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编号:</w:t>
      </w:r>
      <w:r>
        <w:rPr>
          <w:rFonts w:hint="eastAsia" w:ascii="宋体" w:hAnsi="宋体" w:cs="宋体"/>
          <w:b/>
          <w:color w:val="auto"/>
          <w:sz w:val="30"/>
          <w:szCs w:val="30"/>
          <w:highlight w:val="none"/>
          <w:lang w:eastAsia="zh-CN"/>
        </w:rPr>
        <w:t xml:space="preserve">JSZC-321081-CCZT-G2026-0009</w:t>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仪征市刘集镇2026年省级耕地有机质提升行动项目采购商品有机肥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公开招标文件</w:t>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68580</wp:posOffset>
                </wp:positionV>
                <wp:extent cx="5421630" cy="4867275"/>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9"/>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5.4pt;mso-position-vertical:absolute;width:426.9pt;height:383.2pt;mso-wrap-distance-left:9.0pt;mso-wrap-distance-top:0.0pt;mso-wrap-distance-right:9.0pt;mso-wrap-distance-bottom:0.0pt;" stroked="f">
                <v:path textboxrect="0,0,0,0"/>
                <v:imagedata r:id="rId19"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扬州传承招投标代理有限公司</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年0</w:t>
      </w:r>
      <w:r>
        <w:rPr>
          <w:rFonts w:hint="eastAsia" w:ascii="宋体" w:hAnsi="宋体" w:cs="宋体"/>
          <w:b/>
          <w:color w:val="auto"/>
          <w:sz w:val="36"/>
          <w:szCs w:val="36"/>
          <w:highlight w:val="none"/>
          <w:lang w:val="en-US" w:eastAsia="zh-CN"/>
        </w:rPr>
        <w:t xml:space="preserve">9</w:t>
      </w:r>
      <w:r>
        <w:rPr>
          <w:rFonts w:hint="eastAsia" w:ascii="宋体" w:hAnsi="宋体" w:eastAsia="宋体" w:cs="宋体"/>
          <w:b/>
          <w:color w:val="auto"/>
          <w:sz w:val="36"/>
          <w:szCs w:val="36"/>
          <w:highlight w:val="none"/>
        </w:rPr>
        <w:t xml:space="preserve">月</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目 录</w:t>
      </w:r>
      <w:r/>
    </w:p>
    <w:p>
      <w:pPr>
        <w:pStyle w:val="997"/>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_Toc109304962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97"/>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7</w:t>
      </w:r>
      <w:r/>
    </w:p>
    <w:p>
      <w:pPr>
        <w:pStyle w:val="997"/>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18</w:t>
      </w:r>
      <w:r/>
    </w:p>
    <w:p>
      <w:pPr>
        <w:pStyle w:val="99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23</w:t>
      </w:r>
      <w:r/>
    </w:p>
    <w:p>
      <w:pPr>
        <w:pStyle w:val="99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第五章 评审方法及评审标准</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26</w:t>
      </w:r>
      <w:r/>
    </w:p>
    <w:p>
      <w:pPr>
        <w:pStyle w:val="99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29</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pPr>
      <w:r>
        <w:rPr>
          <w:rFonts w:hint="eastAsia" w:ascii="宋体" w:hAnsi="宋体" w:eastAsia="宋体" w:cs="宋体"/>
          <w:color w:val="auto"/>
          <w:szCs w:val="36"/>
          <w:highlight w:val="none"/>
        </w:rPr>
        <w:br w:type="page" w:clear="all"/>
      </w:r>
      <w:bookmarkStart w:id="0" w:name="_Toc109304962"/>
      <w:r>
        <w:rPr>
          <w:rFonts w:hint="eastAsia" w:ascii="宋体" w:hAnsi="宋体" w:eastAsia="宋体" w:cs="宋体"/>
          <w:color w:val="auto"/>
          <w:highlight w:val="none"/>
        </w:rPr>
        <w:t xml:space="preserve">第一章 </w:t>
      </w:r>
      <w:bookmarkEnd w:id="0"/>
      <w:r>
        <w:rPr>
          <w:rFonts w:hint="eastAsia" w:ascii="宋体" w:hAnsi="宋体" w:eastAsia="宋体" w:cs="宋体"/>
          <w:color w:val="auto"/>
          <w:highlight w:val="none"/>
        </w:rPr>
        <w:t xml:space="preserve">仪征市刘集镇2026年省级耕地有机质提升行动项目采购商品有机肥招标公告</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仪征市刘集镇2026年省级耕地有机质提升行动项目采购商品有机肥</w:t>
      </w:r>
      <w:r>
        <w:rPr>
          <w:rFonts w:hint="eastAsia" w:ascii="宋体" w:hAnsi="宋体" w:eastAsia="宋体" w:cs="宋体"/>
          <w:color w:val="auto"/>
          <w:szCs w:val="21"/>
          <w:highlight w:val="none"/>
        </w:rPr>
        <w:t xml:space="preserve">的潜在投标人</w:t>
      </w:r>
      <w:r>
        <w:rPr>
          <w:rFonts w:hint="eastAsia" w:ascii="宋体" w:hAnsi="宋体" w:eastAsia="宋体" w:cs="宋体"/>
          <w:color w:val="auto"/>
          <w:szCs w:val="21"/>
          <w:highlight w:val="none"/>
          <w:u w:val="single"/>
        </w:rPr>
        <w:t xml:space="preserve">可在“仪征市政府采购网”、“扬州市政府采购网”、“江苏省政府采购网”“中国政府采购网”自行免费下载</w:t>
      </w:r>
      <w:r>
        <w:rPr>
          <w:rFonts w:hint="eastAsia" w:ascii="宋体" w:hAnsi="宋体" w:eastAsia="宋体" w:cs="宋体"/>
          <w:color w:val="auto"/>
          <w:szCs w:val="21"/>
          <w:highlight w:val="none"/>
        </w:rPr>
        <w:t xml:space="preserve">采购文件，并于</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eastAsia="宋体" w:cs="宋体"/>
          <w:bCs/>
          <w:color w:val="auto"/>
          <w:szCs w:val="21"/>
          <w:highlight w:val="none"/>
          <w:u w:val="single"/>
        </w:rPr>
        <w:t xml:space="preserve">日14点00分</w:t>
      </w:r>
      <w:r>
        <w:rPr>
          <w:rFonts w:hint="eastAsia" w:ascii="宋体" w:hAnsi="宋体" w:eastAsia="宋体" w:cs="宋体"/>
          <w:bCs/>
          <w:color w:val="auto"/>
          <w:szCs w:val="21"/>
          <w:highlight w:val="none"/>
        </w:rPr>
        <w:t xml:space="preserve">（北京时间）前提交投标文件</w:t>
      </w:r>
      <w:r>
        <w:rPr>
          <w:rFonts w:hint="eastAsia" w:ascii="宋体" w:hAnsi="宋体" w:eastAsia="宋体" w:cs="宋体"/>
          <w:color w:val="auto"/>
          <w:szCs w:val="21"/>
          <w:highlight w:val="none"/>
        </w:rPr>
        <w:t xml:space="preserve">。</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bookmarkStart w:id="1" w:name="_Toc109304963"/>
      <w:r>
        <w:rPr>
          <w:rFonts w:hint="eastAsia" w:ascii="宋体" w:hAnsi="宋体" w:eastAsia="宋体" w:cs="宋体"/>
          <w:bCs w:val="0"/>
          <w:color w:val="auto"/>
          <w:sz w:val="21"/>
          <w:szCs w:val="21"/>
          <w:highlight w:val="none"/>
        </w:rPr>
        <w:t xml:space="preserve">一、项目基本情况</w:t>
      </w:r>
      <w:bookmarkEnd w:id="1"/>
      <w:r/>
      <w:r/>
    </w:p>
    <w:p>
      <w:pPr>
        <w:ind w:firstLine="420"/>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shd w:val="clear" w:color="auto" w:fill="ffffff"/>
          <w:lang w:eastAsia="zh-CN"/>
        </w:rPr>
        <w:t xml:space="preserve">JSZC-321081-CCZT-G2026-0009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仪征市刘集镇2026年省级耕地有机质提升行动项目采购商品有机肥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3.采购方式：公开招标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4.预算</w:t>
      </w:r>
      <w:r>
        <w:rPr>
          <w:rFonts w:hint="eastAsia" w:ascii="宋体" w:hAnsi="宋体" w:eastAsia="宋体" w:cs="宋体"/>
          <w:color w:val="auto"/>
          <w:highlight w:val="none"/>
        </w:rPr>
        <w:t xml:space="preserve">金额：</w:t>
      </w:r>
      <w:r>
        <w:rPr>
          <w:rFonts w:hint="eastAsia" w:ascii="宋体" w:hAnsi="宋体" w:cs="宋体"/>
          <w:color w:val="auto"/>
          <w:szCs w:val="21"/>
          <w:highlight w:val="none"/>
          <w:lang w:val="en-US" w:eastAsia="zh-CN"/>
        </w:rPr>
        <w:t xml:space="preserve">566</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5.最高限价：</w:t>
      </w:r>
      <w:r>
        <w:rPr>
          <w:rFonts w:hint="eastAsia" w:ascii="宋体" w:hAnsi="宋体" w:cs="宋体"/>
          <w:color w:val="auto"/>
          <w:highlight w:val="none"/>
          <w:lang w:val="en-US" w:eastAsia="zh-CN"/>
        </w:rPr>
        <w:t xml:space="preserve">总价566万元，单价限价400元/吨。(本项目按照单价报价,最终按实结算，直至预算金额用完为止)，报价超过最高限价的为无效报价，按照无效响应处理</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6.采购需求：详细内容见本招标文件第四章。</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 xml:space="preserve">7.</w:t>
      </w:r>
      <w:r>
        <w:rPr>
          <w:rFonts w:hint="eastAsia" w:ascii="宋体" w:hAnsi="宋体" w:cs="宋体"/>
          <w:color w:val="auto"/>
          <w:szCs w:val="21"/>
          <w:highlight w:val="none"/>
          <w:lang w:val="en-US" w:eastAsia="zh-CN"/>
        </w:rPr>
        <w:t xml:space="preserve">交货时间</w:t>
      </w:r>
      <w:r>
        <w:rPr>
          <w:rFonts w:hint="eastAsia" w:ascii="宋体" w:hAnsi="宋体" w:eastAsia="宋体" w:cs="宋体"/>
          <w:b/>
          <w:bCs/>
          <w:color w:val="auto"/>
          <w:szCs w:val="21"/>
          <w:highlight w:val="none"/>
        </w:rPr>
        <w:t xml:space="preserve">：供货方式为分批供货，每批的供货时间和数里由采购人确定，接到采购人通知后，中标人必须在48小时内送货到位。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进口产品投标。</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 w:name="_Toc109304964"/>
      <w:r>
        <w:rPr>
          <w:rFonts w:hint="eastAsia" w:ascii="宋体" w:hAnsi="宋体" w:eastAsia="宋体" w:cs="宋体"/>
          <w:bCs w:val="0"/>
          <w:color w:val="auto"/>
          <w:sz w:val="21"/>
          <w:szCs w:val="21"/>
          <w:highlight w:val="none"/>
        </w:rPr>
        <w:t xml:space="preserve">二、申请人的资格要求：</w:t>
      </w:r>
      <w:bookmarkEnd w:id="2"/>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（一）满足《中华人民共和国政府采购法》第二十二条规定，并提供下列材料的</w:t>
      </w:r>
      <w:r>
        <w:rPr>
          <w:rFonts w:hint="eastAsia" w:ascii="宋体" w:hAnsi="宋体" w:eastAsia="宋体" w:cs="宋体"/>
          <w:b/>
          <w:color w:val="auto"/>
          <w:szCs w:val="21"/>
          <w:highlight w:val="none"/>
        </w:rPr>
        <w:t xml:space="preserve">彩色原件扫描件</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w:t>
      </w:r>
      <w:r>
        <w:rPr>
          <w:rFonts w:hint="eastAsia" w:ascii="宋体" w:hAnsi="宋体" w:eastAsia="宋体" w:cs="宋体"/>
          <w:i/>
          <w:iCs/>
          <w:color w:val="auto"/>
          <w:szCs w:val="21"/>
          <w:highlight w:val="none"/>
          <w:u w:val="single"/>
          <w:lang w:val="en-US" w:eastAsia="zh-CN"/>
        </w:rPr>
        <w:t xml:space="preserve"> 上一年</w:t>
      </w:r>
      <w:r>
        <w:rPr>
          <w:rFonts w:hint="eastAsia" w:ascii="宋体" w:hAnsi="宋体" w:eastAsia="宋体" w:cs="宋体"/>
          <w:i/>
          <w:iCs/>
          <w:color w:val="auto"/>
          <w:szCs w:val="21"/>
          <w:highlight w:val="none"/>
          <w:u w:val="single"/>
        </w:rPr>
        <w:t xml:space="preserve">度的财务状况报告</w:t>
      </w:r>
      <w:r>
        <w:rPr>
          <w:rFonts w:hint="eastAsia" w:ascii="宋体" w:hAnsi="宋体" w:eastAsia="宋体" w:cs="宋体"/>
          <w:b/>
          <w:bCs/>
          <w:i/>
          <w:iCs/>
          <w:color w:val="auto"/>
          <w:szCs w:val="21"/>
          <w:highlight w:val="none"/>
          <w:u w:val="single"/>
        </w:rPr>
        <w:t xml:space="preserve">（成立不满一年无需提供）</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1.3依法缴纳税收和社会保障资金的相关材料</w:t>
      </w:r>
      <w:r>
        <w:rPr>
          <w:rFonts w:hint="eastAsia" w:ascii="宋体" w:hAnsi="宋体" w:eastAsia="宋体" w:cs="宋体"/>
          <w:b/>
          <w:bCs/>
          <w:i/>
          <w:iCs/>
          <w:color w:val="auto"/>
          <w:szCs w:val="21"/>
          <w:highlight w:val="none"/>
          <w:u w:val="single"/>
        </w:rPr>
        <w:t xml:space="preserve">（提供提交投标文件截止时间前</w:t>
      </w:r>
      <w:r>
        <w:rPr>
          <w:rFonts w:hint="eastAsia" w:ascii="宋体" w:hAnsi="宋体" w:eastAsia="宋体" w:cs="宋体"/>
          <w:b/>
          <w:bCs/>
          <w:i/>
          <w:iCs/>
          <w:color w:val="auto"/>
          <w:szCs w:val="21"/>
          <w:highlight w:val="none"/>
          <w:u w:val="single"/>
          <w:lang w:val="en-US" w:eastAsia="zh-CN"/>
        </w:rPr>
        <w:t xml:space="preserve">一</w:t>
      </w:r>
      <w:r>
        <w:rPr>
          <w:rFonts w:hint="eastAsia" w:ascii="宋体" w:hAnsi="宋体" w:eastAsia="宋体" w:cs="宋体"/>
          <w:b/>
          <w:bCs/>
          <w:i/>
          <w:iCs/>
          <w:color w:val="auto"/>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1.6供应商信用承诺函。</w:t>
      </w:r>
      <w:r/>
    </w:p>
    <w:p>
      <w:pPr>
        <w:ind w:firstLine="420"/>
        <w:keepLines w:val="0"/>
        <w:keepNext w:val="0"/>
        <w:pageBreakBefore w:val="0"/>
        <w:spacing w:line="360" w:lineRule="auto"/>
        <w:widowControl w:val="off"/>
        <w:rPr>
          <w:rFonts w:hint="eastAsia" w:eastAsia="宋体" w:cs="Times New Roman"/>
          <w:b/>
          <w:bCs/>
          <w:i/>
          <w:iCs/>
          <w:color w:val="auto"/>
          <w:sz w:val="21"/>
          <w:szCs w:val="21"/>
          <w:u w:val="single"/>
        </w:rPr>
      </w:pPr>
      <w:r>
        <w:rPr>
          <w:rFonts w:hint="eastAsia" w:ascii="宋体" w:hAnsi="宋体" w:eastAsia="宋体" w:cs="Times New Roman"/>
          <w:color w:val="auto"/>
          <w:sz w:val="21"/>
          <w:szCs w:val="21"/>
        </w:rPr>
        <w:t xml:space="preserve">2.</w:t>
      </w:r>
      <w:r>
        <w:rPr>
          <w:rFonts w:hint="eastAsia" w:ascii="宋体" w:hAnsi="宋体" w:eastAsia="宋体" w:cs="Times New Roman"/>
          <w:i/>
          <w:iCs/>
          <w:color w:val="auto"/>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Times New Roman"/>
          <w:b/>
          <w:bCs/>
          <w:i/>
          <w:iCs/>
          <w:color w:val="auto"/>
          <w:sz w:val="21"/>
          <w:szCs w:val="21"/>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w:t>
      </w:r>
      <w:r>
        <w:rPr>
          <w:rFonts w:hint="eastAsia" w:ascii="宋体" w:hAnsi="宋体" w:eastAsia="宋体" w:cs="宋体"/>
          <w:b/>
          <w:i/>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（三）本项目的特定资格要求：</w:t>
      </w:r>
      <w:r>
        <w:rPr>
          <w:rFonts w:hint="eastAsia" w:ascii="宋体" w:hAnsi="宋体" w:eastAsia="宋体" w:cs="宋体"/>
          <w:b/>
          <w:bCs/>
          <w:i/>
          <w:iCs/>
          <w:color w:val="auto"/>
          <w:szCs w:val="21"/>
          <w:highlight w:val="none"/>
          <w:u w:val="single"/>
        </w:rPr>
        <w:t xml:space="preserve">无</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 w:name="_Toc109304965"/>
      <w:r>
        <w:rPr>
          <w:rFonts w:hint="eastAsia" w:ascii="宋体" w:hAnsi="宋体" w:eastAsia="宋体" w:cs="宋体"/>
          <w:bCs w:val="0"/>
          <w:color w:val="auto"/>
          <w:sz w:val="21"/>
          <w:szCs w:val="21"/>
          <w:highlight w:val="none"/>
        </w:rPr>
        <w:t xml:space="preserve">三、获取采购文件</w:t>
      </w:r>
      <w:bookmarkEnd w:id="3"/>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bookmarkStart w:id="4" w:name="_Toc109304966"/>
      <w:r>
        <w:rPr>
          <w:rFonts w:hint="eastAsia" w:ascii="宋体" w:hAnsi="宋体" w:eastAsia="宋体" w:cs="宋体"/>
          <w:color w:val="auto"/>
          <w:szCs w:val="21"/>
          <w:highlight w:val="none"/>
        </w:rPr>
        <w:t xml:space="preserve">1.时间：自招标文件公告发布之日起5个工作日。5个工作日后仍可下载采购文件，但不作为供应商权益受到损害的证明材料和依据。 </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2.地点：“仪征市政府采购网”、“扬州市政府采购网”、“江苏省政府采购网”“中国政府采购网”</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4.售价：0.00元</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w:t>
      </w:r>
      <w:bookmarkEnd w:id="4"/>
      <w:r>
        <w:rPr>
          <w:rFonts w:hint="eastAsia" w:ascii="宋体" w:hAnsi="宋体" w:eastAsia="宋体" w:cs="宋体"/>
          <w:bCs w:val="0"/>
          <w:color w:val="auto"/>
          <w:sz w:val="21"/>
          <w:szCs w:val="21"/>
          <w:highlight w:val="none"/>
        </w:rPr>
        <w:t xml:space="preserve">提交投标文件截止时间、开标时间和地点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1.截止时间：</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eastAsia="宋体" w:cs="宋体"/>
          <w:bCs/>
          <w:color w:val="auto"/>
          <w:szCs w:val="21"/>
          <w:highlight w:val="none"/>
          <w:u w:val="single"/>
        </w:rPr>
        <w:t xml:space="preserve">日14点00分</w:t>
      </w:r>
      <w:r>
        <w:rPr>
          <w:rFonts w:hint="eastAsia" w:ascii="宋体" w:hAnsi="宋体" w:eastAsia="宋体" w:cs="宋体"/>
          <w:bCs/>
          <w:color w:val="auto"/>
          <w:szCs w:val="21"/>
          <w:highlight w:val="none"/>
        </w:rPr>
        <w:t xml:space="preserve">（北京时间）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2.地点：“苏采云”系统（网址：http://jszfcg.jsczt.cn/）“开标大厅”</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 w:name="_Toc109304967"/>
      <w:r>
        <w:rPr>
          <w:rFonts w:hint="eastAsia" w:ascii="宋体" w:hAnsi="宋体" w:eastAsia="宋体" w:cs="宋体"/>
          <w:bCs w:val="0"/>
          <w:color w:val="auto"/>
          <w:sz w:val="21"/>
          <w:szCs w:val="21"/>
          <w:highlight w:val="none"/>
        </w:rPr>
        <w:t xml:space="preserve">五、</w:t>
      </w:r>
      <w:bookmarkEnd w:id="5"/>
      <w:r/>
      <w:bookmarkStart w:id="6" w:name="_Toc109304968"/>
      <w:r>
        <w:rPr>
          <w:rFonts w:hint="eastAsia" w:ascii="宋体" w:hAnsi="宋体" w:eastAsia="宋体" w:cs="宋体"/>
          <w:bCs w:val="0"/>
          <w:color w:val="auto"/>
          <w:sz w:val="21"/>
          <w:szCs w:val="21"/>
          <w:highlight w:val="none"/>
        </w:rPr>
        <w:t xml:space="preserve">公告期限</w:t>
      </w:r>
      <w:bookmarkEnd w:id="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pStyle w:val="973"/>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7" w:name="_Toc109304969"/>
      <w:r>
        <w:rPr>
          <w:rFonts w:hint="eastAsia" w:ascii="宋体" w:hAnsi="宋体" w:eastAsia="宋体" w:cs="宋体"/>
          <w:color w:val="auto"/>
          <w:sz w:val="21"/>
          <w:szCs w:val="21"/>
          <w:highlight w:val="none"/>
        </w:rPr>
        <w:t xml:space="preserve">六、其他补充事宜</w:t>
      </w:r>
      <w:bookmarkEnd w:id="7"/>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8" w:name="_Toc109304970"/>
      <w:r>
        <w:rPr>
          <w:rFonts w:hint="eastAsia" w:ascii="宋体" w:hAnsi="宋体" w:eastAsia="宋体" w:cs="宋体"/>
          <w:bCs w:val="0"/>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3.潜在供应商对采购文件项目需求部分的询问、质疑请向采购人提出，由采购人负责答复。</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4.本次采购不收取投标保证金。</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5.有关本次采购的事项若存在变动或修改，敬请及时关注“仪征市政府采购网（zfcg.yizheng.cn）”、“扬州市政府采购网（zfcg.yangzhou.gov.cn）”、“江苏省政府采购网（ccgp-jiangsu.gov.cn）”、“中国政府采购网（ccgp.gov.cn）”发布的信息。</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6.</w:t>
      </w:r>
      <w:r>
        <w:rPr>
          <w:rFonts w:hint="eastAsia" w:ascii="宋体" w:hAnsi="宋体" w:eastAsia="宋体" w:cs="宋体"/>
          <w:bCs w:val="0"/>
          <w:i/>
          <w:iCs/>
          <w:color w:val="auto"/>
          <w:sz w:val="21"/>
          <w:szCs w:val="21"/>
          <w:highlight w:val="none"/>
          <w:u w:val="single"/>
        </w:rPr>
        <w:t xml:space="preserve">本项目采购文件中所有斜体下划线部分为实质性条款，如不满足，则为无效投标。</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7.如在开标时间发生系统崩溃等不可预见的情况，造成开评标活动无法正常进行的，将延迟开评标，具体开评标时间另行通知。</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8.潜在供应商访问政府采购管理交易系统（苏采云）的网络地址和方法：</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（3）“CA数字证书”的办理材料以及供应商操作手册详见：</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http://zfcg.yangzhou.gov.cn/zfcg/xzzx/202309/4d7de1f7865f4a2894fc22bc452f94d8.shtml。</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（4）潜在供应商访问“苏采云”系统的网络地址和方法：“苏采云”系统的网址：http://jszfcg.jsczt.cn/。</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（6）招标代理机构（采购代理机构）将数据电文形式的采购文件加载至“苏采云”系统，供潜在供应商下载或者查阅。     </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 （7）苏采云系统使用谷歌浏览器参与不见面开标。</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9.落实好政府采购履约资金扶持政策其他相关政策</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 （1）中标/成交供应商可凭政府采购合同办理融资贷款，详见江苏政府采购网“政采贷”专栏。</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 （3）严格执行政府采购关于支持</w:t>
      </w:r>
      <w:r>
        <w:rPr>
          <w:rFonts w:hint="eastAsia" w:ascii="宋体" w:hAnsi="宋体" w:eastAsia="宋体" w:cs="宋体"/>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七、本次招标联系方式</w:t>
      </w:r>
      <w:bookmarkEnd w:id="8"/>
      <w:r/>
      <w:r/>
    </w:p>
    <w:p>
      <w:pPr>
        <w:ind w:firstLine="420"/>
        <w:spacing w:line="336" w:lineRule="auto"/>
        <w:rPr>
          <w:rFonts w:hint="default"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jc w:val="left"/>
        <w:spacing w:line="336"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名</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称：</w:t>
      </w:r>
      <w:r>
        <w:rPr>
          <w:rFonts w:hint="eastAsia" w:ascii="宋体" w:hAnsi="宋体" w:eastAsia="宋体" w:cs="Times New Roman"/>
          <w:szCs w:val="21"/>
          <w:highlight w:val="none"/>
          <w:u w:val="single"/>
          <w:lang w:eastAsia="zh-CN"/>
        </w:rPr>
        <w:t xml:space="preserve">仪征市刘集镇人民政府</w:t>
      </w:r>
      <w:r/>
    </w:p>
    <w:p>
      <w:pPr>
        <w:ind w:firstLine="420"/>
        <w:jc w:val="left"/>
        <w:spacing w:line="336"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Times New Roman"/>
          <w:color w:val="auto"/>
          <w:szCs w:val="21"/>
          <w:highlight w:val="none"/>
        </w:rPr>
        <w:t xml:space="preserve">地 址：</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仪征市刘集镇通扬路110号</w:t>
      </w:r>
      <w:r/>
    </w:p>
    <w:p>
      <w:pPr>
        <w:ind w:firstLine="420"/>
        <w:jc w:val="left"/>
        <w:spacing w:line="336" w:lineRule="auto"/>
        <w:rPr>
          <w:rFonts w:hint="default"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rPr>
        <w:t xml:space="preserve">联系人：</w:t>
      </w:r>
      <w:r>
        <w:rPr>
          <w:rFonts w:hint="eastAsia" w:ascii="宋体" w:hAnsi="宋体" w:eastAsia="宋体" w:cs="Times New Roman"/>
          <w:color w:val="auto"/>
          <w:szCs w:val="21"/>
          <w:highlight w:val="none"/>
          <w:u w:val="single"/>
          <w:lang w:val="en-US" w:eastAsia="zh-CN"/>
        </w:rPr>
        <w:t xml:space="preserve">李忠全</w:t>
      </w:r>
      <w:r/>
    </w:p>
    <w:p>
      <w:pPr>
        <w:ind w:firstLine="420"/>
        <w:jc w:val="left"/>
        <w:spacing w:line="336" w:lineRule="auto"/>
        <w:rPr>
          <w:rFonts w:hint="eastAsia" w:ascii="宋体" w:hAnsi="宋体" w:eastAsia="宋体" w:cs="宋体"/>
          <w:color w:val="auto"/>
          <w:highlight w:val="none"/>
          <w:u w:val="single"/>
        </w:rPr>
      </w:pPr>
      <w:r>
        <w:rPr>
          <w:rFonts w:hint="eastAsia" w:ascii="宋体" w:hAnsi="宋体" w:eastAsia="宋体" w:cs="Times New Roman"/>
          <w:color w:val="auto"/>
          <w:szCs w:val="21"/>
          <w:highlight w:val="none"/>
        </w:rPr>
        <w:t xml:space="preserve">联系方式：</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13901445225</w:t>
      </w:r>
      <w:r/>
    </w:p>
    <w:p>
      <w:pPr>
        <w:pStyle w:val="990"/>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采购代理机构信息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扬州传承招投标代理有限公司　</w:t>
      </w:r>
      <w:r/>
    </w:p>
    <w:p>
      <w:pPr>
        <w:pStyle w:val="990"/>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仪征市真州镇真州东路802号舜莘商业广场511-512室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90"/>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pStyle w:val="990"/>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90"/>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color w:val="auto"/>
          <w:highlight w:val="none"/>
        </w:rPr>
        <w:br w:type="page" w:clear="all"/>
      </w:r>
      <w:bookmarkStart w:id="9" w:name="_Toc27921"/>
      <w:r/>
      <w:bookmarkStart w:id="10" w:name="_Toc29408"/>
      <w:r/>
      <w:bookmarkStart w:id="11" w:name="_Toc513029204"/>
      <w:r/>
      <w:bookmarkStart w:id="12" w:name="_Toc16938520"/>
      <w:r/>
      <w:bookmarkStart w:id="13" w:name="_Toc20823276"/>
      <w:r/>
      <w:bookmarkStart w:id="14" w:name="_Toc458694821"/>
      <w:r>
        <w:rPr>
          <w:rStyle w:val="984"/>
          <w:rFonts w:hint="eastAsia" w:ascii="宋体" w:hAnsi="宋体" w:eastAsia="宋体" w:cs="宋体"/>
          <w:color w:val="auto"/>
          <w:sz w:val="36"/>
          <w:szCs w:val="36"/>
          <w:highlight w:val="none"/>
        </w:rPr>
        <w:t xml:space="preserve">第二章 投标须知</w:t>
      </w:r>
      <w:bookmarkEnd w:id="9"/>
      <w:r/>
      <w:bookmarkEnd w:id="10"/>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1.1本次招标采取公开招标方式，本招标文件仅适用于</w:t>
      </w:r>
      <w:r>
        <w:rPr>
          <w:rFonts w:hint="eastAsia" w:ascii="宋体" w:hAnsi="宋体" w:cs="宋体"/>
          <w:color w:val="auto"/>
          <w:highlight w:val="none"/>
          <w:lang w:eastAsia="zh-CN"/>
        </w:rPr>
        <w:t xml:space="preserve">JSZC-321081-CCZT-G2026-0009</w:t>
      </w:r>
      <w:r>
        <w:rPr>
          <w:rFonts w:hint="eastAsia" w:ascii="宋体" w:hAnsi="宋体" w:eastAsia="宋体" w:cs="宋体"/>
          <w:color w:val="auto"/>
          <w:highlight w:val="none"/>
        </w:rPr>
        <w:t xml:space="preserve">号项目。</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2.2.1 </w:t>
      </w:r>
      <w:r>
        <w:rPr>
          <w:rFonts w:hint="eastAsia" w:ascii="宋体" w:hAnsi="宋体" w:eastAsia="宋体" w:cs="宋体"/>
          <w:bCs/>
          <w:color w:val="auto"/>
          <w:szCs w:val="21"/>
          <w:highlight w:val="none"/>
        </w:rPr>
        <w:t xml:space="preserve">满足招标公告中供应商的资格条件要求的规定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4.2本次采购由中标人在领取中标通知书前按照国家计委印发的《招标代理服务收费管理暂行办法》（计价格【2002】1980 号文）货物类（服务类）的标准一次性支付给招标代理机构代理服务费。</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（1）代理服务费以人民币支付；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（2）代理服务费一次性以电汇、转账等非现金形式支付；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（3）招标代理服务费不在投标报价中单列，包含在投标总价中，由中标单位支付给代理机构。 </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4.3</w:t>
      </w:r>
      <w:r>
        <w:rPr>
          <w:rFonts w:hint="eastAsia" w:ascii="宋体" w:hAnsi="宋体" w:eastAsia="宋体" w:cs="宋体"/>
          <w:b/>
          <w:bCs/>
          <w:color w:val="auto"/>
          <w:highlight w:val="none"/>
          <w:lang w:val="en-US" w:eastAsia="zh-CN"/>
        </w:rPr>
        <w:t xml:space="preserve">本次</w:t>
      </w:r>
      <w:r>
        <w:rPr>
          <w:rFonts w:hint="eastAsia" w:ascii="宋体" w:hAnsi="宋体" w:eastAsia="宋体" w:cs="宋体"/>
          <w:b/>
          <w:bCs/>
          <w:color w:val="auto"/>
          <w:highlight w:val="none"/>
        </w:rPr>
        <w:t xml:space="preserve">专家评审费由采购人支付</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按扬财购【2020】40 号文《关于进一步规范扬州市政府采购专家评审费标准的通知》执行。</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 招标文件有以下部分组成：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szCs w:val="21"/>
          <w:highlight w:val="none"/>
        </w:rPr>
        <w:t xml:space="preserve">招标公告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w:t>
      </w:r>
      <w:r>
        <w:rPr>
          <w:rFonts w:hint="eastAsia" w:ascii="宋体" w:hAnsi="宋体" w:eastAsia="宋体" w:cs="宋体"/>
          <w:bCs/>
          <w:color w:val="auto"/>
          <w:szCs w:val="21"/>
          <w:highlight w:val="none"/>
        </w:rPr>
        <w:t xml:space="preserve">评标标准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Cs/>
          <w:color w:val="auto"/>
          <w:szCs w:val="21"/>
          <w:highlight w:val="none"/>
        </w:rPr>
        <w:t xml:space="preserve">投标文件格式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招标的最小单位是包。</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服务数量及技术要求中未分包的，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对要求提供的服务不得部分投标；</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服务数量及技术要求中已经分包的，应当以包为单位投标。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招标文件如果要求供应商提交备选投标方案的，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 任何要求对招标文件进行澄清的投标人，</w:t>
      </w:r>
      <w:r>
        <w:rPr>
          <w:rFonts w:hint="eastAsia" w:ascii="宋体" w:hAnsi="宋体" w:eastAsia="宋体" w:cs="宋体"/>
          <w:bCs/>
          <w:color w:val="auto"/>
          <w:szCs w:val="21"/>
          <w:highlight w:val="none"/>
        </w:rPr>
        <w:t xml:space="preserve">应在投标截止日期的十日前按招标公告中的通讯地址，以书面形式通知代理机构。</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8.1 </w:t>
      </w:r>
      <w:r>
        <w:rPr>
          <w:rFonts w:hint="eastAsia" w:ascii="宋体" w:hAnsi="宋体" w:eastAsia="宋体" w:cs="宋体"/>
          <w:bCs/>
          <w:color w:val="auto"/>
          <w:szCs w:val="21"/>
          <w:highlight w:val="none"/>
        </w:rPr>
        <w:t xml:space="preserve">在投标截止时间前，代理机构可以对招标文件进行修改。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8.3招标文件的修改将在“仪征市政府采购网”、“扬州市政府采购网”、“江苏省政府采购网”“中国政府采购网”公布，补充文件将作为招标文件的组成部分，并对投标人具有约束力。</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w:t>
      </w:r>
      <w:r>
        <w:rPr>
          <w:rFonts w:hint="eastAsia" w:ascii="宋体" w:hAnsi="宋体" w:eastAsia="宋体" w:cs="宋体"/>
          <w:bCs/>
          <w:color w:val="auto"/>
          <w:szCs w:val="21"/>
          <w:highlight w:val="none"/>
        </w:rPr>
        <w:t xml:space="preserve">投标人应使用人民币报价。</w:t>
      </w:r>
      <w:r/>
    </w:p>
    <w:p>
      <w:pPr>
        <w:pStyle w:val="975"/>
        <w:numPr>
          <w:ilvl w:val="0"/>
          <w:numId w:val="1"/>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投标文件构成</w:t>
      </w:r>
      <w:r/>
    </w:p>
    <w:p>
      <w:pPr>
        <w:ind w:firstLine="420"/>
        <w:keepLines w:val="0"/>
        <w:keepNext w:val="0"/>
        <w:pageBreakBefore w:val="0"/>
        <w:spacing w:line="360" w:lineRule="auto"/>
        <w:widowControl w:val="off"/>
        <w:rPr>
          <w:rFonts w:hint="eastAsia" w:eastAsia="宋体" w:cs="Times New Roman"/>
          <w:color w:val="auto"/>
        </w:rPr>
      </w:pPr>
      <w:r>
        <w:rPr>
          <w:rFonts w:hint="eastAsia" w:ascii="宋体" w:hAnsi="宋体" w:eastAsia="宋体" w:cs="Times New Roman"/>
          <w:bCs/>
          <w:color w:val="auto"/>
          <w:szCs w:val="21"/>
        </w:rPr>
        <w:t xml:space="preserve">10.1投标文件由以下部分组成</w:t>
      </w:r>
      <w:r>
        <w:rPr>
          <w:rFonts w:hint="eastAsia" w:ascii="宋体" w:hAnsi="宋体" w:eastAsia="宋体" w:cs="宋体"/>
          <w:color w:val="auto"/>
          <w:highlight w:val="white"/>
        </w:rPr>
        <w:t xml:space="preserve">基本目录、资格审查内容、符合性审查内容、</w:t>
      </w:r>
      <w:r>
        <w:rPr>
          <w:rFonts w:hint="eastAsia" w:ascii="宋体" w:hAnsi="宋体" w:eastAsia="宋体" w:cs="宋体"/>
          <w:color w:val="auto"/>
          <w:highlight w:val="white"/>
          <w:lang w:val="en-US" w:eastAsia="zh-CN"/>
        </w:rPr>
        <w:t xml:space="preserve">综合评分内容、</w:t>
      </w:r>
      <w:r>
        <w:rPr>
          <w:rFonts w:hint="eastAsia" w:ascii="宋体" w:hAnsi="宋体" w:eastAsia="宋体" w:cs="宋体"/>
          <w:color w:val="auto"/>
          <w:highlight w:val="white"/>
        </w:rPr>
        <w:t xml:space="preserve">价格扣除证明文件等部分</w:t>
      </w:r>
      <w:r/>
    </w:p>
    <w:p>
      <w:pPr>
        <w:ind w:firstLine="420"/>
        <w:jc w:val="both"/>
        <w:spacing w:before="0" w:after="0" w:line="360" w:lineRule="auto"/>
        <w:widowControl w:val="off"/>
        <w:rPr>
          <w:rFonts w:hint="eastAsia" w:ascii="宋体" w:hAnsi="宋体" w:eastAsia="宋体" w:cs="Times New Roman"/>
          <w:b w:val="0"/>
          <w:bCs w:val="0"/>
          <w:color w:val="auto"/>
          <w:sz w:val="21"/>
          <w:szCs w:val="21"/>
          <w:lang w:val="en-US" w:eastAsia="zh-CN" w:bidi="ar-SA"/>
        </w:rPr>
        <w:outlineLvl w:val="3"/>
      </w:pPr>
      <w:r>
        <w:rPr>
          <w:rFonts w:hint="eastAsia" w:ascii="宋体" w:hAnsi="宋体" w:eastAsia="宋体" w:cs="Times New Roman"/>
          <w:b w:val="0"/>
          <w:bCs w:val="0"/>
          <w:color w:val="auto"/>
          <w:sz w:val="21"/>
          <w:szCs w:val="21"/>
          <w:lang w:val="en-US" w:eastAsia="zh-CN" w:bidi="ar-SA"/>
        </w:rPr>
        <w:t xml:space="preserve">10.2 投标人应当根据招标文件要求编制投标文件，投标文件应对招标文件提出的要求和条件作出响应，并在相应的投标文件中逐条标明满足与否。</w:t>
      </w:r>
      <w:r/>
    </w:p>
    <w:p>
      <w:pPr>
        <w:pStyle w:val="975"/>
        <w:ind w:firstLine="422"/>
        <w:spacing w:before="0" w:after="0" w:line="360" w:lineRule="auto"/>
        <w:rPr>
          <w:rFonts w:hint="default" w:ascii="宋体" w:hAnsi="宋体" w:eastAsia="宋体" w:cs="Times New Roman"/>
          <w:b w:val="0"/>
          <w:bCs w:val="0"/>
          <w:color w:val="auto"/>
          <w:sz w:val="21"/>
          <w:szCs w:val="21"/>
          <w:lang w:val="en-US" w:eastAsia="zh-CN" w:bidi="ar-SA"/>
        </w:rPr>
      </w:pPr>
      <w:r>
        <w:rPr>
          <w:rFonts w:hint="eastAsia" w:ascii="宋体" w:hAnsi="宋体" w:eastAsia="宋体" w:cs="Times New Roman"/>
          <w:b w:val="0"/>
          <w:bCs w:val="0"/>
          <w:color w:val="auto"/>
          <w:sz w:val="21"/>
          <w:szCs w:val="21"/>
          <w:lang w:val="en-US" w:eastAsia="zh-CN" w:bidi="ar-SA"/>
        </w:rPr>
        <w:t xml:space="preserve">10</w:t>
      </w:r>
      <w:r>
        <w:rPr>
          <w:rFonts w:hint="default" w:ascii="宋体" w:hAnsi="宋体" w:eastAsia="宋体" w:cs="Times New Roman"/>
          <w:b w:val="0"/>
          <w:bCs w:val="0"/>
          <w:color w:val="auto"/>
          <w:sz w:val="21"/>
          <w:szCs w:val="21"/>
          <w:lang w:val="en-US" w:eastAsia="zh-CN" w:bidi="ar-SA"/>
        </w:rPr>
        <w:t xml:space="preserve">.</w:t>
      </w:r>
      <w:r>
        <w:rPr>
          <w:rFonts w:hint="eastAsia" w:ascii="宋体" w:hAnsi="宋体" w:eastAsia="宋体" w:cs="Times New Roman"/>
          <w:b w:val="0"/>
          <w:bCs w:val="0"/>
          <w:color w:val="auto"/>
          <w:sz w:val="21"/>
          <w:szCs w:val="21"/>
          <w:lang w:val="en-US" w:eastAsia="zh-CN" w:bidi="ar-SA"/>
        </w:rPr>
        <w:t xml:space="preserve">3</w:t>
      </w:r>
      <w:r>
        <w:rPr>
          <w:rFonts w:hint="default" w:ascii="宋体" w:hAnsi="宋体" w:eastAsia="宋体" w:cs="Times New Roman"/>
          <w:b w:val="0"/>
          <w:bCs w:val="0"/>
          <w:color w:val="auto"/>
          <w:sz w:val="21"/>
          <w:szCs w:val="21"/>
          <w:lang w:val="en-US" w:eastAsia="zh-CN" w:bidi="ar-SA"/>
        </w:rPr>
        <w:t xml:space="preserve"> 如标书制作工具中格式和内容与</w:t>
      </w:r>
      <w:r>
        <w:rPr>
          <w:rFonts w:hint="eastAsia" w:ascii="宋体" w:hAnsi="宋体" w:eastAsia="宋体" w:cs="Times New Roman"/>
          <w:b w:val="0"/>
          <w:bCs w:val="0"/>
          <w:color w:val="auto"/>
          <w:sz w:val="21"/>
          <w:szCs w:val="21"/>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lang w:val="en-US" w:eastAsia="zh-CN" w:bidi="ar-SA"/>
        </w:rPr>
        <w:t xml:space="preserve">发布的招标文件不一致，请以</w:t>
      </w:r>
      <w:r>
        <w:rPr>
          <w:rFonts w:hint="eastAsia" w:ascii="宋体" w:hAnsi="宋体" w:eastAsia="宋体" w:cs="Times New Roman"/>
          <w:b w:val="0"/>
          <w:bCs w:val="0"/>
          <w:color w:val="auto"/>
          <w:sz w:val="21"/>
          <w:szCs w:val="21"/>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lang w:val="en-US" w:eastAsia="zh-CN" w:bidi="ar-SA"/>
        </w:rPr>
        <w:t xml:space="preserve">发布的招标文件为准。</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11.5证明投标人所提供服务与招标文件的要求相一致的文件可以是手册、图纸、文字资料和数据。</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12、投标产品配置及分项报价表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 </w:t>
      </w:r>
      <w:r>
        <w:rPr>
          <w:rFonts w:hint="eastAsia" w:ascii="宋体" w:hAnsi="宋体" w:eastAsia="宋体" w:cs="宋体"/>
          <w:bCs/>
          <w:color w:val="auto"/>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14.1投标人的服务承诺应按不低于招标文件中商务要求的标准。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bookmarkStart w:id="15" w:name="_Toc20823297"/>
      <w:r/>
      <w:bookmarkStart w:id="16" w:name="_Toc16938541"/>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75"/>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w:t>
      </w:r>
      <w:bookmarkEnd w:id="15"/>
      <w:r/>
      <w:bookmarkEnd w:id="16"/>
      <w:r>
        <w:rPr>
          <w:rFonts w:hint="eastAsia" w:ascii="宋体" w:hAnsi="宋体" w:eastAsia="宋体" w:cs="宋体"/>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电子投标文件的递交投标人应当按照《操作手册》规定，在投标截止时间前制作并上传电子投标文件。</w:t>
      </w:r>
      <w:bookmarkStart w:id="17" w:name="_Toc16938542"/>
      <w:r/>
      <w:bookmarkStart w:id="18" w:name="_Toc20823298"/>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pStyle w:val="1024"/>
        <w:ind w:firstLine="42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highlight w:val="none"/>
        </w:rPr>
        <w:t xml:space="preserve">18、投标截止日期</w:t>
      </w:r>
      <w:bookmarkEnd w:id="17"/>
      <w:r/>
      <w:bookmarkEnd w:id="18"/>
      <w:r/>
      <w:r/>
    </w:p>
    <w:p>
      <w:pPr>
        <w:ind w:firstLine="420"/>
        <w:keepLines w:val="0"/>
        <w:keepNext w:val="0"/>
        <w:pageBreakBefore w:val="0"/>
        <w:spacing w:line="360" w:lineRule="auto"/>
        <w:widowControl w:val="off"/>
        <w:rPr>
          <w:rFonts w:hint="eastAsia" w:ascii="宋体" w:hAnsi="宋体" w:eastAsia="宋体" w:cs="宋体"/>
          <w:bCs/>
          <w:i/>
          <w:color w:val="auto"/>
          <w:szCs w:val="21"/>
          <w:highlight w:val="none"/>
          <w:u w:val="single"/>
        </w:rPr>
      </w:pPr>
      <w:r>
        <w:rPr>
          <w:rFonts w:hint="eastAsia" w:ascii="宋体" w:hAnsi="宋体" w:eastAsia="宋体" w:cs="宋体"/>
          <w:i/>
          <w:color w:val="auto"/>
          <w:szCs w:val="21"/>
          <w:highlight w:val="none"/>
          <w:u w:val="single"/>
        </w:rPr>
        <w:t xml:space="preserve">18.1</w:t>
      </w:r>
      <w:r>
        <w:rPr>
          <w:rFonts w:hint="eastAsia" w:ascii="宋体" w:hAnsi="宋体" w:eastAsia="宋体" w:cs="宋体"/>
          <w:bCs/>
          <w:i/>
          <w:color w:val="auto"/>
          <w:szCs w:val="21"/>
          <w:highlight w:val="none"/>
          <w:u w:val="single"/>
        </w:rPr>
        <w:t xml:space="preserve"> </w:t>
      </w:r>
      <w:r>
        <w:rPr>
          <w:rFonts w:hint="eastAsia" w:ascii="宋体" w:hAnsi="宋体" w:eastAsia="宋体" w:cs="宋体"/>
          <w:bCs/>
          <w:i/>
          <w:iCs/>
          <w:color w:val="auto"/>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975"/>
        <w:ind w:firstLine="422"/>
        <w:spacing w:before="0" w:after="0" w:line="360" w:lineRule="auto"/>
        <w:rPr>
          <w:rFonts w:hint="eastAsia" w:ascii="宋体" w:hAnsi="宋体" w:eastAsia="宋体" w:cs="宋体"/>
          <w:color w:val="auto"/>
          <w:sz w:val="21"/>
          <w:szCs w:val="21"/>
          <w:highlight w:val="none"/>
        </w:rPr>
      </w:pPr>
      <w:r/>
      <w:bookmarkStart w:id="19" w:name="_Toc16938543"/>
      <w:r/>
      <w:bookmarkStart w:id="20" w:name="_Toc20823299"/>
      <w:r>
        <w:rPr>
          <w:rFonts w:hint="eastAsia" w:ascii="宋体" w:hAnsi="宋体" w:eastAsia="宋体" w:cs="宋体"/>
          <w:color w:val="auto"/>
          <w:sz w:val="21"/>
          <w:szCs w:val="21"/>
          <w:highlight w:val="none"/>
        </w:rPr>
        <w:t xml:space="preserve">19、投标文件</w:t>
      </w:r>
      <w:bookmarkEnd w:id="19"/>
      <w:r/>
      <w:bookmarkEnd w:id="20"/>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19.1代理机构拒绝接收在其规定的投标截止时间后上传的任何投标文件。</w:t>
      </w:r>
      <w:r/>
    </w:p>
    <w:p>
      <w:pPr>
        <w:pStyle w:val="975"/>
        <w:ind w:firstLine="422"/>
        <w:spacing w:before="0" w:after="0" w:line="360" w:lineRule="auto"/>
        <w:rPr>
          <w:rFonts w:hint="eastAsia" w:ascii="宋体" w:hAnsi="宋体" w:eastAsia="宋体" w:cs="宋体"/>
          <w:color w:val="auto"/>
          <w:sz w:val="21"/>
          <w:szCs w:val="21"/>
          <w:highlight w:val="none"/>
        </w:rPr>
      </w:pPr>
      <w:r/>
      <w:bookmarkStart w:id="21" w:name="_Toc20823300"/>
      <w:r/>
      <w:bookmarkStart w:id="22" w:name="_Toc16938544"/>
      <w:r>
        <w:rPr>
          <w:rFonts w:hint="eastAsia" w:ascii="宋体" w:hAnsi="宋体" w:eastAsia="宋体" w:cs="宋体"/>
          <w:color w:val="auto"/>
          <w:sz w:val="21"/>
          <w:szCs w:val="21"/>
          <w:highlight w:val="none"/>
        </w:rPr>
        <w:t xml:space="preserve">20、投标文件的撤回和修改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投标人撤回电子投标文件，则认为其不再参与本项目投标活动。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 在投标截止时间至招标文件中规定的投标有效期满之间的这段时间内，投标人不得撤回其投标。</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Cs/>
          <w:color w:val="auto"/>
          <w:szCs w:val="21"/>
          <w:highlight w:val="none"/>
        </w:rPr>
        <w:t xml:space="preserve">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26、无效投标、废标及投标人不足三家的处理</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26.1无效投标条款</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投标人未成功解密电子投标文件的。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投标人未按照招标文件要求上传电子投标文件的。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26.1.3投标人在报价时采用选择性报价的。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26.1.4投标人不具备招标文件中规定资格要求的。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26.1.5投标人的报价超过了采购预算或最高限价的。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26.1.6未通过符合性审查的。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26.1.7不符合招标文件中规定的其他实质性要求和条件的</w:t>
      </w:r>
      <w:r>
        <w:rPr>
          <w:rFonts w:hint="eastAsia" w:ascii="宋体" w:hAnsi="宋体" w:eastAsia="宋体" w:cs="宋体"/>
          <w:b w:val="0"/>
          <w:bCs w:val="0"/>
          <w:i/>
          <w:iCs/>
          <w:color w:val="auto"/>
          <w:sz w:val="21"/>
          <w:szCs w:val="21"/>
          <w:highlight w:val="none"/>
          <w:u w:val="single"/>
        </w:rPr>
        <w:t xml:space="preserve">（本招标文件中斜体且有下划线部分为实质性要求和条件）。</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26.1.9  投标文件含有采购人不能接受的附加条件的。</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26.1.10</w:t>
      </w:r>
      <w:r>
        <w:rPr>
          <w:rFonts w:hint="eastAsia" w:ascii="宋体" w:hAnsi="宋体" w:eastAsia="宋体" w:cs="宋体"/>
          <w:b/>
          <w:bCs/>
          <w:color w:val="auto"/>
          <w:sz w:val="21"/>
          <w:szCs w:val="21"/>
          <w:highlight w:val="none"/>
        </w:rPr>
        <w:t xml:space="preserve">根据江苏省财政厅《关于推动解决政府采购异常低价问题相关工作的通知》（苏财购〔2026〕2号），评审小组启动异常低价投标（响应）审查的情形和具体要求如下：</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26.1.11</w:t>
      </w:r>
      <w:r>
        <w:rPr>
          <w:rFonts w:hint="eastAsia" w:ascii="宋体" w:hAnsi="宋体" w:eastAsia="宋体" w:cs="宋体"/>
          <w:b/>
          <w:bCs/>
          <w:color w:val="auto"/>
          <w:sz w:val="21"/>
          <w:szCs w:val="21"/>
          <w:highlight w:val="none"/>
        </w:rPr>
        <w:t xml:space="preserve"> 异常低价投标审查</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评标过程中出现下列情形之一的，评标委员会应当启动异常低价投标审查程序：</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6"/>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pStyle w:val="97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27.3代理机构将在“仪征市政府采购网”、“扬州市政府采购网”、“江苏省政府采购网” “中国政府采购网”发布中标公告，公告期限为1个工作日。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75"/>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31.1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1"/>
      <w:r/>
      <w:bookmarkEnd w:id="12"/>
      <w:r/>
      <w:bookmarkEnd w:id="13"/>
      <w:r/>
      <w:bookmarkEnd w:id="14"/>
      <w:r/>
      <w:r/>
    </w:p>
    <w:p>
      <w:pPr>
        <w:pStyle w:val="785"/>
        <w:rPr>
          <w:rFonts w:hint="eastAsia" w:ascii="宋体" w:hAnsi="宋体" w:eastAsia="宋体" w:cs="宋体"/>
          <w:color w:val="auto"/>
          <w:highlight w:val="none"/>
        </w:rPr>
      </w:pPr>
      <w:r/>
      <w:bookmarkStart w:id="23" w:name="_Toc13936"/>
      <w:r/>
      <w:bookmarkStart w:id="24" w:name="_Toc27167"/>
      <w:r>
        <w:rPr>
          <w:rFonts w:hint="eastAsia" w:ascii="宋体" w:hAnsi="宋体" w:eastAsia="宋体" w:cs="宋体"/>
          <w:color w:val="auto"/>
          <w:highlight w:val="none"/>
        </w:rPr>
        <w:t xml:space="preserve">第三章 合同条款及格式</w:t>
      </w:r>
      <w:bookmarkEnd w:id="23"/>
      <w:r/>
      <w:r/>
    </w:p>
    <w:p>
      <w:pPr>
        <w:ind w:firstLine="420"/>
        <w:jc w:val="center"/>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w:t>
      </w:r>
      <w:r>
        <w:rPr>
          <w:rFonts w:hint="eastAsia" w:ascii="宋体" w:hAnsi="宋体" w:eastAsia="宋体" w:cs="宋体"/>
          <w:color w:val="auto"/>
          <w:highlight w:val="none"/>
          <w:lang w:val="en-US" w:eastAsia="zh-CN"/>
        </w:rPr>
        <w:t xml:space="preserve">订</w:t>
      </w:r>
      <w:r>
        <w:rPr>
          <w:rFonts w:hint="eastAsia" w:ascii="宋体" w:hAnsi="宋体" w:eastAsia="宋体" w:cs="宋体"/>
          <w:color w:val="auto"/>
          <w:highlight w:val="none"/>
        </w:rPr>
        <w:t xml:space="preserve">本项目合同的通用条款，中标人不得提出实质性的修改，关于专用条款将由采购人与中标人结合本项目具体情况协商后签订。</w:t>
      </w:r>
      <w:r/>
    </w:p>
    <w:p>
      <w:pPr>
        <w:ind w:firstLine="422"/>
        <w:jc w:val="center"/>
        <w:spacing w:before="120" w:after="12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政府采购合同（货物)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甲方：（买方）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乙方：（卖方）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见证方：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甲、乙双方根据代理公司公司项目公开招标的结果，签署本合同。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一、货物及伴随服务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货物及服务名称：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型号规格：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数量（单位）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本合同金额</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rPr>
        <w:t xml:space="preserve">人民币（大写）：____________（¥_________元）。</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Cs w:val="21"/>
          <w:highlight w:val="none"/>
          <w:lang w:val="en-US" w:eastAsia="zh-CN"/>
        </w:rPr>
        <w:t xml:space="preserve">给予</w:t>
      </w:r>
      <w:r>
        <w:rPr>
          <w:rFonts w:hint="eastAsia" w:ascii="宋体" w:hAnsi="宋体" w:eastAsia="宋体" w:cs="宋体"/>
          <w:color w:val="auto"/>
          <w:szCs w:val="21"/>
          <w:highlight w:val="none"/>
        </w:rPr>
        <w:t xml:space="preserve">履行本合同无关的任何其他人。即使向履行本合同有关的人员提供，也应注意保密并限于履行合同的必需范围。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四、知识产权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五、产权担保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乙方保证所交付的货物及服务的所有权完全属于乙方且无任何抵押、查封等产权瑕疵。</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六、履约保证金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履约保证金收取：无</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七、转包或分包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7.1本合同范围的货物及服务，应由乙方直接供应，不得转让他人供应；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7.3如有转让和未经甲方同意的分包行为，甲方有权终止合同。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八、质保期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质保期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年。（自交货验收合格之日起计）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九、交付期、交付方式及交付地点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交付期：_________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交付方式：_________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交付地点：_________</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w:t>
      </w:r>
      <w:r>
        <w:rPr>
          <w:rFonts w:hint="eastAsia" w:ascii="宋体" w:hAnsi="宋体" w:eastAsia="宋体" w:cs="宋体"/>
          <w:strike w:val="0"/>
          <w:color w:val="auto"/>
          <w:szCs w:val="21"/>
          <w:highlight w:val="none"/>
        </w:rPr>
        <w:t xml:space="preserve">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合同款项的支付方式及进度安排：</w:t>
      </w:r>
      <w:r/>
    </w:p>
    <w:p>
      <w:pPr>
        <w:ind w:firstLine="420"/>
        <w:jc w:val="both"/>
        <w:keepLines w:val="0"/>
        <w:keepNext w:val="0"/>
        <w:pageBreakBefore w:val="0"/>
        <w:spacing w:line="408"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.1 预付款支付时间：</w:t>
      </w:r>
      <w:r>
        <w:rPr>
          <w:rFonts w:hint="eastAsia" w:ascii="宋体" w:hAnsi="宋体" w:eastAsia="宋体" w:cs="宋体"/>
          <w:b w:val="0"/>
          <w:bCs w:val="0"/>
          <w:color w:val="auto"/>
          <w:sz w:val="21"/>
          <w:szCs w:val="21"/>
          <w:highlight w:val="none"/>
          <w:u w:val="single"/>
          <w:lang w:val="en-US" w:eastAsia="zh-CN" w:bidi="ar-SA"/>
        </w:rPr>
        <w:t xml:space="preserve">合同签订后,乙方向甲方开具发票，甲方自收到发票之日起10个工作日内支付合同金额30%的预付款；</w:t>
      </w:r>
      <w:r/>
    </w:p>
    <w:p>
      <w:pPr>
        <w:ind w:firstLine="420"/>
        <w:jc w:val="both"/>
        <w:keepLines w:val="0"/>
        <w:keepNext w:val="0"/>
        <w:pageBreakBefore w:val="0"/>
        <w:spacing w:line="408"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.2 尾款支付时间：</w:t>
      </w:r>
      <w:r>
        <w:rPr>
          <w:rFonts w:hint="eastAsia" w:ascii="宋体" w:hAnsi="宋体" w:eastAsia="宋体" w:cs="宋体"/>
          <w:b w:val="0"/>
          <w:bCs w:val="0"/>
          <w:color w:val="auto"/>
          <w:sz w:val="21"/>
          <w:szCs w:val="21"/>
          <w:highlight w:val="none"/>
          <w:u w:val="single"/>
          <w:lang w:val="en-US" w:eastAsia="zh-CN" w:bidi="ar-SA"/>
        </w:rPr>
        <w:t xml:space="preserve">乙方按照甲方要求，在规定时间所有货物送达并卸货至甲方指定地点，甲方凭委托的第三方核查单位核实的数量全面完成核查报告、产品检测合格报告等材料，根据江苏省农业农村厅、江苏省财政厅《关于加快耕地有机质提升行动项目实施的通知》的要求，项目资金下达后按财务报账程序进行，甲方通知乙方开具发票，甲方自收到发票之日起10个工作日内支付至实际供货总价的70%；甲方根据要求组织验收，通过甲方验收合格，项目资金下达后按财务报账程序进行，甲方通知乙方开具发票，甲方自收到发票之日起10个工作日内付清尾款。</w:t>
      </w:r>
      <w:r/>
    </w:p>
    <w:p>
      <w:pPr>
        <w:ind w:firstLine="420"/>
        <w:jc w:val="both"/>
        <w:keepLines w:val="0"/>
        <w:keepNext w:val="0"/>
        <w:pageBreakBefore w:val="0"/>
        <w:spacing w:line="408"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10.3.3</w:t>
      </w:r>
      <w:r>
        <w:rPr>
          <w:rFonts w:hint="eastAsia" w:ascii="宋体" w:hAnsi="宋体" w:eastAsia="宋体" w:cs="宋体"/>
          <w:b w:val="0"/>
          <w:bCs w:val="0"/>
          <w:color w:val="auto"/>
          <w:sz w:val="21"/>
          <w:szCs w:val="21"/>
          <w:highlight w:val="none"/>
          <w:lang w:val="en-US" w:eastAsia="zh-CN" w:bidi="ar-SA"/>
        </w:rPr>
        <w:t xml:space="preserve">本次采购为全额采购，按照单价报价,乙方应根据甲方实际使用量供货，合同的最终结算金额按实际使用量乘以中标单价进行结算，直至预算金额用完为止。</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十一、税费</w:t>
      </w:r>
      <w:r/>
    </w:p>
    <w:p>
      <w:pPr>
        <w:ind w:firstLine="420"/>
        <w:keepLines w:val="0"/>
        <w:keepNext w:val="0"/>
        <w:pageBreakBefore w:val="0"/>
        <w:spacing w:line="360" w:lineRule="auto"/>
        <w:widowControl w:val="off"/>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 xml:space="preserve">11.1本合同执行中相关的一切税费均由乙方负担。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乙方应按招标文件规定的货物及服务性能、技术要求、质量标准向甲方提供。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乙方提供的货物因第三方机构检测不达标或重金属超标，乙方应负责免费更换，并由乙方承担所发生的全部费用。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12.3乙方提供的货物及服务在质量期内因服务及产品本身的质量问题发生故障，乙方应负责免费更换。对达不到技术要求者，根据实际情况，经双方协商，可按以下办法处理：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⑶退还处理：乙方应退还甲方支付的合同款，同时应承担该货物及服务的直接费用（运输、保险、检验、款项利息及银行手续费等）。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如在使用过程中发生质量问题，乙方在接到甲方通知后在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 在质保期内，乙方应对货物及服务出现的质量及安全问题负责处理解决并承担一切费用。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12.6上述的货物及服务免费保修期为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年，因人为因素出现的故障不在免费保修范围内。超过保修期的机器设备，</w:t>
      </w:r>
      <w:r>
        <w:rPr>
          <w:rFonts w:hint="eastAsia" w:ascii="宋体" w:hAnsi="宋体" w:eastAsia="宋体" w:cs="宋体"/>
          <w:color w:val="auto"/>
          <w:szCs w:val="21"/>
          <w:highlight w:val="none"/>
          <w:lang w:val="en-US" w:eastAsia="zh-CN"/>
        </w:rPr>
        <w:t xml:space="preserve">终身</w:t>
      </w:r>
      <w:r>
        <w:rPr>
          <w:rFonts w:hint="eastAsia" w:ascii="宋体" w:hAnsi="宋体" w:eastAsia="宋体" w:cs="宋体"/>
          <w:color w:val="auto"/>
          <w:szCs w:val="21"/>
          <w:highlight w:val="none"/>
        </w:rPr>
        <w:t xml:space="preserve">维修，维修时只收部件成本费。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甲方依法组织履约验收工作。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 对于实际使用人和甲方分离的项目，甲方邀请实际使用人参与验收。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 如有必要，甲方可邀请参加本项目投标的其他投标人或第三方专业机构及专家参与验收，相关意见将作为验收结论的参考。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十四、货物及服务包装、发运、运输、</w:t>
      </w:r>
      <w:r>
        <w:rPr>
          <w:rFonts w:hint="eastAsia" w:ascii="宋体" w:hAnsi="宋体" w:eastAsia="宋体" w:cs="宋体"/>
          <w:b/>
          <w:bCs/>
          <w:color w:val="auto"/>
          <w:szCs w:val="21"/>
          <w:highlight w:val="none"/>
          <w:lang w:val="en-US" w:eastAsia="zh-CN"/>
        </w:rPr>
        <w:t xml:space="preserve">卸货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乙方应在货物及服务发运前对其进行满足运输距离、防潮、防震、防锈和防破损装卸等要求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包装，以保证货物及服务安全运达</w:t>
      </w:r>
      <w:r>
        <w:rPr>
          <w:rFonts w:hint="eastAsia" w:ascii="宋体" w:hAnsi="宋体" w:eastAsia="宋体" w:cs="宋体"/>
          <w:color w:val="auto"/>
          <w:szCs w:val="21"/>
          <w:highlight w:val="none"/>
          <w:lang w:val="en-US" w:eastAsia="zh-CN"/>
        </w:rPr>
        <w:t xml:space="preserve">并卸货至采购人指定地点</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使用说明书、质量检验证明书、随配附件和工具以及清单一并交付甲方。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乙方在货物及服务发运手续办理完毕后24小时内或交付到甲方48小时前通知甲方，以准备接受交付。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货物在交付甲方前发生的风险均由乙方负责。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 货物及服务在规定的交付期限内由乙方送达甲方指定的地点视为交付，乙方同时需通知甲方货物及服务已送达。</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十五、违约责任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甲方无正当理由拒收货物及服务的，甲方向乙方偿付拒收款项总值的百分之五违约金。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甲方无故逾期验收和办理款项支付手续的,甲方应按逾期付款总额每日万分之五向乙方支付违约金。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十六、不可抗力事件处理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不可抗力事件发生后，应立即通知对方，并寄送有关权威机构出具的证明。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 不可抗力事件延续120天以上，双方应通过友好协商，确定是否继续履行合同。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十七、诉讼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十九、合同生效及其它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合同经双方法定代表人签章并加盖单位公章，并经代理公司见证盖章后生效。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19.2本合同未尽事宜，遵照《</w:t>
      </w:r>
      <w:r>
        <w:rPr>
          <w:rFonts w:hint="eastAsia" w:ascii="宋体" w:hAnsi="宋体" w:eastAsia="宋体" w:cs="宋体"/>
          <w:color w:val="auto"/>
          <w:szCs w:val="21"/>
          <w:highlight w:val="none"/>
          <w:lang w:val="en-US" w:eastAsia="zh-CN"/>
        </w:rPr>
        <w:t xml:space="preserve">中华人民共和国</w:t>
      </w:r>
      <w:r>
        <w:rPr>
          <w:rFonts w:hint="eastAsia" w:ascii="宋体" w:hAnsi="宋体" w:eastAsia="宋体" w:cs="宋体"/>
          <w:color w:val="auto"/>
          <w:szCs w:val="21"/>
          <w:highlight w:val="none"/>
        </w:rPr>
        <w:t xml:space="preserve">民法典》有关条文执行。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本合同正本一式六份，具有同等法律效力，甲方、乙方各执两份，见证方及财政监管部门（仪征市财政局政府采购管理</w:t>
      </w:r>
      <w:r>
        <w:rPr>
          <w:rFonts w:hint="eastAsia" w:ascii="宋体" w:hAnsi="宋体" w:cs="宋体"/>
          <w:color w:val="auto"/>
          <w:szCs w:val="21"/>
          <w:highlight w:val="none"/>
          <w:lang w:val="en-US" w:eastAsia="zh-CN"/>
        </w:rPr>
        <w:t xml:space="preserve">股</w:t>
      </w:r>
      <w:r>
        <w:rPr>
          <w:rFonts w:hint="eastAsia" w:ascii="宋体" w:hAnsi="宋体" w:eastAsia="宋体" w:cs="宋体"/>
          <w:color w:val="auto"/>
          <w:szCs w:val="21"/>
          <w:highlight w:val="none"/>
        </w:rPr>
        <w:t xml:space="preserve">）各执一份。 </w:t>
      </w:r>
      <w:r/>
    </w:p>
    <w:p>
      <w:pPr>
        <w:pStyle w:val="990"/>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tc>
      </w:tr>
    </w:tbl>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见证方：扬州传承招投标代理有限公司 </w:t>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项目见证人：</w:t>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990"/>
        <w:ind w:firstLine="210"/>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pageBreakBefore w:val="0"/>
        <w:widowControl w:val="off"/>
        <w:rPr>
          <w:rFonts w:hint="eastAsia" w:ascii="宋体" w:hAnsi="宋体" w:eastAsia="宋体" w:cs="宋体"/>
          <w:color w:val="auto"/>
          <w:highlight w:val="none"/>
          <w:lang w:val="en-US" w:eastAsia="zh-CN"/>
        </w:rPr>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lang w:val="en-US" w:eastAsia="zh-CN"/>
        </w:rPr>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bookmarkEnd w:id="24"/>
      <w:r/>
      <w:r/>
    </w:p>
    <w:p>
      <w:pPr>
        <w:spacing w:line="360" w:lineRule="auto"/>
        <w:rPr>
          <w:rFonts w:hint="eastAsia" w:ascii="Calibri" w:hAnsi="Calibri" w:eastAsia="宋体" w:cs="Times New Roman"/>
          <w:szCs w:val="22"/>
          <w:highlight w:val="none"/>
        </w:rPr>
      </w:pPr>
      <w:r/>
      <w:bookmarkStart w:id="25" w:name="OLE_LINK31"/>
      <w:r/>
      <w:bookmarkStart w:id="26" w:name="_Toc528771312"/>
      <w:r/>
      <w:bookmarkStart w:id="27" w:name="_Toc1949"/>
      <w:r>
        <w:rPr>
          <w:rFonts w:hint="eastAsia" w:ascii="Calibri" w:hAnsi="Calibri" w:eastAsia="宋体" w:cs="Times New Roman"/>
          <w:szCs w:val="22"/>
          <w:highlight w:val="none"/>
        </w:rPr>
        <w:t xml:space="preserve">项目属性：货物类项目</w:t>
      </w:r>
      <w:r/>
    </w:p>
    <w:p>
      <w:pPr>
        <w:jc w:val="center"/>
        <w:spacing w:line="360" w:lineRule="auto"/>
        <w:rPr>
          <w:rFonts w:hint="default" w:ascii="宋体" w:hAnsi="宋体" w:eastAsia="宋体" w:cs="Times New Roman"/>
          <w:b/>
          <w:bCs/>
          <w:szCs w:val="22"/>
          <w:highlight w:val="none"/>
        </w:rPr>
      </w:pPr>
      <w:r>
        <w:rPr>
          <w:rFonts w:hint="eastAsia" w:ascii="宋体" w:hAnsi="宋体" w:eastAsia="宋体" w:cs="Times New Roman"/>
          <w:b/>
          <w:bCs/>
          <w:szCs w:val="22"/>
          <w:highlight w:val="none"/>
        </w:rPr>
        <w:t xml:space="preserve">采购标的对应的中小企业划分标准所属行业一览表</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4908"/>
        <w:gridCol w:w="3237"/>
      </w:tblGrid>
      <w:tr>
        <w:trPr>
          <w:cantSplit/>
          <w:jc w:val="center"/>
          <w:trHeight w:val="571"/>
        </w:trPr>
        <w:tc>
          <w:tcPr>
            <w:tcW w:w="702"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序号</w:t>
            </w:r>
            <w:r/>
          </w:p>
        </w:tc>
        <w:tc>
          <w:tcPr>
            <w:tcW w:w="4908"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采购标的</w:t>
            </w:r>
            <w:r/>
          </w:p>
        </w:tc>
        <w:tc>
          <w:tcPr>
            <w:tcW w:w="3237"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对应中小企业划分标准所属行业</w:t>
            </w:r>
            <w:r/>
          </w:p>
        </w:tc>
      </w:tr>
      <w:tr>
        <w:trPr>
          <w:cantSplit/>
          <w:jc w:val="center"/>
          <w:trHeight w:val="737"/>
        </w:trPr>
        <w:tc>
          <w:tcPr>
            <w:tcW w:w="702"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1</w:t>
            </w:r>
            <w:r/>
          </w:p>
        </w:tc>
        <w:tc>
          <w:tcPr>
            <w:tcW w:w="4908"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仪征市刘集镇2026年省级耕地有机质提升行动项目采购商品有机肥</w:t>
            </w:r>
            <w:r/>
          </w:p>
        </w:tc>
        <w:tc>
          <w:tcPr>
            <w:tcW w:w="3237"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工业</w:t>
            </w:r>
            <w:r/>
          </w:p>
        </w:tc>
      </w:tr>
    </w:tbl>
    <w:p>
      <w:pPr>
        <w:rPr>
          <w:rFonts w:hint="eastAsia" w:eastAsia="宋体" w:cs="Times New Roman"/>
          <w:szCs w:val="24"/>
          <w:highlight w:val="none"/>
        </w:rPr>
      </w:pPr>
      <w:r>
        <w:rPr>
          <w:rFonts w:hint="eastAsia" w:eastAsia="宋体" w:cs="Times New Roman"/>
          <w:szCs w:val="24"/>
          <w:highlight w:val="none"/>
        </w:rPr>
      </w:r>
      <w:r/>
    </w:p>
    <w:p>
      <w:pPr>
        <w:ind w:firstLine="420"/>
        <w:spacing w:line="360" w:lineRule="auto"/>
        <w:rPr>
          <w:rFonts w:hint="eastAsia" w:ascii="宋体" w:hAnsi="宋体" w:eastAsia="宋体" w:cs="Times New Roman"/>
          <w:b/>
          <w:bCs/>
          <w:sz w:val="24"/>
          <w:szCs w:val="28"/>
          <w:highlight w:val="none"/>
        </w:rPr>
      </w:pPr>
      <w:r>
        <w:rPr>
          <w:rFonts w:hint="eastAsia" w:ascii="Calibri" w:hAnsi="Calibri" w:eastAsia="宋体" w:cs="Times New Roman"/>
          <w:b/>
          <w:bCs/>
          <w:sz w:val="21"/>
          <w:szCs w:val="22"/>
          <w:highlight w:val="none"/>
        </w:rPr>
        <w:t xml:space="preserve">注：本章内容里斜体且有下划线部分为实质性要求和条件，投标文件不满足的，视为无效投标处理。请各投标人制作电子投标文件时，将实质性响应的内容在政府采购管理交易系统（苏采云）“符合证明文件格式”中准确填写或上传。</w:t>
      </w:r>
      <w:bookmarkEnd w:id="25"/>
      <w:r/>
      <w:r/>
    </w:p>
    <w:p>
      <w:pPr>
        <w:ind w:firstLine="420"/>
        <w:spacing w:line="360" w:lineRule="auto"/>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一、项目简介</w:t>
      </w:r>
      <w:r/>
    </w:p>
    <w:p>
      <w:pPr>
        <w:ind w:firstLine="48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sz w:val="21"/>
          <w:szCs w:val="21"/>
          <w:highlight w:val="none"/>
        </w:rPr>
        <w:t xml:space="preserve">根据</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仪征市耕地有机质提升行动项目实施</w:t>
      </w:r>
      <w:r>
        <w:rPr>
          <w:rFonts w:hint="eastAsia" w:ascii="宋体" w:hAnsi="宋体" w:eastAsia="宋体" w:cs="Times New Roman"/>
          <w:sz w:val="21"/>
          <w:szCs w:val="21"/>
          <w:highlight w:val="none"/>
          <w:lang w:eastAsia="zh-CN"/>
        </w:rPr>
        <w:t xml:space="preserve">》要求</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仪征</w:t>
      </w:r>
      <w:r>
        <w:rPr>
          <w:rFonts w:hint="eastAsia" w:ascii="宋体" w:hAnsi="宋体" w:eastAsia="宋体" w:cs="Times New Roman"/>
          <w:color w:val="auto"/>
          <w:sz w:val="21"/>
          <w:szCs w:val="21"/>
          <w:highlight w:val="none"/>
          <w:lang w:val="en-US" w:eastAsia="zh-CN"/>
        </w:rPr>
        <w:t xml:space="preserve">市刘集镇人民政府需要购买一批商品有机肥，采购预算金额566万元.</w:t>
      </w:r>
      <w:r>
        <w:rPr>
          <w:rFonts w:hint="eastAsia" w:ascii="Calibri" w:hAnsi="Calibri" w:eastAsia="宋体" w:cs="Times New Roman"/>
          <w:color w:val="auto"/>
          <w:sz w:val="21"/>
          <w:szCs w:val="21"/>
          <w:highlight w:val="none"/>
          <w:lang w:val="en-US" w:eastAsia="zh-CN"/>
        </w:rPr>
        <w:t xml:space="preserve">本次采购为</w:t>
      </w:r>
      <w:r>
        <w:rPr>
          <w:rFonts w:hint="eastAsia" w:ascii="Calibri" w:hAnsi="Calibri" w:eastAsia="宋体" w:cs="宋体"/>
          <w:color w:val="auto"/>
          <w:sz w:val="21"/>
          <w:szCs w:val="21"/>
          <w:highlight w:val="none"/>
          <w:lang w:val="en-US" w:eastAsia="zh-CN"/>
        </w:rPr>
        <w:t xml:space="preserve">全额采购，按照单价报价，最</w:t>
      </w:r>
      <w:r>
        <w:rPr>
          <w:rFonts w:hint="eastAsia" w:ascii="宋体" w:hAnsi="宋体" w:eastAsia="宋体" w:cs="Times New Roman"/>
          <w:color w:val="auto"/>
          <w:sz w:val="21"/>
          <w:szCs w:val="21"/>
          <w:highlight w:val="none"/>
          <w:lang w:val="en-US" w:eastAsia="zh-CN"/>
        </w:rPr>
        <w:t xml:space="preserve">终按实结算，直至预算金额用完为止。</w:t>
      </w:r>
      <w:r/>
    </w:p>
    <w:p>
      <w:pPr>
        <w:ind w:firstLine="420"/>
        <w:spacing w:line="360" w:lineRule="auto"/>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二、产品技术参数要求</w:t>
      </w:r>
      <w:r/>
    </w:p>
    <w:p>
      <w:pPr>
        <w:ind w:firstLine="480"/>
        <w:spacing w:line="360" w:lineRule="auto"/>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具体指标见下</w:t>
      </w:r>
      <w:r>
        <w:rPr>
          <w:rFonts w:hint="eastAsia" w:ascii="宋体" w:hAnsi="宋体" w:eastAsia="宋体" w:cs="Times New Roman"/>
          <w:sz w:val="21"/>
          <w:szCs w:val="21"/>
          <w:highlight w:val="none"/>
          <w:lang w:eastAsia="zh-CN"/>
        </w:rPr>
        <w:t xml:space="preserve">：</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94"/>
        <w:gridCol w:w="3425"/>
      </w:tblGrid>
      <w:tr>
        <w:trPr>
          <w:trHeight w:val="443"/>
        </w:trPr>
        <w:tc>
          <w:tcPr>
            <w:tcW w:w="2989"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项目</w:t>
            </w:r>
            <w:r/>
          </w:p>
        </w:tc>
        <w:tc>
          <w:tcPr>
            <w:tcW w:w="2010" w:type="pct"/>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eastAsia="宋体" w:cs="Times New Roman"/>
                <w:sz w:val="21"/>
                <w:szCs w:val="21"/>
                <w:highlight w:val="none"/>
                <w:lang w:eastAsia="zh-CN"/>
              </w:rPr>
              <w:t xml:space="preserve">技术</w:t>
            </w:r>
            <w:r>
              <w:rPr>
                <w:rFonts w:hint="eastAsia" w:ascii="宋体" w:hAnsi="宋体" w:eastAsia="宋体" w:cs="Times New Roman"/>
                <w:sz w:val="21"/>
                <w:szCs w:val="21"/>
                <w:highlight w:val="none"/>
              </w:rPr>
              <w:t xml:space="preserve">指标</w:t>
            </w:r>
            <w:r/>
          </w:p>
        </w:tc>
      </w:tr>
      <w:tr>
        <w:trPr>
          <w:trHeight w:val="90"/>
        </w:trPr>
        <w:tc>
          <w:tcPr>
            <w:tcW w:w="2989" w:type="pct"/>
            <w:vAlign w:val="center"/>
            <w:textDirection w:val="lrTb"/>
            <w:noWrap w:val="false"/>
          </w:tcPr>
          <w:p>
            <w:pPr>
              <w:rPr>
                <w:rFonts w:hint="default" w:ascii="宋体" w:hAnsi="宋体" w:eastAsia="宋体" w:cs="Times New Roman"/>
                <w:sz w:val="21"/>
                <w:szCs w:val="21"/>
                <w:highlight w:val="none"/>
              </w:rPr>
            </w:pPr>
            <w:r/>
            <w:bookmarkStart w:id="28" w:name="OLE_LINK8"/>
            <w:r/>
            <w:bookmarkStart w:id="29" w:name="OLE_LINK18"/>
            <w:r>
              <w:rPr>
                <w:rFonts w:hint="eastAsia" w:ascii="宋体" w:hAnsi="宋体" w:eastAsia="宋体" w:cs="宋体"/>
                <w:bCs/>
                <w:sz w:val="21"/>
                <w:szCs w:val="21"/>
                <w:highlight w:val="none"/>
              </w:rPr>
              <w:t xml:space="preserve">总养分</w:t>
            </w:r>
            <w:bookmarkEnd w:id="28"/>
            <w:r>
              <w:rPr>
                <w:rFonts w:hint="eastAsia" w:ascii="宋体" w:hAnsi="宋体" w:eastAsia="宋体" w:cs="宋体"/>
                <w:bCs/>
                <w:sz w:val="21"/>
                <w:szCs w:val="21"/>
                <w:highlight w:val="none"/>
              </w:rPr>
              <w:t xml:space="preserve">（氮+五氧化二磷+氧化钾）的质量分数（以烘干基计）</w:t>
            </w:r>
            <w:r>
              <w:rPr>
                <w:rFonts w:hint="eastAsia" w:ascii="宋体" w:hAnsi="宋体" w:eastAsia="宋体" w:cs="Times New Roman"/>
                <w:sz w:val="21"/>
                <w:szCs w:val="21"/>
                <w:highlight w:val="none"/>
              </w:rPr>
              <w:t xml:space="preserve">（%）</w:t>
            </w:r>
            <w:r/>
          </w:p>
        </w:tc>
        <w:tc>
          <w:tcPr>
            <w:tcW w:w="2010" w:type="pct"/>
            <w:vAlign w:val="center"/>
            <w:textDirection w:val="lrTb"/>
            <w:noWrap w:val="false"/>
          </w:tcPr>
          <w:p>
            <w:pPr>
              <w:jc w:val="center"/>
              <w:rPr>
                <w:rFonts w:hint="default" w:ascii="宋体" w:hAnsi="宋体" w:eastAsia="宋体" w:cs="Times New Roman"/>
                <w:sz w:val="21"/>
                <w:szCs w:val="21"/>
                <w:highlight w:val="none"/>
                <w:lang w:val="en-US" w:eastAsia="zh-CN"/>
              </w:rPr>
            </w:pPr>
            <w:r/>
            <w:bookmarkStart w:id="30" w:name="OLE_LINK5"/>
            <w:r>
              <w:rPr>
                <w:rFonts w:hint="eastAsia" w:ascii="宋体" w:hAnsi="宋体" w:eastAsia="宋体" w:cs="Times New Roman"/>
                <w:sz w:val="21"/>
                <w:szCs w:val="21"/>
                <w:highlight w:val="none"/>
              </w:rPr>
              <w:t xml:space="preserve">≥</w:t>
            </w:r>
            <w:bookmarkEnd w:id="30"/>
            <w:r>
              <w:rPr>
                <w:rFonts w:hint="eastAsia" w:ascii="宋体" w:hAnsi="宋体" w:eastAsia="宋体" w:cs="Times New Roman"/>
                <w:sz w:val="21"/>
                <w:szCs w:val="21"/>
                <w:highlight w:val="none"/>
                <w:lang w:val="en-US" w:eastAsia="zh-CN"/>
              </w:rPr>
              <w:t xml:space="preserve">6.0</w:t>
            </w:r>
            <w:bookmarkEnd w:id="29"/>
            <w:r/>
            <w:r/>
          </w:p>
        </w:tc>
      </w:tr>
      <w:tr>
        <w:trPr>
          <w:trHeight w:val="35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宋体"/>
                <w:bCs/>
                <w:sz w:val="21"/>
                <w:szCs w:val="21"/>
                <w:highlight w:val="none"/>
              </w:rPr>
              <w:t xml:space="preserve">有机质含量</w:t>
            </w:r>
            <w:r>
              <w:rPr>
                <w:rFonts w:hint="eastAsia" w:ascii="宋体" w:hAnsi="宋体" w:eastAsia="宋体" w:cs="Times New Roman"/>
                <w:sz w:val="21"/>
                <w:szCs w:val="21"/>
                <w:highlight w:val="none"/>
              </w:rPr>
              <w:t xml:space="preserve">（%）</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≥30</w:t>
            </w:r>
            <w:r/>
          </w:p>
        </w:tc>
      </w:tr>
      <w:tr>
        <w:trPr>
          <w:trHeight w:val="34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宋体"/>
                <w:bCs/>
                <w:sz w:val="21"/>
                <w:szCs w:val="21"/>
                <w:highlight w:val="none"/>
              </w:rPr>
              <w:t xml:space="preserve">水分</w:t>
            </w:r>
            <w:r>
              <w:rPr>
                <w:rFonts w:hint="eastAsia" w:ascii="宋体" w:hAnsi="宋体" w:eastAsia="宋体" w:cs="Times New Roman"/>
                <w:sz w:val="21"/>
                <w:szCs w:val="21"/>
                <w:highlight w:val="none"/>
              </w:rPr>
              <w:t xml:space="preserve">（%）</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≤30</w:t>
            </w:r>
            <w:r/>
          </w:p>
        </w:tc>
      </w:tr>
      <w:tr>
        <w:trPr>
          <w:trHeight w:val="358"/>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pH 值</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5.5-8.5</w:t>
            </w:r>
            <w:r/>
          </w:p>
        </w:tc>
      </w:tr>
      <w:tr>
        <w:trPr>
          <w:trHeight w:val="435"/>
        </w:trPr>
        <w:tc>
          <w:tcPr>
            <w:tcW w:w="2989" w:type="pct"/>
            <w:vAlign w:val="center"/>
            <w:textDirection w:val="lrTb"/>
            <w:noWrap w:val="false"/>
          </w:tcPr>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机械杂质的质量分数，%</w:t>
            </w:r>
            <w:r/>
          </w:p>
        </w:tc>
        <w:tc>
          <w:tcPr>
            <w:tcW w:w="2010"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0.5</w:t>
            </w:r>
            <w:r/>
          </w:p>
        </w:tc>
      </w:tr>
      <w:tr>
        <w:trPr>
          <w:trHeight w:val="39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总砷（As）（以烘干基计）（mg/kg）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≤15</w:t>
            </w:r>
            <w:r/>
          </w:p>
        </w:tc>
      </w:tr>
      <w:tr>
        <w:trPr>
          <w:trHeight w:val="448"/>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总汞（Hg）（以烘干基计）（mg/kg）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p>
        </w:tc>
      </w:tr>
      <w:tr>
        <w:trPr>
          <w:trHeight w:val="409"/>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总铅（Pb）（以烘干基计）（mg/kg）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≤50</w:t>
            </w:r>
            <w:r/>
          </w:p>
        </w:tc>
      </w:tr>
      <w:tr>
        <w:trPr>
          <w:trHeight w:val="409"/>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总镉（Cd）（以烘干基计）（mg/kg）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≤3</w:t>
            </w:r>
            <w:r/>
          </w:p>
        </w:tc>
      </w:tr>
      <w:tr>
        <w:trPr>
          <w:trHeight w:val="462"/>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总铬（Cr）（以烘干基计）（mg/kg）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≤150</w:t>
            </w:r>
            <w:r/>
          </w:p>
        </w:tc>
      </w:tr>
      <w:tr>
        <w:trPr>
          <w:trHeight w:val="422"/>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粪</w:t>
            </w:r>
            <w:r>
              <w:rPr>
                <w:rFonts w:hint="eastAsia" w:ascii="宋体" w:hAnsi="宋体" w:eastAsia="宋体" w:cs="Times New Roman"/>
                <w:sz w:val="21"/>
                <w:szCs w:val="21"/>
                <w:highlight w:val="none"/>
              </w:rPr>
              <w:t xml:space="preserve">大肠菌群数（个/g）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≤100</w:t>
            </w:r>
            <w:r/>
          </w:p>
        </w:tc>
      </w:tr>
      <w:tr>
        <w:trPr>
          <w:trHeight w:val="48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蛔虫卵死亡率（%）</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≥95</w:t>
            </w:r>
            <w:r/>
          </w:p>
        </w:tc>
      </w:tr>
    </w:tbl>
    <w:p>
      <w:pPr>
        <w:ind w:firstLine="480"/>
        <w:jc w:val="left"/>
        <w:spacing w:line="360" w:lineRule="auto"/>
        <w:rPr>
          <w:rFonts w:hint="eastAsia" w:ascii="宋体" w:hAnsi="宋体" w:eastAsia="宋体" w:cs="Times New Roman"/>
          <w:b/>
          <w:bCs/>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eastAsia="zh-CN"/>
        </w:rPr>
        <w:t xml:space="preserve">（</w:t>
      </w:r>
      <w:r>
        <w:rPr>
          <w:rFonts w:hint="eastAsia" w:ascii="宋体" w:hAnsi="宋体" w:eastAsia="宋体" w:cs="Times New Roman"/>
          <w:i/>
          <w:iCs/>
          <w:color w:val="auto"/>
          <w:sz w:val="21"/>
          <w:szCs w:val="21"/>
          <w:highlight w:val="none"/>
          <w:u w:val="single"/>
          <w:lang w:val="en-US" w:eastAsia="zh-CN"/>
        </w:rPr>
        <w:t xml:space="preserve">1</w:t>
      </w:r>
      <w:r>
        <w:rPr>
          <w:rFonts w:hint="eastAsia" w:ascii="宋体" w:hAnsi="宋体" w:eastAsia="宋体" w:cs="Times New Roman"/>
          <w:i/>
          <w:iCs/>
          <w:color w:val="auto"/>
          <w:sz w:val="21"/>
          <w:szCs w:val="21"/>
          <w:highlight w:val="none"/>
          <w:u w:val="single"/>
          <w:lang w:eastAsia="zh-CN"/>
        </w:rPr>
        <w:t xml:space="preserve">）</w:t>
      </w:r>
      <w:r>
        <w:rPr>
          <w:rFonts w:hint="eastAsia" w:ascii="宋体" w:hAnsi="宋体" w:eastAsia="宋体" w:cs="Times New Roman"/>
          <w:i/>
          <w:iCs/>
          <w:color w:val="auto"/>
          <w:sz w:val="21"/>
          <w:szCs w:val="21"/>
          <w:highlight w:val="none"/>
          <w:u w:val="single"/>
        </w:rPr>
        <w:t xml:space="preserve">供应商所投产品质量要求必须符合NY/T 525-2021或NY/T 525-2026《有机肥料》标准，且总养分（氮+五氧化二磷+氧化钾）≥4.0%，上表中所有技术指标必须满足要求。</w:t>
      </w:r>
      <w:r>
        <w:rPr>
          <w:rFonts w:hint="eastAsia" w:ascii="宋体" w:hAnsi="宋体" w:eastAsia="宋体" w:cs="Times New Roman"/>
          <w:b/>
          <w:bCs/>
          <w:i/>
          <w:iCs/>
          <w:color w:val="auto"/>
          <w:sz w:val="21"/>
          <w:szCs w:val="21"/>
          <w:highlight w:val="none"/>
          <w:u w:val="single"/>
        </w:rPr>
        <w:t xml:space="preserve">（注：需提供所投产品满足上表中所有技术指标的第三方检测机构出具的具有CMA标识的检测报告及所投产品有效期内的肥料登记证（且肥料登记证上总养分（氮+五氧化二磷+氧化钾）≥4.0%），检测报告及肥料登记证原件扫描上传。）</w:t>
      </w:r>
      <w:r>
        <w:rPr>
          <w:rFonts w:hint="eastAsia" w:ascii="宋体" w:hAnsi="宋体" w:eastAsia="宋体" w:cs="Times New Roman"/>
          <w:i/>
          <w:iCs/>
          <w:color w:val="auto"/>
          <w:sz w:val="21"/>
          <w:szCs w:val="21"/>
          <w:highlight w:val="none"/>
          <w:u w:val="single"/>
        </w:rPr>
        <w:t xml:space="preserve">（检测报告要求:如检测机构已取得NY/T525-2026的CMA资质，提供该标准CMA报告:暂未完成标准变更扩项的，投标阶段可提供按NY/T525-2021出具的CMA报告:供货验收时，必须提供符合NY/T525-2026标准的CMA检测报告。）</w:t>
      </w:r>
      <w:r/>
    </w:p>
    <w:p>
      <w:pPr>
        <w:ind w:firstLine="480"/>
        <w:jc w:val="left"/>
        <w:spacing w:line="360" w:lineRule="auto"/>
        <w:rPr>
          <w:rFonts w:hint="eastAsia" w:ascii="宋体" w:hAnsi="宋体" w:eastAsia="宋体" w:cs="宋体"/>
          <w:b/>
          <w:bCs/>
          <w:sz w:val="21"/>
          <w:szCs w:val="21"/>
          <w:highlight w:val="none"/>
          <w:lang w:val="zh-CN"/>
        </w:rPr>
      </w:pPr>
      <w:r>
        <w:rPr>
          <w:rFonts w:hint="eastAsia" w:ascii="宋体" w:hAnsi="宋体" w:eastAsia="宋体" w:cs="Times New Roman"/>
          <w:i/>
          <w:iCs/>
          <w:sz w:val="21"/>
          <w:szCs w:val="21"/>
          <w:highlight w:val="none"/>
          <w:u w:val="single"/>
          <w:lang w:val="en-US" w:eastAsia="zh-CN"/>
        </w:rPr>
        <w:t xml:space="preserve">（</w:t>
      </w:r>
      <w:r>
        <w:rPr>
          <w:rFonts w:hint="eastAsia" w:ascii="宋体" w:hAnsi="宋体" w:cs="Times New Roman"/>
          <w:i/>
          <w:iCs/>
          <w:sz w:val="21"/>
          <w:szCs w:val="21"/>
          <w:highlight w:val="none"/>
          <w:u w:val="single"/>
          <w:lang w:val="en-US" w:eastAsia="zh-CN"/>
        </w:rPr>
        <w:t xml:space="preserve">3</w:t>
      </w:r>
      <w:r>
        <w:rPr>
          <w:rFonts w:hint="eastAsia" w:ascii="宋体" w:hAnsi="宋体" w:eastAsia="宋体" w:cs="Times New Roman"/>
          <w:i/>
          <w:iCs/>
          <w:sz w:val="21"/>
          <w:szCs w:val="21"/>
          <w:highlight w:val="none"/>
          <w:u w:val="single"/>
          <w:lang w:val="en-US" w:eastAsia="zh-CN"/>
        </w:rPr>
        <w:t xml:space="preserve">）</w:t>
      </w:r>
      <w:r>
        <w:rPr>
          <w:rFonts w:hint="default" w:ascii="宋体" w:hAnsi="宋体" w:eastAsia="宋体" w:cs="Times New Roman"/>
          <w:i/>
          <w:iCs/>
          <w:sz w:val="21"/>
          <w:szCs w:val="21"/>
          <w:highlight w:val="none"/>
          <w:u w:val="single"/>
        </w:rPr>
        <w:t xml:space="preserve">产品</w:t>
      </w:r>
      <w:r>
        <w:rPr>
          <w:rFonts w:hint="eastAsia" w:ascii="宋体" w:hAnsi="宋体" w:eastAsia="宋体" w:cs="Times New Roman"/>
          <w:i/>
          <w:iCs/>
          <w:sz w:val="21"/>
          <w:szCs w:val="21"/>
          <w:highlight w:val="none"/>
          <w:u w:val="single"/>
        </w:rPr>
        <w:t xml:space="preserve">剂型为粉剂</w:t>
      </w:r>
      <w:r>
        <w:rPr>
          <w:rFonts w:hint="eastAsia" w:ascii="宋体" w:hAnsi="宋体" w:eastAsia="宋体" w:cs="Times New Roman"/>
          <w:i/>
          <w:iCs/>
          <w:sz w:val="21"/>
          <w:szCs w:val="21"/>
          <w:highlight w:val="none"/>
          <w:u w:val="single"/>
          <w:lang w:val="en-US" w:eastAsia="zh-CN"/>
        </w:rPr>
        <w:t xml:space="preserve">或颗粒</w:t>
      </w:r>
      <w:r>
        <w:rPr>
          <w:rFonts w:hint="eastAsia" w:ascii="宋体" w:hAnsi="宋体" w:eastAsia="宋体" w:cs="Times New Roman"/>
          <w:i/>
          <w:iCs/>
          <w:sz w:val="21"/>
          <w:szCs w:val="21"/>
          <w:highlight w:val="none"/>
          <w:u w:val="single"/>
          <w:lang w:eastAsia="zh-CN"/>
        </w:rPr>
        <w:t xml:space="preserve">。</w:t>
      </w:r>
      <w:r>
        <w:rPr>
          <w:rFonts w:hint="eastAsia" w:ascii="宋体" w:hAnsi="宋体" w:eastAsia="宋体" w:cs="宋体"/>
          <w:b/>
          <w:bCs/>
          <w:i/>
          <w:iCs/>
          <w:sz w:val="21"/>
          <w:szCs w:val="21"/>
          <w:highlight w:val="none"/>
          <w:u w:val="single"/>
        </w:rPr>
        <w:t xml:space="preserve">（提供承诺书，加盖公章后原件扫描上传，格式自拟）</w:t>
      </w:r>
      <w:r/>
    </w:p>
    <w:p>
      <w:pPr>
        <w:ind w:firstLine="480"/>
        <w:jc w:val="left"/>
        <w:spacing w:line="360" w:lineRule="auto"/>
        <w:rPr>
          <w:rFonts w:hint="eastAsia" w:ascii="宋体" w:hAnsi="宋体" w:eastAsia="宋体" w:cs="宋体"/>
          <w:b/>
          <w:bCs/>
          <w:i/>
          <w:iCs/>
          <w:sz w:val="21"/>
          <w:szCs w:val="21"/>
          <w:highlight w:val="none"/>
          <w:u w:val="single"/>
          <w:lang w:eastAsia="zh-CN"/>
        </w:rPr>
      </w:pPr>
      <w:r>
        <w:rPr>
          <w:rFonts w:hint="eastAsia" w:ascii="宋体" w:hAnsi="宋体" w:eastAsia="宋体" w:cs="宋体"/>
          <w:b w:val="0"/>
          <w:bCs w:val="0"/>
          <w:i/>
          <w:iCs/>
          <w:sz w:val="21"/>
          <w:szCs w:val="21"/>
          <w:highlight w:val="none"/>
          <w:u w:val="single"/>
          <w:lang w:val="en-US" w:eastAsia="zh-CN"/>
        </w:rPr>
        <w:t xml:space="preserve">（</w:t>
      </w:r>
      <w:r>
        <w:rPr>
          <w:rFonts w:hint="eastAsia" w:ascii="宋体" w:hAnsi="宋体" w:cs="宋体"/>
          <w:b w:val="0"/>
          <w:bCs w:val="0"/>
          <w:i/>
          <w:iCs/>
          <w:sz w:val="21"/>
          <w:szCs w:val="21"/>
          <w:highlight w:val="none"/>
          <w:u w:val="single"/>
          <w:lang w:val="en-US" w:eastAsia="zh-CN"/>
        </w:rPr>
        <w:t xml:space="preserve">4</w:t>
      </w:r>
      <w:r>
        <w:rPr>
          <w:rFonts w:hint="eastAsia" w:ascii="宋体" w:hAnsi="宋体" w:eastAsia="宋体" w:cs="宋体"/>
          <w:b w:val="0"/>
          <w:bCs w:val="0"/>
          <w:i/>
          <w:iCs/>
          <w:sz w:val="21"/>
          <w:szCs w:val="21"/>
          <w:highlight w:val="none"/>
          <w:u w:val="single"/>
          <w:lang w:val="en-US" w:eastAsia="zh-CN"/>
        </w:rPr>
        <w:t xml:space="preserve">）投标人应承诺所投产品中</w:t>
      </w:r>
      <w:r>
        <w:rPr>
          <w:rFonts w:hint="eastAsia" w:ascii="宋体" w:hAnsi="宋体" w:eastAsia="宋体" w:cs="宋体"/>
          <w:b w:val="0"/>
          <w:bCs w:val="0"/>
          <w:i/>
          <w:iCs/>
          <w:sz w:val="21"/>
          <w:szCs w:val="21"/>
          <w:highlight w:val="none"/>
          <w:u w:val="single"/>
        </w:rPr>
        <w:t xml:space="preserve">不添加化学肥料和污泥。</w:t>
      </w:r>
      <w:r>
        <w:rPr>
          <w:rFonts w:hint="eastAsia" w:ascii="宋体" w:hAnsi="宋体" w:eastAsia="宋体" w:cs="宋体"/>
          <w:b w:val="0"/>
          <w:bCs w:val="0"/>
          <w:i/>
          <w:iCs/>
          <w:sz w:val="21"/>
          <w:szCs w:val="21"/>
          <w:highlight w:val="none"/>
          <w:u w:val="single"/>
          <w:lang w:eastAsia="zh-CN"/>
        </w:rPr>
        <w:t xml:space="preserve">（</w:t>
      </w:r>
      <w:r>
        <w:rPr>
          <w:rFonts w:hint="eastAsia" w:ascii="宋体" w:hAnsi="宋体" w:eastAsia="宋体" w:cs="宋体"/>
          <w:b/>
          <w:bCs/>
          <w:i/>
          <w:iCs/>
          <w:sz w:val="21"/>
          <w:szCs w:val="21"/>
          <w:highlight w:val="none"/>
          <w:u w:val="single"/>
        </w:rPr>
        <w:t xml:space="preserve">提供承诺书，加盖公章后原件扫描上传，格式自拟）</w:t>
      </w:r>
      <w:r/>
    </w:p>
    <w:p>
      <w:pPr>
        <w:ind w:firstLine="632"/>
        <w:spacing w:line="360" w:lineRule="auto"/>
        <w:rPr>
          <w:rFonts w:hint="default" w:ascii="宋体" w:hAnsi="宋体" w:eastAsia="宋体" w:cs="Times New Roman"/>
          <w:b/>
          <w:bCs/>
          <w:sz w:val="21"/>
          <w:szCs w:val="21"/>
          <w:highlight w:val="none"/>
        </w:rPr>
      </w:pPr>
      <w:r>
        <w:rPr>
          <w:rFonts w:hint="eastAsia" w:ascii="宋体" w:hAnsi="宋体" w:eastAsia="宋体" w:cs="宋体"/>
          <w:b/>
          <w:bCs/>
          <w:sz w:val="21"/>
          <w:szCs w:val="21"/>
          <w:highlight w:val="none"/>
          <w:lang w:val="zh-CN"/>
        </w:rPr>
        <w:t xml:space="preserve">三、</w:t>
      </w:r>
      <w:r>
        <w:rPr>
          <w:rFonts w:hint="eastAsia" w:ascii="宋体" w:hAnsi="宋体" w:eastAsia="宋体" w:cs="Times New Roman"/>
          <w:b/>
          <w:bCs/>
          <w:sz w:val="21"/>
          <w:szCs w:val="21"/>
          <w:highlight w:val="none"/>
        </w:rPr>
        <w:t xml:space="preserve">所投产品的价格</w:t>
      </w:r>
      <w:r/>
    </w:p>
    <w:p>
      <w:pPr>
        <w:ind w:firstLine="480"/>
        <w:keepLines w:val="0"/>
        <w:keepNext w:val="0"/>
        <w:pageBreakBefore w:val="0"/>
        <w:spacing w:line="336" w:lineRule="auto"/>
        <w:widowControl w:val="off"/>
        <w:rPr>
          <w:rFonts w:hint="eastAsia" w:ascii="宋体" w:hAnsi="宋体" w:eastAsia="宋体" w:cs="Times New Roman"/>
          <w:b/>
          <w:bCs/>
          <w:i/>
          <w:iCs/>
          <w:sz w:val="21"/>
          <w:szCs w:val="21"/>
          <w:highlight w:val="none"/>
          <w:u w:val="single"/>
          <w:lang w:eastAsia="zh-CN"/>
        </w:rPr>
      </w:pPr>
      <w:r>
        <w:rPr>
          <w:rFonts w:hint="eastAsia" w:ascii="宋体" w:hAnsi="宋体" w:eastAsia="宋体" w:cs="Times New Roman"/>
          <w:i/>
          <w:iCs/>
          <w:sz w:val="21"/>
          <w:szCs w:val="21"/>
          <w:highlight w:val="none"/>
          <w:u w:val="single"/>
          <w:lang w:eastAsia="zh-CN"/>
        </w:rPr>
        <w:t xml:space="preserve">投标人的</w:t>
      </w:r>
      <w:r>
        <w:rPr>
          <w:rFonts w:hint="default" w:ascii="宋体" w:hAnsi="宋体" w:eastAsia="宋体" w:cs="Times New Roman"/>
          <w:i/>
          <w:iCs/>
          <w:sz w:val="21"/>
          <w:szCs w:val="21"/>
          <w:highlight w:val="none"/>
          <w:u w:val="single"/>
        </w:rPr>
        <w:t xml:space="preserve">报价须包括产品价格、运输、装卸、保险、验收、培训、税费以及所有人工、管理、</w:t>
      </w:r>
      <w:r>
        <w:rPr>
          <w:rFonts w:hint="eastAsia" w:ascii="宋体" w:hAnsi="宋体" w:eastAsia="宋体" w:cs="Times New Roman"/>
          <w:i/>
          <w:iCs/>
          <w:sz w:val="21"/>
          <w:szCs w:val="21"/>
          <w:highlight w:val="none"/>
          <w:u w:val="single"/>
        </w:rPr>
        <w:t xml:space="preserve">利润</w:t>
      </w:r>
      <w:r>
        <w:rPr>
          <w:rFonts w:hint="default" w:ascii="宋体" w:hAnsi="宋体" w:eastAsia="宋体" w:cs="Times New Roman"/>
          <w:i/>
          <w:iCs/>
          <w:sz w:val="21"/>
          <w:szCs w:val="21"/>
          <w:highlight w:val="none"/>
          <w:u w:val="single"/>
        </w:rPr>
        <w:t xml:space="preserve">、售后服务及技术服</w:t>
      </w:r>
      <w:r>
        <w:rPr>
          <w:rFonts w:hint="eastAsia" w:ascii="宋体" w:hAnsi="宋体" w:eastAsia="宋体" w:cs="Times New Roman"/>
          <w:i/>
          <w:iCs/>
          <w:sz w:val="21"/>
          <w:szCs w:val="21"/>
          <w:highlight w:val="none"/>
          <w:u w:val="single"/>
          <w:lang w:eastAsia="zh-CN"/>
        </w:rPr>
        <w:t xml:space="preserve">务费等所有费用均包含在报价内，请各投标人认真考虑其各种风险，伴随服务的费用均已含在合同价款中，采购人不再另行支付。</w:t>
      </w:r>
      <w:r>
        <w:rPr>
          <w:rFonts w:hint="eastAsia" w:ascii="宋体" w:hAnsi="宋体" w:eastAsia="宋体" w:cs="宋体"/>
          <w:b/>
          <w:bCs/>
          <w:i/>
          <w:iCs/>
          <w:sz w:val="21"/>
          <w:szCs w:val="21"/>
          <w:highlight w:val="none"/>
          <w:u w:val="single"/>
        </w:rPr>
        <w:t xml:space="preserve">（提供承诺书，加盖公章后原件扫描上传，格式自拟）</w:t>
      </w:r>
      <w:r/>
    </w:p>
    <w:p>
      <w:pPr>
        <w:ind w:firstLine="422"/>
        <w:keepLines w:val="0"/>
        <w:keepNext w:val="0"/>
        <w:pageBreakBefore w:val="0"/>
        <w:spacing w:line="360" w:lineRule="auto"/>
        <w:widowControl w:val="off"/>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 xml:space="preserve">四</w:t>
      </w:r>
      <w:r>
        <w:rPr>
          <w:rFonts w:hint="eastAsia" w:ascii="宋体" w:hAnsi="宋体" w:eastAsia="宋体" w:cs="Times New Roman"/>
          <w:b/>
          <w:bCs/>
          <w:sz w:val="21"/>
          <w:szCs w:val="21"/>
          <w:highlight w:val="none"/>
        </w:rPr>
        <w:t xml:space="preserve">、项目实施要求</w:t>
      </w:r>
      <w:r/>
    </w:p>
    <w:p>
      <w:pPr>
        <w:ind w:firstLine="482"/>
        <w:keepLines w:val="0"/>
        <w:keepNext w:val="0"/>
        <w:pageBreakBefore w:val="0"/>
        <w:spacing w:line="360" w:lineRule="auto"/>
        <w:widowControl w:val="off"/>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1.服务要求</w:t>
      </w:r>
      <w:r/>
    </w:p>
    <w:p>
      <w:pPr>
        <w:ind w:firstLine="480"/>
        <w:jc w:val="left"/>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default" w:ascii="宋体" w:hAnsi="宋体" w:eastAsia="宋体" w:cs="Times New Roman"/>
          <w:sz w:val="21"/>
          <w:szCs w:val="21"/>
          <w:highlight w:val="none"/>
        </w:rPr>
        <w:t xml:space="preserve">.1</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中标</w:t>
      </w:r>
      <w:r>
        <w:rPr>
          <w:rFonts w:hint="eastAsia" w:ascii="宋体" w:hAnsi="宋体" w:eastAsia="宋体" w:cs="Times New Roman"/>
          <w:sz w:val="21"/>
          <w:szCs w:val="21"/>
          <w:highlight w:val="none"/>
        </w:rPr>
        <w:t xml:space="preserve">供应商要提供用肥作物技术指导服务。</w:t>
      </w:r>
      <w:r/>
    </w:p>
    <w:p>
      <w:pPr>
        <w:ind w:firstLine="480"/>
        <w:jc w:val="left"/>
        <w:keepLines w:val="0"/>
        <w:keepNext w:val="0"/>
        <w:pageBreakBefore w:val="0"/>
        <w:spacing w:line="360" w:lineRule="auto"/>
        <w:widowControl w:val="off"/>
        <w:rPr>
          <w:rFonts w:hint="eastAsia" w:ascii="宋体" w:hAnsi="宋体" w:eastAsia="宋体" w:cs="Times New Roman"/>
          <w:color w:val="ff0000"/>
          <w:sz w:val="21"/>
          <w:szCs w:val="21"/>
          <w:highlight w:val="none"/>
        </w:rPr>
      </w:pPr>
      <w:r>
        <w:rPr>
          <w:rFonts w:hint="eastAsia" w:ascii="宋体" w:hAnsi="宋体" w:eastAsia="宋体" w:cs="Times New Roman"/>
          <w:sz w:val="21"/>
          <w:szCs w:val="21"/>
          <w:highlight w:val="none"/>
        </w:rPr>
        <w:t xml:space="preserve">1</w:t>
      </w:r>
      <w:r>
        <w:rPr>
          <w:rFonts w:hint="default"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、供应商负责送货并卸货至指定地点，在使用过程中若出现问题第一时间有专人负责处理</w:t>
      </w:r>
      <w:r>
        <w:rPr>
          <w:rFonts w:hint="eastAsia" w:ascii="宋体" w:hAnsi="宋体" w:eastAsia="宋体" w:cs="Times New Roman"/>
          <w:color w:val="ff0000"/>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i/>
          <w:iCs/>
          <w:color w:val="auto"/>
          <w:sz w:val="21"/>
          <w:szCs w:val="21"/>
          <w:highlight w:val="none"/>
          <w:u w:val="single"/>
          <w:lang w:val="en-US" w:eastAsia="zh-CN"/>
        </w:rPr>
        <w:t xml:space="preserve">1.3、为方便第三方核查单位及采购方核查供货数量，本项目供货采用吨包包装，包装袋上需加印仪征市202</w:t>
      </w:r>
      <w:r>
        <w:rPr>
          <w:rFonts w:hint="eastAsia" w:ascii="宋体" w:hAnsi="宋体" w:cs="Times New Roman"/>
          <w:i/>
          <w:iCs/>
          <w:color w:val="auto"/>
          <w:sz w:val="21"/>
          <w:szCs w:val="21"/>
          <w:highlight w:val="none"/>
          <w:u w:val="single"/>
          <w:lang w:val="en-US" w:eastAsia="zh-CN"/>
        </w:rPr>
        <w:t xml:space="preserve">6</w:t>
      </w:r>
      <w:r>
        <w:rPr>
          <w:rFonts w:hint="eastAsia" w:ascii="宋体" w:hAnsi="宋体" w:eastAsia="宋体" w:cs="Times New Roman"/>
          <w:i/>
          <w:iCs/>
          <w:color w:val="auto"/>
          <w:sz w:val="21"/>
          <w:szCs w:val="21"/>
          <w:highlight w:val="none"/>
          <w:u w:val="single"/>
          <w:lang w:val="en-US" w:eastAsia="zh-CN"/>
        </w:rPr>
        <w:t xml:space="preserve">年度耕地质量有机质提升行动项目政府采购专用有机肥专用包装袋等字样内容，且供货单位需要在所供吨包包装两个侧面加喷编号，所有产品包装袋中标供应商需配合采购人留存。具体要求按照采购人指定要求执行。</w:t>
      </w:r>
      <w:r>
        <w:rPr>
          <w:rFonts w:hint="eastAsia" w:ascii="宋体" w:hAnsi="宋体" w:eastAsia="宋体" w:cs="宋体"/>
          <w:b/>
          <w:bCs/>
          <w:i/>
          <w:iCs/>
          <w:color w:val="auto"/>
          <w:sz w:val="21"/>
          <w:szCs w:val="21"/>
          <w:highlight w:val="none"/>
          <w:u w:val="single"/>
        </w:rPr>
        <w:t xml:space="preserve">（提供承诺书，加盖公章后原件扫描上传，格式自拟）</w:t>
      </w:r>
      <w:r/>
    </w:p>
    <w:p>
      <w:pPr>
        <w:ind w:firstLine="482"/>
        <w:keepLines w:val="0"/>
        <w:keepNext w:val="0"/>
        <w:pageBreakBefore w:val="0"/>
        <w:spacing w:line="360" w:lineRule="auto"/>
        <w:widowControl w:val="off"/>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2.验收要求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Times New Roman"/>
          <w:color w:val="auto"/>
          <w:sz w:val="21"/>
          <w:szCs w:val="21"/>
          <w:highlight w:val="none"/>
        </w:rPr>
        <w:t xml:space="preserve">2.1</w:t>
      </w:r>
      <w:r>
        <w:rPr>
          <w:rFonts w:hint="eastAsia" w:ascii="宋体" w:hAnsi="宋体" w:eastAsia="宋体" w:cs="Times New Roman"/>
          <w:color w:val="auto"/>
          <w:sz w:val="21"/>
          <w:szCs w:val="21"/>
          <w:highlight w:val="none"/>
          <w:lang w:eastAsia="zh-CN"/>
        </w:rPr>
        <w:t xml:space="preserve">数量验收：</w:t>
      </w:r>
      <w:r>
        <w:rPr>
          <w:rFonts w:hint="eastAsia" w:ascii="宋体" w:hAnsi="宋体" w:eastAsia="宋体" w:cs="宋体"/>
          <w:color w:val="auto"/>
          <w:sz w:val="21"/>
          <w:szCs w:val="21"/>
          <w:highlight w:val="none"/>
        </w:rPr>
        <w:t xml:space="preserve">供应商按照合同规定将产品送至甲方指定地点，甲方委托第三方</w:t>
      </w:r>
      <w:r>
        <w:rPr>
          <w:rFonts w:hint="eastAsia" w:ascii="宋体" w:hAnsi="宋体" w:eastAsia="宋体" w:cs="宋体"/>
          <w:color w:val="auto"/>
          <w:sz w:val="21"/>
          <w:szCs w:val="21"/>
          <w:highlight w:val="none"/>
          <w:lang w:eastAsia="zh-CN"/>
        </w:rPr>
        <w:t xml:space="preserve">核查单位进行数量核查，抽查数量按照每</w:t>
      </w:r>
      <w:r>
        <w:rPr>
          <w:rFonts w:hint="eastAsia" w:ascii="宋体" w:hAnsi="宋体" w:eastAsia="宋体" w:cs="宋体"/>
          <w:color w:val="auto"/>
          <w:sz w:val="21"/>
          <w:szCs w:val="21"/>
          <w:highlight w:val="none"/>
          <w:lang w:val="en-US" w:eastAsia="zh-CN"/>
        </w:rPr>
        <w:t xml:space="preserve">200吨抽查2包的要求核查；</w:t>
      </w:r>
      <w:r/>
    </w:p>
    <w:p>
      <w:pPr>
        <w:ind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eastAsia="zh-CN"/>
        </w:rPr>
      </w:pPr>
      <w:r>
        <w:rPr>
          <w:rFonts w:hint="default" w:ascii="宋体" w:hAnsi="宋体" w:eastAsia="宋体" w:cs="Times New Roman"/>
          <w:color w:val="auto"/>
          <w:sz w:val="21"/>
          <w:szCs w:val="21"/>
          <w:highlight w:val="none"/>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质量验收：</w:t>
      </w:r>
      <w:r>
        <w:rPr>
          <w:rFonts w:hint="eastAsia" w:ascii="宋体" w:hAnsi="宋体" w:eastAsia="宋体" w:cs="宋体"/>
          <w:color w:val="auto"/>
          <w:sz w:val="21"/>
          <w:szCs w:val="21"/>
          <w:highlight w:val="none"/>
        </w:rPr>
        <w:t xml:space="preserve">肥料质量由检测部门确定，货到后由</w:t>
      </w:r>
      <w:r>
        <w:rPr>
          <w:rFonts w:hint="eastAsia" w:ascii="宋体" w:hAnsi="宋体" w:eastAsia="宋体" w:cs="宋体"/>
          <w:color w:val="auto"/>
          <w:sz w:val="21"/>
          <w:szCs w:val="21"/>
          <w:highlight w:val="none"/>
          <w:lang w:eastAsia="zh-CN"/>
        </w:rPr>
        <w:t xml:space="preserve">仪征市农业技术综合服务中心委托的第三方检测机构对产品质量进行抽检，有机肥按照每</w:t>
      </w:r>
      <w:r>
        <w:rPr>
          <w:rFonts w:hint="eastAsia" w:ascii="宋体" w:hAnsi="宋体" w:eastAsia="宋体" w:cs="宋体"/>
          <w:color w:val="auto"/>
          <w:sz w:val="21"/>
          <w:szCs w:val="21"/>
          <w:highlight w:val="none"/>
          <w:lang w:val="en-US" w:eastAsia="zh-CN"/>
        </w:rPr>
        <w:t xml:space="preserve">700吨左右随机</w:t>
      </w:r>
      <w:r>
        <w:rPr>
          <w:rFonts w:hint="eastAsia" w:ascii="宋体" w:hAnsi="宋体" w:eastAsia="宋体" w:cs="宋体"/>
          <w:color w:val="auto"/>
          <w:sz w:val="21"/>
          <w:szCs w:val="21"/>
          <w:highlight w:val="none"/>
        </w:rPr>
        <w:t xml:space="preserve">抽检</w:t>
      </w:r>
      <w:r>
        <w:rPr>
          <w:rFonts w:hint="eastAsia" w:ascii="宋体" w:hAnsi="宋体" w:eastAsia="宋体" w:cs="宋体"/>
          <w:color w:val="auto"/>
          <w:sz w:val="21"/>
          <w:szCs w:val="21"/>
          <w:highlight w:val="none"/>
          <w:lang w:eastAsia="zh-CN"/>
        </w:rPr>
        <w:t xml:space="preserve">一个样品</w:t>
      </w:r>
      <w:r>
        <w:rPr>
          <w:rFonts w:hint="eastAsia" w:ascii="宋体" w:hAnsi="宋体" w:eastAsia="宋体" w:cs="宋体"/>
          <w:color w:val="auto"/>
          <w:sz w:val="21"/>
          <w:szCs w:val="21"/>
          <w:highlight w:val="none"/>
        </w:rPr>
        <w:t xml:space="preserve">共计</w:t>
      </w:r>
      <w:r>
        <w:rPr>
          <w:rFonts w:hint="eastAsia" w:ascii="宋体" w:hAnsi="宋体" w:eastAsia="宋体" w:cs="宋体"/>
          <w:color w:val="auto"/>
          <w:sz w:val="21"/>
          <w:szCs w:val="21"/>
          <w:highlight w:val="none"/>
          <w:lang w:eastAsia="zh-CN"/>
        </w:rPr>
        <w:t xml:space="preserve">抽检</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批次</w:t>
      </w:r>
      <w:r>
        <w:rPr>
          <w:rFonts w:hint="eastAsia" w:ascii="宋体" w:hAnsi="宋体" w:eastAsia="宋体" w:cs="宋体"/>
          <w:color w:val="auto"/>
          <w:sz w:val="21"/>
          <w:szCs w:val="21"/>
          <w:highlight w:val="none"/>
          <w:lang w:eastAsia="zh-CN"/>
        </w:rPr>
        <w:t xml:space="preserve">（具体按照采购人要求执行）</w:t>
      </w:r>
      <w:r>
        <w:rPr>
          <w:rFonts w:hint="eastAsia" w:ascii="宋体" w:hAnsi="宋体" w:eastAsia="宋体" w:cs="宋体"/>
          <w:color w:val="auto"/>
          <w:sz w:val="21"/>
          <w:szCs w:val="21"/>
          <w:highlight w:val="none"/>
          <w:lang w:val="en-US" w:eastAsia="zh-CN"/>
        </w:rPr>
        <w:t xml:space="preserve">，检测按照</w:t>
      </w:r>
      <w:r>
        <w:rPr>
          <w:rFonts w:hint="eastAsia" w:ascii="宋体" w:hAnsi="宋体" w:eastAsia="宋体" w:cs="宋体"/>
          <w:color w:val="auto"/>
          <w:sz w:val="21"/>
          <w:szCs w:val="21"/>
          <w:highlight w:val="none"/>
        </w:rPr>
        <w:t xml:space="preserve">NY/T525-2026标准中要求</w:t>
      </w:r>
      <w:r>
        <w:rPr>
          <w:rFonts w:hint="eastAsia" w:ascii="宋体" w:hAnsi="宋体" w:eastAsia="宋体" w:cs="宋体"/>
          <w:color w:val="auto"/>
          <w:sz w:val="21"/>
          <w:szCs w:val="21"/>
          <w:highlight w:val="none"/>
          <w:lang w:val="en-US" w:eastAsia="zh-CN"/>
        </w:rPr>
        <w:t xml:space="preserve">且</w:t>
      </w:r>
      <w:r>
        <w:rPr>
          <w:rFonts w:hint="eastAsia" w:ascii="宋体" w:hAnsi="宋体" w:eastAsia="宋体" w:cs="宋体"/>
          <w:bCs/>
          <w:i w:val="0"/>
          <w:iCs w:val="0"/>
          <w:sz w:val="21"/>
          <w:szCs w:val="21"/>
          <w:highlight w:val="none"/>
          <w:u w:val="none"/>
        </w:rPr>
        <w:t xml:space="preserve">总养分</w:t>
      </w:r>
      <w:r>
        <w:rPr>
          <w:rFonts w:hint="eastAsia" w:ascii="宋体" w:hAnsi="宋体" w:eastAsia="宋体" w:cs="Times New Roman"/>
          <w:i w:val="0"/>
          <w:iCs w:val="0"/>
          <w:sz w:val="21"/>
          <w:szCs w:val="21"/>
          <w:highlight w:val="none"/>
          <w:u w:val="none"/>
        </w:rPr>
        <w:t xml:space="preserve">（氮+五氧化二磷+氧化钾）≥</w:t>
      </w:r>
      <w:r>
        <w:rPr>
          <w:rFonts w:hint="eastAsia" w:ascii="宋体" w:hAnsi="宋体" w:eastAsia="宋体" w:cs="Times New Roman"/>
          <w:i w:val="0"/>
          <w:iCs w:val="0"/>
          <w:sz w:val="21"/>
          <w:szCs w:val="21"/>
          <w:highlight w:val="none"/>
          <w:u w:val="none"/>
          <w:lang w:val="en-US" w:eastAsia="zh-CN"/>
        </w:rPr>
        <w:t xml:space="preserve">6.0%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除杂草种子活性外其他所有项目全</w:t>
      </w:r>
      <w:r>
        <w:rPr>
          <w:rFonts w:hint="eastAsia" w:ascii="宋体" w:hAnsi="宋体" w:eastAsia="宋体" w:cs="宋体"/>
          <w:color w:val="auto"/>
          <w:sz w:val="21"/>
          <w:szCs w:val="21"/>
          <w:highlight w:val="none"/>
          <w:lang w:eastAsia="zh-CN"/>
        </w:rPr>
        <w:t xml:space="preserve">测；</w:t>
      </w:r>
      <w:r/>
    </w:p>
    <w:p>
      <w:pPr>
        <w:ind w:firstLine="480"/>
        <w:keepLines w:val="0"/>
        <w:keepNext w:val="0"/>
        <w:pageBreakBefore w:val="0"/>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lang w:val="en-US" w:eastAsia="zh-CN"/>
        </w:rPr>
        <w:t xml:space="preserve">3</w:t>
      </w:r>
      <w:r>
        <w:rPr>
          <w:rFonts w:hint="default" w:ascii="宋体" w:hAnsi="宋体" w:eastAsia="宋体" w:cs="Times New Roman"/>
          <w:color w:val="auto"/>
          <w:sz w:val="21"/>
          <w:szCs w:val="21"/>
          <w:highlight w:val="none"/>
        </w:rPr>
        <w:t xml:space="preserve">检验不符合质量要求，</w:t>
      </w:r>
      <w:r>
        <w:rPr>
          <w:rFonts w:hint="eastAsia" w:ascii="宋体" w:hAnsi="宋体" w:eastAsia="宋体" w:cs="Times New Roman"/>
          <w:color w:val="auto"/>
          <w:sz w:val="21"/>
          <w:szCs w:val="21"/>
          <w:highlight w:val="none"/>
        </w:rPr>
        <w:t xml:space="preserve">中标供应商</w:t>
      </w:r>
      <w:r>
        <w:rPr>
          <w:rFonts w:hint="default" w:ascii="宋体" w:hAnsi="宋体" w:eastAsia="宋体" w:cs="Times New Roman"/>
          <w:color w:val="auto"/>
          <w:sz w:val="21"/>
          <w:szCs w:val="21"/>
          <w:highlight w:val="none"/>
        </w:rPr>
        <w:t xml:space="preserve">除无条件退货、返工外，还应承担</w:t>
      </w:r>
      <w:r>
        <w:rPr>
          <w:rFonts w:hint="eastAsia" w:ascii="宋体" w:hAnsi="宋体" w:eastAsia="宋体" w:cs="Times New Roman"/>
          <w:color w:val="auto"/>
          <w:sz w:val="21"/>
          <w:szCs w:val="21"/>
          <w:highlight w:val="none"/>
        </w:rPr>
        <w:t xml:space="preserve">采购</w:t>
      </w:r>
      <w:r>
        <w:rPr>
          <w:rFonts w:hint="default" w:ascii="宋体" w:hAnsi="宋体" w:eastAsia="宋体" w:cs="Times New Roman"/>
          <w:color w:val="auto"/>
          <w:sz w:val="21"/>
          <w:szCs w:val="21"/>
          <w:highlight w:val="none"/>
        </w:rPr>
        <w:t xml:space="preserve">人的一切损失。</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2.</w:t>
      </w:r>
      <w:r>
        <w:rPr>
          <w:rFonts w:hint="eastAsia" w:ascii="宋体" w:hAnsi="宋体" w:eastAsia="宋体" w:cs="Times New Roman"/>
          <w:sz w:val="21"/>
          <w:szCs w:val="21"/>
          <w:highlight w:val="none"/>
          <w:lang w:val="en-US" w:eastAsia="zh-CN"/>
        </w:rPr>
        <w:t xml:space="preserve">4</w:t>
      </w:r>
      <w:r>
        <w:rPr>
          <w:rFonts w:hint="default" w:ascii="宋体" w:hAnsi="宋体" w:eastAsia="宋体" w:cs="Times New Roman"/>
          <w:sz w:val="21"/>
          <w:szCs w:val="21"/>
          <w:highlight w:val="none"/>
        </w:rPr>
        <w:t xml:space="preserve"> 售后服务 </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（1）</w:t>
      </w:r>
      <w:r>
        <w:rPr>
          <w:rFonts w:hint="eastAsia" w:ascii="宋体" w:hAnsi="宋体" w:eastAsia="宋体" w:cs="Times New Roman"/>
          <w:sz w:val="21"/>
          <w:szCs w:val="21"/>
          <w:highlight w:val="none"/>
        </w:rPr>
        <w:t xml:space="preserve">供应商</w:t>
      </w:r>
      <w:r>
        <w:rPr>
          <w:rFonts w:hint="default" w:ascii="宋体" w:hAnsi="宋体" w:eastAsia="宋体" w:cs="Times New Roman"/>
          <w:sz w:val="21"/>
          <w:szCs w:val="21"/>
          <w:highlight w:val="none"/>
        </w:rPr>
        <w:t xml:space="preserve">提供 7×24 小时的技术咨询服务。 </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（2）</w:t>
      </w:r>
      <w:r>
        <w:rPr>
          <w:rFonts w:hint="eastAsia" w:ascii="宋体" w:hAnsi="宋体" w:eastAsia="宋体" w:cs="Times New Roman"/>
          <w:sz w:val="21"/>
          <w:szCs w:val="21"/>
          <w:highlight w:val="none"/>
        </w:rPr>
        <w:t xml:space="preserve">供应商提供</w:t>
      </w:r>
      <w:r>
        <w:rPr>
          <w:rFonts w:hint="default" w:ascii="宋体" w:hAnsi="宋体" w:eastAsia="宋体" w:cs="Times New Roman"/>
          <w:sz w:val="21"/>
          <w:szCs w:val="21"/>
          <w:highlight w:val="none"/>
        </w:rPr>
        <w:t xml:space="preserve">敏感时期、重大节假日提供技术人员值守服务。</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 产品使用说明书发放 </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（1）中标供应商将所投产品的产品使用说明书、合格证免费发放到农户手中。</w:t>
      </w:r>
      <w:r/>
    </w:p>
    <w:p>
      <w:pPr>
        <w:ind w:firstLine="482"/>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五</w:t>
      </w:r>
      <w:r>
        <w:rPr>
          <w:rFonts w:hint="eastAsia" w:ascii="宋体" w:hAnsi="宋体" w:eastAsia="宋体" w:cs="Times New Roman"/>
          <w:b/>
          <w:bCs/>
          <w:sz w:val="21"/>
          <w:szCs w:val="21"/>
          <w:highlight w:val="none"/>
        </w:rPr>
        <w:t xml:space="preserve">、</w:t>
      </w:r>
      <w:r>
        <w:rPr>
          <w:rFonts w:hint="eastAsia" w:ascii="宋体" w:hAnsi="宋体" w:eastAsia="宋体" w:cs="Times New Roman"/>
          <w:b/>
          <w:bCs/>
          <w:sz w:val="21"/>
          <w:szCs w:val="21"/>
          <w:highlight w:val="none"/>
          <w:lang w:val="en-US" w:eastAsia="zh-CN"/>
        </w:rPr>
        <w:t xml:space="preserve">供</w:t>
      </w:r>
      <w:r>
        <w:rPr>
          <w:rFonts w:hint="eastAsia" w:ascii="宋体" w:hAnsi="宋体" w:eastAsia="宋体" w:cs="Times New Roman"/>
          <w:b/>
          <w:bCs/>
          <w:sz w:val="21"/>
          <w:szCs w:val="21"/>
          <w:highlight w:val="none"/>
        </w:rPr>
        <w:t xml:space="preserve">货</w:t>
      </w:r>
      <w:r>
        <w:rPr>
          <w:rFonts w:hint="eastAsia" w:ascii="宋体" w:hAnsi="宋体" w:eastAsia="宋体" w:cs="Times New Roman"/>
          <w:b/>
          <w:bCs/>
          <w:sz w:val="21"/>
          <w:szCs w:val="21"/>
          <w:highlight w:val="none"/>
          <w:lang w:val="en-US" w:eastAsia="zh-CN"/>
        </w:rPr>
        <w:t xml:space="preserve">方式、</w:t>
      </w:r>
      <w:r>
        <w:rPr>
          <w:rFonts w:hint="eastAsia" w:ascii="宋体" w:hAnsi="宋体" w:eastAsia="宋体" w:cs="Times New Roman"/>
          <w:b/>
          <w:bCs/>
          <w:sz w:val="21"/>
          <w:szCs w:val="21"/>
          <w:highlight w:val="none"/>
        </w:rPr>
        <w:t xml:space="preserve">时间及地点</w:t>
      </w:r>
      <w:r>
        <w:rPr>
          <w:rFonts w:hint="eastAsia" w:ascii="宋体" w:hAnsi="宋体" w:eastAsia="宋体" w:cs="Times New Roman"/>
          <w:sz w:val="21"/>
          <w:szCs w:val="21"/>
          <w:highlight w:val="none"/>
        </w:rPr>
        <w:t xml:space="preserve"> </w:t>
      </w:r>
      <w:r/>
    </w:p>
    <w:p>
      <w:pPr>
        <w:ind w:firstLine="480"/>
        <w:keepLines w:val="0"/>
        <w:keepNext w:val="0"/>
        <w:pageBreakBefore w:val="0"/>
        <w:spacing w:line="360" w:lineRule="auto"/>
        <w:widowControl w:val="off"/>
        <w:rPr>
          <w:rFonts w:hint="default" w:ascii="宋体" w:hAnsi="宋体" w:eastAsia="宋体" w:cs="Times New Roman"/>
          <w:b/>
          <w:bCs/>
          <w:color w:val="auto"/>
          <w:sz w:val="21"/>
          <w:szCs w:val="21"/>
          <w:highlight w:val="none"/>
          <w:lang w:val="en-US"/>
        </w:rPr>
      </w:pPr>
      <w:r>
        <w:rPr>
          <w:rFonts w:hint="eastAsia" w:ascii="宋体" w:hAnsi="宋体" w:eastAsia="宋体" w:cs="Times New Roman"/>
          <w:b/>
          <w:bCs/>
          <w:color w:val="auto"/>
          <w:sz w:val="21"/>
          <w:szCs w:val="21"/>
          <w:highlight w:val="none"/>
        </w:rPr>
        <w:t xml:space="preserve">1</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交货时间：供货方式为分批供货，每批的供货时间和数里由采购人确定，接到采购人通知后，中标人必须在48小时内送货到位。</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2 </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供</w:t>
      </w:r>
      <w:r>
        <w:rPr>
          <w:rFonts w:hint="eastAsia" w:ascii="宋体" w:hAnsi="宋体" w:eastAsia="宋体" w:cs="Times New Roman"/>
          <w:sz w:val="21"/>
          <w:szCs w:val="21"/>
          <w:highlight w:val="none"/>
        </w:rPr>
        <w:t xml:space="preserve">货地点：送至</w:t>
      </w:r>
      <w:r>
        <w:rPr>
          <w:rFonts w:hint="eastAsia" w:ascii="宋体" w:hAnsi="宋体" w:eastAsia="宋体" w:cs="Times New Roman"/>
          <w:sz w:val="21"/>
          <w:szCs w:val="21"/>
          <w:highlight w:val="none"/>
          <w:lang w:val="en-US" w:eastAsia="zh-CN"/>
        </w:rPr>
        <w:t xml:space="preserve">采购人</w:t>
      </w:r>
      <w:r>
        <w:rPr>
          <w:rFonts w:hint="eastAsia" w:ascii="宋体" w:hAnsi="宋体" w:eastAsia="宋体" w:cs="Times New Roman"/>
          <w:sz w:val="21"/>
          <w:szCs w:val="21"/>
          <w:highlight w:val="none"/>
        </w:rPr>
        <w:t xml:space="preserve">指定地点并负责卸货，</w:t>
      </w:r>
      <w:r>
        <w:rPr>
          <w:rFonts w:hint="eastAsia" w:ascii="宋体" w:hAnsi="宋体" w:eastAsia="宋体" w:cs="Times New Roman"/>
          <w:sz w:val="21"/>
          <w:szCs w:val="21"/>
          <w:highlight w:val="none"/>
          <w:lang w:val="en-US" w:eastAsia="zh-CN"/>
        </w:rPr>
        <w:t xml:space="preserve">与第三方核查单位共同</w:t>
      </w:r>
      <w:r>
        <w:rPr>
          <w:rFonts w:hint="eastAsia" w:ascii="宋体" w:hAnsi="宋体" w:eastAsia="宋体" w:cs="Times New Roman"/>
          <w:sz w:val="21"/>
          <w:szCs w:val="21"/>
          <w:highlight w:val="none"/>
        </w:rPr>
        <w:t xml:space="preserve">做好供货台账记录、</w:t>
      </w:r>
      <w:r>
        <w:rPr>
          <w:rFonts w:hint="eastAsia" w:ascii="宋体" w:hAnsi="宋体" w:eastAsia="宋体" w:cs="Times New Roman"/>
          <w:sz w:val="21"/>
          <w:szCs w:val="21"/>
          <w:highlight w:val="none"/>
          <w:lang w:val="en-US" w:eastAsia="zh-CN"/>
        </w:rPr>
        <w:t xml:space="preserve">开展</w:t>
      </w:r>
      <w:r>
        <w:rPr>
          <w:rFonts w:hint="eastAsia" w:ascii="宋体" w:hAnsi="宋体" w:eastAsia="宋体" w:cs="Times New Roman"/>
          <w:sz w:val="21"/>
          <w:szCs w:val="21"/>
          <w:highlight w:val="none"/>
        </w:rPr>
        <w:t xml:space="preserve">技术指导等服务。供应商不得以批量小为由拒绝送货、供货。</w:t>
      </w:r>
      <w:r/>
    </w:p>
    <w:p>
      <w:pPr>
        <w:numPr>
          <w:ilvl w:val="0"/>
          <w:numId w:val="0"/>
        </w:numPr>
        <w:ind w:firstLine="482"/>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六、培训及服务</w:t>
      </w:r>
      <w:r/>
    </w:p>
    <w:p>
      <w:pPr>
        <w:ind w:firstLine="480"/>
        <w:spacing w:line="360" w:lineRule="auto"/>
        <w:rPr>
          <w:rFonts w:hint="default" w:ascii="宋体" w:hAnsi="宋体" w:eastAsia="宋体" w:cs="Times New Roman"/>
          <w:b/>
          <w:bCs/>
          <w:i/>
          <w:iCs/>
          <w:sz w:val="21"/>
          <w:szCs w:val="21"/>
          <w:highlight w:val="none"/>
          <w:u w:val="single"/>
          <w:lang w:val="en-US" w:eastAsia="zh-CN"/>
        </w:rPr>
      </w:pPr>
      <w:r>
        <w:rPr>
          <w:rFonts w:hint="eastAsia" w:ascii="宋体" w:hAnsi="宋体" w:eastAsia="宋体" w:cs="Times New Roman"/>
          <w:i/>
          <w:iCs/>
          <w:sz w:val="21"/>
          <w:szCs w:val="21"/>
          <w:highlight w:val="none"/>
          <w:u w:val="single"/>
          <w:lang w:val="en-US" w:eastAsia="zh-CN"/>
        </w:rPr>
        <w:t xml:space="preserve">投标人应承诺如中标后应成立项目专项领导小组和工作小组并附组成人员名单，根据采购人要求及时供货到指定地点并分发到农户，做好台账记录，提供技术服务，并对上述要求做出详细工作方案。</w:t>
      </w:r>
      <w:bookmarkStart w:id="31" w:name="OLE_LINK30"/>
      <w:r>
        <w:rPr>
          <w:rFonts w:hint="eastAsia" w:ascii="宋体" w:hAnsi="宋体" w:eastAsia="宋体" w:cs="Times New Roman"/>
          <w:b/>
          <w:bCs/>
          <w:i/>
          <w:iCs/>
          <w:sz w:val="21"/>
          <w:szCs w:val="21"/>
          <w:highlight w:val="none"/>
          <w:u w:val="single"/>
        </w:rPr>
        <w:t xml:space="preserve">（提供承诺书，加盖公章后原件扫描上传，格式自拟）</w:t>
      </w:r>
      <w:bookmarkEnd w:id="31"/>
      <w:r/>
      <w:r/>
    </w:p>
    <w:p>
      <w:pPr>
        <w:numPr>
          <w:ilvl w:val="0"/>
          <w:numId w:val="0"/>
        </w:numPr>
        <w:ind w:firstLine="482"/>
        <w:spacing w:line="360" w:lineRule="auto"/>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七、其他要求</w:t>
      </w:r>
      <w:r/>
    </w:p>
    <w:p>
      <w:pPr>
        <w:ind w:firstLine="480"/>
        <w:spacing w:line="360" w:lineRule="auto"/>
        <w:rPr>
          <w:rFonts w:hint="default" w:ascii="宋体" w:hAnsi="宋体" w:eastAsia="宋体" w:cs="Times New Roman"/>
          <w:i w:val="0"/>
          <w:iCs w:val="0"/>
          <w:sz w:val="21"/>
          <w:szCs w:val="21"/>
          <w:highlight w:val="none"/>
          <w:u w:val="none"/>
          <w:lang w:val="en-US" w:eastAsia="zh-CN"/>
        </w:rPr>
      </w:pPr>
      <w:r>
        <w:rPr>
          <w:rFonts w:hint="eastAsia" w:ascii="宋体" w:hAnsi="宋体" w:eastAsia="宋体" w:cs="Times New Roman"/>
          <w:i w:val="0"/>
          <w:iCs w:val="0"/>
          <w:sz w:val="21"/>
          <w:szCs w:val="21"/>
          <w:highlight w:val="none"/>
          <w:u w:val="none"/>
          <w:lang w:val="en-US" w:eastAsia="zh-CN"/>
        </w:rPr>
        <w:t xml:space="preserve">项目实施过程中所产生的一切安全问题，有中标供应商自行承担。</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bookmarkEnd w:id="26"/>
      <w:r/>
      <w:bookmarkEnd w:id="27"/>
      <w:r/>
      <w:r/>
    </w:p>
    <w:p>
      <w:pPr>
        <w:pStyle w:val="1026"/>
        <w:ind w:firstLine="422"/>
        <w:keepLines w:val="0"/>
        <w:keepNext w:val="0"/>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630"/>
        <w:keepLines w:val="0"/>
        <w:keepNext w:val="0"/>
        <w:pageBreakBefore w:val="0"/>
        <w:spacing w:line="360" w:lineRule="auto"/>
        <w:rPr>
          <w:rFonts w:hint="eastAsia" w:ascii="宋体" w:hAnsi="宋体" w:eastAsia="宋体" w:cs="宋体"/>
          <w:color w:val="auto"/>
          <w:szCs w:val="21"/>
          <w:highlight w:val="none"/>
        </w:rPr>
      </w:pPr>
      <w:r/>
      <w:bookmarkStart w:id="32" w:name="_Toc449016388"/>
      <w:r/>
      <w:bookmarkStart w:id="33" w:name="_Toc449017024"/>
      <w:r>
        <w:rPr>
          <w:rFonts w:hint="eastAsia" w:ascii="宋体" w:hAnsi="宋体" w:eastAsia="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32"/>
      <w:r/>
      <w:bookmarkEnd w:id="33"/>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highlight w:val="none"/>
        </w:rPr>
        <w:t xml:space="preserve">二、</w:t>
      </w:r>
      <w:r>
        <w:rPr>
          <w:rFonts w:hint="eastAsia" w:ascii="宋体" w:hAnsi="宋体" w:eastAsia="宋体" w:cs="宋体"/>
          <w:b/>
          <w:color w:val="auto"/>
          <w:szCs w:val="21"/>
          <w:highlight w:val="none"/>
        </w:rPr>
        <w:t xml:space="preserve">政府采购政策功能落实</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1、中小企业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（1）本项目专门面向中小微企业采购，不享受价格扣除政策。</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（2）供应商需按照招标文件的要求提供相应的《中小企业声明函》。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（3）企业标准请参照《关于印发中小企业划型标准规定的通知》（工信部联企业〔2011〕300号）文件规定自行填写。</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〔2014〕68号）。</w:t>
      </w:r>
      <w:r/>
    </w:p>
    <w:p>
      <w:pPr>
        <w:ind w:firstLine="211"/>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三、评审标准</w:t>
      </w:r>
      <w:r/>
    </w:p>
    <w:tbl>
      <w:tblPr>
        <w:tblStyle w:val="795"/>
        <w:tblpPr w:horzAnchor="text" w:tblpXSpec="center" w:vertAnchor="text" w:tblpY="1" w:leftFromText="180" w:topFromText="0" w:rightFromText="180" w:bottomFromText="0"/>
        <w:tblW w:w="10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1613"/>
        <w:gridCol w:w="6910"/>
        <w:gridCol w:w="599"/>
      </w:tblGrid>
      <w:tr>
        <w:trPr>
          <w:jc w:val="center"/>
          <w:trHeight w:val="426"/>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报价</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以满足招标文件要求的最低报价为评标基准价，满分30分。其他投标报价得分＝（评标基准价/其他投标报价）×30×100％，保留两位小数。</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注：评标委员会认为供应商的报价明显低于其他通过符合性审查供应商的报价，有可能影响产品质量或者不能诚信履约的，会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30分</w:t>
            </w:r>
            <w:r/>
          </w:p>
        </w:tc>
      </w:tr>
      <w:tr>
        <w:trPr>
          <w:jc w:val="center"/>
          <w:trHeight w:val="2264"/>
        </w:trPr>
        <w:tc>
          <w:tcPr>
            <w:tcBorders>
              <w:left w:val="single" w:color="auto" w:sz="4" w:space="0"/>
              <w:right w:val="single" w:color="auto" w:sz="4" w:space="0"/>
            </w:tcBorders>
            <w:tcW w:w="106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服务方案</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项目整体实施方案（7分）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eastAsia="zh-CN"/>
              </w:rPr>
            </w:pPr>
            <w:r/>
            <w:bookmarkStart w:id="34" w:name="OLE_LINK3"/>
            <w:r>
              <w:rPr>
                <w:rFonts w:hint="eastAsia" w:ascii="宋体" w:hAnsi="宋体" w:eastAsia="宋体" w:cs="宋体"/>
                <w:b/>
                <w:bCs/>
                <w:color w:val="auto"/>
                <w:sz w:val="21"/>
                <w:szCs w:val="21"/>
                <w:highlight w:val="none"/>
                <w:lang w:val="en-US" w:eastAsia="zh-CN"/>
              </w:rPr>
              <w:t xml:space="preserve">根据采购需求，结合项目实际情况，</w:t>
            </w:r>
            <w:bookmarkStart w:id="35" w:name="OLE_LINK11"/>
            <w:r>
              <w:rPr>
                <w:rFonts w:hint="eastAsia" w:ascii="宋体" w:hAnsi="宋体" w:eastAsia="宋体" w:cs="宋体"/>
                <w:b/>
                <w:bCs/>
                <w:color w:val="auto"/>
                <w:sz w:val="21"/>
                <w:szCs w:val="21"/>
                <w:highlight w:val="none"/>
                <w:lang w:val="en-US" w:eastAsia="zh-CN"/>
              </w:rPr>
              <w:t xml:space="preserve">提供的</w:t>
            </w:r>
            <w:bookmarkEnd w:id="35"/>
            <w:r>
              <w:rPr>
                <w:rFonts w:hint="eastAsia" w:ascii="宋体" w:hAnsi="宋体" w:eastAsia="宋体" w:cs="宋体"/>
                <w:b/>
                <w:bCs/>
                <w:sz w:val="21"/>
                <w:szCs w:val="21"/>
                <w:highlight w:val="none"/>
              </w:rPr>
              <w:t xml:space="preserve">总体实施方案</w:t>
            </w:r>
            <w:r>
              <w:rPr>
                <w:rFonts w:hint="eastAsia" w:ascii="宋体" w:hAnsi="宋体" w:eastAsia="宋体" w:cs="宋体"/>
                <w:b/>
                <w:bCs/>
                <w:sz w:val="21"/>
                <w:szCs w:val="21"/>
                <w:highlight w:val="none"/>
                <w:lang w:eastAsia="zh-CN"/>
              </w:rPr>
              <w:t xml:space="preserve">：</w:t>
            </w:r>
            <w:bookmarkEnd w:id="34"/>
            <w:r/>
            <w:r/>
          </w:p>
          <w:p>
            <w:pPr>
              <w:jc w:val="left"/>
              <w:spacing w:line="360" w:lineRule="auto"/>
              <w:widowControl/>
              <w:rPr>
                <w:rFonts w:hint="eastAsia" w:ascii="宋体" w:hAnsi="宋体" w:eastAsia="宋体" w:cs="宋体"/>
                <w:color w:val="000000"/>
                <w:sz w:val="21"/>
                <w:szCs w:val="21"/>
                <w:highlight w:val="none"/>
              </w:rPr>
            </w:pPr>
            <w:r/>
            <w:bookmarkStart w:id="36" w:name="OLE_LINK10"/>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未提供的不得分。</w:t>
            </w:r>
            <w:bookmarkEnd w:id="36"/>
            <w:r>
              <w:rPr>
                <w:rFonts w:hint="eastAsia" w:ascii="宋体" w:hAnsi="宋体" w:eastAsia="宋体" w:cs="宋体"/>
                <w:color w:val="000000"/>
                <w:sz w:val="21"/>
                <w:szCs w:val="21"/>
                <w:highlight w:val="none"/>
              </w:rPr>
              <w:t xml:space="preserve"> </w:t>
            </w:r>
            <w:r/>
          </w:p>
        </w:tc>
        <w:tc>
          <w:tcPr>
            <w:tcBorders>
              <w:left w:val="single" w:color="auto" w:sz="4" w:space="0"/>
              <w:right w:val="single" w:color="auto" w:sz="4" w:space="0"/>
            </w:tcBorders>
            <w:tcW w:w="599"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48分</w:t>
            </w:r>
            <w:r/>
          </w:p>
        </w:tc>
      </w:tr>
      <w:tr>
        <w:trPr>
          <w:jc w:val="center"/>
          <w:trHeight w:val="2644"/>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产品供货进度计划及交货期保障措施</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color w:val="auto"/>
                <w:sz w:val="21"/>
                <w:szCs w:val="21"/>
                <w:highlight w:val="none"/>
                <w:lang w:val="en-US" w:eastAsia="zh-CN"/>
              </w:rPr>
              <w:t xml:space="preserve">根据采购需求，结合项目实际情况，提供的产品供货进度计划及交货期保障措施</w:t>
            </w:r>
            <w:r>
              <w:rPr>
                <w:rFonts w:hint="eastAsia" w:ascii="宋体" w:hAnsi="宋体" w:eastAsia="宋体" w:cs="宋体"/>
                <w:b/>
                <w:bCs/>
                <w:sz w:val="21"/>
                <w:szCs w:val="21"/>
                <w:highlight w:val="none"/>
                <w:lang w:val="zh-CN"/>
              </w:rPr>
              <w:t xml:space="preserve">：</w:t>
            </w:r>
            <w:r/>
          </w:p>
          <w:p>
            <w:pPr>
              <w:jc w:val="left"/>
              <w:spacing w:line="360" w:lineRule="auto"/>
              <w:widowControl/>
              <w:rPr>
                <w:rFonts w:hint="eastAsia" w:ascii="宋体" w:hAnsi="宋体" w:eastAsia="宋体" w:cs="宋体"/>
                <w:color w:val="000000"/>
                <w:sz w:val="21"/>
                <w:szCs w:val="21"/>
                <w:highlight w:val="none"/>
              </w:rPr>
            </w:pPr>
            <w:r/>
            <w:bookmarkStart w:id="37" w:name="OLE_LINK19"/>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bookmarkEnd w:id="37"/>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3"/>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38" w:name="OLE_LINK1"/>
            <w:r>
              <w:rPr>
                <w:rFonts w:hint="eastAsia" w:ascii="宋体" w:hAnsi="宋体" w:eastAsia="宋体" w:cs="宋体"/>
                <w:sz w:val="21"/>
                <w:szCs w:val="21"/>
                <w:highlight w:val="none"/>
              </w:rPr>
              <w:t xml:space="preserve">质量保证措施</w:t>
            </w:r>
            <w:bookmarkEnd w:id="38"/>
            <w:r/>
            <w:r/>
          </w:p>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val="zh-CN"/>
              </w:rPr>
            </w:pPr>
            <w:r/>
            <w:bookmarkStart w:id="39" w:name="OLE_LINK7"/>
            <w:r>
              <w:rPr>
                <w:rFonts w:hint="eastAsia" w:ascii="宋体" w:hAnsi="宋体" w:eastAsia="宋体" w:cs="宋体"/>
                <w:b/>
                <w:bCs/>
                <w:color w:val="auto"/>
                <w:sz w:val="21"/>
                <w:szCs w:val="21"/>
                <w:highlight w:val="none"/>
                <w:lang w:val="en-US" w:eastAsia="zh-CN"/>
              </w:rPr>
              <w:t xml:space="preserve">根据采购需求，结合项目实际情况，提供的</w:t>
            </w:r>
            <w:r>
              <w:rPr>
                <w:rFonts w:hint="eastAsia" w:ascii="宋体" w:hAnsi="宋体" w:eastAsia="宋体" w:cs="宋体"/>
                <w:b/>
                <w:bCs/>
                <w:sz w:val="21"/>
                <w:szCs w:val="21"/>
                <w:highlight w:val="none"/>
              </w:rPr>
              <w:t xml:space="preserve">质量保证措施</w:t>
            </w:r>
            <w:r>
              <w:rPr>
                <w:rFonts w:hint="eastAsia" w:ascii="宋体" w:hAnsi="宋体" w:eastAsia="宋体" w:cs="宋体"/>
                <w:b/>
                <w:bCs/>
                <w:sz w:val="21"/>
                <w:szCs w:val="21"/>
                <w:highlight w:val="none"/>
                <w:lang w:val="zh-CN"/>
              </w:rPr>
              <w:t xml:space="preserve">：</w:t>
            </w:r>
            <w:bookmarkEnd w:id="39"/>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010"/>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0" w:name="OLE_LINK12"/>
            <w:r>
              <w:rPr>
                <w:rFonts w:hint="eastAsia" w:ascii="宋体" w:hAnsi="宋体" w:eastAsia="宋体" w:cs="宋体"/>
                <w:color w:val="auto"/>
                <w:sz w:val="21"/>
                <w:szCs w:val="21"/>
                <w:highlight w:val="none"/>
                <w:lang w:val="en-US" w:eastAsia="zh-CN"/>
              </w:rPr>
              <w:t xml:space="preserve">满足验收标准的保障措施</w:t>
            </w:r>
            <w:bookmarkEnd w:id="40"/>
            <w:r/>
            <w:r/>
          </w:p>
          <w:p>
            <w:pPr>
              <w:jc w:val="center"/>
              <w:spacing w:line="360" w:lineRule="auto"/>
              <w:rPr>
                <w:rFonts w:hint="eastAsia" w:ascii="宋体" w:hAnsi="宋体" w:eastAsia="宋体" w:cs="宋体"/>
                <w:color w:val="auto"/>
                <w:sz w:val="21"/>
                <w:szCs w:val="21"/>
                <w:highlight w:val="none"/>
                <w:lang w:val="en-US" w:eastAsia="zh-CN"/>
              </w:rPr>
            </w:pPr>
            <w:r/>
            <w:bookmarkStart w:id="41" w:name="OLE_LINK9"/>
            <w:r>
              <w:rPr>
                <w:rFonts w:hint="eastAsia" w:ascii="宋体" w:hAnsi="宋体" w:eastAsia="宋体" w:cs="宋体"/>
                <w:color w:val="auto"/>
                <w:sz w:val="21"/>
                <w:szCs w:val="21"/>
                <w:highlight w:val="none"/>
                <w:lang w:val="en-US" w:eastAsia="zh-CN"/>
              </w:rPr>
              <w:t xml:space="preserve">（7分）</w:t>
            </w:r>
            <w:bookmarkEnd w:id="41"/>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val="zh-CN"/>
              </w:rPr>
            </w:pPr>
            <w:r/>
            <w:bookmarkStart w:id="42" w:name="OLE_LINK29"/>
            <w:r/>
            <w:bookmarkStart w:id="43" w:name="OLE_LINK20"/>
            <w:r>
              <w:rPr>
                <w:rFonts w:hint="eastAsia" w:ascii="宋体" w:hAnsi="宋体" w:eastAsia="宋体" w:cs="宋体"/>
                <w:b/>
                <w:bCs/>
                <w:color w:val="auto"/>
                <w:sz w:val="21"/>
                <w:szCs w:val="21"/>
                <w:highlight w:val="none"/>
                <w:lang w:val="en-US" w:eastAsia="zh-CN"/>
              </w:rPr>
              <w:t xml:space="preserve">根据采购需求，结合项目实际情况，提供的满足验收标准的保障措施</w:t>
            </w:r>
            <w:r>
              <w:rPr>
                <w:rFonts w:hint="eastAsia" w:ascii="宋体" w:hAnsi="宋体" w:eastAsia="宋体" w:cs="宋体"/>
                <w:b/>
                <w:bCs/>
                <w:sz w:val="21"/>
                <w:szCs w:val="21"/>
                <w:highlight w:val="none"/>
                <w:lang w:val="zh-CN"/>
              </w:rPr>
              <w:t xml:space="preserve">：</w:t>
            </w:r>
            <w:bookmarkEnd w:id="42"/>
            <w:r/>
            <w:bookmarkEnd w:id="43"/>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3"/>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4" w:name="OLE_LINK24"/>
            <w:r>
              <w:rPr>
                <w:rFonts w:hint="eastAsia" w:ascii="宋体" w:hAnsi="宋体" w:eastAsia="宋体" w:cs="宋体"/>
                <w:color w:val="auto"/>
                <w:sz w:val="21"/>
                <w:szCs w:val="21"/>
                <w:highlight w:val="none"/>
                <w:lang w:val="en-US" w:eastAsia="zh-CN"/>
              </w:rPr>
              <w:t xml:space="preserve">人员培训方案</w:t>
            </w:r>
            <w:bookmarkEnd w:id="44"/>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根据采购需求，结合项目实际情况，提供的人员培训方案</w:t>
            </w:r>
            <w:r>
              <w:rPr>
                <w:rFonts w:hint="eastAsia" w:ascii="宋体" w:hAnsi="宋体" w:eastAsia="宋体" w:cs="宋体"/>
                <w:b/>
                <w:bCs/>
                <w:color w:val="auto"/>
                <w:sz w:val="21"/>
                <w:szCs w:val="21"/>
                <w:highlight w:val="none"/>
                <w:lang w:val="zh-CN" w:eastAsia="zh-CN"/>
              </w:rPr>
              <w:t xml:space="preserve">：</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828"/>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5" w:name="OLE_LINK13"/>
            <w:r>
              <w:rPr>
                <w:rFonts w:hint="eastAsia" w:ascii="宋体" w:hAnsi="宋体" w:eastAsia="宋体" w:cs="宋体"/>
                <w:color w:val="auto"/>
                <w:sz w:val="21"/>
                <w:szCs w:val="21"/>
                <w:highlight w:val="none"/>
                <w:lang w:val="en-US" w:eastAsia="zh-CN"/>
              </w:rPr>
              <w:t xml:space="preserve">售后服务方案</w:t>
            </w:r>
            <w:bookmarkEnd w:id="45"/>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both"/>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color w:val="auto"/>
                <w:sz w:val="21"/>
                <w:szCs w:val="21"/>
                <w:highlight w:val="none"/>
                <w:lang w:val="en-US" w:eastAsia="zh-CN"/>
              </w:rPr>
              <w:t xml:space="preserve">根据采购需求，结合项目实际情况，提供的售后服务方案</w:t>
            </w:r>
            <w:r>
              <w:rPr>
                <w:rFonts w:hint="eastAsia" w:ascii="宋体" w:hAnsi="宋体" w:eastAsia="宋体" w:cs="宋体"/>
                <w:b/>
                <w:bCs/>
                <w:sz w:val="21"/>
                <w:szCs w:val="21"/>
                <w:highlight w:val="none"/>
                <w:lang w:val="zh-CN"/>
              </w:rPr>
              <w:t xml:space="preserve">：</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828"/>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生产关键技术先进性</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所投产品采用条垛式或槽式发酵，各类生产设备齐全且与生产能力匹配程度、工艺是否先进、合理的，得6分；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发酵设施与生产设备基本齐全且与生产能力基本匹配、工艺较好的，得3分；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发酵设施与生产设备简单、工艺一般的，得1分；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未提供的不得分。</w:t>
            </w:r>
            <w:r/>
          </w:p>
        </w:tc>
        <w:tc>
          <w:tcPr>
            <w:tcBorders>
              <w:left w:val="single" w:color="auto" w:sz="4" w:space="0"/>
              <w:bottom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625"/>
        </w:trPr>
        <w:tc>
          <w:tcPr>
            <w:tcBorders>
              <w:top w:val="single" w:color="auto" w:sz="4" w:space="0"/>
              <w:left w:val="single" w:color="auto" w:sz="4" w:space="0"/>
              <w:right w:val="single" w:color="auto" w:sz="4" w:space="0"/>
            </w:tcBorders>
            <w:tcW w:w="106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技术部分</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numPr>
                <w:ilvl w:val="0"/>
                <w:numId w:val="0"/>
              </w:numPr>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1、所投产品</w:t>
            </w:r>
            <w:bookmarkStart w:id="46" w:name="OLE_LINK33"/>
            <w:r>
              <w:rPr>
                <w:rFonts w:hint="eastAsia" w:ascii="宋体" w:hAnsi="宋体" w:eastAsia="宋体" w:cs="宋体"/>
                <w:b w:val="0"/>
                <w:bCs w:val="0"/>
                <w:color w:val="auto"/>
                <w:sz w:val="21"/>
                <w:szCs w:val="21"/>
                <w:highlight w:val="none"/>
                <w:lang w:val="en-US" w:eastAsia="zh-CN"/>
              </w:rPr>
              <w:t xml:space="preserve">主要原料中</w:t>
            </w:r>
            <w:bookmarkEnd w:id="46"/>
            <w:r>
              <w:rPr>
                <w:rFonts w:hint="eastAsia" w:ascii="宋体" w:hAnsi="宋体" w:eastAsia="宋体" w:cs="宋体"/>
                <w:b w:val="0"/>
                <w:bCs w:val="0"/>
                <w:color w:val="auto"/>
                <w:sz w:val="21"/>
                <w:szCs w:val="21"/>
                <w:highlight w:val="none"/>
                <w:lang w:val="en-US" w:eastAsia="zh-CN"/>
              </w:rPr>
              <w:t xml:space="preserve">含有畜禽</w:t>
            </w:r>
            <w:bookmarkStart w:id="47" w:name="OLE_LINK34"/>
            <w:r>
              <w:rPr>
                <w:rFonts w:hint="eastAsia" w:ascii="宋体" w:hAnsi="宋体" w:eastAsia="宋体" w:cs="宋体"/>
                <w:b w:val="0"/>
                <w:bCs w:val="0"/>
                <w:color w:val="auto"/>
                <w:sz w:val="21"/>
                <w:szCs w:val="21"/>
                <w:highlight w:val="none"/>
                <w:lang w:val="en-US" w:eastAsia="zh-CN"/>
              </w:rPr>
              <w:t xml:space="preserve">粪便</w:t>
            </w:r>
            <w:bookmarkEnd w:id="47"/>
            <w:r>
              <w:rPr>
                <w:rFonts w:hint="eastAsia" w:ascii="宋体" w:hAnsi="宋体" w:eastAsia="宋体" w:cs="宋体"/>
                <w:b w:val="0"/>
                <w:bCs w:val="0"/>
                <w:color w:val="auto"/>
                <w:sz w:val="21"/>
                <w:szCs w:val="21"/>
                <w:highlight w:val="none"/>
                <w:lang w:val="en-US" w:eastAsia="zh-CN"/>
              </w:rPr>
              <w:t xml:space="preserve">的，得3分；主要原料中没有畜禽粪便的，得1分；</w:t>
            </w:r>
            <w:r>
              <w:rPr>
                <w:rFonts w:hint="eastAsia" w:ascii="宋体" w:hAnsi="宋体" w:eastAsia="宋体" w:cs="宋体"/>
                <w:color w:val="auto"/>
                <w:sz w:val="21"/>
                <w:szCs w:val="21"/>
                <w:highlight w:val="none"/>
              </w:rPr>
              <w:t xml:space="preserve">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numPr>
                <w:ilvl w:val="0"/>
                <w:numId w:val="0"/>
              </w:numPr>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注：以有机肥登记证书上信息为准，提供有效期内的有机肥登记证书原件扫描上传。</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8" w:name="OLE_LINK16"/>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bookmarkEnd w:id="48"/>
            <w:r/>
            <w:r/>
          </w:p>
        </w:tc>
      </w:tr>
      <w:tr>
        <w:trPr>
          <w:jc w:val="center"/>
          <w:trHeight w:val="625"/>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numPr>
                <w:ilvl w:val="0"/>
                <w:numId w:val="0"/>
              </w:num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2、所投产品生产原料</w:t>
            </w:r>
            <w:bookmarkStart w:id="49" w:name="OLE_LINK35"/>
            <w:r>
              <w:rPr>
                <w:rFonts w:hint="eastAsia" w:ascii="宋体" w:hAnsi="宋体" w:eastAsia="宋体" w:cs="宋体"/>
                <w:b w:val="0"/>
                <w:bCs w:val="0"/>
                <w:color w:val="auto"/>
                <w:sz w:val="21"/>
                <w:szCs w:val="21"/>
                <w:highlight w:val="none"/>
                <w:lang w:val="en-US" w:eastAsia="zh-CN"/>
              </w:rPr>
              <w:t xml:space="preserve">均为</w:t>
            </w:r>
            <w:bookmarkEnd w:id="49"/>
            <w:r>
              <w:rPr>
                <w:rFonts w:hint="eastAsia" w:ascii="宋体" w:hAnsi="宋体" w:eastAsia="宋体" w:cs="宋体"/>
                <w:b w:val="0"/>
                <w:bCs w:val="0"/>
                <w:color w:val="auto"/>
                <w:sz w:val="21"/>
                <w:szCs w:val="21"/>
                <w:highlight w:val="none"/>
                <w:lang w:val="en-US" w:eastAsia="zh-CN"/>
              </w:rPr>
              <w:t xml:space="preserve">适用型原料的，</w:t>
            </w:r>
            <w:bookmarkStart w:id="50" w:name="OLE_LINK36"/>
            <w:r>
              <w:rPr>
                <w:rFonts w:hint="eastAsia" w:ascii="宋体" w:hAnsi="宋体" w:eastAsia="宋体" w:cs="宋体"/>
                <w:b w:val="0"/>
                <w:bCs w:val="0"/>
                <w:color w:val="auto"/>
                <w:sz w:val="21"/>
                <w:szCs w:val="21"/>
                <w:highlight w:val="none"/>
                <w:lang w:val="en-US" w:eastAsia="zh-CN"/>
              </w:rPr>
              <w:t xml:space="preserve">得</w:t>
            </w:r>
            <w:bookmarkEnd w:id="50"/>
            <w:r>
              <w:rPr>
                <w:rFonts w:hint="eastAsia" w:ascii="宋体" w:hAnsi="宋体" w:eastAsia="宋体" w:cs="宋体"/>
                <w:b w:val="0"/>
                <w:bCs w:val="0"/>
                <w:color w:val="auto"/>
                <w:sz w:val="21"/>
                <w:szCs w:val="21"/>
                <w:highlight w:val="none"/>
                <w:lang w:val="en-US" w:eastAsia="zh-CN"/>
              </w:rPr>
              <w:t xml:space="preserve">8分；所投产品生产原料含评估型原料的，得3分；满分8分。</w:t>
            </w:r>
            <w:r>
              <w:rPr>
                <w:rFonts w:hint="eastAsia" w:ascii="宋体" w:hAnsi="宋体" w:eastAsia="宋体" w:cs="宋体"/>
                <w:b/>
                <w:bCs/>
                <w:color w:val="auto"/>
                <w:sz w:val="21"/>
                <w:szCs w:val="21"/>
                <w:highlight w:val="none"/>
                <w:lang w:val="en-US" w:eastAsia="zh-CN"/>
              </w:rPr>
              <w:t xml:space="preserve">（以有机肥料登记证上信息为准，原料分类按有机肥NY</w:t>
            </w:r>
            <w:r>
              <w:rPr>
                <w:rFonts w:hint="eastAsia" w:ascii="宋体" w:hAnsi="宋体" w:eastAsia="宋体" w:cs="宋体"/>
                <w:b/>
                <w:bCs/>
                <w:color w:val="auto"/>
                <w:sz w:val="21"/>
                <w:szCs w:val="21"/>
                <w:highlight w:val="none"/>
                <w:lang w:val="en-US" w:eastAsia="zh-CN"/>
              </w:rPr>
              <w:t xml:space="preserve">/T 525-2021标准，适用型原料为：（1）农林作物秸秆：如玉米秸秆、小麦秸秆等；（2）畜禽粪尿：如牛粪、猪粪、鸡粪等；（3）麸皮、稻壳、菜籽饼、大豆饼、花生饼等植物性饼粕类；（4）含有腐殖酸的褐煤等矿物质。评估型原料为：（1）植物源性中药渣；（2）厨余废弃物；（3）骨胶提取后剩余的骨粉；（4）蚯蚓粪、酒糟、酱油糟、醋糟、味精渣、酱糟、酵母渣等食品工业副产物；（5）薯渣、玉米渣、糖渣、果渣等农产品加工副产物；（6）食用菌渣、糠醛渣等生物产业副产物；（7）各类水产品加工废弃物，如鱼类、贝杂类、海藻类等。）</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8分</w:t>
            </w:r>
            <w:r/>
          </w:p>
        </w:tc>
      </w:tr>
      <w:tr>
        <w:trPr>
          <w:jc w:val="center"/>
          <w:trHeight w:val="625"/>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3、满足</w:t>
            </w:r>
            <w:r>
              <w:rPr>
                <w:rFonts w:hint="eastAsia" w:ascii="宋体" w:hAnsi="宋体" w:eastAsia="宋体" w:cs="宋体"/>
                <w:color w:val="auto"/>
                <w:sz w:val="21"/>
                <w:szCs w:val="21"/>
                <w:highlight w:val="none"/>
                <w:lang w:eastAsia="zh-CN"/>
              </w:rPr>
              <w:t xml:space="preserve">有机质的质量分数≥30%</w:t>
            </w:r>
            <w:r>
              <w:rPr>
                <w:rFonts w:hint="eastAsia" w:ascii="宋体" w:hAnsi="宋体" w:eastAsia="宋体" w:cs="宋体"/>
                <w:color w:val="auto"/>
                <w:sz w:val="21"/>
                <w:szCs w:val="21"/>
                <w:highlight w:val="none"/>
                <w:lang w:val="en-US" w:eastAsia="zh-CN"/>
              </w:rPr>
              <w:t xml:space="preserve">基础上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有机质每增加5个百分点，加3分，满分9分。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注：需提供所投产品202</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年10月1日以来的</w:t>
            </w:r>
            <w:bookmarkStart w:id="54" w:name="_GoBack"/>
            <w:r/>
            <w:bookmarkEnd w:id="54"/>
            <w:r>
              <w:rPr>
                <w:rFonts w:hint="eastAsia" w:ascii="宋体" w:hAnsi="宋体" w:eastAsia="宋体" w:cs="宋体"/>
                <w:b/>
                <w:bCs/>
                <w:color w:val="auto"/>
                <w:sz w:val="21"/>
                <w:szCs w:val="21"/>
                <w:highlight w:val="none"/>
                <w:lang w:val="en-US" w:eastAsia="zh-CN"/>
              </w:rPr>
              <w:t xml:space="preserve">第三方检测机构出具的具有CMA标识的检测报告，原件扫描上传。</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tc>
      </w:tr>
      <w:tr>
        <w:trPr>
          <w:jc w:val="center"/>
          <w:trHeight w:val="62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月1日以来（以合同签订时间为准）</w:t>
            </w:r>
            <w:r>
              <w:rPr>
                <w:rFonts w:hint="eastAsia" w:ascii="宋体" w:hAnsi="宋体" w:eastAsia="宋体" w:cs="宋体"/>
                <w:color w:val="auto"/>
                <w:sz w:val="21"/>
                <w:szCs w:val="21"/>
                <w:highlight w:val="none"/>
                <w:lang w:eastAsia="zh-CN"/>
              </w:rPr>
              <w:t xml:space="preserve">，投标人承担过类似项目</w:t>
            </w:r>
            <w:r>
              <w:rPr>
                <w:rFonts w:hint="eastAsia" w:ascii="宋体" w:hAnsi="宋体" w:eastAsia="宋体" w:cs="宋体"/>
                <w:color w:val="auto"/>
                <w:sz w:val="21"/>
                <w:szCs w:val="21"/>
                <w:highlight w:val="none"/>
              </w:rPr>
              <w:t xml:space="preserve">业绩</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，有一份得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（提供</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eastAsia="zh-CN"/>
              </w:rPr>
              <w:t xml:space="preserve">原件</w:t>
            </w:r>
            <w:r>
              <w:rPr>
                <w:rFonts w:hint="eastAsia" w:ascii="宋体" w:hAnsi="宋体" w:eastAsia="宋体" w:cs="宋体"/>
                <w:b/>
                <w:bCs/>
                <w:color w:val="auto"/>
                <w:sz w:val="21"/>
                <w:szCs w:val="21"/>
                <w:highlight w:val="none"/>
              </w:rPr>
              <w:t xml:space="preserve">扫描上传</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tc>
      </w:tr>
      <w:tr>
        <w:trPr>
          <w:jc w:val="center"/>
          <w:trHeight w:val="422"/>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合计</w:t>
            </w:r>
            <w:r/>
          </w:p>
        </w:tc>
        <w:tc>
          <w:tcPr>
            <w:gridSpan w:val="3"/>
            <w:tcBorders>
              <w:top w:val="single" w:color="auto" w:sz="4" w:space="0"/>
              <w:left w:val="single" w:color="auto" w:sz="4" w:space="0"/>
              <w:bottom w:val="single" w:color="auto" w:sz="4" w:space="0"/>
              <w:right w:val="single" w:color="auto" w:sz="4" w:space="0"/>
            </w:tcBorders>
            <w:tcW w:w="912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100分</w:t>
            </w:r>
            <w:r/>
          </w:p>
        </w:tc>
      </w:tr>
    </w:tbl>
    <w:p>
      <w:pPr>
        <w:pStyle w:val="1026"/>
        <w:ind w:firstLine="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注：以上相关证书及相关证明材料需将原件扫描件添加进电子投标文件中。</w:t>
      </w:r>
      <w:r/>
    </w:p>
    <w:p>
      <w:pPr>
        <w:pStyle w:val="785"/>
        <w:rPr>
          <w:rFonts w:hint="eastAsia" w:ascii="宋体" w:hAnsi="宋体" w:eastAsia="宋体" w:cs="宋体"/>
          <w:color w:val="auto"/>
          <w:highlight w:val="none"/>
        </w:rPr>
      </w:pPr>
      <w:r>
        <w:rPr>
          <w:rFonts w:hint="eastAsia" w:ascii="宋体" w:hAnsi="宋体" w:eastAsia="宋体" w:cs="宋体"/>
          <w:b/>
          <w:color w:val="auto"/>
          <w:szCs w:val="21"/>
          <w:highlight w:val="none"/>
        </w:rPr>
        <w:br w:type="page" w:clear="all"/>
      </w:r>
      <w:bookmarkStart w:id="51" w:name="_Toc27744861"/>
      <w:r/>
      <w:bookmarkStart w:id="52" w:name="_Toc12983"/>
      <w:r/>
      <w:bookmarkStart w:id="53" w:name="_Toc23892"/>
      <w:r>
        <w:rPr>
          <w:rFonts w:hint="eastAsia" w:ascii="宋体" w:hAnsi="宋体" w:eastAsia="宋体" w:cs="宋体"/>
          <w:color w:val="auto"/>
          <w:highlight w:val="none"/>
        </w:rPr>
        <w:t xml:space="preserve">第六章 投标文件格式</w:t>
      </w:r>
      <w:bookmarkEnd w:id="51"/>
      <w:r/>
      <w:bookmarkEnd w:id="52"/>
      <w:r/>
      <w:bookmarkEnd w:id="53"/>
      <w:r/>
      <w:r/>
    </w:p>
    <w:p>
      <w:pPr>
        <w:jc w:val="center"/>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（加盖CA电子公章）</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投标主要文件目录</w:t>
      </w:r>
      <w:r/>
    </w:p>
    <w:p>
      <w:pPr>
        <w:ind w:left="480"/>
        <w:keepLines w:val="0"/>
        <w:keepNext w:val="0"/>
        <w:pageBreakBefore w:val="0"/>
        <w:spacing w:line="360" w:lineRule="auto"/>
        <w:widowControl w:val="off"/>
        <w:rPr>
          <w:rFonts w:hint="default" w:ascii="宋体" w:hAnsi="宋体" w:eastAsia="宋体" w:cs="Times New Roman"/>
          <w:b/>
          <w:color w:val="000000"/>
          <w:sz w:val="22"/>
          <w:szCs w:val="20"/>
        </w:rPr>
      </w:pPr>
      <w:r>
        <w:rPr>
          <w:rFonts w:hint="eastAsia" w:ascii="宋体" w:hAnsi="宋体" w:eastAsia="宋体" w:cs="Times New Roman"/>
          <w:b/>
          <w:color w:val="000000"/>
          <w:sz w:val="22"/>
          <w:szCs w:val="20"/>
        </w:rPr>
        <w:t xml:space="preserve">一、基本目录</w:t>
      </w:r>
      <w:r/>
    </w:p>
    <w:p>
      <w:pPr>
        <w:ind w:left="480"/>
        <w:keepLines w:val="0"/>
        <w:keepNext w:val="0"/>
        <w:pageBreakBefore w:val="0"/>
        <w:spacing w:line="360" w:lineRule="auto"/>
        <w:widowControl w:val="off"/>
        <w:rPr>
          <w:rFonts w:hint="eastAsia" w:ascii="宋体" w:hAnsi="宋体" w:eastAsia="宋体" w:cs="Times New Roman"/>
          <w:color w:val="000000"/>
          <w:sz w:val="22"/>
          <w:szCs w:val="20"/>
        </w:rPr>
      </w:pPr>
      <w:r>
        <w:rPr>
          <w:rFonts w:hint="default" w:ascii="宋体" w:hAnsi="宋体" w:eastAsia="宋体" w:cs="Times New Roman"/>
          <w:color w:val="000000"/>
          <w:sz w:val="22"/>
          <w:szCs w:val="20"/>
          <w:highlight w:val="none"/>
        </w:rPr>
        <w:t xml:space="preserve">1.</w:t>
      </w:r>
      <w:r>
        <w:rPr>
          <w:rFonts w:hint="eastAsia" w:ascii="宋体" w:hAnsi="宋体" w:eastAsia="宋体" w:cs="Times New Roman"/>
          <w:color w:val="000000"/>
          <w:sz w:val="22"/>
          <w:szCs w:val="20"/>
          <w:highlight w:val="none"/>
        </w:rPr>
        <w:t xml:space="preserve">开标一览表（格式见</w:t>
      </w:r>
      <w:r>
        <w:rPr>
          <w:rFonts w:hint="eastAsia" w:ascii="宋体" w:hAnsi="宋体" w:eastAsia="宋体" w:cs="Times New Roman"/>
          <w:color w:val="000000"/>
          <w:sz w:val="22"/>
          <w:szCs w:val="20"/>
        </w:rPr>
        <w:t xml:space="preserve">附件</w:t>
      </w:r>
      <w:r>
        <w:rPr>
          <w:rFonts w:hint="default" w:ascii="宋体" w:hAnsi="宋体" w:eastAsia="宋体" w:cs="Times New Roman"/>
          <w:color w:val="000000"/>
          <w:sz w:val="22"/>
          <w:szCs w:val="20"/>
        </w:rPr>
        <w:t xml:space="preserve">1</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2"/>
          <w:szCs w:val="20"/>
        </w:rPr>
      </w:pPr>
      <w:r>
        <w:rPr>
          <w:rFonts w:hint="default" w:ascii="宋体" w:hAnsi="宋体" w:eastAsia="宋体" w:cs="Times New Roman"/>
          <w:color w:val="000000"/>
          <w:sz w:val="22"/>
          <w:szCs w:val="20"/>
        </w:rPr>
        <w:t xml:space="preserve">2.</w:t>
      </w:r>
      <w:r>
        <w:rPr>
          <w:rFonts w:hint="eastAsia" w:ascii="宋体" w:hAnsi="宋体" w:eastAsia="宋体" w:cs="Times New Roman"/>
          <w:color w:val="000000"/>
          <w:sz w:val="22"/>
          <w:szCs w:val="20"/>
        </w:rPr>
        <w:t xml:space="preserve">投标分项报价表（格式见</w:t>
      </w:r>
      <w:r>
        <w:rPr>
          <w:rFonts w:hint="default" w:ascii="宋体" w:hAnsi="宋体" w:eastAsia="宋体" w:cs="Times New Roman"/>
          <w:color w:val="000000"/>
          <w:sz w:val="22"/>
          <w:szCs w:val="20"/>
        </w:rPr>
        <w:t xml:space="preserve">附件2</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2"/>
          <w:szCs w:val="20"/>
        </w:rPr>
      </w:pPr>
      <w:r>
        <w:rPr>
          <w:rFonts w:hint="default" w:ascii="宋体" w:hAnsi="宋体" w:eastAsia="宋体" w:cs="Times New Roman"/>
          <w:color w:val="000000"/>
          <w:sz w:val="22"/>
          <w:szCs w:val="20"/>
        </w:rPr>
        <w:t xml:space="preserve">3.</w:t>
      </w:r>
      <w:r>
        <w:rPr>
          <w:rFonts w:hint="eastAsia" w:ascii="宋体" w:hAnsi="宋体" w:eastAsia="宋体" w:cs="Times New Roman"/>
          <w:color w:val="000000"/>
          <w:sz w:val="22"/>
          <w:szCs w:val="20"/>
        </w:rPr>
        <w:t xml:space="preserve">技术要求响应及偏离表（格式见</w:t>
      </w:r>
      <w:r>
        <w:rPr>
          <w:rFonts w:hint="default" w:ascii="宋体" w:hAnsi="宋体" w:eastAsia="宋体" w:cs="Times New Roman"/>
          <w:color w:val="000000"/>
          <w:sz w:val="22"/>
          <w:szCs w:val="20"/>
        </w:rPr>
        <w:t xml:space="preserve">附件3</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2"/>
          <w:szCs w:val="20"/>
        </w:rPr>
      </w:pPr>
      <w:r>
        <w:rPr>
          <w:rFonts w:hint="default" w:ascii="宋体" w:hAnsi="宋体" w:eastAsia="宋体" w:cs="Times New Roman"/>
          <w:color w:val="000000"/>
          <w:sz w:val="22"/>
          <w:szCs w:val="20"/>
        </w:rPr>
        <w:t xml:space="preserve">4.</w:t>
      </w:r>
      <w:r>
        <w:rPr>
          <w:rFonts w:hint="eastAsia" w:ascii="宋体" w:hAnsi="宋体" w:eastAsia="宋体" w:cs="Times New Roman"/>
          <w:color w:val="000000"/>
          <w:sz w:val="22"/>
          <w:szCs w:val="20"/>
        </w:rPr>
        <w:t xml:space="preserve">商务要求响应及偏离表（格式见</w:t>
      </w:r>
      <w:r>
        <w:rPr>
          <w:rFonts w:hint="default" w:ascii="宋体" w:hAnsi="宋体" w:eastAsia="宋体" w:cs="Times New Roman"/>
          <w:color w:val="000000"/>
          <w:sz w:val="22"/>
          <w:szCs w:val="20"/>
        </w:rPr>
        <w:t xml:space="preserve">附件4</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5.法人授权书（格式见附件5）</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6.投标函（格式见附件6）</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7.主要标的信息（格式见附件7）</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8.其他</w:t>
      </w:r>
      <w:r/>
    </w:p>
    <w:p>
      <w:pPr>
        <w:ind w:firstLine="200"/>
        <w:jc w:val="both"/>
        <w:keepLines w:val="0"/>
        <w:keepNext w:val="0"/>
        <w:pageBreakBefore w:val="0"/>
        <w:spacing w:line="360" w:lineRule="auto"/>
        <w:widowControl w:val="off"/>
        <w:rPr>
          <w:rFonts w:hint="eastAsia" w:ascii="宋体" w:hAnsi="宋体" w:eastAsia="宋体" w:cs="宋体"/>
          <w:color w:val="000000"/>
          <w:sz w:val="22"/>
          <w:szCs w:val="20"/>
          <w:lang w:val="en-US" w:eastAsia="zh-CN" w:bidi="ar-SA"/>
        </w:rPr>
      </w:pPr>
      <w:r>
        <w:rPr>
          <w:rFonts w:hint="eastAsia" w:ascii="宋体" w:hAnsi="宋体" w:eastAsia="宋体" w:cs="宋体"/>
          <w:color w:val="000000"/>
          <w:sz w:val="22"/>
          <w:szCs w:val="20"/>
          <w:lang w:val="en-US" w:eastAsia="zh-CN" w:bidi="ar-SA"/>
        </w:rPr>
        <w:t xml:space="preserve">****（格式见附件**）</w:t>
      </w:r>
      <w:r/>
    </w:p>
    <w:p>
      <w:pPr>
        <w:ind w:left="480"/>
        <w:keepLines w:val="0"/>
        <w:keepNext w:val="0"/>
        <w:pageBreakBefore w:val="0"/>
        <w:spacing w:line="360" w:lineRule="auto"/>
        <w:widowControl w:val="off"/>
        <w:rPr>
          <w:rFonts w:hint="eastAsia" w:ascii="宋体" w:hAnsi="宋体" w:eastAsia="宋体" w:cs="Times New Roman"/>
          <w:b/>
          <w:color w:val="000000"/>
          <w:sz w:val="22"/>
          <w:szCs w:val="20"/>
        </w:rPr>
      </w:pPr>
      <w:r>
        <w:rPr>
          <w:rFonts w:hint="eastAsia" w:ascii="宋体" w:hAnsi="宋体" w:eastAsia="宋体" w:cs="Times New Roman"/>
          <w:b/>
          <w:color w:val="000000"/>
          <w:sz w:val="22"/>
          <w:szCs w:val="20"/>
        </w:rPr>
        <w:t xml:space="preserve">二</w:t>
      </w:r>
      <w:r>
        <w:rPr>
          <w:rFonts w:hint="default" w:ascii="宋体" w:hAnsi="宋体" w:eastAsia="宋体" w:cs="Times New Roman"/>
          <w:b/>
          <w:color w:val="000000"/>
          <w:sz w:val="22"/>
          <w:szCs w:val="20"/>
        </w:rPr>
        <w:t xml:space="preserve">、资格审查内容</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1.法人或者其他组织的营业执照等证明文件，自然人的身份证明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2.</w:t>
      </w:r>
      <w:r>
        <w:rPr>
          <w:rFonts w:hint="eastAsia" w:ascii="宋体" w:hAnsi="宋体" w:eastAsia="宋体" w:cs="Times New Roman"/>
          <w:color w:val="000000"/>
          <w:sz w:val="22"/>
          <w:szCs w:val="20"/>
          <w:lang w:val="en-US" w:eastAsia="zh-CN"/>
        </w:rPr>
        <w:t xml:space="preserve">上一年</w:t>
      </w:r>
      <w:r>
        <w:rPr>
          <w:rFonts w:hint="eastAsia" w:ascii="宋体" w:hAnsi="宋体" w:eastAsia="宋体" w:cs="Times New Roman"/>
          <w:color w:val="000000"/>
          <w:sz w:val="22"/>
          <w:szCs w:val="20"/>
        </w:rPr>
        <w:t xml:space="preserve">度的财务状况报告（成立不满一年无需提供）</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4.具备履行合同所必需的设备和专业技术能力的书面声明（格式见附件8）</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5.参加政府采购活动前 3 年内在经营活动中没有重大违法记录的书面声明（格式见附件9）</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6.供应商信用承诺函（格式见附件10）</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7.</w:t>
      </w:r>
      <w:r>
        <w:rPr>
          <w:rFonts w:hint="default" w:ascii="宋体" w:hAnsi="宋体" w:eastAsia="宋体" w:cs="Times New Roman"/>
          <w:b w:val="0"/>
          <w:bCs w:val="0"/>
          <w:color w:val="000000"/>
          <w:sz w:val="22"/>
          <w:szCs w:val="20"/>
        </w:rPr>
        <w:t xml:space="preserve">企业报价折扣证明文件：</w:t>
      </w:r>
      <w:r/>
    </w:p>
    <w:p>
      <w:pPr>
        <w:ind w:firstLine="72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中小企业声明函（</w:t>
      </w:r>
      <w:r>
        <w:rPr>
          <w:rFonts w:hint="default" w:ascii="宋体" w:hAnsi="宋体" w:eastAsia="宋体" w:cs="Times New Roman"/>
          <w:color w:val="000000"/>
          <w:sz w:val="22"/>
          <w:szCs w:val="20"/>
        </w:rPr>
        <w:t xml:space="preserve">格式</w:t>
      </w:r>
      <w:r>
        <w:rPr>
          <w:rFonts w:hint="eastAsia" w:ascii="宋体" w:hAnsi="宋体" w:eastAsia="宋体" w:cs="Times New Roman"/>
          <w:color w:val="000000"/>
          <w:sz w:val="22"/>
          <w:szCs w:val="20"/>
        </w:rPr>
        <w:t xml:space="preserve">见</w:t>
      </w:r>
      <w:r>
        <w:rPr>
          <w:rFonts w:hint="default" w:ascii="宋体" w:hAnsi="宋体" w:eastAsia="宋体" w:cs="Times New Roman"/>
          <w:color w:val="000000"/>
          <w:sz w:val="22"/>
          <w:szCs w:val="20"/>
        </w:rPr>
        <w:t xml:space="preserve">附件</w:t>
      </w:r>
      <w:r>
        <w:rPr>
          <w:rFonts w:hint="eastAsia" w:ascii="宋体" w:hAnsi="宋体" w:eastAsia="宋体" w:cs="Times New Roman"/>
          <w:color w:val="000000"/>
          <w:sz w:val="22"/>
          <w:szCs w:val="20"/>
          <w:lang w:val="en-US" w:eastAsia="zh-CN"/>
        </w:rPr>
        <w:t xml:space="preserve">11）。</w:t>
      </w:r>
      <w:r>
        <w:rPr>
          <w:rFonts w:hint="eastAsia" w:ascii="宋体" w:hAnsi="宋体" w:eastAsia="宋体" w:cs="Times New Roman"/>
          <w:color w:val="000000"/>
          <w:sz w:val="22"/>
          <w:szCs w:val="20"/>
        </w:rPr>
        <w:t xml:space="preserve">如果本项目</w:t>
      </w:r>
      <w:r>
        <w:rPr>
          <w:rFonts w:hint="default" w:ascii="宋体" w:hAnsi="宋体" w:eastAsia="宋体" w:cs="Times New Roman"/>
          <w:color w:val="000000"/>
          <w:sz w:val="22"/>
          <w:szCs w:val="20"/>
        </w:rPr>
        <w:t xml:space="preserve">专门面向中小企业采购，则必须提供</w:t>
      </w:r>
      <w:r>
        <w:rPr>
          <w:rFonts w:hint="eastAsia" w:ascii="宋体" w:hAnsi="宋体" w:eastAsia="宋体" w:cs="Times New Roman"/>
          <w:color w:val="000000"/>
          <w:sz w:val="22"/>
          <w:szCs w:val="20"/>
        </w:rPr>
        <w:t xml:space="preserve">。</w:t>
      </w:r>
      <w:r/>
    </w:p>
    <w:p>
      <w:pPr>
        <w:ind w:firstLine="72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残疾人福利性单位声明函（格式见附件</w:t>
      </w:r>
      <w:r>
        <w:rPr>
          <w:rFonts w:hint="eastAsia" w:ascii="宋体" w:hAnsi="宋体" w:eastAsia="宋体" w:cs="Times New Roman"/>
          <w:color w:val="000000"/>
          <w:sz w:val="22"/>
          <w:szCs w:val="20"/>
          <w:lang w:val="en-US" w:eastAsia="zh-CN"/>
        </w:rPr>
        <w:t xml:space="preserve">12</w:t>
      </w:r>
      <w:r>
        <w:rPr>
          <w:rFonts w:hint="eastAsia" w:ascii="宋体" w:hAnsi="宋体" w:eastAsia="宋体" w:cs="Times New Roman"/>
          <w:color w:val="000000"/>
          <w:sz w:val="22"/>
          <w:szCs w:val="20"/>
        </w:rPr>
        <w:t xml:space="preserve">）</w:t>
      </w:r>
      <w:r>
        <w:rPr>
          <w:rFonts w:hint="eastAsia" w:ascii="宋体" w:hAnsi="宋体" w:eastAsia="宋体" w:cs="Times New Roman"/>
          <w:color w:val="000000"/>
          <w:sz w:val="22"/>
          <w:szCs w:val="20"/>
          <w:lang w:eastAsia="zh-CN"/>
        </w:rPr>
        <w:t xml:space="preserve">。</w:t>
      </w:r>
      <w:r>
        <w:rPr>
          <w:rFonts w:hint="eastAsia" w:ascii="宋体" w:hAnsi="宋体" w:eastAsia="宋体" w:cs="Times New Roman"/>
          <w:color w:val="000000"/>
          <w:sz w:val="22"/>
          <w:szCs w:val="20"/>
        </w:rPr>
        <w:t xml:space="preserve">如果本项目</w:t>
      </w:r>
      <w:r>
        <w:rPr>
          <w:rFonts w:hint="default" w:ascii="宋体" w:hAnsi="宋体" w:eastAsia="宋体" w:cs="Times New Roman"/>
          <w:color w:val="000000"/>
          <w:sz w:val="22"/>
          <w:szCs w:val="20"/>
        </w:rPr>
        <w:t xml:space="preserve">专门面向中小企业采购，</w:t>
      </w:r>
      <w:r>
        <w:rPr>
          <w:rFonts w:hint="eastAsia" w:ascii="宋体" w:hAnsi="宋体" w:eastAsia="宋体" w:cs="Times New Roman"/>
          <w:color w:val="000000"/>
          <w:sz w:val="22"/>
          <w:szCs w:val="20"/>
        </w:rPr>
        <w:t xml:space="preserve">供应商为</w:t>
      </w:r>
      <w:r>
        <w:rPr>
          <w:rFonts w:hint="default" w:ascii="宋体" w:hAnsi="宋体" w:eastAsia="宋体" w:cs="Times New Roman"/>
          <w:color w:val="000000"/>
          <w:sz w:val="22"/>
          <w:szCs w:val="20"/>
        </w:rPr>
        <w:t xml:space="preserve">残疾人福利性单位并</w:t>
      </w:r>
      <w:r>
        <w:rPr>
          <w:rFonts w:hint="eastAsia" w:ascii="宋体" w:hAnsi="宋体" w:eastAsia="宋体" w:cs="Times New Roman"/>
          <w:color w:val="000000"/>
          <w:sz w:val="22"/>
          <w:szCs w:val="20"/>
        </w:rPr>
        <w:t xml:space="preserve">提供本单位制造的货物，或者提供其他残疾人福利性单位制造的货物，</w:t>
      </w:r>
      <w:r>
        <w:rPr>
          <w:rFonts w:hint="default" w:ascii="宋体" w:hAnsi="宋体" w:eastAsia="宋体" w:cs="Times New Roman"/>
          <w:color w:val="000000"/>
          <w:sz w:val="22"/>
          <w:szCs w:val="20"/>
        </w:rPr>
        <w:t xml:space="preserve">则必须提供</w:t>
      </w:r>
      <w:r>
        <w:rPr>
          <w:rFonts w:hint="eastAsia" w:ascii="宋体" w:hAnsi="宋体" w:eastAsia="宋体" w:cs="Times New Roman"/>
          <w:color w:val="000000"/>
          <w:sz w:val="22"/>
          <w:szCs w:val="20"/>
        </w:rPr>
        <w:t xml:space="preserve">。</w:t>
      </w:r>
      <w:r/>
    </w:p>
    <w:p>
      <w:pPr>
        <w:ind w:firstLine="72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lang w:val="en-US" w:eastAsia="zh-CN" w:bidi="ar-SA"/>
        </w:rPr>
        <w:t xml:space="preserve">监狱企业的证明文件。</w:t>
      </w:r>
      <w:r/>
    </w:p>
    <w:p>
      <w:pPr>
        <w:ind w:firstLine="429"/>
        <w:jc w:val="both"/>
        <w:keepLines w:val="0"/>
        <w:keepNext w:val="0"/>
        <w:pageBreakBefore w:val="0"/>
        <w:spacing w:line="360" w:lineRule="auto"/>
        <w:widowControl w:val="off"/>
        <w:rPr>
          <w:rFonts w:ascii="宋体" w:hAnsi="宋体" w:eastAsia="宋体" w:cs="Times New Roman"/>
          <w:color w:val="000000"/>
          <w:sz w:val="22"/>
          <w:szCs w:val="20"/>
          <w:highlight w:val="yellow"/>
          <w:lang w:val="en-US" w:eastAsia="zh-CN" w:bidi="ar-SA"/>
        </w:rPr>
      </w:pPr>
      <w:r>
        <w:rPr>
          <w:rFonts w:hint="eastAsia" w:ascii="宋体" w:hAnsi="宋体" w:eastAsia="宋体" w:cs="Times New Roman"/>
          <w:color w:val="000000"/>
          <w:sz w:val="22"/>
          <w:szCs w:val="20"/>
          <w:lang w:val="en-US" w:eastAsia="zh-CN" w:bidi="ar-SA"/>
        </w:rPr>
        <w:t xml:space="preserve">8.联合体协议（格式见附件1</w:t>
      </w:r>
      <w:r>
        <w:rPr>
          <w:rFonts w:hint="eastAsia" w:ascii="宋体" w:hAnsi="宋体" w:cs="Times New Roman"/>
          <w:color w:val="000000"/>
          <w:sz w:val="22"/>
          <w:szCs w:val="20"/>
          <w:lang w:val="en-US" w:eastAsia="zh-CN" w:bidi="ar-SA"/>
        </w:rPr>
        <w:t xml:space="preserve">4</w:t>
      </w:r>
      <w:r>
        <w:rPr>
          <w:rFonts w:hint="eastAsia" w:ascii="宋体" w:hAnsi="宋体" w:eastAsia="宋体" w:cs="Times New Roman"/>
          <w:color w:val="000000"/>
          <w:sz w:val="22"/>
          <w:szCs w:val="20"/>
          <w:lang w:val="en-US" w:eastAsia="zh-CN" w:bidi="ar-SA"/>
        </w:rPr>
        <w:t xml:space="preserve">）。如果本项目接受联合体投标，投标人是联合体的，则必须提供。</w:t>
      </w:r>
      <w:r/>
    </w:p>
    <w:p>
      <w:pPr>
        <w:ind w:firstLine="480"/>
        <w:keepLines w:val="0"/>
        <w:keepNext w:val="0"/>
        <w:pageBreakBefore w:val="0"/>
        <w:spacing w:line="360" w:lineRule="auto"/>
        <w:widowControl w:val="off"/>
        <w:rPr>
          <w:rFonts w:hint="eastAsia" w:eastAsia="宋体" w:cs="Times New Roman"/>
          <w:color w:val="000000"/>
          <w:sz w:val="20"/>
          <w:szCs w:val="21"/>
          <w:lang w:eastAsia="zh-CN"/>
        </w:rPr>
      </w:pPr>
      <w:r>
        <w:rPr>
          <w:rFonts w:hint="eastAsia" w:ascii="宋体" w:hAnsi="宋体" w:eastAsia="宋体" w:cs="Times New Roman"/>
          <w:color w:val="000000"/>
          <w:sz w:val="22"/>
          <w:szCs w:val="20"/>
          <w:lang w:val="en-US" w:eastAsia="zh-CN"/>
        </w:rPr>
        <w:t xml:space="preserve">9</w:t>
      </w:r>
      <w:r>
        <w:rPr>
          <w:rFonts w:hint="default" w:ascii="宋体" w:hAnsi="宋体" w:eastAsia="宋体" w:cs="Times New Roman"/>
          <w:color w:val="000000"/>
          <w:sz w:val="22"/>
          <w:szCs w:val="20"/>
        </w:rPr>
        <w:t xml:space="preserve">.</w:t>
      </w:r>
      <w:r>
        <w:rPr>
          <w:rFonts w:hint="eastAsia" w:ascii="宋体" w:hAnsi="宋体" w:eastAsia="宋体" w:cs="Times New Roman"/>
          <w:color w:val="000000"/>
          <w:sz w:val="22"/>
          <w:szCs w:val="20"/>
        </w:rPr>
        <w:t xml:space="preserve">特定资格要求的证明文件</w:t>
      </w:r>
      <w:r>
        <w:rPr>
          <w:rFonts w:hint="eastAsia" w:ascii="宋体" w:hAnsi="宋体" w:eastAsia="宋体" w:cs="Times New Roman"/>
          <w:color w:val="000000"/>
          <w:sz w:val="22"/>
          <w:szCs w:val="20"/>
          <w:lang w:eastAsia="zh-CN"/>
        </w:rPr>
        <w:t xml:space="preserve">。</w:t>
      </w:r>
      <w:r>
        <w:rPr>
          <w:rFonts w:hint="eastAsia" w:ascii="宋体" w:hAnsi="宋体" w:eastAsia="宋体" w:cs="Times New Roman"/>
          <w:color w:val="000000"/>
          <w:sz w:val="22"/>
          <w:szCs w:val="20"/>
        </w:rPr>
        <w:t xml:space="preserve">如果本项目对投标人</w:t>
      </w:r>
      <w:r>
        <w:rPr>
          <w:rFonts w:hint="default" w:ascii="宋体" w:hAnsi="宋体" w:eastAsia="宋体" w:cs="Times New Roman"/>
          <w:color w:val="000000"/>
          <w:sz w:val="22"/>
          <w:szCs w:val="20"/>
        </w:rPr>
        <w:t xml:space="preserve">做出特定资格要求的</w:t>
      </w:r>
      <w:r>
        <w:rPr>
          <w:rFonts w:hint="eastAsia" w:ascii="宋体" w:hAnsi="宋体" w:eastAsia="宋体" w:cs="Times New Roman"/>
          <w:color w:val="000000"/>
          <w:sz w:val="22"/>
          <w:szCs w:val="20"/>
        </w:rPr>
        <w:t xml:space="preserve">，</w:t>
      </w:r>
      <w:r>
        <w:rPr>
          <w:rFonts w:hint="eastAsia" w:ascii="宋体" w:hAnsi="宋体" w:eastAsia="宋体" w:cs="Times New Roman"/>
          <w:color w:val="000000"/>
          <w:sz w:val="22"/>
          <w:szCs w:val="20"/>
          <w:lang w:val="en-US" w:eastAsia="zh-CN"/>
        </w:rPr>
        <w:t xml:space="preserve">则</w:t>
      </w:r>
      <w:r>
        <w:rPr>
          <w:rFonts w:hint="eastAsia" w:ascii="宋体" w:hAnsi="宋体" w:eastAsia="宋体" w:cs="Times New Roman"/>
          <w:color w:val="000000"/>
          <w:sz w:val="22"/>
          <w:szCs w:val="20"/>
        </w:rPr>
        <w:t xml:space="preserve">必须提供</w:t>
      </w:r>
      <w:r>
        <w:rPr>
          <w:rFonts w:hint="eastAsia" w:ascii="宋体" w:hAnsi="宋体" w:eastAsia="宋体" w:cs="Times New Roman"/>
          <w:color w:val="000000"/>
          <w:sz w:val="22"/>
          <w:szCs w:val="20"/>
          <w:lang w:eastAsia="zh-CN"/>
        </w:rPr>
        <w:t xml:space="preserve">。</w:t>
      </w:r>
      <w:r/>
    </w:p>
    <w:p>
      <w:pPr>
        <w:ind w:left="480"/>
        <w:keepLines w:val="0"/>
        <w:keepNext w:val="0"/>
        <w:pageBreakBefore w:val="0"/>
        <w:spacing w:line="360" w:lineRule="auto"/>
        <w:widowControl w:val="off"/>
        <w:rPr>
          <w:rFonts w:hint="eastAsia" w:ascii="宋体" w:hAnsi="宋体" w:eastAsia="宋体" w:cs="Times New Roman"/>
          <w:b/>
          <w:color w:val="000000"/>
          <w:sz w:val="22"/>
          <w:szCs w:val="20"/>
        </w:rPr>
      </w:pPr>
      <w:r>
        <w:rPr>
          <w:rFonts w:hint="eastAsia" w:ascii="宋体" w:hAnsi="宋体" w:eastAsia="宋体" w:cs="Times New Roman"/>
          <w:b/>
          <w:color w:val="000000"/>
          <w:sz w:val="22"/>
          <w:szCs w:val="20"/>
        </w:rPr>
        <w:t xml:space="preserve">三</w:t>
      </w:r>
      <w:r>
        <w:rPr>
          <w:rFonts w:hint="default" w:ascii="宋体" w:hAnsi="宋体" w:eastAsia="宋体" w:cs="Times New Roman"/>
          <w:b/>
          <w:color w:val="000000"/>
          <w:sz w:val="22"/>
          <w:szCs w:val="20"/>
        </w:rPr>
        <w:t xml:space="preserve">、</w:t>
      </w:r>
      <w:r>
        <w:rPr>
          <w:rFonts w:hint="eastAsia" w:ascii="宋体" w:hAnsi="宋体" w:eastAsia="宋体" w:cs="Times New Roman"/>
          <w:b/>
          <w:color w:val="000000"/>
          <w:sz w:val="22"/>
          <w:szCs w:val="20"/>
        </w:rPr>
        <w:t xml:space="preserve">符合性</w:t>
      </w:r>
      <w:r>
        <w:rPr>
          <w:rFonts w:hint="default" w:ascii="宋体" w:hAnsi="宋体" w:eastAsia="宋体" w:cs="Times New Roman"/>
          <w:b/>
          <w:color w:val="000000"/>
          <w:sz w:val="22"/>
          <w:szCs w:val="20"/>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投标人必须</w:t>
      </w:r>
      <w:r>
        <w:rPr>
          <w:rFonts w:hint="default" w:ascii="宋体" w:hAnsi="宋体" w:eastAsia="宋体" w:cs="Times New Roman"/>
          <w:color w:val="000000"/>
          <w:sz w:val="22"/>
          <w:szCs w:val="20"/>
        </w:rPr>
        <w:t xml:space="preserve">对</w:t>
      </w:r>
      <w:r>
        <w:rPr>
          <w:rFonts w:hint="eastAsia" w:ascii="宋体" w:hAnsi="宋体" w:eastAsia="宋体" w:cs="Times New Roman"/>
          <w:color w:val="000000"/>
          <w:sz w:val="22"/>
          <w:szCs w:val="20"/>
        </w:rPr>
        <w:t xml:space="preserve">技术</w:t>
      </w:r>
      <w:r>
        <w:rPr>
          <w:rFonts w:hint="default" w:ascii="宋体" w:hAnsi="宋体" w:eastAsia="宋体" w:cs="Times New Roman"/>
          <w:color w:val="000000"/>
          <w:sz w:val="22"/>
          <w:szCs w:val="20"/>
        </w:rPr>
        <w:t xml:space="preserve">要求和商务</w:t>
      </w:r>
      <w:r>
        <w:rPr>
          <w:rFonts w:hint="eastAsia" w:ascii="宋体" w:hAnsi="宋体" w:eastAsia="宋体" w:cs="Times New Roman"/>
          <w:color w:val="000000"/>
          <w:sz w:val="22"/>
          <w:szCs w:val="20"/>
        </w:rPr>
        <w:t xml:space="preserve">要求</w:t>
      </w:r>
      <w:r>
        <w:rPr>
          <w:rFonts w:hint="default" w:ascii="宋体" w:hAnsi="宋体" w:eastAsia="宋体" w:cs="Times New Roman"/>
          <w:color w:val="000000"/>
          <w:sz w:val="22"/>
          <w:szCs w:val="20"/>
        </w:rPr>
        <w:t xml:space="preserve">中加斜体下划线的实质性要求</w:t>
      </w:r>
      <w:r>
        <w:rPr>
          <w:rFonts w:hint="eastAsia" w:ascii="宋体" w:hAnsi="宋体" w:eastAsia="宋体" w:cs="Times New Roman"/>
          <w:color w:val="000000"/>
          <w:sz w:val="22"/>
          <w:szCs w:val="20"/>
        </w:rPr>
        <w:t xml:space="preserve">逐条</w:t>
      </w:r>
      <w:r>
        <w:rPr>
          <w:rFonts w:hint="default" w:ascii="宋体" w:hAnsi="宋体" w:eastAsia="宋体" w:cs="Times New Roman"/>
          <w:color w:val="000000"/>
          <w:sz w:val="22"/>
          <w:szCs w:val="20"/>
        </w:rPr>
        <w:t xml:space="preserve">做出响应，并按照招标</w:t>
      </w:r>
      <w:r>
        <w:rPr>
          <w:rFonts w:hint="eastAsia" w:ascii="宋体" w:hAnsi="宋体" w:eastAsia="宋体" w:cs="Times New Roman"/>
          <w:color w:val="000000"/>
          <w:sz w:val="22"/>
          <w:szCs w:val="20"/>
        </w:rPr>
        <w:t xml:space="preserve">文件</w:t>
      </w:r>
      <w:r>
        <w:rPr>
          <w:rFonts w:hint="default" w:ascii="宋体" w:hAnsi="宋体" w:eastAsia="宋体" w:cs="Times New Roman"/>
          <w:color w:val="000000"/>
          <w:sz w:val="22"/>
          <w:szCs w:val="20"/>
        </w:rPr>
        <w:t xml:space="preserve">要求提供</w:t>
      </w:r>
      <w:r>
        <w:rPr>
          <w:rFonts w:hint="eastAsia" w:ascii="宋体" w:hAnsi="宋体" w:eastAsia="宋体" w:cs="Times New Roman"/>
          <w:color w:val="000000"/>
          <w:sz w:val="22"/>
          <w:szCs w:val="20"/>
        </w:rPr>
        <w:t xml:space="preserve">证明</w:t>
      </w:r>
      <w:r>
        <w:rPr>
          <w:rFonts w:hint="default" w:ascii="宋体" w:hAnsi="宋体" w:eastAsia="宋体" w:cs="Times New Roman"/>
          <w:color w:val="000000"/>
          <w:sz w:val="22"/>
          <w:szCs w:val="20"/>
        </w:rPr>
        <w:t xml:space="preserve">材料</w:t>
      </w:r>
      <w:r>
        <w:rPr>
          <w:rFonts w:hint="eastAsia" w:ascii="宋体" w:hAnsi="宋体" w:eastAsia="宋体" w:cs="Times New Roman"/>
          <w:color w:val="000000"/>
          <w:sz w:val="22"/>
          <w:szCs w:val="20"/>
        </w:rPr>
        <w:t xml:space="preserve">，否则做无效投标处理。（格式见</w:t>
      </w:r>
      <w:r>
        <w:rPr>
          <w:rFonts w:hint="default" w:ascii="宋体" w:hAnsi="宋体" w:eastAsia="宋体" w:cs="Times New Roman"/>
          <w:color w:val="000000"/>
          <w:sz w:val="22"/>
          <w:szCs w:val="20"/>
        </w:rPr>
        <w:t xml:space="preserve">附件1</w:t>
      </w:r>
      <w:r>
        <w:rPr>
          <w:rFonts w:hint="eastAsia" w:ascii="宋体" w:hAnsi="宋体" w:cs="Times New Roman"/>
          <w:color w:val="000000"/>
          <w:sz w:val="22"/>
          <w:szCs w:val="20"/>
          <w:lang w:val="en-US" w:eastAsia="zh-CN"/>
        </w:rPr>
        <w:t xml:space="preserve">5</w:t>
      </w:r>
      <w:r>
        <w:rPr>
          <w:rFonts w:hint="eastAsia" w:ascii="宋体" w:hAnsi="宋体" w:eastAsia="宋体" w:cs="Times New Roman"/>
          <w:color w:val="000000"/>
          <w:sz w:val="22"/>
          <w:szCs w:val="20"/>
        </w:rPr>
        <w:t xml:space="preserve">）</w:t>
      </w:r>
      <w:r/>
    </w:p>
    <w:p>
      <w:pPr>
        <w:pStyle w:val="1045"/>
        <w:ind w:left="0" w:right="0"/>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2"/>
          <w:szCs w:val="22"/>
          <w:lang w:val="en-US" w:eastAsia="zh-CN"/>
        </w:rPr>
        <w:t xml:space="preserve"> </w:t>
      </w:r>
      <w:r>
        <w:rPr>
          <w:rFonts w:hint="eastAsia" w:ascii="宋体" w:hAnsi="宋体" w:eastAsia="宋体" w:cs="Times New Roman"/>
          <w:b/>
          <w:bCs/>
          <w:color w:val="000000"/>
          <w:sz w:val="22"/>
          <w:szCs w:val="20"/>
          <w:lang w:val="en-US" w:eastAsia="zh-CN" w:bidi="ar-SA"/>
        </w:rPr>
        <w:t xml:space="preserve">   四、价格扣除证明文件</w:t>
      </w:r>
      <w:r/>
    </w:p>
    <w:p>
      <w:pPr>
        <w:pStyle w:val="1045"/>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2"/>
          <w:szCs w:val="20"/>
          <w:lang w:val="en-US" w:eastAsia="zh-CN" w:bidi="ar-SA"/>
        </w:rPr>
        <w:t xml:space="preserve">1.中小企业声明函（格式见附件11）</w:t>
      </w:r>
      <w:r/>
    </w:p>
    <w:p>
      <w:pPr>
        <w:pStyle w:val="1045"/>
        <w:ind w:right="0" w:firstLine="44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2"/>
          <w:szCs w:val="20"/>
          <w:lang w:val="en-US" w:eastAsia="zh-CN" w:bidi="ar-SA"/>
        </w:rPr>
        <w:t xml:space="preserve">2.残疾人福利性单位声明函（格式见附件12）</w:t>
      </w:r>
      <w:r/>
    </w:p>
    <w:p>
      <w:pPr>
        <w:pStyle w:val="1045"/>
        <w:ind w:right="0" w:firstLine="440"/>
        <w:jc w:val="both"/>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Times New Roman"/>
          <w:color w:val="000000"/>
          <w:sz w:val="22"/>
          <w:szCs w:val="20"/>
          <w:lang w:val="en-US" w:eastAsia="zh-CN" w:bidi="ar-SA"/>
        </w:rPr>
        <w:t xml:space="preserve">3.关于符合本国产品标准的声明函（</w:t>
      </w:r>
      <w:r>
        <w:rPr>
          <w:rFonts w:hint="eastAsia" w:ascii="宋体" w:hAnsi="宋体" w:eastAsia="宋体" w:cs="Times New Roman"/>
          <w:color w:val="000000"/>
          <w:sz w:val="22"/>
          <w:szCs w:val="20"/>
          <w:lang w:val="en-US" w:eastAsia="zh-CN" w:bidi="ar-SA"/>
        </w:rPr>
        <w:t xml:space="preserve">格式见附件1</w:t>
      </w:r>
      <w:r>
        <w:rPr>
          <w:rFonts w:hint="eastAsia" w:ascii="宋体" w:hAnsi="宋体" w:cs="Times New Roman"/>
          <w:color w:val="000000"/>
          <w:sz w:val="22"/>
          <w:szCs w:val="20"/>
          <w:lang w:val="en-US" w:eastAsia="zh-CN" w:bidi="ar-SA"/>
        </w:rPr>
        <w:t xml:space="preserve">3）</w:t>
      </w:r>
      <w:r/>
    </w:p>
    <w:p>
      <w:pPr>
        <w:ind w:firstLine="420"/>
        <w:spacing w:line="360" w:lineRule="auto"/>
        <w:rPr>
          <w:rFonts w:hint="eastAsia" w:ascii="宋体" w:hAnsi="宋体" w:eastAsia="宋体" w:cs="Times New Roman"/>
          <w:color w:val="000000"/>
          <w:sz w:val="22"/>
          <w:szCs w:val="20"/>
          <w:lang w:val="en-US" w:eastAsia="zh-CN" w:bidi="ar-SA"/>
        </w:rPr>
      </w:pPr>
      <w:r>
        <w:rPr>
          <w:rFonts w:hint="eastAsia" w:ascii="宋体" w:hAnsi="宋体" w:eastAsia="宋体" w:cs="Times New Roman"/>
          <w:color w:val="000000"/>
          <w:sz w:val="22"/>
          <w:szCs w:val="20"/>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highlight w:val="none"/>
        </w:rPr>
      </w:r>
      <w:r/>
    </w:p>
    <w:p>
      <w:pPr>
        <w:pStyle w:val="1045"/>
        <w:ind w:left="0" w:right="0"/>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附件1 开标一览表</w:t>
      </w:r>
      <w:r/>
    </w:p>
    <w:p>
      <w:pPr>
        <w:pStyle w:val="1045"/>
        <w:ind w:left="0" w:firstLine="482"/>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投标人全称（加盖CA电子签章）：</w:t>
      </w:r>
      <w:r/>
    </w:p>
    <w:p>
      <w:pPr>
        <w:pStyle w:val="1045"/>
        <w:ind w:left="0" w:firstLine="482"/>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项目名称：</w:t>
      </w:r>
      <w:r/>
    </w:p>
    <w:p>
      <w:pPr>
        <w:pStyle w:val="1045"/>
        <w:jc w:val="left"/>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项目</w:t>
      </w:r>
      <w:r>
        <w:rPr>
          <w:rFonts w:hint="eastAsia" w:ascii="宋体" w:hAnsi="宋体" w:cs="宋体"/>
          <w:color w:val="000000"/>
          <w:sz w:val="21"/>
          <w:szCs w:val="21"/>
          <w:lang w:val="en-US" w:eastAsia="zh-CN"/>
        </w:rPr>
        <w:t xml:space="preserve">编号</w:t>
      </w:r>
      <w:r>
        <w:rPr>
          <w:rFonts w:hint="eastAsia" w:ascii="宋体" w:hAnsi="宋体" w:eastAsia="宋体" w:cs="宋体"/>
          <w:color w:val="000000"/>
          <w:sz w:val="21"/>
          <w:szCs w:val="21"/>
        </w:rPr>
        <w:t xml:space="preserve">：</w:t>
      </w:r>
      <w:r/>
    </w:p>
    <w:tbl>
      <w:tblPr>
        <w:tblStyle w:val="10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rHeight w:val="725"/>
        </w:trPr>
        <w:tc>
          <w:tcPr>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rFonts w:hint="default" w:eastAsia="宋体" w:cs="Times New Roman"/>
                <w:color w:val="000000"/>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大写： </w:t>
            </w:r>
            <w:r>
              <w:rPr>
                <w:rFonts w:hint="default"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default" w:ascii="宋体" w:hAnsi="宋体" w:eastAsia="宋体" w:cs="宋体"/>
                <w:color w:val="000000"/>
                <w:sz w:val="21"/>
                <w:szCs w:val="21"/>
              </w:rPr>
              <w:t xml:space="preserve">（人民币：</w:t>
            </w:r>
            <w:r>
              <w:rPr>
                <w:rFonts w:hint="eastAsia" w:ascii="宋体" w:hAnsi="宋体" w:eastAsia="宋体" w:cs="宋体"/>
                <w:color w:val="000000"/>
                <w:sz w:val="21"/>
                <w:szCs w:val="21"/>
              </w:rPr>
              <w:t xml:space="preserve">元</w:t>
            </w:r>
            <w:r>
              <w:rPr>
                <w:rFonts w:hint="default" w:ascii="宋体" w:hAnsi="宋体" w:eastAsia="宋体" w:cs="宋体"/>
                <w:color w:val="000000"/>
                <w:sz w:val="21"/>
                <w:szCs w:val="21"/>
              </w:rPr>
              <w:t xml:space="preserve">）</w:t>
            </w:r>
            <w:r/>
          </w:p>
          <w:p>
            <w:pPr>
              <w:ind w:left="0" w:right="0" w:firstLine="0"/>
              <w:jc w:val="both"/>
              <w:spacing w:before="0" w:after="0" w:line="240" w:lineRule="auto"/>
              <w:rPr>
                <w:rFonts w:hint="default" w:eastAsia="宋体" w:cs="Times New Roman"/>
                <w:color w:val="000000"/>
                <w:sz w:val="21"/>
                <w:szCs w:val="21"/>
              </w:rPr>
              <w:pBdr>
                <w:top w:val="none" w:color="000000" w:sz="0" w:space="0"/>
                <w:left w:val="none" w:color="000000" w:sz="0" w:space="0"/>
                <w:bottom w:val="none" w:color="000000" w:sz="0" w:space="0"/>
                <w:right w:val="none" w:color="000000" w:sz="0" w:space="0"/>
              </w:pBdr>
            </w:pPr>
            <w:r>
              <w:rPr>
                <w:rFonts w:hint="default" w:eastAsia="宋体" w:cs="Times New Roman"/>
                <w:color w:val="000000"/>
                <w:sz w:val="21"/>
                <w:szCs w:val="21"/>
              </w:rPr>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rPr>
              <w:t xml:space="preserve">小写：          （人民币：元）</w:t>
            </w:r>
            <w:r/>
          </w:p>
        </w:tc>
      </w:tr>
    </w:tbl>
    <w:p>
      <w:pPr>
        <w:pStyle w:val="1045"/>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rPr>
        <w:t xml:space="preserve"> </w:t>
      </w:r>
      <w:r/>
    </w:p>
    <w:p>
      <w:pPr>
        <w:pStyle w:val="1045"/>
        <w:jc w:val="center"/>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rPr>
        <w:t xml:space="preserve"> </w:t>
      </w:r>
      <w:r/>
    </w:p>
    <w:p>
      <w:pPr>
        <w:jc w:val="both"/>
        <w:rPr>
          <w:rFonts w:hint="eastAsia" w:ascii="宋体" w:hAnsi="宋体" w:eastAsia="宋体" w:cs="Times New Roman"/>
          <w:b/>
          <w:sz w:val="21"/>
          <w:szCs w:val="21"/>
        </w:rPr>
      </w:pPr>
      <w:r>
        <w:rPr>
          <w:rFonts w:hint="eastAsia" w:ascii="宋体" w:hAnsi="宋体" w:eastAsia="宋体" w:cs="宋体"/>
          <w:b/>
          <w:bCs/>
          <w:color w:val="000000"/>
          <w:sz w:val="21"/>
          <w:szCs w:val="21"/>
        </w:rPr>
        <w:br w:type="page" w:clear="all"/>
      </w:r>
      <w:r>
        <w:rPr>
          <w:rFonts w:hint="eastAsia" w:ascii="宋体" w:hAnsi="宋体" w:eastAsia="宋体" w:cs="Times New Roman"/>
          <w:b/>
          <w:sz w:val="21"/>
          <w:szCs w:val="21"/>
        </w:rPr>
        <w:t xml:space="preserve">附件</w:t>
      </w:r>
      <w:r>
        <w:rPr>
          <w:rFonts w:hint="default" w:ascii="宋体" w:hAnsi="宋体" w:eastAsia="宋体" w:cs="Times New Roman"/>
          <w:b/>
          <w:sz w:val="21"/>
          <w:szCs w:val="21"/>
        </w:rPr>
        <w:t xml:space="preserve">2</w:t>
      </w:r>
      <w:r>
        <w:rPr>
          <w:rFonts w:hint="eastAsia" w:ascii="宋体" w:hAnsi="宋体" w:eastAsia="宋体" w:cs="Times New Roman"/>
          <w:b/>
          <w:sz w:val="21"/>
          <w:szCs w:val="21"/>
        </w:rPr>
        <w:t xml:space="preserve"> </w:t>
      </w:r>
      <w:r>
        <w:rPr>
          <w:rFonts w:hint="eastAsia" w:ascii="宋体" w:hAnsi="宋体" w:eastAsia="宋体" w:cs="Times New Roman"/>
          <w:b/>
          <w:sz w:val="21"/>
          <w:szCs w:val="21"/>
          <w:lang w:val="en-US" w:eastAsia="zh-CN"/>
        </w:rPr>
        <w:t xml:space="preserve">              </w:t>
      </w:r>
      <w:r>
        <w:rPr>
          <w:rFonts w:hint="eastAsia" w:ascii="宋体" w:hAnsi="宋体" w:eastAsia="宋体" w:cs="Times New Roman"/>
          <w:b/>
          <w:sz w:val="21"/>
          <w:szCs w:val="21"/>
        </w:rPr>
        <w:t xml:space="preserve">投标分项报价表</w:t>
      </w:r>
      <w:r/>
    </w:p>
    <w:tbl>
      <w:tblPr>
        <w:tblStyle w:val="795"/>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序号</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2</w:t>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3</w:t>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4</w:t>
            </w:r>
            <w:r/>
          </w:p>
        </w:tc>
        <w:tc>
          <w:tcPr>
            <w:tcW w:w="1106" w:type="dxa"/>
            <w:vAlign w:val="center"/>
            <w:textDirection w:val="lrTb"/>
            <w:noWrap w:val="false"/>
          </w:tcPr>
          <w:p>
            <w:pPr>
              <w:jc w:val="center"/>
              <w:spacing w:line="0" w:lineRule="atLeast"/>
              <w:rPr>
                <w:rFonts w:hint="eastAsia" w:ascii="宋体" w:hAnsi="宋体" w:eastAsia="宋体" w:cs="Times New Roman"/>
                <w:sz w:val="21"/>
                <w:szCs w:val="21"/>
              </w:rPr>
            </w:pPr>
            <w:r>
              <w:rPr>
                <w:rFonts w:hint="default" w:ascii="宋体" w:hAnsi="宋体" w:eastAsia="宋体" w:cs="Times New Roman"/>
                <w:sz w:val="21"/>
                <w:szCs w:val="21"/>
              </w:rPr>
              <w:t xml:space="preserve">5</w:t>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7</w:t>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8</w:t>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产品</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名称</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品牌</w:t>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规格</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型号</w:t>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产地</w:t>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数量</w:t>
            </w:r>
            <w:r/>
          </w:p>
        </w:tc>
        <w:tc>
          <w:tcPr>
            <w:tcW w:w="1008" w:type="dxa"/>
            <w:vAlign w:val="center"/>
            <w:textDirection w:val="lrTb"/>
            <w:noWrap w:val="false"/>
          </w:tcPr>
          <w:p>
            <w:pPr>
              <w:jc w:val="center"/>
              <w:spacing w:line="0" w:lineRule="atLeast"/>
              <w:rPr>
                <w:rFonts w:hint="default" w:ascii="宋体" w:hAnsi="宋体" w:eastAsia="宋体" w:cs="Times New Roman"/>
                <w:sz w:val="21"/>
                <w:szCs w:val="21"/>
              </w:rPr>
            </w:pPr>
            <w:r>
              <w:rPr>
                <w:rFonts w:hint="eastAsia" w:ascii="宋体" w:hAnsi="宋体" w:eastAsia="宋体" w:cs="Times New Roman"/>
                <w:sz w:val="21"/>
                <w:szCs w:val="21"/>
              </w:rPr>
              <w:t xml:space="preserve">分项</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单价</w:t>
            </w:r>
            <w:r/>
          </w:p>
        </w:tc>
        <w:tc>
          <w:tcPr>
            <w:tcW w:w="966" w:type="dxa"/>
            <w:vAlign w:val="center"/>
            <w:textDirection w:val="lrTb"/>
            <w:noWrap w:val="false"/>
          </w:tcPr>
          <w:p>
            <w:pPr>
              <w:jc w:val="center"/>
              <w:spacing w:line="0" w:lineRule="atLeast"/>
              <w:rPr>
                <w:rFonts w:hint="default" w:ascii="宋体" w:hAnsi="宋体" w:eastAsia="宋体" w:cs="Times New Roman"/>
                <w:sz w:val="21"/>
                <w:szCs w:val="21"/>
              </w:rPr>
            </w:pPr>
            <w:r>
              <w:rPr>
                <w:rFonts w:hint="eastAsia" w:ascii="宋体" w:hAnsi="宋体" w:eastAsia="宋体" w:cs="Times New Roman"/>
                <w:sz w:val="21"/>
                <w:szCs w:val="21"/>
              </w:rPr>
              <w:t xml:space="preserve">分项</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2</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highlight w:val="cyan"/>
              </w:rPr>
            </w:pPr>
            <w:r>
              <w:rPr>
                <w:rFonts w:hint="eastAsia" w:ascii="宋体" w:hAnsi="宋体" w:eastAsia="宋体" w:cs="Times New Roman"/>
                <w:sz w:val="21"/>
                <w:szCs w:val="21"/>
                <w:highlight w:val="cyan"/>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u w:val="single"/>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3</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4</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580"/>
        </w:trPr>
        <w:tc>
          <w:tcPr>
            <w:tcW w:w="500" w:type="dxa"/>
            <w:vAlign w:val="center"/>
            <w:textDirection w:val="lrTb"/>
            <w:noWrap w:val="false"/>
          </w:tcPr>
          <w:p>
            <w:pPr>
              <w:jc w:val="center"/>
              <w:spacing w:line="0" w:lineRule="atLeast"/>
              <w:rPr>
                <w:rFonts w:hint="default" w:ascii="宋体" w:hAnsi="宋体" w:eastAsia="宋体" w:cs="Times New Roman"/>
                <w:sz w:val="21"/>
                <w:szCs w:val="21"/>
              </w:rPr>
            </w:pPr>
            <w:r>
              <w:rPr>
                <w:rFonts w:hint="default" w:ascii="宋体" w:hAnsi="宋体" w:eastAsia="宋体" w:cs="Times New Roman"/>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default" w:ascii="宋体" w:hAnsi="宋体" w:eastAsia="宋体" w:cs="Times New Roman"/>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434"/>
        </w:trPr>
        <w:tc>
          <w:tcPr>
            <w:gridSpan w:val="10"/>
            <w:tcW w:w="9263" w:type="dxa"/>
            <w:vAlign w:val="top"/>
            <w:textDirection w:val="lrTb"/>
            <w:noWrap w:val="false"/>
          </w:tcPr>
          <w:p>
            <w:pPr>
              <w:rPr>
                <w:rFonts w:hint="default" w:ascii="宋体" w:hAnsi="宋体" w:eastAsia="宋体" w:cs="Times New Roman"/>
                <w:sz w:val="21"/>
                <w:szCs w:val="21"/>
                <w:u w:val="single"/>
              </w:rPr>
            </w:pPr>
            <w:r>
              <w:rPr>
                <w:rFonts w:hint="eastAsia" w:ascii="宋体" w:hAnsi="宋体" w:eastAsia="宋体" w:cs="Times New Roman"/>
                <w:sz w:val="21"/>
                <w:szCs w:val="21"/>
              </w:rPr>
              <w:t xml:space="preserve">投标总报价（人民币：元）</w:t>
            </w:r>
            <w:r>
              <w:rPr>
                <w:rFonts w:hint="eastAsia" w:ascii="宋体" w:hAnsi="宋体" w:eastAsia="宋体" w:cs="Times New Roman"/>
                <w:sz w:val="21"/>
                <w:szCs w:val="21"/>
                <w:u w:val="single"/>
              </w:rPr>
              <w:t xml:space="preserve">                             </w:t>
            </w:r>
            <w:r/>
          </w:p>
        </w:tc>
      </w:tr>
      <w:tr>
        <w:trPr>
          <w:cantSplit/>
          <w:jc w:val="center"/>
          <w:trHeight w:val="767"/>
        </w:trPr>
        <w:tc>
          <w:tcPr>
            <w:gridSpan w:val="10"/>
            <w:tcW w:w="9263" w:type="dxa"/>
            <w:vAlign w:val="top"/>
            <w:textDirection w:val="lrTb"/>
            <w:noWrap w:val="false"/>
          </w:tcPr>
          <w:p>
            <w:pPr>
              <w:jc w:val="left"/>
              <w:spacing w:before="0" w:beforeAutospacing="0" w:after="0" w:afterAutospacing="0" w:line="0" w:lineRule="atLeast"/>
              <w:widowControl/>
              <w:rPr>
                <w:rFonts w:hint="eastAsia" w:ascii="宋体" w:hAnsi="宋体" w:eastAsia="宋体" w:cs="宋体"/>
                <w:sz w:val="21"/>
                <w:szCs w:val="21"/>
                <w:lang w:val="en-US" w:eastAsia="zh-CN" w:bidi="ar-SA"/>
              </w:rPr>
            </w:pPr>
            <w:r>
              <w:rPr>
                <w:rFonts w:hint="eastAsia" w:ascii="方正魏碑_GBK" w:hAnsi="方正魏碑_GBK" w:eastAsia="方正魏碑_GBK" w:cs="方正魏碑_GBK"/>
                <w:color w:val="ff0000"/>
                <w:sz w:val="21"/>
                <w:szCs w:val="21"/>
                <w:lang w:val="en-US" w:eastAsia="zh-CN" w:bidi="ar-SA"/>
              </w:rPr>
              <w:t xml:space="preserve">本项目中提供的符合本国产品标准的产品成本之和占该采购包提供的全部产品成本之和的比例为</w:t>
            </w:r>
            <w:r>
              <w:rPr>
                <w:rFonts w:hint="eastAsia" w:ascii="方正魏碑_GBK" w:hAnsi="方正魏碑_GBK" w:eastAsia="方正魏碑_GBK" w:cs="方正魏碑_GBK"/>
                <w:color w:val="ff0000"/>
                <w:sz w:val="21"/>
                <w:szCs w:val="21"/>
                <w:u w:val="single"/>
                <w:lang w:val="en-US" w:eastAsia="zh-CN" w:bidi="ar-SA"/>
              </w:rPr>
              <w:t xml:space="preserve">     </w:t>
            </w:r>
            <w:r>
              <w:rPr>
                <w:rFonts w:hint="eastAsia" w:ascii="方正魏碑_GBK" w:hAnsi="方正魏碑_GBK" w:eastAsia="方正魏碑_GBK" w:cs="方正魏碑_GBK"/>
                <w:color w:val="ff0000"/>
                <w:sz w:val="21"/>
                <w:szCs w:val="21"/>
                <w:lang w:val="en-US" w:eastAsia="zh-CN" w:bidi="ar-SA"/>
              </w:rPr>
              <w:t xml:space="preserve">%。</w:t>
            </w:r>
            <w:r/>
          </w:p>
        </w:tc>
      </w:tr>
    </w:tbl>
    <w:p>
      <w:pPr>
        <w:keepLines w:val="0"/>
        <w:keepNext w:val="0"/>
        <w:pageBreakBefore w:val="0"/>
        <w:spacing w:line="360" w:lineRule="auto"/>
        <w:widowControl w:val="off"/>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备注：</w:t>
      </w:r>
      <w:r/>
    </w:p>
    <w:p>
      <w:pPr>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1.投标报价采用总承包方式，“投标总报价”应包括所投货物（包含与货物相关的服务）费用、安装调试费、测试验收费、培训费、运行维护费用、税金、国际（如果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）国内运输保险、报关清关（如果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）、开证（如果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）、办理全套免税手续费用（如果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方正魏碑_GBK" w:hAnsi="方正魏碑_GBK" w:eastAsia="方正魏碑_GBK" w:cs="方正魏碑_GBK"/>
          <w:color w:val="auto"/>
          <w:sz w:val="21"/>
          <w:szCs w:val="21"/>
          <w:lang w:val="en-US" w:eastAsia="zh-CN"/>
        </w:rPr>
        <w:t xml:space="preserve">2</w:t>
      </w:r>
      <w:r>
        <w:rPr>
          <w:rFonts w:hint="default" w:ascii="方正魏碑_GBK" w:hAnsi="方正魏碑_GBK" w:eastAsia="方正魏碑_GBK" w:cs="方正魏碑_GBK"/>
          <w:color w:val="auto"/>
          <w:sz w:val="21"/>
          <w:szCs w:val="21"/>
        </w:rPr>
        <w:t xml:space="preserve">.</w:t>
      </w:r>
      <w:r>
        <w:rPr>
          <w:rFonts w:hint="eastAsia" w:ascii="方正魏碑_GBK" w:hAnsi="方正魏碑_GBK" w:eastAsia="方正魏碑_GBK" w:cs="方正魏碑_GBK"/>
          <w:color w:val="auto"/>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15"/>
        <w:jc w:val="both"/>
        <w:keepLines w:val="0"/>
        <w:keepNext w:val="0"/>
        <w:pageBreakBefore w:val="0"/>
        <w:spacing w:before="0" w:beforeAutospacing="0" w:after="0" w:afterAutospacing="0" w:line="360" w:lineRule="auto"/>
        <w:widowControl w:val="off"/>
        <w:rPr>
          <w:rFonts w:hint="eastAsia" w:ascii="方正魏碑_GBK" w:hAnsi="方正魏碑_GBK" w:eastAsia="方正魏碑_GBK" w:cs="方正魏碑_GBK"/>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魏碑_GBK" w:hAnsi="方正魏碑_GBK" w:eastAsia="方正魏碑_GBK" w:cs="方正魏碑_GBK"/>
          <w:color w:val="auto"/>
          <w:sz w:val="21"/>
          <w:szCs w:val="21"/>
          <w:lang w:val="en-US" w:eastAsia="zh-CN" w:bidi="ar-SA"/>
        </w:rPr>
        <w:t xml:space="preserve">3.投标人需认真填写本报价表，尤其注意规格型号的准确填写。</w:t>
      </w:r>
      <w:r/>
    </w:p>
    <w:p>
      <w:pPr>
        <w:jc w:val="both"/>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3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技术要求响应及偏离表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技术要求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default"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-1  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1，证明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2，</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1.投标人需</w:t>
      </w:r>
      <w:r>
        <w:rPr>
          <w:rFonts w:hint="default" w:ascii="宋体" w:hAnsi="宋体" w:eastAsia="宋体" w:cs="Times New Roman"/>
          <w:color w:val="000000"/>
          <w:sz w:val="21"/>
          <w:szCs w:val="21"/>
        </w:rPr>
        <w:t xml:space="preserve">对技术</w:t>
      </w:r>
      <w:r>
        <w:rPr>
          <w:rFonts w:hint="eastAsia" w:ascii="宋体" w:hAnsi="宋体" w:eastAsia="宋体" w:cs="Times New Roman"/>
          <w:color w:val="000000"/>
          <w:sz w:val="21"/>
          <w:szCs w:val="21"/>
        </w:rPr>
        <w:t xml:space="preserve">要求（未加斜体</w:t>
      </w:r>
      <w:r>
        <w:rPr>
          <w:rFonts w:hint="default" w:ascii="宋体" w:hAnsi="宋体" w:eastAsia="宋体" w:cs="Times New Roman"/>
          <w:color w:val="000000"/>
          <w:sz w:val="21"/>
          <w:szCs w:val="21"/>
        </w:rPr>
        <w:t xml:space="preserve">下划线的</w:t>
      </w:r>
      <w:r>
        <w:rPr>
          <w:rFonts w:hint="eastAsia" w:ascii="宋体" w:hAnsi="宋体" w:eastAsia="宋体" w:cs="Times New Roman"/>
          <w:color w:val="000000"/>
          <w:sz w:val="21"/>
          <w:szCs w:val="21"/>
        </w:rPr>
        <w:t xml:space="preserve">非</w:t>
      </w:r>
      <w:r>
        <w:rPr>
          <w:rFonts w:hint="default" w:ascii="宋体" w:hAnsi="宋体" w:eastAsia="宋体" w:cs="Times New Roman"/>
          <w:color w:val="000000"/>
          <w:sz w:val="21"/>
          <w:szCs w:val="21"/>
        </w:rPr>
        <w:t xml:space="preserve">实质性</w:t>
      </w:r>
      <w:r>
        <w:rPr>
          <w:rFonts w:hint="eastAsia" w:ascii="宋体" w:hAnsi="宋体" w:eastAsia="宋体" w:cs="Times New Roman"/>
          <w:color w:val="000000"/>
          <w:sz w:val="21"/>
          <w:szCs w:val="21"/>
        </w:rPr>
        <w:t xml:space="preserve">要求）</w:t>
      </w:r>
      <w:r>
        <w:rPr>
          <w:rFonts w:hint="default" w:ascii="宋体" w:hAnsi="宋体" w:eastAsia="宋体" w:cs="Times New Roman"/>
          <w:color w:val="000000"/>
          <w:sz w:val="21"/>
          <w:szCs w:val="21"/>
        </w:rPr>
        <w:t xml:space="preserve">逐条做出明确响应</w:t>
      </w:r>
      <w:r>
        <w:rPr>
          <w:rFonts w:hint="eastAsia"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2.如果招标</w:t>
      </w:r>
      <w:r>
        <w:rPr>
          <w:rFonts w:hint="default" w:ascii="宋体" w:hAnsi="宋体" w:eastAsia="宋体" w:cs="Times New Roman"/>
          <w:color w:val="000000"/>
          <w:sz w:val="21"/>
          <w:szCs w:val="21"/>
        </w:rPr>
        <w:t xml:space="preserve">文件要求提供</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材料，投标人</w:t>
      </w:r>
      <w:r>
        <w:rPr>
          <w:rFonts w:hint="eastAsia" w:ascii="宋体" w:hAnsi="宋体" w:eastAsia="宋体" w:cs="Times New Roman"/>
          <w:color w:val="000000"/>
          <w:sz w:val="21"/>
          <w:szCs w:val="21"/>
        </w:rPr>
        <w:t xml:space="preserve">需</w:t>
      </w:r>
      <w:r>
        <w:rPr>
          <w:rFonts w:hint="default" w:ascii="宋体" w:hAnsi="宋体" w:eastAsia="宋体" w:cs="Times New Roman"/>
          <w:color w:val="000000"/>
          <w:sz w:val="21"/>
          <w:szCs w:val="21"/>
        </w:rPr>
        <w:t xml:space="preserve">将证明材料</w:t>
      </w:r>
      <w:r>
        <w:rPr>
          <w:rFonts w:hint="eastAsia" w:ascii="宋体" w:hAnsi="宋体" w:eastAsia="宋体" w:cs="Times New Roman"/>
          <w:color w:val="000000"/>
          <w:sz w:val="21"/>
          <w:szCs w:val="21"/>
        </w:rPr>
        <w:t xml:space="preserve">列于</w:t>
      </w:r>
      <w:r>
        <w:rPr>
          <w:rFonts w:hint="default" w:ascii="宋体" w:hAnsi="宋体" w:eastAsia="宋体" w:cs="Times New Roman"/>
          <w:color w:val="000000"/>
          <w:sz w:val="21"/>
          <w:szCs w:val="21"/>
        </w:rPr>
        <w:t xml:space="preserve">该表之下。</w:t>
      </w:r>
      <w:r/>
    </w:p>
    <w:p>
      <w:pPr>
        <w:ind w:left="0" w:firstLine="0"/>
        <w:jc w:val="both"/>
        <w:spacing w:line="360" w:lineRule="auto"/>
        <w:widowControl w:val="off"/>
        <w:rPr>
          <w:rFonts w:hint="eastAsia" w:ascii="宋体" w:hAnsi="宋体" w:eastAsia="仿宋_GB2312" w:cs="Times New Roman"/>
          <w:color w:val="000000"/>
          <w:sz w:val="21"/>
          <w:szCs w:val="21"/>
          <w:lang w:val="en-US" w:eastAsia="zh-CN" w:bidi="ar-SA"/>
        </w:rPr>
      </w:pPr>
      <w:r>
        <w:rPr>
          <w:rFonts w:hint="eastAsia" w:ascii="宋体" w:hAnsi="宋体" w:eastAsia="仿宋_GB2312" w:cs="Times New Roman"/>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color w:val="000000"/>
          <w:sz w:val="21"/>
          <w:szCs w:val="21"/>
          <w:lang w:val="en-US" w:eastAsia="zh-CN" w:bidi="ar-SA"/>
        </w:rPr>
      </w:pPr>
      <w:r>
        <w:rPr>
          <w:rFonts w:hint="eastAsia" w:ascii="宋体" w:hAnsi="宋体" w:eastAsia="仿宋_GB2312" w:cs="Times New Roman"/>
          <w:color w:val="000000"/>
          <w:sz w:val="21"/>
          <w:szCs w:val="21"/>
          <w:lang w:val="en-US" w:eastAsia="zh-CN" w:bidi="ar-SA"/>
        </w:rPr>
      </w:r>
      <w:r/>
    </w:p>
    <w:p>
      <w:pPr>
        <w:jc w:val="both"/>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4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商务要求响应及偏离表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商务要求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default" w:ascii="宋体" w:hAnsi="宋体" w:eastAsia="宋体" w:cs="Times New Roman"/>
          <w:color w:val="000000"/>
          <w:sz w:val="21"/>
          <w:szCs w:val="21"/>
        </w:rPr>
        <w:t xml:space="preserve">4</w:t>
      </w:r>
      <w:r>
        <w:rPr>
          <w:rFonts w:hint="eastAsia" w:ascii="宋体" w:hAnsi="宋体" w:eastAsia="宋体" w:cs="Times New Roman"/>
          <w:color w:val="000000"/>
          <w:sz w:val="21"/>
          <w:szCs w:val="21"/>
        </w:rPr>
        <w:t xml:space="preserve">-1  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1，证明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2，</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1.投标人需</w:t>
      </w:r>
      <w:r>
        <w:rPr>
          <w:rFonts w:hint="default" w:ascii="宋体" w:hAnsi="宋体" w:eastAsia="宋体" w:cs="Times New Roman"/>
          <w:color w:val="000000"/>
          <w:sz w:val="21"/>
          <w:szCs w:val="21"/>
        </w:rPr>
        <w:t xml:space="preserve">对</w:t>
      </w:r>
      <w:r>
        <w:rPr>
          <w:rFonts w:hint="eastAsia" w:ascii="宋体" w:hAnsi="宋体" w:eastAsia="宋体" w:cs="Times New Roman"/>
          <w:color w:val="000000"/>
          <w:sz w:val="21"/>
          <w:szCs w:val="21"/>
        </w:rPr>
        <w:t xml:space="preserve">商务要求（未加斜体</w:t>
      </w:r>
      <w:r>
        <w:rPr>
          <w:rFonts w:hint="default" w:ascii="宋体" w:hAnsi="宋体" w:eastAsia="宋体" w:cs="Times New Roman"/>
          <w:color w:val="000000"/>
          <w:sz w:val="21"/>
          <w:szCs w:val="21"/>
        </w:rPr>
        <w:t xml:space="preserve">下划线的</w:t>
      </w:r>
      <w:r>
        <w:rPr>
          <w:rFonts w:hint="eastAsia" w:ascii="宋体" w:hAnsi="宋体" w:eastAsia="宋体" w:cs="Times New Roman"/>
          <w:color w:val="000000"/>
          <w:sz w:val="21"/>
          <w:szCs w:val="21"/>
        </w:rPr>
        <w:t xml:space="preserve">非</w:t>
      </w:r>
      <w:r>
        <w:rPr>
          <w:rFonts w:hint="default" w:ascii="宋体" w:hAnsi="宋体" w:eastAsia="宋体" w:cs="Times New Roman"/>
          <w:color w:val="000000"/>
          <w:sz w:val="21"/>
          <w:szCs w:val="21"/>
        </w:rPr>
        <w:t xml:space="preserve">实质性</w:t>
      </w:r>
      <w:r>
        <w:rPr>
          <w:rFonts w:hint="eastAsia" w:ascii="宋体" w:hAnsi="宋体" w:eastAsia="宋体" w:cs="Times New Roman"/>
          <w:color w:val="000000"/>
          <w:sz w:val="21"/>
          <w:szCs w:val="21"/>
        </w:rPr>
        <w:t xml:space="preserve">要求）</w:t>
      </w:r>
      <w:r>
        <w:rPr>
          <w:rFonts w:hint="default" w:ascii="宋体" w:hAnsi="宋体" w:eastAsia="宋体" w:cs="Times New Roman"/>
          <w:color w:val="000000"/>
          <w:sz w:val="21"/>
          <w:szCs w:val="21"/>
        </w:rPr>
        <w:t xml:space="preserve">逐条做出明确响应</w:t>
      </w:r>
      <w:r>
        <w:rPr>
          <w:rFonts w:hint="eastAsia" w:ascii="宋体" w:hAnsi="宋体" w:eastAsia="宋体" w:cs="Times New Roman"/>
          <w:color w:val="000000"/>
          <w:sz w:val="21"/>
          <w:szCs w:val="21"/>
        </w:rPr>
        <w:t xml:space="preserve">。</w:t>
      </w:r>
      <w:r/>
    </w:p>
    <w:p>
      <w:pP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2.如果招标</w:t>
      </w:r>
      <w:r>
        <w:rPr>
          <w:rFonts w:hint="default" w:ascii="宋体" w:hAnsi="宋体" w:eastAsia="宋体" w:cs="Times New Roman"/>
          <w:color w:val="000000"/>
          <w:sz w:val="21"/>
          <w:szCs w:val="21"/>
        </w:rPr>
        <w:t xml:space="preserve">文件要求提供</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材料，投标人</w:t>
      </w:r>
      <w:r>
        <w:rPr>
          <w:rFonts w:hint="eastAsia" w:ascii="宋体" w:hAnsi="宋体" w:eastAsia="宋体" w:cs="Times New Roman"/>
          <w:color w:val="000000"/>
          <w:sz w:val="21"/>
          <w:szCs w:val="21"/>
        </w:rPr>
        <w:t xml:space="preserve">需</w:t>
      </w:r>
      <w:r>
        <w:rPr>
          <w:rFonts w:hint="default" w:ascii="宋体" w:hAnsi="宋体" w:eastAsia="宋体" w:cs="Times New Roman"/>
          <w:color w:val="000000"/>
          <w:sz w:val="21"/>
          <w:szCs w:val="21"/>
        </w:rPr>
        <w:t xml:space="preserve">将证明材料</w:t>
      </w:r>
      <w:r>
        <w:rPr>
          <w:rFonts w:hint="eastAsia" w:ascii="宋体" w:hAnsi="宋体" w:eastAsia="宋体" w:cs="Times New Roman"/>
          <w:color w:val="000000"/>
          <w:sz w:val="21"/>
          <w:szCs w:val="21"/>
        </w:rPr>
        <w:t xml:space="preserve">列于</w:t>
      </w:r>
      <w:r>
        <w:rPr>
          <w:rFonts w:hint="default" w:ascii="宋体" w:hAnsi="宋体" w:eastAsia="宋体" w:cs="Times New Roman"/>
          <w:color w:val="000000"/>
          <w:sz w:val="21"/>
          <w:szCs w:val="21"/>
        </w:rPr>
        <w:t xml:space="preserve">该表之下。</w:t>
      </w:r>
      <w:r/>
    </w:p>
    <w:p>
      <w:pP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left="0" w:firstLine="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ind w:firstLine="480"/>
        <w:jc w:val="both"/>
        <w:spacing w:line="460" w:lineRule="exact"/>
        <w:rPr>
          <w:rFonts w:hint="eastAsia" w:ascii="宋体" w:hAnsi="宋体" w:eastAsia="宋体" w:cs="Times New Roman"/>
          <w:bCs/>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5</w:t>
      </w:r>
      <w:r>
        <w:rPr>
          <w:rFonts w:hint="eastAsia" w:ascii="宋体" w:hAnsi="宋体" w:eastAsia="宋体" w:cs="Times New Roman"/>
          <w:b/>
          <w:color w:val="000000"/>
          <w:sz w:val="21"/>
          <w:szCs w:val="21"/>
        </w:rPr>
        <w:t xml:space="preserve"> </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法人授权书</w:t>
      </w:r>
      <w:r/>
    </w:p>
    <w:p>
      <w:pPr>
        <w:ind w:firstLine="48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本授权书声明：____________（投标人名称）授权________________（被授权人的姓名）为我方就</w:t>
      </w:r>
      <w:r>
        <w:rPr>
          <w:rFonts w:hint="default" w:ascii="Times New Roman" w:hAnsi="Times New Roman" w:eastAsia="宋体" w:cs="Times New Roman"/>
          <w:color w:val="000000"/>
          <w:sz w:val="21"/>
          <w:szCs w:val="21"/>
          <w:u w:val="single"/>
        </w:rPr>
        <w:t xml:space="preserve">***</w:t>
      </w:r>
      <w:r>
        <w:rPr>
          <w:rFonts w:hint="eastAsia" w:ascii="Times New Roman" w:hAnsi="Times New Roman" w:eastAsia="宋体" w:cs="Times New Roman"/>
          <w:color w:val="000000"/>
          <w:sz w:val="21"/>
          <w:szCs w:val="21"/>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本授权书于______年____月____日起生效，特此声明。</w:t>
      </w:r>
      <w:r/>
    </w:p>
    <w:p>
      <w:pPr>
        <w:spacing w:line="400" w:lineRule="exact"/>
        <w:tabs>
          <w:tab w:val="left" w:pos="360" w:leader="none"/>
        </w:tabs>
        <w:rPr>
          <w:rFonts w:hint="eastAsia"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          被授权人身份证号码：</w:t>
      </w:r>
      <w:r>
        <w:rPr>
          <w:rFonts w:hint="eastAsia" w:ascii="Times New Roman" w:hAnsi="Times New Roman" w:eastAsia="宋体" w:cs="Times New Roman"/>
          <w:color w:val="000000"/>
          <w:sz w:val="21"/>
          <w:szCs w:val="21"/>
          <w:u w:val="single"/>
        </w:rPr>
        <w:t xml:space="preserve">                              </w:t>
      </w:r>
      <w:r/>
    </w:p>
    <w:p>
      <w:pPr>
        <w:spacing w:line="400" w:lineRule="exact"/>
        <w:tabs>
          <w:tab w:val="left" w:pos="360" w:leader="none"/>
        </w:tabs>
        <w:rPr>
          <w:rFonts w:hint="eastAsia"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          被授权人联系电话：（手机）</w:t>
      </w:r>
      <w:r>
        <w:rPr>
          <w:rFonts w:hint="eastAsia" w:ascii="Times New Roman" w:hAnsi="Times New Roman" w:eastAsia="宋体" w:cs="Times New Roman"/>
          <w:color w:val="000000"/>
          <w:sz w:val="21"/>
          <w:szCs w:val="21"/>
          <w:u w:val="single"/>
        </w:rPr>
        <w:t xml:space="preserve">                          </w:t>
      </w:r>
      <w:r/>
    </w:p>
    <w:p>
      <w:pPr>
        <w:ind w:firstLine="1200"/>
        <w:spacing w:line="400" w:lineRule="exact"/>
        <w:tabs>
          <w:tab w:val="left" w:pos="360" w:leader="none"/>
        </w:tabs>
        <w:rPr>
          <w:rFonts w:hint="default"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被授权人电子邮箱：</w:t>
      </w:r>
      <w:r>
        <w:rPr>
          <w:rFonts w:hint="eastAsia" w:ascii="Times New Roman" w:hAnsi="Times New Roman" w:eastAsia="宋体" w:cs="Times New Roman"/>
          <w:color w:val="000000"/>
          <w:sz w:val="21"/>
          <w:szCs w:val="21"/>
          <w:u w:val="single"/>
        </w:rPr>
        <w:t xml:space="preserve">                </w:t>
      </w:r>
      <w:r/>
    </w:p>
    <w:p>
      <w:pPr>
        <w:ind w:firstLine="120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授权单位名称：</w:t>
      </w:r>
      <w:r>
        <w:rPr>
          <w:rFonts w:hint="eastAsia" w:ascii="Times New Roman" w:hAnsi="Times New Roman" w:eastAsia="宋体" w:cs="Times New Roman"/>
          <w:color w:val="000000"/>
          <w:sz w:val="21"/>
          <w:szCs w:val="21"/>
          <w:u w:val="single"/>
        </w:rPr>
        <w:t xml:space="preserve">（加盖CA电子公章）</w:t>
      </w:r>
      <w:r/>
    </w:p>
    <w:p>
      <w:pPr>
        <w:ind w:firstLine="480"/>
        <w:spacing w:line="400" w:lineRule="exact"/>
        <w:tabs>
          <w:tab w:val="left" w:pos="360" w:leader="none"/>
        </w:tabs>
        <w:rPr>
          <w:rFonts w:hint="eastAsia"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      单位地址：</w:t>
      </w:r>
      <w:r>
        <w:rPr>
          <w:rFonts w:hint="eastAsia" w:ascii="Times New Roman" w:hAnsi="Times New Roman" w:eastAsia="宋体" w:cs="Times New Roman"/>
          <w:color w:val="000000"/>
          <w:sz w:val="21"/>
          <w:szCs w:val="21"/>
          <w:u w:val="single"/>
        </w:rPr>
        <w:t xml:space="preserve">                                         </w:t>
      </w:r>
      <w:r/>
    </w:p>
    <w:p>
      <w:pPr>
        <w:ind w:firstLine="48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      日期：</w:t>
      </w:r>
      <w:r>
        <w:rPr>
          <w:rFonts w:hint="eastAsia" w:ascii="Times New Roman" w:hAnsi="Times New Roman" w:eastAsia="宋体" w:cs="Times New Roman"/>
          <w:color w:val="000000"/>
          <w:sz w:val="21"/>
          <w:szCs w:val="21"/>
          <w:u w:val="single"/>
        </w:rPr>
        <w:t xml:space="preserve">                                         </w:t>
      </w:r>
      <w:r/>
    </w:p>
    <w:p>
      <w:pPr>
        <w:ind w:firstLine="360"/>
        <w:spacing w:line="400" w:lineRule="exact"/>
        <w:rPr>
          <w:rFonts w:hint="default" w:ascii="Times New Roman" w:hAnsi="Times New Roman" w:eastAsia="宋体" w:cs="Times New Roman"/>
          <w:color w:val="000000"/>
          <w:sz w:val="21"/>
          <w:szCs w:val="21"/>
          <w:highlight w:val="yellow"/>
        </w:rPr>
      </w:pPr>
      <w:r>
        <w:rPr>
          <w:rFonts w:hint="default" w:ascii="Times New Roman" w:hAnsi="Times New Roman" w:eastAsia="宋体" w:cs="Times New Roman"/>
          <w:color w:val="000000"/>
          <w:sz w:val="21"/>
          <w:szCs w:val="21"/>
          <w:highlight w:val="yellow"/>
        </w:rPr>
      </w:r>
      <w:r/>
    </w:p>
    <w:p>
      <w:pPr>
        <w:spacing w:line="360" w:lineRule="auto"/>
        <w:rPr>
          <w:rFonts w:hint="default"/>
          <w:b/>
          <w:bCs/>
          <w:sz w:val="21"/>
          <w:szCs w:val="22"/>
        </w:rPr>
      </w:pPr>
      <w:r>
        <w:rPr>
          <w:rFonts w:hint="default" w:ascii="宋体" w:hAnsi="宋体" w:eastAsia="幼圆" w:cs="Arial"/>
          <w:b/>
          <w:color w:val="000000"/>
          <w:szCs w:val="21"/>
        </w:rPr>
        <w:br w:type="page" w:clear="all"/>
      </w:r>
      <w:r>
        <w:rPr>
          <w:rFonts w:hint="eastAsia"/>
          <w:b/>
          <w:bCs/>
          <w:sz w:val="21"/>
          <w:szCs w:val="22"/>
        </w:rPr>
        <w:t xml:space="preserve">附件</w:t>
      </w:r>
      <w:r>
        <w:rPr>
          <w:rFonts w:hint="default"/>
          <w:b/>
          <w:bCs/>
          <w:sz w:val="21"/>
          <w:szCs w:val="22"/>
        </w:rPr>
        <w:t xml:space="preserve">6 </w:t>
      </w:r>
      <w:r>
        <w:rPr>
          <w:rFonts w:hint="eastAsia"/>
          <w:b/>
          <w:bCs/>
          <w:sz w:val="21"/>
          <w:szCs w:val="22"/>
          <w:lang w:val="en-US" w:eastAsia="zh-CN"/>
        </w:rPr>
        <w:t xml:space="preserve">                        </w:t>
      </w:r>
      <w:r>
        <w:rPr>
          <w:rFonts w:hint="eastAsia"/>
          <w:b/>
          <w:bCs/>
          <w:sz w:val="21"/>
          <w:szCs w:val="22"/>
        </w:rPr>
        <w:t xml:space="preserve">投标函</w:t>
      </w:r>
      <w:r/>
    </w:p>
    <w:p>
      <w:pPr>
        <w:jc w:val="left"/>
        <w:spacing w:line="420" w:lineRule="exact"/>
        <w:rPr>
          <w:rFonts w:hint="default"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致：</w:t>
      </w:r>
      <w:r>
        <w:rPr>
          <w:rFonts w:hint="eastAsia" w:ascii="宋体" w:hAnsi="宋体" w:eastAsia="宋体" w:cs="Times New Roman"/>
          <w:color w:val="000000"/>
          <w:sz w:val="21"/>
          <w:szCs w:val="21"/>
          <w:lang w:val="en-US" w:eastAsia="zh-CN"/>
        </w:rPr>
        <w:t xml:space="preserve">扬州传承招投标代理有限公司</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根据贵方的</w:t>
      </w:r>
      <w:r>
        <w:rPr>
          <w:rFonts w:hint="default" w:ascii="宋体" w:hAnsi="宋体" w:eastAsia="宋体" w:cs="Times New Roman"/>
          <w:color w:val="000000"/>
          <w:sz w:val="21"/>
          <w:szCs w:val="21"/>
          <w:u w:val="single"/>
        </w:rPr>
        <w:t xml:space="preserve">****</w:t>
      </w:r>
      <w:r>
        <w:rPr>
          <w:rFonts w:hint="eastAsia" w:ascii="宋体" w:hAnsi="宋体" w:eastAsia="宋体" w:cs="Times New Roman"/>
          <w:color w:val="000000"/>
          <w:sz w:val="21"/>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据此函，__________签字人兹宣布同意如下：</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5</w:t>
      </w:r>
      <w:r>
        <w:rPr>
          <w:rFonts w:hint="eastAsia" w:ascii="宋体" w:hAnsi="宋体" w:eastAsia="宋体" w:cs="Times New Roman"/>
          <w:color w:val="000000"/>
          <w:sz w:val="21"/>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6</w:t>
      </w:r>
      <w:r>
        <w:rPr>
          <w:rFonts w:hint="eastAsia" w:ascii="宋体" w:hAnsi="宋体" w:eastAsia="宋体" w:cs="Times New Roman"/>
          <w:color w:val="000000"/>
          <w:sz w:val="21"/>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7</w:t>
      </w:r>
      <w:r>
        <w:rPr>
          <w:rFonts w:hint="eastAsia" w:ascii="宋体" w:hAnsi="宋体" w:eastAsia="宋体" w:cs="Times New Roman"/>
          <w:color w:val="000000"/>
          <w:sz w:val="21"/>
          <w:szCs w:val="21"/>
        </w:rPr>
        <w:t xml:space="preserve">.与本投标有关的正式通讯地址为：</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地        址：</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邮        编：</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电        话：</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传        真：</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投标人开户行：</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账        号： </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日        期：______年____月____日</w:t>
      </w:r>
      <w:r/>
    </w:p>
    <w:p>
      <w:pPr>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br w:type="page" w:clear="all"/>
      </w:r>
      <w:r>
        <w:rPr>
          <w:rFonts w:hint="eastAsia" w:ascii="宋体" w:hAnsi="宋体" w:eastAsia="宋体" w:cs="宋体"/>
          <w:b/>
          <w:color w:val="000000"/>
          <w:sz w:val="21"/>
          <w:szCs w:val="21"/>
          <w:lang w:val="en-US" w:eastAsia="zh-CN" w:bidi="ar-SA"/>
        </w:rPr>
        <w:t xml:space="preserve">附件7           主要标的信息（中标后将公示）</w:t>
      </w:r>
      <w:r/>
    </w:p>
    <w:p>
      <w:pPr>
        <w:spacing w:after="312"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投标人全称：</w:t>
      </w:r>
      <w:r/>
    </w:p>
    <w:tbl>
      <w:tblPr>
        <w:tblStyle w:val="795"/>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货物类</w:t>
            </w:r>
            <w:r/>
          </w:p>
        </w:tc>
        <w:tc>
          <w:tcPr>
            <w:tcW w:w="3780" w:type="dxa"/>
            <w:vAlign w:val="top"/>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服务类</w:t>
            </w:r>
            <w:r/>
          </w:p>
        </w:tc>
      </w:tr>
      <w:tr>
        <w:trPr>
          <w:trHeight w:val="3810"/>
        </w:trPr>
        <w:tc>
          <w:tcPr>
            <w:tcW w:w="3901" w:type="dxa"/>
            <w:vAlign w:val="top"/>
            <w:textDirection w:val="lrTb"/>
            <w:noWrap w:val="false"/>
          </w:tcPr>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名称：</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品牌（如有）：</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规格型号：</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数量：</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tcW w:w="3780" w:type="dxa"/>
            <w:vAlign w:val="top"/>
            <w:textDirection w:val="lrTb"/>
            <w:noWrap w:val="false"/>
          </w:tcPr>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名称：</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服务范围：</w:t>
            </w:r>
            <w:r/>
          </w:p>
          <w:p>
            <w:pPr>
              <w:spacing w:line="360" w:lineRule="auto"/>
              <w:rPr>
                <w:rFonts w:hint="default" w:ascii="宋体" w:hAnsi="宋体" w:eastAsia="宋体" w:cs="宋体"/>
                <w:color w:val="000000"/>
                <w:sz w:val="21"/>
                <w:szCs w:val="21"/>
                <w:u w:val="single"/>
              </w:rPr>
            </w:pPr>
            <w:r>
              <w:rPr>
                <w:rFonts w:hint="eastAsia" w:ascii="宋体" w:hAnsi="宋体" w:eastAsia="宋体" w:cs="宋体"/>
                <w:color w:val="000000"/>
                <w:sz w:val="21"/>
                <w:szCs w:val="21"/>
              </w:rPr>
              <w:t xml:space="preserve">服务要求：</w:t>
            </w:r>
            <w:r/>
          </w:p>
          <w:p>
            <w:pPr>
              <w:spacing w:line="360" w:lineRule="auto"/>
              <w:rPr>
                <w:rFonts w:hint="default" w:ascii="宋体" w:hAnsi="宋体" w:eastAsia="宋体" w:cs="宋体"/>
                <w:color w:val="000000"/>
                <w:sz w:val="21"/>
                <w:szCs w:val="21"/>
                <w:u w:val="single"/>
              </w:rPr>
            </w:pPr>
            <w:r>
              <w:rPr>
                <w:rFonts w:hint="eastAsia" w:ascii="宋体" w:hAnsi="宋体" w:eastAsia="宋体" w:cs="宋体"/>
                <w:color w:val="000000"/>
                <w:sz w:val="21"/>
                <w:szCs w:val="21"/>
              </w:rPr>
              <w:t xml:space="preserve">服务时间：</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服务标准：</w:t>
            </w:r>
            <w:r/>
          </w:p>
        </w:tc>
      </w:tr>
    </w:tbl>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附件8</w:t>
      </w:r>
      <w:r/>
    </w:p>
    <w:p>
      <w:pPr>
        <w:ind w:firstLine="1205"/>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具备履行合同所必需的设备和专业技术能力的书面声明</w:t>
      </w:r>
      <w:r/>
    </w:p>
    <w:p>
      <w:pPr>
        <w:ind w:firstLine="1205"/>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firstLine="492"/>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主要设备有：</w:t>
      </w:r>
      <w:r>
        <w:rPr>
          <w:rFonts w:hint="eastAsia"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u w:val="single"/>
          <w:lang w:val="en-US" w:eastAsia="zh-CN"/>
        </w:rPr>
        <w:t xml:space="preserve">     </w:t>
      </w:r>
      <w:r>
        <w:rPr>
          <w:rFonts w:hint="eastAsia" w:ascii="宋体" w:hAnsi="宋体" w:eastAsia="宋体" w:cs="Times New Roman"/>
          <w:bCs/>
          <w:color w:val="000000"/>
          <w:sz w:val="21"/>
          <w:szCs w:val="21"/>
          <w:u w:val="single"/>
        </w:rPr>
        <w:t xml:space="preserve"> </w:t>
      </w:r>
      <w:r>
        <w:rPr>
          <w:rFonts w:hint="default"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rPr>
        <w:t xml:space="preserve">。</w:t>
      </w:r>
      <w:r/>
    </w:p>
    <w:p>
      <w:pPr>
        <w:ind w:firstLine="492"/>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主要专业技术能力有：</w:t>
      </w:r>
      <w:r>
        <w:rPr>
          <w:rFonts w:hint="eastAsia" w:ascii="宋体" w:hAnsi="宋体" w:eastAsia="宋体" w:cs="Times New Roman"/>
          <w:bCs/>
          <w:color w:val="000000"/>
          <w:sz w:val="21"/>
          <w:szCs w:val="21"/>
          <w:u w:val="single"/>
        </w:rPr>
        <w:t xml:space="preserve">   </w:t>
      </w:r>
      <w:r>
        <w:rPr>
          <w:rFonts w:hint="default"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u w:val="single"/>
          <w:lang w:val="en-US" w:eastAsia="zh-CN"/>
        </w:rPr>
        <w:t xml:space="preserve">     </w:t>
      </w:r>
      <w:r>
        <w:rPr>
          <w:rFonts w:hint="default"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rPr>
        <w:t xml:space="preserve">。</w:t>
      </w:r>
      <w:r/>
    </w:p>
    <w:p>
      <w:pPr>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           </w:t>
      </w:r>
      <w:r/>
    </w:p>
    <w:p>
      <w:pPr>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r>
      <w:r/>
    </w:p>
    <w:p>
      <w:pPr>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r>
      <w:r/>
    </w:p>
    <w:p>
      <w:pPr>
        <w:ind w:left="0" w:firstLine="0"/>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
          <w:color w:val="000000"/>
          <w:sz w:val="21"/>
          <w:szCs w:val="21"/>
          <w:lang w:val="en-US" w:eastAsia="zh-CN" w:bidi="ar-SA"/>
        </w:rPr>
        <w:br w:type="page" w:clear="all"/>
      </w:r>
      <w:r>
        <w:rPr>
          <w:rFonts w:hint="eastAsia" w:ascii="宋体" w:hAnsi="宋体" w:eastAsia="宋体" w:cs="宋体"/>
          <w:b/>
          <w:color w:val="000000"/>
          <w:sz w:val="21"/>
          <w:szCs w:val="21"/>
          <w:lang w:val="en-US" w:eastAsia="zh-CN" w:bidi="ar-SA"/>
        </w:rPr>
        <w:t xml:space="preserve">附件9</w:t>
      </w:r>
      <w:r/>
    </w:p>
    <w:p>
      <w:pPr>
        <w:spacing w:line="460" w:lineRule="exact"/>
        <w:rPr>
          <w:rFonts w:hint="default" w:ascii="宋体" w:hAnsi="宋体" w:eastAsia="宋体" w:cs="Times New Roman"/>
          <w:b/>
          <w:color w:val="000000"/>
          <w:sz w:val="21"/>
          <w:szCs w:val="21"/>
        </w:rPr>
      </w:pPr>
      <w:r>
        <w:rPr>
          <w:rFonts w:hint="eastAsia" w:ascii="宋体" w:hAnsi="宋体" w:eastAsia="宋体" w:cs="Times New Roman"/>
          <w:bCs/>
          <w:color w:val="000000"/>
          <w:sz w:val="21"/>
          <w:szCs w:val="21"/>
        </w:rPr>
        <w:t xml:space="preserve">                         </w:t>
      </w:r>
      <w:r/>
    </w:p>
    <w:p>
      <w:pPr>
        <w:ind w:left="480"/>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参加政府采购活动前 3 年内在经营活动中没有重大违法记录的书面声明</w:t>
      </w:r>
      <w:r/>
    </w:p>
    <w:p>
      <w:pPr>
        <w:jc w:val="center"/>
        <w:spacing w:line="460" w:lineRule="exact"/>
        <w:rPr>
          <w:rFonts w:hint="default" w:ascii="宋体" w:hAnsi="宋体" w:eastAsia="宋体" w:cs="Times New Roman"/>
          <w:b/>
          <w:bCs/>
          <w:color w:val="000000"/>
          <w:sz w:val="21"/>
          <w:szCs w:val="21"/>
        </w:rPr>
      </w:pPr>
      <w:r>
        <w:rPr>
          <w:rFonts w:hint="default" w:ascii="宋体" w:hAnsi="宋体" w:eastAsia="宋体" w:cs="Times New Roman"/>
          <w:b/>
          <w:bCs/>
          <w:color w:val="000000"/>
          <w:sz w:val="21"/>
          <w:szCs w:val="21"/>
        </w:rPr>
      </w:r>
      <w:r/>
    </w:p>
    <w:p>
      <w:pPr>
        <w:ind w:firstLine="480"/>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firstLine="480"/>
        <w:spacing w:line="460" w:lineRule="exact"/>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spacing w:line="460" w:lineRule="exact"/>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ind w:firstLine="273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供应商名称（</w:t>
      </w:r>
      <w:r>
        <w:rPr>
          <w:rFonts w:hint="eastAsia" w:ascii="宋体" w:hAnsi="宋体" w:eastAsia="宋体" w:cs="宋体"/>
          <w:color w:val="auto"/>
          <w:highlight w:val="none"/>
        </w:rPr>
        <w:t xml:space="preserve">加盖CA电子签章</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法定代表人</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highlight w:val="none"/>
        </w:rPr>
        <w:t xml:space="preserve">签</w:t>
      </w:r>
      <w:r>
        <w:rPr>
          <w:rFonts w:hint="eastAsia" w:ascii="宋体" w:hAnsi="宋体" w:eastAsia="宋体" w:cs="宋体"/>
          <w:bCs/>
          <w:color w:val="auto"/>
          <w:highlight w:val="none"/>
          <w:lang w:val="en-US" w:eastAsia="zh-CN"/>
        </w:rPr>
        <w:t xml:space="preserve">字或盖</w:t>
      </w:r>
      <w:r>
        <w:rPr>
          <w:rFonts w:hint="eastAsia" w:ascii="宋体" w:hAnsi="宋体" w:eastAsia="宋体" w:cs="宋体"/>
          <w:bCs/>
          <w:color w:val="auto"/>
          <w:highlight w:val="none"/>
        </w:rPr>
        <w:t xml:space="preserve">章</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szCs w:val="21"/>
          <w:highlight w:val="none"/>
        </w:rPr>
        <w:t xml:space="preserve">：__________________</w:t>
      </w:r>
      <w:r/>
    </w:p>
    <w:p>
      <w:pPr>
        <w:ind w:firstLine="480"/>
        <w:spacing w:line="460" w:lineRule="exact"/>
        <w:rPr>
          <w:rFonts w:hint="default" w:ascii="宋体" w:hAnsi="宋体" w:eastAsia="宋体" w:cs="Times New Roman"/>
          <w:b/>
          <w:color w:val="000000"/>
          <w:sz w:val="21"/>
          <w:szCs w:val="21"/>
        </w:rPr>
      </w:pPr>
      <w:r>
        <w:rPr>
          <w:rFonts w:hint="eastAsia" w:ascii="宋体" w:hAnsi="宋体" w:eastAsia="宋体" w:cs="宋体"/>
          <w:bCs/>
          <w:color w:val="auto"/>
          <w:szCs w:val="21"/>
          <w:highlight w:val="none"/>
        </w:rPr>
        <w:t xml:space="preserve">                                 日期：______年___月___日</w:t>
      </w:r>
      <w:r/>
    </w:p>
    <w:p>
      <w:pPr>
        <w:jc w:val="both"/>
        <w:spacing w:line="500" w:lineRule="exact"/>
        <w:rPr>
          <w:rFonts w:hint="default" w:ascii="宋体" w:hAnsi="宋体" w:eastAsia="等线"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eastAsia" w:ascii="宋体" w:hAnsi="宋体" w:eastAsia="宋体" w:cs="Times New Roman"/>
          <w:b/>
          <w:color w:val="000000"/>
          <w:sz w:val="21"/>
          <w:szCs w:val="21"/>
          <w:lang w:val="en-US" w:eastAsia="zh-CN"/>
        </w:rPr>
        <w:t xml:space="preserve">10</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宋体"/>
          <w:b/>
          <w:color w:val="000000"/>
          <w:sz w:val="21"/>
          <w:szCs w:val="21"/>
          <w:lang w:val="en-US" w:eastAsia="zh-CN"/>
        </w:rPr>
        <w:t xml:space="preserve"> </w:t>
      </w:r>
      <w:r>
        <w:rPr>
          <w:rFonts w:hint="eastAsia" w:ascii="宋体" w:hAnsi="宋体" w:eastAsia="宋体" w:cs="宋体"/>
          <w:b/>
          <w:color w:val="000000"/>
          <w:sz w:val="21"/>
          <w:szCs w:val="21"/>
        </w:rPr>
        <w:t xml:space="preserve">供应商信用承诺函</w:t>
      </w:r>
      <w:r/>
    </w:p>
    <w:p>
      <w:pPr>
        <w:spacing w:line="500" w:lineRule="exact"/>
        <w:rPr>
          <w:rFonts w:hint="default" w:ascii="方正仿宋_GBK" w:hAnsi="等线" w:eastAsia="等线" w:cs="Times New Roman"/>
          <w:color w:val="000000"/>
          <w:sz w:val="21"/>
          <w:szCs w:val="21"/>
        </w:rPr>
      </w:pPr>
      <w:r>
        <w:rPr>
          <w:rFonts w:hint="default" w:ascii="方正仿宋_GBK" w:hAnsi="等线" w:eastAsia="等线" w:cs="Times New Roman"/>
          <w:color w:val="000000"/>
          <w:sz w:val="21"/>
          <w:szCs w:val="21"/>
        </w:rPr>
      </w:r>
      <w:r/>
    </w:p>
    <w:p>
      <w:pPr>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承诺主体名称：</w:t>
      </w:r>
      <w:r/>
    </w:p>
    <w:p>
      <w:pPr>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统一社会信用代码：</w:t>
      </w:r>
      <w:r/>
    </w:p>
    <w:p>
      <w:pPr>
        <w:keepLines w:val="0"/>
        <w:keepNext w:val="0"/>
        <w:pageBreakBefore w:val="0"/>
        <w:spacing w:line="360" w:lineRule="auto"/>
        <w:widowControl w:val="off"/>
        <w:rPr>
          <w:rFonts w:hint="default" w:ascii="宋体" w:hAnsi="宋体" w:eastAsia="宋体" w:cs="宋体"/>
          <w:color w:val="000000"/>
          <w:sz w:val="21"/>
          <w:szCs w:val="21"/>
        </w:rPr>
      </w:pPr>
      <w:r>
        <w:rPr>
          <w:rFonts w:hint="default" w:ascii="宋体" w:hAnsi="宋体" w:eastAsia="宋体" w:cs="宋体"/>
          <w:color w:val="000000"/>
          <w:sz w:val="21"/>
          <w:szCs w:val="21"/>
        </w:rPr>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四、自觉接受行政管理部门、行业组织、社会公众、新闻舆论的监督；</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七、严格遵守信用信息公示相关规定，向社会公示信用信息；</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八、在“信用中国”和“中国政府采购网”网站中无严重失信记录；</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十、本承诺书自签订之日起生效。</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 （注：法定代表人或负责人、主体名称发生变更的应当重新做出承诺。）</w:t>
      </w:r>
      <w:r/>
    </w:p>
    <w:p>
      <w:pPr>
        <w:spacing w:line="560" w:lineRule="exact"/>
        <w:rPr>
          <w:rFonts w:hint="default" w:ascii="宋体" w:hAnsi="宋体" w:eastAsia="宋体" w:cs="宋体"/>
          <w:color w:val="000000"/>
          <w:sz w:val="21"/>
          <w:szCs w:val="21"/>
        </w:rPr>
      </w:pPr>
      <w:r>
        <w:rPr>
          <w:rFonts w:hint="default" w:ascii="宋体" w:hAnsi="宋体" w:eastAsia="宋体" w:cs="宋体"/>
          <w:color w:val="000000"/>
          <w:sz w:val="21"/>
          <w:szCs w:val="21"/>
        </w:rPr>
      </w:r>
      <w:r/>
    </w:p>
    <w:p>
      <w:pPr>
        <w:spacing w:line="560" w:lineRule="exact"/>
        <w:rPr>
          <w:rFonts w:hint="default" w:ascii="宋体" w:hAnsi="宋体" w:eastAsia="宋体" w:cs="宋体"/>
          <w:color w:val="000000"/>
          <w:sz w:val="21"/>
          <w:szCs w:val="21"/>
        </w:rPr>
      </w:pPr>
      <w:r>
        <w:rPr>
          <w:rFonts w:hint="default" w:ascii="宋体" w:hAnsi="宋体" w:eastAsia="宋体" w:cs="宋体"/>
          <w:color w:val="000000"/>
          <w:sz w:val="21"/>
          <w:szCs w:val="21"/>
        </w:rPr>
      </w:r>
      <w:r/>
    </w:p>
    <w:p>
      <w:pPr>
        <w:spacing w:line="560" w:lineRule="exact"/>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承诺单位（加盖CA电子公章）：    </w:t>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pStyle w:val="1045"/>
        <w:ind w:left="0" w:right="0" w:firstLine="240"/>
        <w:jc w:val="both"/>
        <w:keepLines w:val="0"/>
        <w:keepNext w:val="0"/>
        <w:spacing w:before="0" w:beforeAutospacing="0" w:after="0" w:afterAutospacing="0" w:line="558" w:lineRule="atLeast"/>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1"/>
          <w:szCs w:val="21"/>
        </w:rPr>
        <w:br w:type="page" w:clear="all"/>
      </w:r>
      <w:r>
        <w:rPr>
          <w:rFonts w:hint="eastAsia" w:ascii="宋体" w:hAnsi="宋体" w:eastAsia="宋体" w:cs="宋体"/>
          <w:b/>
          <w:bCs/>
          <w:color w:val="000000"/>
          <w:sz w:val="21"/>
          <w:szCs w:val="21"/>
        </w:rPr>
        <w:t xml:space="preserve">附件11    </w:t>
      </w:r>
      <w:r>
        <w:rPr>
          <w:rFonts w:hint="eastAsia" w:ascii="宋体" w:hAnsi="宋体" w:cs="宋体"/>
          <w:b/>
          <w:bCs/>
          <w:color w:val="000000"/>
          <w:sz w:val="21"/>
          <w:szCs w:val="21"/>
          <w:lang w:val="en-US" w:eastAsia="zh-CN"/>
        </w:rPr>
        <w:t xml:space="preserve">      </w:t>
      </w:r>
      <w:r>
        <w:rPr>
          <w:rFonts w:hint="eastAsia" w:ascii="宋体" w:hAnsi="宋体" w:eastAsia="宋体" w:cs="宋体"/>
          <w:b/>
          <w:bCs/>
          <w:color w:val="000000"/>
          <w:sz w:val="21"/>
          <w:szCs w:val="21"/>
        </w:rPr>
        <w:t xml:space="preserve">中小企业声明函（货物类项目）</w:t>
      </w:r>
      <w:r/>
    </w:p>
    <w:p>
      <w:pPr>
        <w:pStyle w:val="1045"/>
        <w:ind w:left="0" w:firstLine="480"/>
        <w:jc w:val="both"/>
        <w:keepLines w:val="0"/>
        <w:keepNext w:val="0"/>
        <w:spacing w:before="0" w:beforeAutospacing="0" w:after="0" w:afterAutospacing="0" w:line="400" w:lineRule="atLeast"/>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本公司（联合体）郑重声明，根据《政府采购促进中小企业发展管理办法》(财库〔2020〕46号)的规定，本公司（联合体）参加</w:t>
      </w:r>
      <w:r>
        <w:rPr>
          <w:rFonts w:hint="eastAsia" w:ascii="宋体" w:hAnsi="宋体" w:eastAsia="宋体" w:cs="Times New Roman"/>
          <w:sz w:val="21"/>
          <w:szCs w:val="21"/>
          <w:u w:val="single"/>
        </w:rPr>
        <w:t xml:space="preserve">（单位名称）</w:t>
      </w:r>
      <w:r>
        <w:rPr>
          <w:rFonts w:hint="eastAsia" w:ascii="宋体" w:hAnsi="宋体" w:eastAsia="宋体" w:cs="Times New Roman"/>
          <w:sz w:val="21"/>
          <w:szCs w:val="21"/>
        </w:rPr>
        <w:t xml:space="preserve">采购编号为JSZC</w:t>
      </w:r>
      <w:r>
        <w:rPr>
          <w:rFonts w:hint="default" w:ascii="宋体" w:hAnsi="宋体" w:eastAsia="宋体" w:cs="Times New Roman"/>
          <w:sz w:val="21"/>
          <w:szCs w:val="21"/>
        </w:rPr>
        <w:t xml:space="preserve">-320000-</w:t>
      </w:r>
      <w:r>
        <w:rPr>
          <w:rFonts w:hint="eastAsia" w:ascii="宋体" w:hAnsi="宋体" w:eastAsia="宋体" w:cs="Times New Roman"/>
          <w:sz w:val="21"/>
          <w:szCs w:val="21"/>
          <w:u w:val="single"/>
        </w:rPr>
        <w:t xml:space="preserve">***</w:t>
      </w:r>
      <w:r>
        <w:rPr>
          <w:rFonts w:hint="default" w:ascii="宋体" w:hAnsi="宋体" w:eastAsia="宋体" w:cs="Times New Roman"/>
          <w:sz w:val="21"/>
          <w:szCs w:val="21"/>
          <w:u w:val="single"/>
        </w:rPr>
        <w:t xml:space="preserve">*</w:t>
      </w:r>
      <w:r>
        <w:rPr>
          <w:rFonts w:hint="eastAsia" w:ascii="宋体" w:hAnsi="宋体" w:eastAsia="宋体" w:cs="Times New Roman"/>
          <w:sz w:val="21"/>
          <w:szCs w:val="21"/>
        </w:rPr>
        <w:t xml:space="preserve">，</w:t>
      </w:r>
      <w:r>
        <w:rPr>
          <w:rFonts w:hint="eastAsia" w:ascii="宋体" w:hAnsi="宋体" w:eastAsia="宋体" w:cs="Times New Roman"/>
          <w:sz w:val="21"/>
          <w:szCs w:val="21"/>
          <w:u w:val="single"/>
        </w:rPr>
        <w:t xml:space="preserve">（项目名称）</w:t>
      </w:r>
      <w:r>
        <w:rPr>
          <w:rFonts w:hint="eastAsia" w:ascii="宋体" w:hAnsi="宋体" w:eastAsia="宋体" w:cs="Times New Roman"/>
          <w:sz w:val="21"/>
          <w:szCs w:val="21"/>
        </w:rPr>
        <w:t xml:space="preserve">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eastAsia="宋体" w:cs="Times New Roman"/>
          <w:i/>
          <w:sz w:val="21"/>
          <w:szCs w:val="21"/>
          <w:u w:val="single"/>
        </w:rPr>
      </w:pPr>
      <w:r>
        <w:rPr>
          <w:rFonts w:hint="eastAsia" w:ascii="宋体" w:hAnsi="宋体" w:eastAsia="宋体" w:cs="Times New Roman"/>
          <w:sz w:val="21"/>
          <w:szCs w:val="21"/>
        </w:rPr>
        <w:t xml:space="preserve">1.</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w:t>
      </w:r>
      <w:r>
        <w:rPr>
          <w:rFonts w:hint="eastAsia" w:ascii="宋体" w:hAnsi="宋体" w:eastAsia="宋体" w:cs="Times New Roman"/>
          <w:sz w:val="21"/>
          <w:szCs w:val="21"/>
          <w:u w:val="single"/>
          <w:lang w:val="en-US" w:eastAsia="zh-CN"/>
        </w:rPr>
        <w:t xml:space="preserve">工业</w:t>
      </w:r>
      <w:r>
        <w:rPr>
          <w:rFonts w:hint="eastAsia" w:ascii="宋体" w:hAnsi="宋体" w:eastAsia="宋体" w:cs="Times New Roman"/>
          <w:sz w:val="21"/>
          <w:szCs w:val="21"/>
          <w:u w:val="single"/>
        </w:rPr>
        <w:t xml:space="preserve">）</w:t>
      </w:r>
      <w:r>
        <w:rPr>
          <w:rFonts w:hint="eastAsia" w:ascii="宋体" w:hAnsi="宋体" w:eastAsia="宋体" w:cs="Times New Roman"/>
          <w:sz w:val="21"/>
          <w:szCs w:val="21"/>
        </w:rPr>
        <w:t xml:space="preserve">行业；投标产品制造商为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万元，属于</w:t>
      </w:r>
      <w:r>
        <w:rPr>
          <w:rFonts w:hint="eastAsia" w:ascii="宋体" w:hAnsi="宋体" w:eastAsia="宋体" w:cs="Times New Roman"/>
          <w:sz w:val="21"/>
          <w:szCs w:val="21"/>
          <w:u w:val="single"/>
        </w:rPr>
        <w:t xml:space="preserve">（□中型企业 □小型企业 □微型企业）；</w:t>
      </w:r>
      <w:r/>
    </w:p>
    <w:p>
      <w:pPr>
        <w:ind w:firstLine="315"/>
        <w:spacing w:line="400" w:lineRule="exact"/>
        <w:rPr>
          <w:rFonts w:hint="eastAsia" w:ascii="宋体" w:hAnsi="宋体" w:eastAsia="宋体" w:cs="Times New Roman"/>
          <w:i/>
          <w:sz w:val="21"/>
          <w:szCs w:val="21"/>
          <w:u w:val="single"/>
        </w:rPr>
      </w:pPr>
      <w:r>
        <w:rPr>
          <w:rFonts w:hint="eastAsia" w:ascii="宋体" w:hAnsi="宋体" w:eastAsia="宋体" w:cs="Times New Roman"/>
          <w:sz w:val="21"/>
          <w:szCs w:val="21"/>
        </w:rPr>
        <w:t xml:space="preserve">2.</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（供应商填写招标文件中明确的所属行业）</w:t>
      </w:r>
      <w:r>
        <w:rPr>
          <w:rFonts w:hint="eastAsia" w:ascii="宋体" w:hAnsi="宋体" w:eastAsia="宋体" w:cs="Times New Roman"/>
          <w:sz w:val="21"/>
          <w:szCs w:val="21"/>
        </w:rPr>
        <w:t xml:space="preserve">行业；投标产品制造商为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万元，属于</w:t>
      </w:r>
      <w:r>
        <w:rPr>
          <w:rFonts w:hint="eastAsia" w:ascii="宋体" w:hAnsi="宋体" w:eastAsia="宋体" w:cs="Times New Roman"/>
          <w:sz w:val="21"/>
          <w:szCs w:val="21"/>
          <w:u w:val="single"/>
        </w:rPr>
        <w:t xml:space="preserve">（□中型企业 □小型企业 □微型企业）；</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本企业对上述声明内容的真实性负责。如有虚假，将依法承担相应责任</w:t>
      </w:r>
      <w:r/>
    </w:p>
    <w:p>
      <w:pPr>
        <w:ind w:right="720"/>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ind w:left="4200" w:right="180" w:firstLine="420"/>
        <w:jc w:val="both"/>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企业名称（加盖CA电子公章）：</w:t>
      </w:r>
      <w:r/>
    </w:p>
    <w:p>
      <w:pPr>
        <w:ind w:left="4200" w:right="480"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日  期：</w:t>
      </w:r>
      <w:r/>
    </w:p>
    <w:p>
      <w:pPr>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ind w:firstLine="420"/>
        <w:keepLines w:val="0"/>
        <w:keepNext w:val="0"/>
        <w:pageBreakBefore w:val="0"/>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备注：</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1.从业人员、营业收入、资产总额填报上一年度数据，无上一年度数据的新成立企业可不填报。</w:t>
      </w:r>
      <w:r/>
    </w:p>
    <w:p>
      <w:pPr>
        <w:ind w:firstLine="420"/>
        <w:keepLines w:val="0"/>
        <w:keepNext w:val="0"/>
        <w:pageBreakBefore w:val="0"/>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2.专门</w:t>
      </w:r>
      <w:r>
        <w:rPr>
          <w:rFonts w:hint="default" w:ascii="宋体" w:hAnsi="宋体" w:eastAsia="宋体" w:cs="Times New Roman"/>
          <w:sz w:val="21"/>
          <w:szCs w:val="21"/>
        </w:rPr>
        <w:t xml:space="preserve">面向中小微型企业</w:t>
      </w:r>
      <w:r>
        <w:rPr>
          <w:rFonts w:hint="eastAsia" w:ascii="宋体" w:hAnsi="宋体" w:eastAsia="宋体" w:cs="Times New Roman"/>
          <w:sz w:val="21"/>
          <w:szCs w:val="21"/>
        </w:rPr>
        <w:t xml:space="preserve">采购</w:t>
      </w:r>
      <w:r>
        <w:rPr>
          <w:rFonts w:hint="default" w:ascii="宋体" w:hAnsi="宋体" w:eastAsia="宋体" w:cs="Times New Roman"/>
          <w:sz w:val="21"/>
          <w:szCs w:val="21"/>
        </w:rPr>
        <w:t xml:space="preserve">的项目，</w:t>
      </w:r>
      <w:r>
        <w:rPr>
          <w:rFonts w:hint="eastAsia" w:ascii="宋体" w:hAnsi="宋体" w:eastAsia="宋体" w:cs="Times New Roman"/>
          <w:sz w:val="21"/>
          <w:szCs w:val="21"/>
        </w:rPr>
        <w:t xml:space="preserve">供应商如不提供此声明函，则</w:t>
      </w:r>
      <w:r>
        <w:rPr>
          <w:rFonts w:hint="default" w:ascii="宋体" w:hAnsi="宋体" w:eastAsia="宋体" w:cs="Times New Roman"/>
          <w:sz w:val="21"/>
          <w:szCs w:val="21"/>
        </w:rPr>
        <w:t xml:space="preserve">不能通过资格审查；</w:t>
      </w:r>
      <w:r>
        <w:rPr>
          <w:rFonts w:hint="eastAsia" w:ascii="宋体" w:hAnsi="宋体" w:eastAsia="宋体" w:cs="Times New Roman"/>
          <w:sz w:val="21"/>
          <w:szCs w:val="21"/>
        </w:rPr>
        <w:t xml:space="preserve">非专门</w:t>
      </w:r>
      <w:r>
        <w:rPr>
          <w:rFonts w:hint="default" w:ascii="宋体" w:hAnsi="宋体" w:eastAsia="宋体" w:cs="Times New Roman"/>
          <w:sz w:val="21"/>
          <w:szCs w:val="21"/>
        </w:rPr>
        <w:t xml:space="preserve">面向中小微型企业</w:t>
      </w:r>
      <w:r>
        <w:rPr>
          <w:rFonts w:hint="eastAsia" w:ascii="宋体" w:hAnsi="宋体" w:eastAsia="宋体" w:cs="Times New Roman"/>
          <w:sz w:val="21"/>
          <w:szCs w:val="21"/>
        </w:rPr>
        <w:t xml:space="preserve">采购</w:t>
      </w:r>
      <w:r>
        <w:rPr>
          <w:rFonts w:hint="default" w:ascii="宋体" w:hAnsi="宋体" w:eastAsia="宋体" w:cs="Times New Roman"/>
          <w:sz w:val="21"/>
          <w:szCs w:val="21"/>
        </w:rPr>
        <w:t xml:space="preserve">的项目，</w:t>
      </w:r>
      <w:r>
        <w:rPr>
          <w:rFonts w:hint="eastAsia" w:ascii="宋体" w:hAnsi="宋体" w:eastAsia="宋体" w:cs="Times New Roman"/>
          <w:sz w:val="21"/>
          <w:szCs w:val="21"/>
        </w:rPr>
        <w:t xml:space="preserve">供应商如不提供此声明函，价格将不做相应扣除。</w:t>
      </w:r>
      <w:r/>
    </w:p>
    <w:p>
      <w:pPr>
        <w:ind w:left="525" w:hanging="105"/>
        <w:keepLines w:val="0"/>
        <w:keepNext w:val="0"/>
        <w:pageBreakBefore w:val="0"/>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3.供应商应对照《工业和信息化部、国家统计局、国家发展和改革委员会、</w:t>
      </w:r>
      <w:r/>
    </w:p>
    <w:p>
      <w:pPr>
        <w:ind w:firstLine="420"/>
        <w:jc w:val="left"/>
        <w:keepLines w:val="0"/>
        <w:keepNext w:val="0"/>
        <w:pageBreakBefore w:val="0"/>
        <w:spacing w:line="360" w:lineRule="auto"/>
        <w:widowControl w:val="off"/>
        <w:rPr>
          <w:rFonts w:hint="default" w:eastAsia="宋体" w:cs="Times New Roman"/>
          <w:b/>
          <w:bCs/>
          <w:color w:val="000000"/>
          <w:sz w:val="21"/>
          <w:szCs w:val="21"/>
          <w:highlight w:val="none"/>
        </w:rPr>
      </w:pPr>
      <w:r>
        <w:rPr>
          <w:rFonts w:hint="eastAsia" w:ascii="宋体" w:hAnsi="宋体" w:eastAsia="宋体" w:cs="Times New Roman"/>
          <w:sz w:val="21"/>
          <w:szCs w:val="21"/>
        </w:rPr>
        <w:t xml:space="preserve">财政部关于印发中小企业划型标准规定的通知》(工信部联企业〔2011〕300号)《国家统计局关于印发〈统计上大中小微型企业划分办法（2017）〉的通知》（国统字〔2017〕213号）的规定，</w:t>
      </w:r>
      <w:r>
        <w:rPr>
          <w:rFonts w:hint="default" w:ascii="宋体" w:hAnsi="宋体" w:eastAsia="宋体" w:cs="Times New Roman"/>
          <w:sz w:val="21"/>
          <w:szCs w:val="21"/>
        </w:rPr>
        <w:t xml:space="preserve">自行勾选</w:t>
      </w:r>
      <w:r>
        <w:rPr>
          <w:rFonts w:hint="eastAsia" w:ascii="宋体" w:hAnsi="宋体" w:eastAsia="宋体" w:cs="Times New Roman"/>
          <w:sz w:val="21"/>
          <w:szCs w:val="21"/>
        </w:rPr>
        <w:t xml:space="preserve">制造商</w:t>
      </w:r>
      <w:r>
        <w:rPr>
          <w:rFonts w:hint="default" w:ascii="宋体" w:hAnsi="宋体" w:eastAsia="宋体" w:cs="Times New Roman"/>
          <w:sz w:val="21"/>
          <w:szCs w:val="21"/>
        </w:rPr>
        <w:t xml:space="preserve">的企业</w:t>
      </w:r>
      <w:r>
        <w:rPr>
          <w:rFonts w:hint="eastAsia" w:ascii="宋体" w:hAnsi="宋体" w:eastAsia="宋体" w:cs="Times New Roman"/>
          <w:sz w:val="21"/>
          <w:szCs w:val="21"/>
        </w:rPr>
        <w:t xml:space="preserve">规模类型</w:t>
      </w:r>
      <w:r>
        <w:rPr>
          <w:rFonts w:hint="default" w:ascii="宋体" w:hAnsi="宋体" w:eastAsia="宋体" w:cs="Times New Roman"/>
          <w:sz w:val="21"/>
          <w:szCs w:val="21"/>
        </w:rPr>
        <w:t xml:space="preserve">。</w:t>
      </w:r>
      <w:r/>
    </w:p>
    <w:p>
      <w:pPr>
        <w:ind w:firstLine="420"/>
        <w:jc w:val="left"/>
        <w:spacing w:line="360" w:lineRule="auto"/>
        <w:rPr>
          <w:rFonts w:hint="default" w:eastAsia="宋体" w:cs="Times New Roman"/>
          <w:b/>
          <w:bCs/>
          <w:color w:val="000000"/>
          <w:sz w:val="21"/>
          <w:szCs w:val="21"/>
        </w:rPr>
      </w:pPr>
      <w:r>
        <w:rPr>
          <w:rFonts w:hint="default" w:eastAsia="宋体" w:cs="Times New Roman"/>
          <w:b/>
          <w:bCs/>
          <w:color w:val="000000"/>
          <w:sz w:val="21"/>
          <w:szCs w:val="21"/>
        </w:rPr>
      </w:r>
      <w:r/>
    </w:p>
    <w:p>
      <w:pPr>
        <w:jc w:val="center"/>
        <w:keepLines/>
        <w:keepNext/>
        <w:spacing w:before="300" w:after="300" w:line="360" w:lineRule="auto"/>
        <w:widowControl/>
        <w:rPr>
          <w:rFonts w:hint="default" w:ascii="Arial" w:hAnsi="Arial" w:eastAsia="幼圆" w:cs="Arial"/>
          <w:b/>
          <w:bCs/>
          <w:color w:val="000000"/>
          <w:sz w:val="21"/>
          <w:szCs w:val="21"/>
        </w:rPr>
        <w:outlineLvl w:val="1"/>
      </w:pPr>
      <w:r>
        <w:rPr>
          <w:rFonts w:hint="eastAsia" w:ascii="Arial" w:hAnsi="Arial" w:eastAsia="幼圆" w:cs="微软雅黑"/>
          <w:b/>
          <w:bCs/>
          <w:color w:val="000000"/>
          <w:sz w:val="21"/>
          <w:szCs w:val="21"/>
          <w:highlight w:val="none"/>
        </w:rPr>
      </w:r>
      <w:r>
        <w:rPr>
          <w:rFonts w:hint="eastAsia" w:ascii="Arial" w:hAnsi="Arial" w:eastAsia="幼圆" w:cs="微软雅黑"/>
          <w:b/>
          <w:bCs/>
          <w:color w:val="000000"/>
          <w:sz w:val="21"/>
          <w:szCs w:val="21"/>
          <w:highlight w:val="none"/>
        </w:rPr>
      </w:r>
    </w:p>
    <w:p>
      <w:pPr>
        <w:jc w:val="center"/>
        <w:keepLines/>
        <w:keepNext/>
        <w:spacing w:before="300" w:after="300" w:line="360" w:lineRule="auto"/>
        <w:widowControl/>
        <w:rPr>
          <w:rFonts w:hint="eastAsia" w:ascii="Arial" w:hAnsi="Arial" w:eastAsia="幼圆" w:cs="微软雅黑"/>
          <w:b/>
          <w:bCs/>
          <w:color w:val="000000"/>
          <w:sz w:val="21"/>
          <w:szCs w:val="21"/>
          <w:highlight w:val="none"/>
        </w:rPr>
        <w:outlineLvl w:val="1"/>
      </w:pPr>
      <w:r>
        <w:rPr>
          <w:rFonts w:hint="eastAsia" w:ascii="Arial" w:hAnsi="Arial" w:eastAsia="幼圆" w:cs="微软雅黑"/>
          <w:b/>
          <w:bCs/>
          <w:color w:val="000000"/>
          <w:sz w:val="21"/>
          <w:szCs w:val="21"/>
        </w:rPr>
        <w:t xml:space="preserve">中小微企业划型标准</w:t>
      </w:r>
      <w:r/>
    </w:p>
    <w:tbl>
      <w:tblPr>
        <w:tblStyle w:val="795"/>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行业名称</w:t>
            </w:r>
            <w:r/>
          </w:p>
        </w:tc>
        <w:tc>
          <w:tcPr>
            <w:tcMar>
              <w:left w:w="105" w:type="dxa"/>
              <w:top w:w="0" w:type="dxa"/>
              <w:right w:w="105" w:type="dxa"/>
              <w:bottom w:w="0" w:type="dxa"/>
            </w:tcMar>
            <w:tcW w:w="1669"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指标名称</w:t>
            </w:r>
            <w:r/>
          </w:p>
        </w:tc>
        <w:tc>
          <w:tcPr>
            <w:tcMar>
              <w:left w:w="105" w:type="dxa"/>
              <w:top w:w="0" w:type="dxa"/>
              <w:right w:w="105" w:type="dxa"/>
              <w:bottom w:w="0" w:type="dxa"/>
            </w:tcMar>
            <w:tcW w:w="1031"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计量单位</w:t>
            </w:r>
            <w:r/>
          </w:p>
        </w:tc>
        <w:tc>
          <w:tcPr>
            <w:tcMar>
              <w:left w:w="105" w:type="dxa"/>
              <w:top w:w="0" w:type="dxa"/>
              <w:right w:w="105" w:type="dxa"/>
              <w:bottom w:w="0" w:type="dxa"/>
            </w:tcMar>
            <w:tcW w:w="1857"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中型</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小型</w:t>
            </w:r>
            <w:r/>
          </w:p>
        </w:tc>
        <w:tc>
          <w:tcPr>
            <w:tcMar>
              <w:left w:w="105" w:type="dxa"/>
              <w:top w:w="0" w:type="dxa"/>
              <w:right w:w="105" w:type="dxa"/>
              <w:bottom w:w="0" w:type="dxa"/>
            </w:tcMar>
            <w:tcW w:w="1156" w:type="dxa"/>
            <w:vAlign w:val="center"/>
            <w:textDirection w:val="lrTb"/>
            <w:noWrap w:val="false"/>
          </w:tcPr>
          <w:p>
            <w:pPr>
              <w:pStyle w:val="1045"/>
              <w:ind w:firstLine="420"/>
              <w:spacing w:after="150" w:line="360" w:lineRule="auto"/>
              <w:rPr>
                <w:rFonts w:hint="default"/>
                <w:color w:val="000000"/>
                <w:sz w:val="21"/>
                <w:szCs w:val="21"/>
              </w:rPr>
            </w:pPr>
            <w:r>
              <w:rPr>
                <w:rStyle w:val="1046"/>
                <w:rFonts w:hint="eastAsia"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农、林、牧、渔</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50≤Y＜500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工业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2000≤Y＜40000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300≤Y＜2000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建筑业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6000≤Y＜80000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300≤Y＜6000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Y＜300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5000≤Z＜80000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300≤Z＜5000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Z＜300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批发业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20≤X＜200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5≤X＜20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X＜5</w:t>
            </w:r>
            <w:r/>
          </w:p>
        </w:tc>
      </w:tr>
      <w:tr>
        <w:trPr>
          <w:tblCellSpacing w:w="15" w:type="dxa"/>
          <w:trHeight w:val="571"/>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5000≤Y＜40000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1000≤Y＜5000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零售业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10≤X＜50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100≤Y＜500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交通运输业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3000≤Y＜30000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200≤Y＜3000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Y＜200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仓储业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100≤X＜200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1000≤Y＜30000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邮政业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2000≤Y＜30000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住宿业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餐饮业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信息传输业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100≤X＜2000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1000≤Y＜100000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软件和信息技术服务业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房地产开发经营</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1000≤Y＜200000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100≤X＜1000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5000≤Z＜10000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2000≤Y＜5000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物业管理</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1000≤Y＜5000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500≤Y＜1000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Y＜500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租赁和商务服务业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8000≤Z＜120000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100≤Z＜8000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其他未列明行业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bl>
    <w:p>
      <w:pPr>
        <w:ind w:firstLine="810"/>
        <w:jc w:val="left"/>
        <w:pageBreakBefore w:val="0"/>
        <w:spacing w:before="300" w:after="452" w:line="400" w:lineRule="atLeast"/>
        <w:widowControl/>
        <w:rPr>
          <w:rFonts w:hint="default" w:ascii="宋体" w:hAnsi="宋体" w:eastAsia="宋体" w:cs="Times New Roman"/>
          <w:color w:val="000000"/>
          <w:sz w:val="21"/>
          <w:szCs w:val="21"/>
          <w:highlight w:val="none"/>
        </w:rPr>
      </w:pPr>
      <w:r>
        <w:rPr>
          <w:rFonts w:hint="eastAsia" w:ascii="宋体" w:hAnsi="宋体" w:eastAsia="等线" w:cs="仿宋"/>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t xml:space="preserve"> </w:t>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eastAsia" w:ascii="宋体" w:hAnsi="宋体" w:eastAsia="宋体" w:cs="Times New Roman"/>
          <w:b/>
          <w:color w:val="000000"/>
          <w:sz w:val="21"/>
          <w:szCs w:val="21"/>
          <w:lang w:val="en-US" w:eastAsia="zh-CN"/>
        </w:rPr>
        <w:t xml:space="preserve">12             </w:t>
      </w:r>
      <w:r>
        <w:rPr>
          <w:rFonts w:hint="eastAsia" w:ascii="宋体" w:hAnsi="宋体" w:eastAsia="宋体" w:cs="Times New Roman"/>
          <w:b/>
          <w:color w:val="000000"/>
          <w:sz w:val="21"/>
          <w:szCs w:val="21"/>
        </w:rPr>
        <w:t xml:space="preserve">残疾人福利性单位声明函（货物类项目）</w:t>
      </w:r>
      <w:r/>
    </w:p>
    <w:p>
      <w:pPr>
        <w:ind w:firstLine="480"/>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本单位郑重声明，根据《财政部 民政部中国残疾人联合会关于促进残疾人就业政府采购政策的通知》（财库〔2017〕141号）的规定，本单位为符合条件的残疾人福利性单位，且本单位参加______单位的采购文件编号为</w:t>
      </w:r>
      <w:r>
        <w:rPr>
          <w:rFonts w:hint="default" w:ascii="宋体" w:hAnsi="宋体" w:eastAsia="宋体" w:cs="Times New Roman"/>
          <w:sz w:val="21"/>
          <w:szCs w:val="21"/>
        </w:rPr>
        <w:t xml:space="preserve">JSZC-320000-</w:t>
      </w:r>
      <w:r>
        <w:rPr>
          <w:rFonts w:hint="default" w:ascii="宋体" w:hAnsi="宋体" w:eastAsia="宋体" w:cs="Times New Roman"/>
          <w:sz w:val="21"/>
          <w:szCs w:val="21"/>
          <w:u w:val="single"/>
        </w:rPr>
        <w:t xml:space="preserve">****</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项目采购活动提供本单位制造的货物，或者提供其他残疾人福利性单位制造的货物（不包括使用非残疾人福利性单位注册商标的货物）。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本单位对上述声明的真实性负责。如有虚假，将依法承担相应责任。</w:t>
      </w:r>
      <w:r/>
    </w:p>
    <w:p>
      <w:pPr>
        <w:ind w:firstLine="420"/>
        <w:spacing w:line="400" w:lineRule="exact"/>
        <w:rPr>
          <w:rFonts w:hint="default" w:ascii="宋体" w:hAnsi="宋体" w:eastAsia="宋体" w:cs="Times New Roman"/>
          <w:sz w:val="21"/>
          <w:szCs w:val="21"/>
        </w:rPr>
      </w:pPr>
      <w:r>
        <w:rPr>
          <w:rFonts w:hint="default" w:ascii="宋体" w:hAnsi="宋体" w:eastAsia="宋体" w:cs="Times New Roman"/>
          <w:sz w:val="21"/>
          <w:szCs w:val="21"/>
        </w:rPr>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备注：</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1</w:t>
      </w:r>
      <w:r>
        <w:rPr>
          <w:rFonts w:hint="default" w:ascii="宋体" w:hAnsi="宋体" w:eastAsia="宋体" w:cs="Times New Roman"/>
          <w:sz w:val="21"/>
          <w:szCs w:val="21"/>
        </w:rPr>
        <w:t xml:space="preserve">.</w:t>
      </w:r>
      <w:r>
        <w:rPr>
          <w:rFonts w:hint="eastAsia" w:ascii="宋体" w:hAnsi="宋体" w:eastAsia="宋体" w:cs="Times New Roman"/>
          <w:sz w:val="21"/>
          <w:szCs w:val="21"/>
        </w:rPr>
        <w:t xml:space="preserve">专门面向中小微型企业采购的</w:t>
      </w:r>
      <w:r>
        <w:rPr>
          <w:rFonts w:hint="default" w:ascii="宋体" w:hAnsi="宋体" w:eastAsia="宋体" w:cs="Times New Roman"/>
          <w:sz w:val="21"/>
          <w:szCs w:val="21"/>
        </w:rPr>
        <w:t xml:space="preserve">项目</w:t>
      </w:r>
      <w:r>
        <w:rPr>
          <w:rFonts w:hint="eastAsia" w:ascii="宋体" w:hAnsi="宋体" w:eastAsia="宋体" w:cs="Times New Roman"/>
          <w:sz w:val="21"/>
          <w:szCs w:val="21"/>
        </w:rPr>
        <w:t xml:space="preserve">，供应商为残疾人福利性单位并提供本单位制造的货物，或者提供其他残疾人福利性单位制造的货物，必须提供此</w:t>
      </w:r>
      <w:r>
        <w:rPr>
          <w:rFonts w:hint="default" w:ascii="宋体" w:hAnsi="宋体" w:eastAsia="宋体" w:cs="Times New Roman"/>
          <w:sz w:val="21"/>
          <w:szCs w:val="21"/>
        </w:rPr>
        <w:t xml:space="preserve">声明函</w:t>
      </w:r>
      <w:r>
        <w:rPr>
          <w:rFonts w:hint="eastAsia" w:ascii="宋体" w:hAnsi="宋体" w:eastAsia="宋体" w:cs="Times New Roman"/>
          <w:sz w:val="21"/>
          <w:szCs w:val="21"/>
        </w:rPr>
        <w:t xml:space="preserve">，</w:t>
      </w:r>
      <w:r>
        <w:rPr>
          <w:rFonts w:hint="default" w:ascii="宋体" w:hAnsi="宋体" w:eastAsia="宋体" w:cs="Times New Roman"/>
          <w:sz w:val="21"/>
          <w:szCs w:val="21"/>
        </w:rPr>
        <w:t xml:space="preserve">否则将</w:t>
      </w:r>
      <w:r>
        <w:rPr>
          <w:rFonts w:hint="eastAsia" w:ascii="宋体" w:hAnsi="宋体" w:eastAsia="宋体" w:cs="Times New Roman"/>
          <w:sz w:val="21"/>
          <w:szCs w:val="21"/>
        </w:rPr>
        <w:t xml:space="preserve">不能</w:t>
      </w:r>
      <w:r>
        <w:rPr>
          <w:rFonts w:hint="default" w:ascii="宋体" w:hAnsi="宋体" w:eastAsia="宋体" w:cs="Times New Roman"/>
          <w:sz w:val="21"/>
          <w:szCs w:val="21"/>
        </w:rPr>
        <w:t xml:space="preserve">通过资格审查</w:t>
      </w:r>
      <w:r>
        <w:rPr>
          <w:rFonts w:hint="eastAsia" w:ascii="宋体" w:hAnsi="宋体" w:eastAsia="宋体" w:cs="Times New Roman"/>
          <w:sz w:val="21"/>
          <w:szCs w:val="21"/>
        </w:rPr>
        <w:t xml:space="preserve">。</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2. 非专门面向中小微型企业采购的</w:t>
      </w:r>
      <w:r>
        <w:rPr>
          <w:rFonts w:hint="default" w:ascii="宋体" w:hAnsi="宋体" w:eastAsia="宋体" w:cs="Times New Roman"/>
          <w:sz w:val="21"/>
          <w:szCs w:val="21"/>
        </w:rPr>
        <w:t xml:space="preserve">项目</w:t>
      </w:r>
      <w:r>
        <w:rPr>
          <w:rFonts w:hint="eastAsia" w:ascii="宋体" w:hAnsi="宋体" w:eastAsia="宋体" w:cs="Times New Roman"/>
          <w:sz w:val="21"/>
          <w:szCs w:val="21"/>
        </w:rPr>
        <w:t xml:space="preserve">，供应商如不提供此声明函，价格将不做相应扣除。</w:t>
      </w:r>
      <w:r/>
    </w:p>
    <w:p>
      <w:pPr>
        <w:ind w:firstLine="420"/>
        <w:spacing w:line="400" w:lineRule="exact"/>
        <w:rPr>
          <w:rFonts w:hint="default" w:ascii="宋体" w:hAnsi="宋体" w:eastAsia="宋体" w:cs="Times New Roman"/>
          <w:sz w:val="21"/>
          <w:szCs w:val="21"/>
        </w:rPr>
      </w:pPr>
      <w:r>
        <w:rPr>
          <w:rFonts w:hint="default" w:ascii="宋体" w:hAnsi="宋体" w:eastAsia="宋体" w:cs="Times New Roman"/>
          <w:sz w:val="21"/>
          <w:szCs w:val="21"/>
        </w:rPr>
        <w:t xml:space="preserve">3</w:t>
      </w:r>
      <w:r>
        <w:rPr>
          <w:rFonts w:hint="eastAsia" w:ascii="宋体" w:hAnsi="宋体" w:eastAsia="宋体" w:cs="Times New Roman"/>
          <w:sz w:val="21"/>
          <w:szCs w:val="21"/>
        </w:rPr>
        <w:t xml:space="preserve">.中标/成交供应商为残疾人福利性单位的，此声明函将随中标/成交结果同时公告，接受社会监督。</w:t>
      </w:r>
      <w:r/>
    </w:p>
    <w:p>
      <w:pPr>
        <w:ind w:firstLine="444"/>
        <w:spacing w:line="588" w:lineRule="exact"/>
        <w:rPr>
          <w:rFonts w:hint="default" w:ascii="仿宋_GB2312" w:hAnsi="Times New Roman" w:eastAsia="仿宋_GB2312" w:cs="Times New Roman"/>
          <w:spacing w:val="6"/>
          <w:sz w:val="21"/>
          <w:szCs w:val="21"/>
        </w:rPr>
      </w:pPr>
      <w:r>
        <w:rPr>
          <w:rFonts w:hint="default" w:ascii="仿宋_GB2312" w:hAnsi="Times New Roman" w:eastAsia="仿宋_GB2312" w:cs="Times New Roman"/>
          <w:spacing w:val="6"/>
          <w:sz w:val="21"/>
          <w:szCs w:val="21"/>
        </w:rPr>
      </w:r>
      <w:r/>
    </w:p>
    <w:p>
      <w:pPr>
        <w:ind w:left="2100" w:right="1559" w:firstLine="420"/>
        <w:jc w:val="both"/>
        <w:spacing w:line="400" w:lineRule="exact"/>
        <w:tabs>
          <w:tab w:val="left" w:pos="4860" w:leader="none"/>
        </w:tabs>
        <w:rPr>
          <w:rFonts w:hint="default" w:ascii="宋体" w:hAnsi="宋体" w:eastAsia="宋体" w:cs="Times New Roman"/>
          <w:sz w:val="21"/>
          <w:szCs w:val="21"/>
        </w:rPr>
      </w:pPr>
      <w:r>
        <w:rPr>
          <w:rFonts w:hint="eastAsia" w:ascii="宋体" w:hAnsi="宋体" w:eastAsia="宋体" w:cs="Times New Roman"/>
          <w:sz w:val="21"/>
          <w:szCs w:val="21"/>
        </w:rPr>
        <w:t xml:space="preserve">供应商全称（加盖CA电子公章）：</w:t>
      </w:r>
      <w:r/>
    </w:p>
    <w:p>
      <w:pPr>
        <w:ind w:left="2100" w:firstLine="420"/>
        <w:pageBreakBefore w:val="0"/>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sz w:val="21"/>
          <w:szCs w:val="21"/>
        </w:rPr>
        <w:t xml:space="preserve">日  期</w:t>
      </w:r>
      <w:r>
        <w:rPr>
          <w:rFonts w:hint="eastAsia" w:ascii="宋体" w:hAnsi="宋体" w:eastAsia="宋体" w:cs="Times New Roman"/>
          <w:color w:val="000000"/>
          <w:sz w:val="21"/>
          <w:szCs w:val="21"/>
        </w:rPr>
        <w:t xml:space="preserve">：</w:t>
      </w:r>
      <w:r/>
    </w:p>
    <w:p>
      <w:pPr>
        <w:ind w:left="2100" w:firstLine="420"/>
        <w:pageBreakBefore w:val="0"/>
        <w:spacing w:line="400" w:lineRule="exact"/>
        <w:widowControl w:val="off"/>
        <w:rPr>
          <w:rFonts w:hint="eastAsia" w:ascii="宋体" w:hAnsi="宋体" w:eastAsia="宋体" w:cs="Times New Roman"/>
          <w:b/>
          <w:color w:val="000000"/>
          <w:sz w:val="21"/>
          <w:szCs w:val="21"/>
        </w:rPr>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
          <w:color w:val="000000"/>
          <w:sz w:val="21"/>
          <w:szCs w:val="21"/>
        </w:rPr>
      </w:r>
      <w:r/>
    </w:p>
    <w:p>
      <w:pPr>
        <w:pageBreakBefore w:val="0"/>
        <w:spacing w:line="400" w:lineRule="exact"/>
        <w:widowControl w:val="off"/>
        <w:rPr>
          <w:rFonts w:hint="eastAsia" w:ascii="宋体" w:hAnsi="宋体" w:eastAsia="宋体" w:cs="Times New Roman"/>
          <w:b/>
          <w:color w:val="000000"/>
          <w:sz w:val="21"/>
          <w:szCs w:val="21"/>
          <w:lang w:val="en-US" w:eastAsia="zh-CN"/>
        </w:rPr>
      </w:pPr>
      <w:r>
        <w:rPr>
          <w:rFonts w:hint="eastAsia" w:ascii="宋体" w:hAnsi="宋体" w:eastAsia="宋体" w:cs="Times New Roman"/>
          <w:b/>
          <w:color w:val="000000"/>
          <w:sz w:val="21"/>
          <w:szCs w:val="21"/>
          <w:lang w:val="en-US" w:eastAsia="zh-CN"/>
        </w:rPr>
        <w:t xml:space="preserve">附件14</w:t>
      </w:r>
      <w:r/>
    </w:p>
    <w:p>
      <w:pPr>
        <w:ind w:left="0" w:right="0" w:firstLine="0"/>
        <w:jc w:val="center"/>
        <w:spacing w:before="0" w:after="0"/>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关于符合本国产品标准的声明函</w:t>
      </w:r>
      <w:r/>
    </w:p>
    <w:p>
      <w:pPr>
        <w:ind w:left="0" w:right="0" w:firstLine="42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本国产品。具体情况如下：</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1524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2.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76300" cy="10477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0pt;height:8.2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1430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9.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8572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6.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619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12.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85825" cy="13335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9.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vertAlign w:val="superscript"/>
        </w:rPr>
        <w:t xml:space="preserve">2</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（产品名称1） </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vertAlign w:val="superscript"/>
        </w:rPr>
        <w:t xml:space="preserve">3</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vertAlign w:val="superscript"/>
        </w:rPr>
        <w:t xml:space="preserve">4</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vertAlign w:val="superscript"/>
        </w:rPr>
        <w:t xml:space="preserve">5</w:t>
      </w:r>
      <w:r>
        <w:rPr>
          <w:rFonts w:hint="eastAsia" w:ascii="宋体" w:hAnsi="宋体" w:eastAsia="宋体" w:cs="宋体"/>
          <w:color w:val="auto"/>
          <w:sz w:val="21"/>
          <w:highlight w:val="none"/>
        </w:rPr>
        <w:t xml:space="preserve">在中国境内完成。</w:t>
      </w:r>
      <w:r/>
    </w:p>
    <w:p>
      <w:pPr>
        <w:ind w:right="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480" w:firstLine="3255"/>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公司（单位）名称（盖章）：　</w:t>
      </w:r>
      <w:r/>
    </w:p>
    <w:p>
      <w:pPr>
        <w:ind w:left="0" w:right="0" w:firstLine="0"/>
        <w:jc w:val="center"/>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日期：　年　月　日</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1.产品如有型号，请在“产品名称”栏一并填写。</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4.该产品的关键组件要求实施前，“关键组件”栏可不填，下同。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5.该产品的关键工序要求实施前，“关键工序”栏可不填，下同。</w:t>
      </w:r>
      <w:r/>
    </w:p>
    <w:p>
      <w:pPr>
        <w:ind w:left="0" w:right="0" w:firstLine="0"/>
        <w:spacing w:before="30" w:after="30" w:line="27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6.用斜线划除的地方无需填写。</w:t>
      </w:r>
      <w:r/>
    </w:p>
    <w:p>
      <w:pPr>
        <w:numPr>
          <w:ilvl w:val="0"/>
          <w:numId w:val="0"/>
        </w:numPr>
        <w:jc w:val="both"/>
        <w:rPr>
          <w:rFonts w:hint="eastAsia"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2"/>
          <w:highlight w:val="none"/>
        </w:rPr>
        <w:t xml:space="preserve">7.如word斜线错位，请以下方图片所示为准。</w:t>
      </w:r>
      <w:r/>
    </w:p>
    <w:p>
      <w:pPr>
        <w:jc w:val="left"/>
        <w:rPr>
          <w:rFonts w:hint="eastAsia" w:ascii="宋体" w:hAnsi="宋体" w:eastAsia="宋体" w:cs="Times New Roman"/>
          <w:b/>
          <w:color w:val="000000"/>
          <w:sz w:val="21"/>
          <w:szCs w:val="21"/>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267325" cy="5734050"/>
                <wp:effectExtent l="0" t="0" r="9525" b="0"/>
                <wp:docPr id="1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0"/>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8pt;height:451.5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eastAsia" w:ascii="宋体" w:hAnsi="宋体" w:eastAsia="宋体" w:cs="Times New Roman"/>
          <w:b/>
          <w:color w:val="000000"/>
          <w:sz w:val="21"/>
          <w:szCs w:val="21"/>
          <w:lang w:val="en-US" w:eastAsia="zh-CN"/>
        </w:rPr>
        <w:t xml:space="preserve">15</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联合体协议（参考格式）</w:t>
      </w:r>
      <w:r/>
    </w:p>
    <w:p>
      <w:pPr>
        <w:pageBreakBefore w:val="0"/>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keepLines w:val="0"/>
        <w:keepNext w:val="0"/>
        <w:pageBreakBefore w:val="0"/>
        <w:spacing w:line="400" w:lineRule="atLeas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（联合体中各供应商全称）在此达成以下协议：</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、我们</w:t>
      </w:r>
      <w:r>
        <w:rPr>
          <w:rFonts w:hint="eastAsia" w:ascii="宋体" w:hAnsi="宋体" w:eastAsia="宋体" w:cs="Times New Roman"/>
          <w:color w:val="000000"/>
          <w:sz w:val="21"/>
          <w:szCs w:val="21"/>
          <w:u w:val="single"/>
        </w:rPr>
        <w:t xml:space="preserve"> （供应商1），（供应商2） ，</w:t>
      </w:r>
      <w:r>
        <w:rPr>
          <w:rFonts w:hint="default" w:ascii="宋体" w:hAnsi="宋体" w:eastAsia="宋体" w:cs="Times New Roman"/>
          <w:color w:val="000000"/>
          <w:sz w:val="21"/>
          <w:szCs w:val="21"/>
          <w:u w:val="single"/>
        </w:rPr>
        <w:t xml:space="preserve">……</w:t>
      </w:r>
      <w:r>
        <w:rPr>
          <w:rFonts w:hint="eastAsia" w:ascii="宋体" w:hAnsi="宋体" w:eastAsia="宋体" w:cs="Times New Roman"/>
          <w:color w:val="000000"/>
          <w:sz w:val="21"/>
          <w:szCs w:val="21"/>
        </w:rPr>
        <w:t xml:space="preserve">自愿组成联合体，参加</w:t>
      </w:r>
      <w:r>
        <w:rPr>
          <w:rFonts w:hint="eastAsia" w:ascii="宋体" w:hAnsi="宋体" w:eastAsia="宋体" w:cs="Times New Roman"/>
          <w:color w:val="000000"/>
          <w:sz w:val="21"/>
          <w:szCs w:val="21"/>
          <w:lang w:val="en-US" w:eastAsia="zh-CN"/>
        </w:rPr>
        <w:t xml:space="preserve">扬州传承招投标代理有限公司</w:t>
      </w:r>
      <w:r>
        <w:rPr>
          <w:rFonts w:hint="eastAsia" w:ascii="宋体" w:hAnsi="宋体" w:eastAsia="宋体" w:cs="Times New Roman"/>
          <w:color w:val="000000"/>
          <w:sz w:val="21"/>
          <w:szCs w:val="21"/>
        </w:rPr>
        <w:t xml:space="preserve">组织的采购编号为</w:t>
      </w:r>
      <w:r>
        <w:rPr>
          <w:rFonts w:hint="eastAsia" w:ascii="宋体" w:hAnsi="宋体" w:eastAsia="宋体" w:cs="Times New Roman"/>
          <w:color w:val="000000"/>
          <w:sz w:val="21"/>
          <w:szCs w:val="21"/>
          <w:u w:val="single"/>
        </w:rPr>
        <w:t xml:space="preserve">（编号全称），（项目全称）</w:t>
      </w:r>
      <w:r>
        <w:rPr>
          <w:rFonts w:hint="eastAsia" w:ascii="宋体" w:hAnsi="宋体" w:eastAsia="宋体" w:cs="Times New Roman"/>
          <w:color w:val="000000"/>
          <w:sz w:val="21"/>
          <w:szCs w:val="21"/>
        </w:rPr>
        <w:t xml:space="preserve">项目的政府采购活动，我联合体指定</w:t>
      </w:r>
      <w:r>
        <w:rPr>
          <w:rFonts w:hint="eastAsia" w:ascii="宋体" w:hAnsi="宋体" w:eastAsia="宋体" w:cs="Times New Roman"/>
          <w:color w:val="000000"/>
          <w:sz w:val="21"/>
          <w:szCs w:val="21"/>
          <w:u w:val="single"/>
        </w:rPr>
        <w:t xml:space="preserve">（供应商*）</w:t>
      </w:r>
      <w:r>
        <w:rPr>
          <w:rFonts w:hint="eastAsia" w:ascii="宋体" w:hAnsi="宋体" w:eastAsia="宋体" w:cs="Times New Roman"/>
          <w:color w:val="000000"/>
          <w:sz w:val="21"/>
          <w:szCs w:val="21"/>
        </w:rPr>
        <w:t xml:space="preserve">为牵头单位（牵头单位必须为联合体成员）。</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、若我们联合中标、成交，（供应商单位</w:t>
      </w:r>
      <w:r>
        <w:rPr>
          <w:rFonts w:hint="default"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全称）实施项目中（工作内容）部分工作，并承担相应的责任。（供应商单位</w:t>
      </w:r>
      <w:r>
        <w:rPr>
          <w:rFonts w:hint="default"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、其中</w:t>
      </w:r>
      <w:r>
        <w:rPr>
          <w:rFonts w:hint="default"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（小型、微型企业/残疾人福利性单位/监狱企业全称）为</w:t>
      </w:r>
      <w:r>
        <w:rPr>
          <w:rFonts w:hint="default"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（小型、微型企业/残疾人福利性单位/监狱企业）企业，且我们约定该公司/单位所承担的合同金额将占本项目合同总金额的</w:t>
      </w:r>
      <w:r>
        <w:rPr>
          <w:rFonts w:hint="default" w:ascii="宋体" w:hAnsi="宋体" w:eastAsia="宋体" w:cs="Times New Roman"/>
          <w:color w:val="000000"/>
          <w:sz w:val="21"/>
          <w:szCs w:val="21"/>
          <w:u w:val="single"/>
        </w:rPr>
        <w:t xml:space="preserve">  </w:t>
      </w:r>
      <w:r>
        <w:rPr>
          <w:rFonts w:hint="default"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                       </w:t>
      </w:r>
      <w:r/>
    </w:p>
    <w:p>
      <w:pPr>
        <w:ind w:firstLine="646"/>
        <w:jc w:val="right"/>
        <w:keepLines w:val="0"/>
        <w:keepNext w:val="0"/>
        <w:pageBreakBefore w:val="0"/>
        <w:spacing w:line="400" w:lineRule="atLeas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联合体中各供应商全称（加盖CA电子公章）：</w:t>
      </w:r>
      <w:r>
        <w:rPr>
          <w:rFonts w:hint="default" w:ascii="宋体" w:hAnsi="宋体" w:eastAsia="宋体" w:cs="Times New Roman"/>
          <w:color w:val="000000"/>
          <w:sz w:val="21"/>
          <w:szCs w:val="21"/>
        </w:rPr>
        <w:t xml:space="preserve">     </w:t>
      </w:r>
      <w:r/>
    </w:p>
    <w:p>
      <w:pPr>
        <w:ind w:firstLine="646"/>
        <w:keepLines w:val="0"/>
        <w:keepNext w:val="0"/>
        <w:pageBreakBefore w:val="0"/>
        <w:spacing w:line="400" w:lineRule="atLeast"/>
        <w:widowControl w:val="off"/>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                     日期：</w:t>
      </w:r>
      <w:r/>
    </w:p>
    <w:p>
      <w:pPr>
        <w:ind w:firstLine="645"/>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ind w:firstLine="645"/>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ind w:firstLine="645"/>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jc w:val="both"/>
        <w:keepLines w:val="0"/>
        <w:keepNext w:val="0"/>
        <w:pageBreakBefore w:val="0"/>
        <w:spacing w:after="361"/>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1</w:t>
      </w:r>
      <w:r>
        <w:rPr>
          <w:rFonts w:hint="eastAsia" w:ascii="宋体" w:hAnsi="宋体" w:eastAsia="宋体" w:cs="Times New Roman"/>
          <w:b/>
          <w:color w:val="000000"/>
          <w:sz w:val="21"/>
          <w:szCs w:val="21"/>
          <w:lang w:val="en-US" w:eastAsia="zh-CN"/>
        </w:rPr>
        <w:t xml:space="preserve">6</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实质性要求响应及偏离表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609"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技术</w:t>
            </w:r>
            <w:r>
              <w:rPr>
                <w:rFonts w:hint="default" w:ascii="宋体" w:hAnsi="宋体" w:eastAsia="宋体" w:cs="Times New Roman"/>
                <w:color w:val="000000"/>
                <w:sz w:val="21"/>
                <w:szCs w:val="21"/>
              </w:rPr>
              <w:t xml:space="preserve">要求和商务要求中的实质性要求</w:t>
            </w:r>
            <w:r>
              <w:rPr>
                <w:rFonts w:hint="eastAsia" w:ascii="宋体" w:hAnsi="宋体" w:eastAsia="宋体" w:cs="Times New Roman"/>
                <w:b/>
                <w:bCs/>
                <w:color w:val="000000"/>
                <w:sz w:val="21"/>
                <w:szCs w:val="21"/>
              </w:rPr>
              <w:t xml:space="preserve">（</w:t>
            </w:r>
            <w:r>
              <w:rPr>
                <w:rFonts w:hint="eastAsia" w:ascii="宋体" w:hAnsi="宋体" w:eastAsia="宋体" w:cs="Times New Roman"/>
                <w:b/>
                <w:bCs/>
                <w:i/>
                <w:color w:val="000000"/>
                <w:sz w:val="21"/>
                <w:szCs w:val="21"/>
                <w:u w:val="single"/>
              </w:rPr>
              <w:t xml:space="preserve">斜体且有下划线部分</w:t>
            </w:r>
            <w:r>
              <w:rPr>
                <w:rFonts w:hint="eastAsia" w:ascii="宋体" w:hAnsi="宋体" w:eastAsia="宋体" w:cs="Times New Roman"/>
                <w:b/>
                <w:bCs/>
                <w:color w:val="000000"/>
                <w:sz w:val="21"/>
                <w:szCs w:val="21"/>
              </w:rPr>
              <w:t xml:space="preserve">）</w:t>
            </w:r>
            <w:r/>
          </w:p>
        </w:tc>
        <w:tc>
          <w:tcPr>
            <w:tcW w:w="3317"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default"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4</w:t>
      </w:r>
      <w:r>
        <w:rPr>
          <w:rFonts w:hint="default" w:ascii="宋体" w:hAnsi="宋体" w:eastAsia="宋体" w:cs="Times New Roman"/>
          <w:color w:val="000000"/>
          <w:sz w:val="21"/>
          <w:szCs w:val="21"/>
        </w:rPr>
        <w:t xml:space="preserve">-1 </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1，证明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2，</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1.投标人必须</w:t>
      </w:r>
      <w:r>
        <w:rPr>
          <w:rFonts w:hint="default" w:ascii="宋体" w:hAnsi="宋体" w:eastAsia="宋体" w:cs="Times New Roman"/>
          <w:color w:val="000000"/>
          <w:sz w:val="21"/>
          <w:szCs w:val="21"/>
        </w:rPr>
        <w:t xml:space="preserve">对技术</w:t>
      </w:r>
      <w:r>
        <w:rPr>
          <w:rFonts w:hint="eastAsia" w:ascii="宋体" w:hAnsi="宋体" w:eastAsia="宋体" w:cs="Times New Roman"/>
          <w:color w:val="000000"/>
          <w:sz w:val="21"/>
          <w:szCs w:val="21"/>
        </w:rPr>
        <w:t xml:space="preserve">要求</w:t>
      </w:r>
      <w:r>
        <w:rPr>
          <w:rFonts w:hint="default" w:ascii="宋体" w:hAnsi="宋体" w:eastAsia="宋体" w:cs="Times New Roman"/>
          <w:color w:val="000000"/>
          <w:sz w:val="21"/>
          <w:szCs w:val="21"/>
        </w:rPr>
        <w:t xml:space="preserve">和商务要求中的实质性要求</w:t>
      </w:r>
      <w:r>
        <w:rPr>
          <w:rFonts w:hint="eastAsia" w:ascii="宋体" w:hAnsi="宋体" w:eastAsia="宋体" w:cs="Times New Roman"/>
          <w:b/>
          <w:bCs/>
          <w:color w:val="000000"/>
          <w:sz w:val="21"/>
          <w:szCs w:val="21"/>
        </w:rPr>
        <w:t xml:space="preserve">（</w:t>
      </w:r>
      <w:r>
        <w:rPr>
          <w:rFonts w:hint="eastAsia" w:ascii="宋体" w:hAnsi="宋体" w:eastAsia="宋体" w:cs="Times New Roman"/>
          <w:b/>
          <w:bCs/>
          <w:i/>
          <w:color w:val="000000"/>
          <w:sz w:val="21"/>
          <w:szCs w:val="21"/>
          <w:u w:val="single"/>
        </w:rPr>
        <w:t xml:space="preserve">斜体且有下划线部分</w:t>
      </w:r>
      <w:r>
        <w:rPr>
          <w:rFonts w:hint="eastAsia" w:ascii="宋体" w:hAnsi="宋体" w:eastAsia="宋体" w:cs="Times New Roman"/>
          <w:b/>
          <w:bCs/>
          <w:color w:val="000000"/>
          <w:sz w:val="21"/>
          <w:szCs w:val="21"/>
        </w:rPr>
        <w:t xml:space="preserve">）</w:t>
      </w:r>
      <w:r>
        <w:rPr>
          <w:rFonts w:hint="default" w:ascii="宋体" w:hAnsi="宋体" w:eastAsia="宋体" w:cs="Times New Roman"/>
          <w:color w:val="000000"/>
          <w:sz w:val="21"/>
          <w:szCs w:val="21"/>
        </w:rPr>
        <w:t xml:space="preserve">逐条做出明确响应</w:t>
      </w:r>
      <w:r>
        <w:rPr>
          <w:rFonts w:hint="eastAsia"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2.如果招标</w:t>
      </w:r>
      <w:r>
        <w:rPr>
          <w:rFonts w:hint="default" w:ascii="宋体" w:hAnsi="宋体" w:eastAsia="宋体" w:cs="Times New Roman"/>
          <w:color w:val="000000"/>
          <w:sz w:val="21"/>
          <w:szCs w:val="21"/>
        </w:rPr>
        <w:t xml:space="preserve">文件要求提供</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材料，投标人</w:t>
      </w:r>
      <w:r>
        <w:rPr>
          <w:rFonts w:hint="eastAsia" w:ascii="宋体" w:hAnsi="宋体" w:eastAsia="宋体" w:cs="Times New Roman"/>
          <w:color w:val="000000"/>
          <w:sz w:val="21"/>
          <w:szCs w:val="21"/>
        </w:rPr>
        <w:t xml:space="preserve">必须</w:t>
      </w:r>
      <w:r>
        <w:rPr>
          <w:rFonts w:hint="default" w:ascii="宋体" w:hAnsi="宋体" w:eastAsia="宋体" w:cs="Times New Roman"/>
          <w:color w:val="000000"/>
          <w:sz w:val="21"/>
          <w:szCs w:val="21"/>
        </w:rPr>
        <w:t xml:space="preserve">将证明材料</w:t>
      </w:r>
      <w:r>
        <w:rPr>
          <w:rFonts w:hint="eastAsia" w:ascii="宋体" w:hAnsi="宋体" w:eastAsia="宋体" w:cs="Times New Roman"/>
          <w:color w:val="000000"/>
          <w:sz w:val="21"/>
          <w:szCs w:val="21"/>
        </w:rPr>
        <w:t xml:space="preserve">列于</w:t>
      </w:r>
      <w:r>
        <w:rPr>
          <w:rFonts w:hint="default" w:ascii="宋体" w:hAnsi="宋体" w:eastAsia="宋体" w:cs="Times New Roman"/>
          <w:color w:val="000000"/>
          <w:sz w:val="21"/>
          <w:szCs w:val="21"/>
        </w:rPr>
        <w:t xml:space="preserve">该表之下。</w:t>
      </w:r>
      <w:r/>
    </w:p>
    <w:p>
      <w:pP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3.投标人未对实质性要求逐条作出明确响应的，或未按招标文件要求提供证明材料的，该采购包作无效投标处理。</w:t>
      </w:r>
      <w:r/>
    </w:p>
    <w:p>
      <w:pPr>
        <w:jc w:val="both"/>
        <w:rPr>
          <w:rFonts w:hint="default" w:ascii="黑体" w:hAnsi="黑体" w:eastAsia="黑体" w:cs="Times New Roman"/>
          <w:b/>
          <w:color w:val="000000"/>
          <w:sz w:val="21"/>
          <w:szCs w:val="21"/>
        </w:rPr>
      </w:pPr>
      <w:r>
        <w:rPr>
          <w:rFonts w:hint="default" w:ascii="黑体" w:hAnsi="黑体" w:eastAsia="黑体" w:cs="Times New Roman"/>
          <w:b/>
          <w:color w:val="000000"/>
          <w:sz w:val="21"/>
          <w:szCs w:val="21"/>
        </w:rPr>
      </w:r>
      <w:r/>
    </w:p>
    <w:p>
      <w:pPr>
        <w:jc w:val="center"/>
        <w:rPr>
          <w:rFonts w:hint="default" w:ascii="黑体" w:hAnsi="黑体" w:eastAsia="黑体" w:cs="Times New Roman"/>
          <w:b/>
          <w:color w:val="000000"/>
          <w:sz w:val="21"/>
          <w:szCs w:val="21"/>
        </w:rPr>
      </w:pPr>
      <w:r>
        <w:rPr>
          <w:rFonts w:hint="default" w:ascii="黑体" w:hAnsi="黑体" w:eastAsia="黑体" w:cs="Times New Roman"/>
          <w:b/>
          <w:color w:val="000000"/>
          <w:sz w:val="21"/>
          <w:szCs w:val="21"/>
        </w:rPr>
      </w:r>
      <w:r/>
    </w:p>
    <w:p>
      <w:pPr>
        <w:rPr>
          <w:rFonts w:hint="eastAsia" w:ascii="宋体" w:hAnsi="宋体" w:eastAsia="宋体" w:cs="仿宋"/>
          <w:b/>
          <w:bCs/>
          <w:color w:val="000000"/>
          <w:sz w:val="21"/>
          <w:szCs w:val="21"/>
        </w:rPr>
      </w:pPr>
      <w:r>
        <w:rPr>
          <w:rFonts w:hint="eastAsia" w:ascii="宋体" w:hAnsi="宋体" w:eastAsia="宋体" w:cs="仿宋"/>
          <w:b/>
          <w:bCs/>
          <w:color w:val="000000"/>
          <w:sz w:val="21"/>
          <w:szCs w:val="21"/>
        </w:rPr>
      </w:r>
      <w:r/>
    </w:p>
    <w:p>
      <w:pPr>
        <w:jc w:val="center"/>
        <w:rPr>
          <w:rFonts w:hint="default" w:ascii="宋体" w:hAnsi="宋体" w:eastAsia="宋体" w:cs="仿宋"/>
          <w:b/>
          <w:bCs/>
          <w:color w:val="000000"/>
          <w:sz w:val="21"/>
          <w:szCs w:val="21"/>
        </w:rPr>
      </w:pPr>
      <w:r>
        <w:rPr>
          <w:rFonts w:hint="eastAsia" w:ascii="宋体" w:hAnsi="宋体" w:eastAsia="宋体" w:cs="仿宋"/>
          <w:b/>
          <w:bCs/>
          <w:color w:val="000000"/>
          <w:sz w:val="21"/>
          <w:szCs w:val="21"/>
        </w:rPr>
        <w:br w:type="page" w:clear="all"/>
      </w:r>
      <w:r>
        <w:rPr>
          <w:rFonts w:hint="eastAsia" w:ascii="宋体" w:hAnsi="宋体" w:eastAsia="宋体" w:cs="仿宋"/>
          <w:b/>
          <w:bCs/>
          <w:color w:val="000000"/>
          <w:sz w:val="21"/>
          <w:szCs w:val="21"/>
        </w:rPr>
        <w:t xml:space="preserve">质疑函范本</w:t>
      </w:r>
      <w:r/>
    </w:p>
    <w:p>
      <w:pPr>
        <w:keepLines w:val="0"/>
        <w:keepNext w:val="0"/>
        <w:pageBreakBefore w:val="0"/>
        <w:spacing w:line="360" w:lineRule="auto"/>
        <w:widowControl w:val="off"/>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一、质疑供应商基本信息</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质疑供应商：</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地址：</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邮编：</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联系人：</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联系电话：</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授权代表：</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联系电话：</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地址：</w:t>
      </w:r>
      <w:r>
        <w:rPr>
          <w:rFonts w:hint="default" w:ascii="宋体" w:hAnsi="宋体" w:eastAsia="宋体" w:cs="仿宋"/>
          <w:color w:val="000000"/>
          <w:sz w:val="21"/>
          <w:szCs w:val="21"/>
        </w:rPr>
        <w:t xml:space="preserve"> </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邮编：</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二、质疑项目基本情况</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质疑项目的名称：</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质疑项目的编号：</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包号：</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采购人名称：</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采购文件获取日期：</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三、质疑事项具体内容</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质疑事项1：</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事实依据：</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法律依据：</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质疑事项2</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w:t>
      </w:r>
      <w:r/>
    </w:p>
    <w:p>
      <w:pPr>
        <w:spacing w:line="360" w:lineRule="auto"/>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四、与质疑事项相关的质疑请求</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请求：</w:t>
      </w:r>
      <w:r>
        <w:rPr>
          <w:rFonts w:hint="eastAsia" w:ascii="宋体" w:hAnsi="宋体" w:eastAsia="宋体" w:cs="仿宋"/>
          <w:color w:val="000000"/>
          <w:sz w:val="21"/>
          <w:szCs w:val="21"/>
          <w:u w:val="single"/>
        </w:rPr>
        <w:t xml:space="preserve">                                                                     </w:t>
      </w:r>
      <w:r/>
    </w:p>
    <w:p>
      <w:pP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签字(签章)：                   公章：                      </w:t>
      </w:r>
      <w:r/>
    </w:p>
    <w:p>
      <w:pP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日期：    </w:t>
      </w:r>
      <w:r/>
    </w:p>
    <w:p>
      <w:pPr>
        <w:spacing w:line="400" w:lineRule="exact"/>
        <w:rPr>
          <w:rFonts w:hint="default" w:ascii="宋体" w:hAnsi="宋体" w:eastAsia="宋体" w:cs="Times New Roman"/>
          <w:b/>
          <w:color w:val="000000"/>
          <w:sz w:val="21"/>
          <w:szCs w:val="21"/>
        </w:rPr>
      </w:pPr>
      <w:r>
        <w:rPr>
          <w:rFonts w:hint="eastAsia" w:ascii="宋体" w:hAnsi="宋体" w:eastAsia="宋体" w:cs="Times New Roman"/>
          <w:b/>
          <w:color w:val="000000"/>
          <w:sz w:val="21"/>
          <w:szCs w:val="21"/>
        </w:rPr>
        <w:t xml:space="preserve">质疑函制作说明：</w:t>
      </w:r>
      <w:r/>
    </w:p>
    <w:p>
      <w:pPr>
        <w:ind w:firstLine="480"/>
        <w:jc w:val="left"/>
        <w:spacing w:line="400" w:lineRule="exact"/>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3.质疑供应商若对项目的某一采购包进行质疑，质疑函中应列明具体采购包号。</w:t>
      </w:r>
      <w:r/>
    </w:p>
    <w:p>
      <w:pPr>
        <w:ind w:firstLine="480"/>
        <w:jc w:val="left"/>
        <w:spacing w:line="360" w:lineRule="auto"/>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4.质疑函的质疑事项应具体、明确，并有必要的事实依据和法律依据。</w:t>
      </w:r>
      <w:r/>
    </w:p>
    <w:p>
      <w:pPr>
        <w:ind w:firstLine="480"/>
        <w:jc w:val="left"/>
        <w:spacing w:line="360" w:lineRule="auto"/>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5.质疑函的质疑请求应与质疑事项相关。</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Times New Roman"/>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方正仿宋_GBK">
    <w:panose1 w:val="020B0503020202020204"/>
  </w:font>
  <w:font w:name="Cambria">
    <w:panose1 w:val="020405030504060302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2</w:t>
    </w:r>
    <w:r>
      <w:fldChar w:fldCharType="end"/>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2</w: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46</w:t>
    </w:r>
    <w:r>
      <w:fldChar w:fldCharType="end"/>
    </w:r>
    <w:r/>
  </w:p>
  <w:p>
    <w:pPr>
      <w:pStyle w:val="9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2"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38"/>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96"/>
    <w:next w:val="784"/>
    <w:link w:val="825"/>
    <w:uiPriority w:val="9"/>
    <w:qFormat/>
    <w:pPr>
      <w:jc w:val="center"/>
      <w:keepLines w:val="0"/>
      <w:keepNext w:val="0"/>
      <w:spacing w:before="0" w:after="0" w:line="360" w:lineRule="auto"/>
    </w:pPr>
    <w:rPr>
      <w:rFonts w:ascii="Times New Roman" w:hAnsi="Times New Roman" w:eastAsia="宋体"/>
      <w:color w:val="000000"/>
      <w:sz w:val="36"/>
      <w:szCs w:val="40"/>
    </w:rPr>
  </w:style>
  <w:style w:type="paragraph" w:styleId="786">
    <w:name w:val="Heading 2"/>
    <w:basedOn w:val="784"/>
    <w:next w:val="784"/>
    <w:link w:val="826"/>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27"/>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97"/>
    <w:link w:val="828"/>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9"/>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30"/>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32"/>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33"/>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标题 11"/>
    <w:basedOn w:val="784"/>
    <w:next w:val="784"/>
    <w:link w:val="984"/>
    <w:uiPriority w:val="9"/>
    <w:qFormat/>
    <w:pPr>
      <w:keepLines/>
      <w:keepNext/>
      <w:spacing w:before="340" w:after="330" w:line="578" w:lineRule="auto"/>
      <w:outlineLvl w:val="0"/>
    </w:pPr>
    <w:rPr>
      <w:rFonts w:ascii="Times New Roman" w:hAnsi="Times New Roman"/>
      <w:b/>
      <w:bCs/>
      <w:sz w:val="44"/>
      <w:szCs w:val="44"/>
    </w:rPr>
  </w:style>
  <w:style w:type="paragraph" w:styleId="797">
    <w:name w:val="Normal Indent"/>
    <w:uiPriority w:val="0"/>
    <w:unhideWhenUsed/>
    <w:qFormat/>
    <w:pPr>
      <w:ind w:firstLine="420"/>
      <w:jc w:val="both"/>
      <w:widowControl w:val="off"/>
    </w:pPr>
    <w:rPr>
      <w:rFonts w:ascii="Calibri" w:hAnsi="Calibri" w:eastAsia="宋体" w:cs="Times New Roman"/>
      <w:sz w:val="21"/>
      <w:szCs w:val="22"/>
      <w:lang w:val="en-US" w:eastAsia="zh-CN" w:bidi="ar-SA"/>
    </w:rPr>
  </w:style>
  <w:style w:type="paragraph" w:styleId="798">
    <w:name w:val="toc 7"/>
    <w:basedOn w:val="784"/>
    <w:next w:val="784"/>
    <w:uiPriority w:val="39"/>
    <w:unhideWhenUsed/>
    <w:qFormat/>
    <w:pPr>
      <w:ind w:left="1701" w:right="0" w:firstLine="0"/>
      <w:spacing w:after="57"/>
    </w:pPr>
  </w:style>
  <w:style w:type="paragraph" w:styleId="799">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Body Text Indent"/>
    <w:basedOn w:val="784"/>
    <w:uiPriority w:val="99"/>
    <w:unhideWhenUsed/>
    <w:qFormat/>
    <w:pPr>
      <w:jc w:val="center"/>
      <w:spacing w:line="360" w:lineRule="auto"/>
    </w:pPr>
    <w:rPr>
      <w:sz w:val="48"/>
    </w:rPr>
  </w:style>
  <w:style w:type="paragraph" w:styleId="801">
    <w:name w:val="toc 5"/>
    <w:basedOn w:val="784"/>
    <w:next w:val="784"/>
    <w:uiPriority w:val="39"/>
    <w:unhideWhenUsed/>
    <w:qFormat/>
    <w:pPr>
      <w:ind w:left="1134" w:right="0" w:firstLine="0"/>
      <w:spacing w:after="57"/>
    </w:pPr>
  </w:style>
  <w:style w:type="paragraph" w:styleId="802">
    <w:name w:val="toc 3"/>
    <w:basedOn w:val="784"/>
    <w:next w:val="784"/>
    <w:uiPriority w:val="39"/>
    <w:unhideWhenUsed/>
    <w:qFormat/>
    <w:pPr>
      <w:ind w:left="567" w:right="0" w:firstLine="0"/>
      <w:spacing w:after="57"/>
    </w:pPr>
  </w:style>
  <w:style w:type="paragraph" w:styleId="803">
    <w:name w:val="toc 8"/>
    <w:basedOn w:val="784"/>
    <w:next w:val="784"/>
    <w:uiPriority w:val="39"/>
    <w:unhideWhenUsed/>
    <w:qFormat/>
    <w:pPr>
      <w:ind w:left="1984" w:right="0" w:firstLine="0"/>
      <w:spacing w:after="57"/>
    </w:pPr>
  </w:style>
  <w:style w:type="paragraph" w:styleId="804">
    <w:name w:val="endnote text"/>
    <w:basedOn w:val="784"/>
    <w:link w:val="971"/>
    <w:uiPriority w:val="99"/>
    <w:semiHidden/>
    <w:unhideWhenUsed/>
    <w:qFormat/>
    <w:pPr>
      <w:spacing w:after="0" w:line="240" w:lineRule="auto"/>
    </w:pPr>
    <w:rPr>
      <w:sz w:val="20"/>
    </w:rPr>
  </w:style>
  <w:style w:type="paragraph" w:styleId="805">
    <w:name w:val="Footer"/>
    <w:basedOn w:val="784"/>
    <w:link w:val="844"/>
    <w:uiPriority w:val="99"/>
    <w:unhideWhenUsed/>
    <w:qFormat/>
    <w:pPr>
      <w:spacing w:after="0" w:line="240" w:lineRule="auto"/>
      <w:tabs>
        <w:tab w:val="center" w:pos="7143" w:leader="none"/>
        <w:tab w:val="right" w:pos="14287" w:leader="none"/>
      </w:tabs>
    </w:pPr>
  </w:style>
  <w:style w:type="paragraph" w:styleId="806">
    <w:name w:val="Header"/>
    <w:basedOn w:val="784"/>
    <w:link w:val="842"/>
    <w:uiPriority w:val="99"/>
    <w:unhideWhenUsed/>
    <w:qFormat/>
    <w:pPr>
      <w:spacing w:after="0" w:line="240" w:lineRule="auto"/>
      <w:tabs>
        <w:tab w:val="center" w:pos="7143" w:leader="none"/>
        <w:tab w:val="right" w:pos="14287" w:leader="none"/>
      </w:tabs>
    </w:pPr>
  </w:style>
  <w:style w:type="paragraph" w:styleId="807">
    <w:name w:val="toc 1"/>
    <w:basedOn w:val="784"/>
    <w:next w:val="784"/>
    <w:uiPriority w:val="39"/>
    <w:unhideWhenUsed/>
    <w:qFormat/>
    <w:pPr>
      <w:ind w:left="0" w:right="0" w:firstLine="0"/>
      <w:spacing w:after="57"/>
    </w:pPr>
  </w:style>
  <w:style w:type="paragraph" w:styleId="808">
    <w:name w:val="toc 4"/>
    <w:basedOn w:val="784"/>
    <w:next w:val="784"/>
    <w:uiPriority w:val="39"/>
    <w:unhideWhenUsed/>
    <w:qFormat/>
    <w:pPr>
      <w:ind w:left="850" w:right="0" w:firstLine="0"/>
      <w:spacing w:after="57"/>
    </w:pPr>
  </w:style>
  <w:style w:type="paragraph" w:styleId="809">
    <w:name w:val="Subtitle"/>
    <w:basedOn w:val="784"/>
    <w:next w:val="784"/>
    <w:link w:val="837"/>
    <w:uiPriority w:val="11"/>
    <w:qFormat/>
    <w:pPr>
      <w:spacing w:before="200" w:after="200"/>
    </w:pPr>
    <w:rPr>
      <w:sz w:val="24"/>
      <w:szCs w:val="24"/>
    </w:rPr>
  </w:style>
  <w:style w:type="paragraph" w:styleId="810">
    <w:name w:val="footnote text"/>
    <w:basedOn w:val="784"/>
    <w:link w:val="970"/>
    <w:uiPriority w:val="99"/>
    <w:semiHidden/>
    <w:unhideWhenUsed/>
    <w:qFormat/>
    <w:pPr>
      <w:spacing w:after="40" w:line="240" w:lineRule="auto"/>
    </w:pPr>
    <w:rPr>
      <w:sz w:val="18"/>
    </w:rPr>
  </w:style>
  <w:style w:type="paragraph" w:styleId="811">
    <w:name w:val="toc 6"/>
    <w:basedOn w:val="784"/>
    <w:next w:val="784"/>
    <w:uiPriority w:val="39"/>
    <w:unhideWhenUsed/>
    <w:qFormat/>
    <w:pPr>
      <w:ind w:left="1417" w:right="0" w:firstLine="0"/>
      <w:spacing w:after="57"/>
    </w:pPr>
  </w:style>
  <w:style w:type="paragraph" w:styleId="812">
    <w:name w:val="table of figures"/>
    <w:basedOn w:val="784"/>
    <w:next w:val="784"/>
    <w:uiPriority w:val="99"/>
    <w:unhideWhenUsed/>
    <w:qFormat/>
    <w:pPr>
      <w:spacing w:after="0" w:afterAutospacing="0"/>
    </w:pPr>
  </w:style>
  <w:style w:type="paragraph" w:styleId="813">
    <w:name w:val="toc 2"/>
    <w:basedOn w:val="784"/>
    <w:next w:val="784"/>
    <w:uiPriority w:val="39"/>
    <w:unhideWhenUsed/>
    <w:qFormat/>
    <w:pPr>
      <w:ind w:left="283" w:right="0" w:firstLine="0"/>
      <w:spacing w:after="57"/>
    </w:pPr>
  </w:style>
  <w:style w:type="paragraph" w:styleId="814">
    <w:name w:val="toc 9"/>
    <w:basedOn w:val="784"/>
    <w:next w:val="784"/>
    <w:uiPriority w:val="39"/>
    <w:unhideWhenUsed/>
    <w:qFormat/>
    <w:pPr>
      <w:ind w:left="2268" w:right="0" w:firstLine="0"/>
      <w:spacing w:after="57"/>
    </w:pPr>
  </w:style>
  <w:style w:type="paragraph" w:styleId="815">
    <w:name w:val="Normal (Web)"/>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paragraph" w:styleId="816">
    <w:name w:val="Title"/>
    <w:basedOn w:val="784"/>
    <w:next w:val="784"/>
    <w:link w:val="836"/>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paragraph" w:styleId="821" w:customStyle="1">
    <w:name w:val="正文文本2"/>
    <w:basedOn w:val="784"/>
    <w:next w:val="822"/>
    <w:uiPriority w:val="0"/>
    <w:qFormat/>
    <w:rPr>
      <w:rFonts w:ascii="楷体_GB2312" w:hAnsi="Arial" w:eastAsia="楷体_GB2312"/>
      <w:sz w:val="28"/>
      <w:szCs w:val="28"/>
    </w:rPr>
  </w:style>
  <w:style w:type="paragraph" w:styleId="822" w:customStyle="1">
    <w:name w:val="正文文本 211"/>
    <w:uiPriority w:val="0"/>
    <w:qFormat/>
    <w:pPr>
      <w:jc w:val="both"/>
      <w:spacing w:after="120" w:line="480" w:lineRule="auto"/>
      <w:widowControl w:val="off"/>
    </w:pPr>
    <w:rPr>
      <w:rFonts w:ascii="Calibri" w:hAnsi="Calibri" w:eastAsia="宋体" w:cs="Times New Roman"/>
      <w:sz w:val="21"/>
      <w:szCs w:val="22"/>
      <w:lang w:val="en-US" w:eastAsia="zh-CN" w:bidi="ar-SA"/>
    </w:rPr>
  </w:style>
  <w:style w:type="paragraph" w:styleId="823" w:customStyle="1">
    <w:name w:val="Default"/>
    <w:next w:val="784"/>
    <w:uiPriority w:val="0"/>
    <w:qFormat/>
    <w:pPr>
      <w:widowControl w:val="off"/>
    </w:pPr>
    <w:rPr>
      <w:rFonts w:ascii="宋体" w:hAnsi="Times New Roman" w:eastAsia="宋体" w:cs="宋体"/>
      <w:color w:val="000000"/>
      <w:sz w:val="24"/>
      <w:szCs w:val="24"/>
      <w:lang w:val="en-US" w:eastAsia="zh-CN" w:bidi="ar-SA"/>
    </w:rPr>
  </w:style>
  <w:style w:type="paragraph" w:styleId="824" w:customStyle="1">
    <w:name w:val="信息标题1"/>
    <w:next w:val="784"/>
    <w:uiPriority w:val="99"/>
    <w:unhideWhenUsed/>
    <w:qFormat/>
    <w:pPr>
      <w:ind w:left="1080" w:hanging="1080"/>
      <w:jc w:val="both"/>
      <w:spacing w:before="100" w:beforeAutospacing="1" w:after="100" w:afterAutospacing="1" w:line="120" w:lineRule="auto"/>
      <w:shd w:val="clear" w:color="auto" w:fill="7f7f7f"/>
      <w:widowControl w:val="off"/>
      <w:pBdr>
        <w:top w:val="single" w:color="000000" w:sz="6" w:space="1"/>
        <w:left w:val="single" w:color="000000" w:sz="6" w:space="1"/>
        <w:bottom w:val="single" w:color="000000" w:sz="6" w:space="1"/>
        <w:right w:val="single" w:color="000000" w:sz="6" w:space="1"/>
      </w:pBdr>
    </w:pPr>
    <w:rPr>
      <w:rFonts w:ascii="Arial" w:hAnsi="Arial" w:eastAsia="宋体" w:cs="Arial"/>
      <w:sz w:val="21"/>
      <w:szCs w:val="22"/>
      <w:lang w:val="en-US" w:eastAsia="zh-CN" w:bidi="ar-SA"/>
    </w:rPr>
  </w:style>
  <w:style w:type="character" w:styleId="825" w:customStyle="1">
    <w:name w:val="Heading 1 Char"/>
    <w:link w:val="785"/>
    <w:uiPriority w:val="9"/>
    <w:qFormat/>
    <w:rPr>
      <w:rFonts w:ascii="Times New Roman" w:hAnsi="Times New Roman" w:eastAsia="宋体" w:cs="Times New Roman"/>
      <w:b/>
      <w:bCs/>
      <w:color w:val="000000"/>
      <w:sz w:val="36"/>
      <w:szCs w:val="40"/>
      <w:lang w:val="en-US" w:eastAsia="zh-CN" w:bidi="ar-SA"/>
    </w:rPr>
  </w:style>
  <w:style w:type="character" w:styleId="826" w:customStyle="1">
    <w:name w:val="Heading 2 Char"/>
    <w:link w:val="786"/>
    <w:uiPriority w:val="9"/>
    <w:qFormat/>
    <w:rPr>
      <w:rFonts w:ascii="Arial" w:hAnsi="Arial" w:eastAsia="Arial" w:cs="Arial"/>
      <w:sz w:val="34"/>
    </w:rPr>
  </w:style>
  <w:style w:type="character" w:styleId="827" w:customStyle="1">
    <w:name w:val="Heading 3 Char"/>
    <w:link w:val="787"/>
    <w:uiPriority w:val="9"/>
    <w:qFormat/>
    <w:rPr>
      <w:rFonts w:ascii="Arial" w:hAnsi="Arial" w:eastAsia="Arial" w:cs="Arial"/>
      <w:sz w:val="30"/>
      <w:szCs w:val="30"/>
    </w:rPr>
  </w:style>
  <w:style w:type="character" w:styleId="828" w:customStyle="1">
    <w:name w:val="Heading 4 Char"/>
    <w:link w:val="788"/>
    <w:uiPriority w:val="9"/>
    <w:qFormat/>
    <w:rPr>
      <w:rFonts w:ascii="Arial" w:hAnsi="Arial" w:eastAsia="Arial" w:cs="Arial"/>
      <w:b/>
      <w:bCs/>
      <w:sz w:val="26"/>
      <w:szCs w:val="26"/>
    </w:rPr>
  </w:style>
  <w:style w:type="character" w:styleId="829" w:customStyle="1">
    <w:name w:val="Heading 5 Char"/>
    <w:link w:val="789"/>
    <w:uiPriority w:val="9"/>
    <w:qFormat/>
    <w:rPr>
      <w:rFonts w:ascii="Arial" w:hAnsi="Arial" w:eastAsia="Arial" w:cs="Arial"/>
      <w:b/>
      <w:bCs/>
      <w:sz w:val="24"/>
      <w:szCs w:val="24"/>
    </w:rPr>
  </w:style>
  <w:style w:type="character" w:styleId="830" w:customStyle="1">
    <w:name w:val="Heading 6 Char"/>
    <w:link w:val="790"/>
    <w:uiPriority w:val="9"/>
    <w:qFormat/>
    <w:rPr>
      <w:rFonts w:ascii="Arial" w:hAnsi="Arial" w:eastAsia="Arial" w:cs="Arial"/>
      <w:b/>
      <w:bCs/>
      <w:sz w:val="22"/>
      <w:szCs w:val="22"/>
    </w:rPr>
  </w:style>
  <w:style w:type="character" w:styleId="831" w:customStyle="1">
    <w:name w:val="Heading 7 Char"/>
    <w:link w:val="791"/>
    <w:uiPriority w:val="9"/>
    <w:qFormat/>
    <w:rPr>
      <w:rFonts w:ascii="Arial" w:hAnsi="Arial" w:eastAsia="Arial" w:cs="Arial"/>
      <w:b/>
      <w:bCs/>
      <w:i/>
      <w:iCs/>
      <w:sz w:val="22"/>
      <w:szCs w:val="22"/>
    </w:rPr>
  </w:style>
  <w:style w:type="character" w:styleId="832" w:customStyle="1">
    <w:name w:val="Heading 8 Char"/>
    <w:link w:val="792"/>
    <w:uiPriority w:val="9"/>
    <w:qFormat/>
    <w:rPr>
      <w:rFonts w:ascii="Arial" w:hAnsi="Arial" w:eastAsia="Arial" w:cs="Arial"/>
      <w:i/>
      <w:iCs/>
      <w:sz w:val="22"/>
      <w:szCs w:val="22"/>
    </w:rPr>
  </w:style>
  <w:style w:type="character" w:styleId="833" w:customStyle="1">
    <w:name w:val="Heading 9 Char"/>
    <w:link w:val="793"/>
    <w:uiPriority w:val="9"/>
    <w:qFormat/>
    <w:rPr>
      <w:rFonts w:ascii="Arial" w:hAnsi="Arial" w:eastAsia="Arial" w:cs="Arial"/>
      <w:i/>
      <w:iCs/>
      <w:sz w:val="21"/>
      <w:szCs w:val="21"/>
    </w:rPr>
  </w:style>
  <w:style w:type="paragraph" w:styleId="834">
    <w:name w:val="List Paragraph"/>
    <w:basedOn w:val="784"/>
    <w:uiPriority w:val="34"/>
    <w:qFormat/>
    <w:pPr>
      <w:contextualSpacing/>
      <w:ind w:left="720"/>
    </w:p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link w:val="816"/>
    <w:uiPriority w:val="10"/>
    <w:qFormat/>
    <w:rPr>
      <w:sz w:val="48"/>
      <w:szCs w:val="48"/>
    </w:rPr>
  </w:style>
  <w:style w:type="character" w:styleId="837" w:customStyle="1">
    <w:name w:val="Subtitle Char"/>
    <w:link w:val="809"/>
    <w:uiPriority w:val="11"/>
    <w:qFormat/>
    <w:rPr>
      <w:sz w:val="24"/>
      <w:szCs w:val="24"/>
    </w:rPr>
  </w:style>
  <w:style w:type="paragraph" w:styleId="838">
    <w:name w:val="Quote"/>
    <w:basedOn w:val="784"/>
    <w:next w:val="784"/>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84"/>
    <w:next w:val="784"/>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link w:val="806"/>
    <w:uiPriority w:val="99"/>
    <w:qFormat/>
  </w:style>
  <w:style w:type="character" w:styleId="843" w:customStyle="1">
    <w:name w:val="Footer Char"/>
    <w:link w:val="805"/>
    <w:uiPriority w:val="99"/>
    <w:qFormat/>
  </w:style>
  <w:style w:type="character" w:styleId="844" w:customStyle="1">
    <w:name w:val="Caption Char"/>
    <w:link w:val="805"/>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link w:val="810"/>
    <w:uiPriority w:val="99"/>
    <w:qFormat/>
    <w:rPr>
      <w:sz w:val="18"/>
    </w:rPr>
  </w:style>
  <w:style w:type="character" w:styleId="971" w:customStyle="1">
    <w:name w:val="Endnote Text Char"/>
    <w:link w:val="804"/>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标题 21"/>
    <w:basedOn w:val="784"/>
    <w:next w:val="784"/>
    <w:link w:val="985"/>
    <w:uiPriority w:val="9"/>
    <w:qFormat/>
    <w:pPr>
      <w:keepLines/>
      <w:keepNext/>
      <w:spacing w:before="260" w:after="260" w:line="416" w:lineRule="auto"/>
      <w:outlineLvl w:val="1"/>
    </w:pPr>
    <w:rPr>
      <w:rFonts w:ascii="Cambria" w:hAnsi="Cambria"/>
      <w:b/>
      <w:bCs/>
      <w:sz w:val="32"/>
      <w:szCs w:val="32"/>
    </w:rPr>
  </w:style>
  <w:style w:type="paragraph" w:styleId="974" w:customStyle="1">
    <w:name w:val="标题 31"/>
    <w:basedOn w:val="784"/>
    <w:next w:val="784"/>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75" w:customStyle="1">
    <w:name w:val="标题 41"/>
    <w:basedOn w:val="784"/>
    <w:next w:val="976"/>
    <w:uiPriority w:val="0"/>
    <w:qFormat/>
    <w:pPr>
      <w:spacing w:before="280" w:after="290" w:line="377" w:lineRule="auto"/>
      <w:outlineLvl w:val="3"/>
    </w:pPr>
    <w:rPr>
      <w:rFonts w:ascii="Arial" w:hAnsi="Arial" w:eastAsia="黑体" w:cs="Times New Roman"/>
      <w:b/>
      <w:bCs/>
      <w:sz w:val="28"/>
      <w:szCs w:val="28"/>
    </w:rPr>
  </w:style>
  <w:style w:type="paragraph" w:styleId="976" w:customStyle="1">
    <w:name w:val="正文缩进1"/>
    <w:basedOn w:val="784"/>
    <w:uiPriority w:val="0"/>
    <w:unhideWhenUsed/>
    <w:qFormat/>
    <w:pPr>
      <w:ind w:firstLine="420"/>
    </w:pPr>
  </w:style>
  <w:style w:type="character" w:styleId="977" w:customStyle="1">
    <w:name w:val="默认段落字体1"/>
    <w:link w:val="784"/>
    <w:uiPriority w:val="0"/>
    <w:semiHidden/>
    <w:qFormat/>
  </w:style>
  <w:style w:type="table" w:styleId="978" w:customStyle="1">
    <w:name w:val="普通表格1"/>
    <w:uiPriority w:val="0"/>
    <w:semiHidden/>
    <w:qFormat/>
    <w:tblPr/>
  </w:style>
  <w:style w:type="paragraph" w:styleId="979" w:customStyle="1">
    <w:name w:val="正文1"/>
    <w:basedOn w:val="784"/>
    <w:next w:val="980"/>
    <w:uiPriority w:val="99"/>
    <w:qFormat/>
    <w:pPr>
      <w:jc w:val="left"/>
      <w:spacing w:line="360" w:lineRule="atLeast"/>
    </w:pPr>
    <w:rPr>
      <w:rFonts w:ascii="宋体" w:hAnsi="Calibri" w:eastAsia="宋体" w:cs="Times New Roman"/>
      <w:sz w:val="24"/>
      <w:szCs w:val="20"/>
    </w:rPr>
  </w:style>
  <w:style w:type="paragraph" w:styleId="980" w:customStyle="1">
    <w:name w:val="正文文本1"/>
    <w:basedOn w:val="979"/>
    <w:next w:val="981"/>
    <w:uiPriority w:val="0"/>
    <w:qFormat/>
    <w:pPr>
      <w:spacing w:after="120"/>
    </w:pPr>
    <w:rPr>
      <w:lang w:val="en-US" w:eastAsia="en-US"/>
    </w:rPr>
  </w:style>
  <w:style w:type="paragraph" w:styleId="981" w:customStyle="1">
    <w:name w:val="一级条标题"/>
    <w:basedOn w:val="982"/>
    <w:next w:val="9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3" w:customStyle="1">
    <w:name w:val="段"/>
    <w:basedOn w:val="979"/>
    <w:next w:val="784"/>
    <w:uiPriority w:val="0"/>
    <w:qFormat/>
    <w:pPr>
      <w:ind w:firstLine="200"/>
      <w:widowControl/>
    </w:pPr>
    <w:rPr>
      <w:rFonts w:ascii="宋体"/>
      <w:sz w:val="20"/>
      <w:szCs w:val="20"/>
    </w:rPr>
  </w:style>
  <w:style w:type="character" w:styleId="984" w:customStyle="1">
    <w:name w:val="标题 1 字符"/>
    <w:link w:val="796"/>
    <w:uiPriority w:val="9"/>
    <w:qFormat/>
    <w:rPr>
      <w:b/>
      <w:bCs/>
      <w:sz w:val="44"/>
      <w:szCs w:val="44"/>
    </w:rPr>
  </w:style>
  <w:style w:type="character" w:styleId="985" w:customStyle="1">
    <w:name w:val="标题 2 字符"/>
    <w:link w:val="973"/>
    <w:uiPriority w:val="9"/>
    <w:qFormat/>
    <w:rPr>
      <w:rFonts w:ascii="Cambria" w:hAnsi="Cambria"/>
      <w:b/>
      <w:bCs/>
      <w:sz w:val="32"/>
      <w:szCs w:val="32"/>
    </w:rPr>
  </w:style>
  <w:style w:type="paragraph" w:styleId="986" w:customStyle="1">
    <w:name w:val="批注文字1"/>
    <w:basedOn w:val="784"/>
    <w:uiPriority w:val="99"/>
    <w:unhideWhenUsed/>
    <w:qFormat/>
    <w:pPr>
      <w:jc w:val="left"/>
    </w:pPr>
  </w:style>
  <w:style w:type="paragraph" w:styleId="987" w:customStyle="1">
    <w:name w:val="正文文本缩进1"/>
    <w:basedOn w:val="784"/>
    <w:next w:val="784"/>
    <w:uiPriority w:val="99"/>
    <w:unhideWhenUsed/>
    <w:qFormat/>
    <w:pPr>
      <w:ind w:left="420"/>
      <w:spacing w:after="120"/>
    </w:pPr>
  </w:style>
  <w:style w:type="paragraph" w:styleId="988" w:customStyle="1">
    <w:name w:val="列表项目符号 21"/>
    <w:basedOn w:val="784"/>
    <w:uiPriority w:val="0"/>
    <w:qFormat/>
    <w:pPr>
      <w:ind w:left="780" w:hanging="360"/>
      <w:tabs>
        <w:tab w:val="left" w:pos="780" w:leader="none"/>
      </w:tabs>
    </w:pPr>
  </w:style>
  <w:style w:type="paragraph" w:styleId="989" w:customStyle="1">
    <w:name w:val="目录 31"/>
    <w:basedOn w:val="784"/>
    <w:next w:val="784"/>
    <w:uiPriority w:val="0"/>
    <w:qFormat/>
    <w:pPr>
      <w:ind w:left="840"/>
    </w:pPr>
  </w:style>
  <w:style w:type="paragraph" w:styleId="990" w:customStyle="1">
    <w:name w:val="纯文本1"/>
    <w:basedOn w:val="784"/>
    <w:link w:val="991"/>
    <w:uiPriority w:val="0"/>
    <w:unhideWhenUsed/>
    <w:qFormat/>
    <w:rPr>
      <w:rFonts w:ascii="宋体" w:hAnsi="Courier New"/>
    </w:rPr>
  </w:style>
  <w:style w:type="character" w:styleId="991" w:customStyle="1">
    <w:name w:val="纯文本 字符"/>
    <w:link w:val="990"/>
    <w:uiPriority w:val="0"/>
    <w:qFormat/>
    <w:rPr>
      <w:rFonts w:ascii="宋体" w:hAnsi="Courier New"/>
      <w:sz w:val="21"/>
      <w:szCs w:val="22"/>
    </w:rPr>
  </w:style>
  <w:style w:type="paragraph" w:styleId="992" w:customStyle="1">
    <w:name w:val="日期1"/>
    <w:basedOn w:val="784"/>
    <w:next w:val="784"/>
    <w:uiPriority w:val="0"/>
    <w:qFormat/>
    <w:rPr>
      <w:rFonts w:ascii="Times New Roman" w:hAnsi="Times New Roman"/>
      <w:sz w:val="24"/>
      <w:szCs w:val="20"/>
    </w:rPr>
  </w:style>
  <w:style w:type="paragraph" w:styleId="993" w:customStyle="1">
    <w:name w:val="批注框文本1"/>
    <w:basedOn w:val="784"/>
    <w:link w:val="994"/>
    <w:uiPriority w:val="0"/>
    <w:qFormat/>
    <w:rPr>
      <w:sz w:val="18"/>
      <w:szCs w:val="18"/>
    </w:rPr>
  </w:style>
  <w:style w:type="character" w:styleId="994" w:customStyle="1">
    <w:name w:val="批注框文本 字符"/>
    <w:link w:val="993"/>
    <w:uiPriority w:val="0"/>
    <w:qFormat/>
    <w:rPr>
      <w:rFonts w:ascii="Calibri" w:hAnsi="Calibri"/>
      <w:sz w:val="18"/>
      <w:szCs w:val="18"/>
    </w:rPr>
  </w:style>
  <w:style w:type="paragraph" w:styleId="995" w:customStyle="1">
    <w:name w:val="页脚1"/>
    <w:basedOn w:val="784"/>
    <w:uiPriority w:val="99"/>
    <w:unhideWhenUsed/>
    <w:qFormat/>
    <w:pPr>
      <w:jc w:val="left"/>
      <w:tabs>
        <w:tab w:val="center" w:pos="4153" w:leader="none"/>
        <w:tab w:val="right" w:pos="8306" w:leader="none"/>
      </w:tabs>
    </w:pPr>
    <w:rPr>
      <w:sz w:val="18"/>
      <w:szCs w:val="18"/>
    </w:rPr>
  </w:style>
  <w:style w:type="paragraph" w:styleId="996" w:customStyle="1">
    <w:name w:val="页眉1"/>
    <w:basedOn w:val="7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7" w:customStyle="1">
    <w:name w:val="目录 111"/>
    <w:basedOn w:val="784"/>
    <w:next w:val="784"/>
    <w:uiPriority w:val="39"/>
    <w:unhideWhenUsed/>
    <w:qFormat/>
  </w:style>
  <w:style w:type="paragraph" w:styleId="998" w:customStyle="1">
    <w:name w:val="目录 21"/>
    <w:basedOn w:val="784"/>
    <w:next w:val="784"/>
    <w:uiPriority w:val="0"/>
    <w:qFormat/>
    <w:pPr>
      <w:ind w:left="420"/>
    </w:pPr>
  </w:style>
  <w:style w:type="paragraph" w:styleId="999" w:customStyle="1">
    <w:name w:val="普通(网站)1"/>
    <w:basedOn w:val="784"/>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1000" w:customStyle="1">
    <w:name w:val="网格型11"/>
    <w:basedOn w:val="978"/>
    <w:uiPriority w:val="59"/>
    <w:qFormat/>
    <w:rPr>
      <w:rFonts w:ascii="Calibri" w:hAnsi="Calibri" w:eastAsia="宋体" w:cs="Times New Roman"/>
      <w:sz w:val="21"/>
      <w:szCs w:val="22"/>
    </w:rPr>
    <w:tblPr/>
  </w:style>
  <w:style w:type="character" w:styleId="1001" w:customStyle="1">
    <w:name w:val="要点1"/>
    <w:link w:val="784"/>
    <w:uiPriority w:val="0"/>
    <w:qFormat/>
    <w:rPr>
      <w:b/>
      <w:bCs/>
    </w:rPr>
  </w:style>
  <w:style w:type="character" w:styleId="1002" w:customStyle="1">
    <w:name w:val="已访问的超链接1"/>
    <w:link w:val="784"/>
    <w:uiPriority w:val="0"/>
    <w:qFormat/>
    <w:rPr>
      <w:color w:val="444444"/>
      <w:u w:val="none"/>
    </w:rPr>
  </w:style>
  <w:style w:type="character" w:styleId="1003" w:customStyle="1">
    <w:name w:val="强调1"/>
    <w:link w:val="784"/>
    <w:uiPriority w:val="0"/>
    <w:qFormat/>
  </w:style>
  <w:style w:type="character" w:styleId="1004" w:customStyle="1">
    <w:name w:val="HTML 定义1"/>
    <w:link w:val="784"/>
    <w:uiPriority w:val="0"/>
    <w:qFormat/>
  </w:style>
  <w:style w:type="character" w:styleId="1005" w:customStyle="1">
    <w:name w:val="HTML 缩写1"/>
    <w:link w:val="784"/>
    <w:uiPriority w:val="0"/>
    <w:qFormat/>
  </w:style>
  <w:style w:type="character" w:styleId="1006" w:customStyle="1">
    <w:name w:val="HTML 变量1"/>
    <w:link w:val="784"/>
    <w:uiPriority w:val="0"/>
    <w:qFormat/>
  </w:style>
  <w:style w:type="character" w:styleId="1007" w:customStyle="1">
    <w:name w:val="超链接1"/>
    <w:link w:val="784"/>
    <w:uiPriority w:val="0"/>
    <w:qFormat/>
    <w:rPr>
      <w:color w:val="444444"/>
      <w:u w:val="none"/>
    </w:rPr>
  </w:style>
  <w:style w:type="character" w:styleId="1008" w:customStyle="1">
    <w:name w:val="HTML 代码1"/>
    <w:link w:val="784"/>
    <w:uiPriority w:val="0"/>
    <w:qFormat/>
    <w:rPr>
      <w:rFonts w:ascii="Courier New" w:hAnsi="Courier New"/>
      <w:sz w:val="20"/>
    </w:rPr>
  </w:style>
  <w:style w:type="character" w:styleId="1009" w:customStyle="1">
    <w:name w:val="HTML 引文1"/>
    <w:link w:val="784"/>
    <w:uiPriority w:val="0"/>
    <w:qFormat/>
  </w:style>
  <w:style w:type="paragraph" w:styleId="1010" w:customStyle="1">
    <w:name w:val="标题 411"/>
    <w:next w:val="784"/>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1011" w:customStyle="1">
    <w:name w:val="文本块11"/>
    <w:basedOn w:val="784"/>
    <w:uiPriority w:val="99"/>
    <w:unhideWhenUsed/>
    <w:qFormat/>
    <w:pPr>
      <w:ind w:left="567" w:right="454" w:firstLine="498"/>
      <w:jc w:val="left"/>
    </w:pPr>
    <w:rPr>
      <w:rFonts w:ascii="仿宋_GB2312" w:eastAsia="仿宋_GB2312"/>
      <w:sz w:val="30"/>
      <w:szCs w:val="20"/>
    </w:rPr>
  </w:style>
  <w:style w:type="paragraph" w:styleId="1012" w:customStyle="1">
    <w:name w:val="正文（缩进）"/>
    <w:basedOn w:val="1013"/>
    <w:next w:val="1014"/>
    <w:uiPriority w:val="0"/>
    <w:qFormat/>
    <w:pPr>
      <w:ind w:firstLine="480"/>
    </w:pPr>
  </w:style>
  <w:style w:type="paragraph" w:styleId="1013" w:customStyle="1">
    <w:name w:val="正文11"/>
    <w:next w:val="980"/>
    <w:uiPriority w:val="0"/>
    <w:qFormat/>
    <w:pPr>
      <w:jc w:val="both"/>
      <w:widowControl w:val="off"/>
    </w:pPr>
    <w:rPr>
      <w:rFonts w:hint="default" w:ascii="Calibri" w:hAnsi="Calibri" w:eastAsia="宋体" w:cs="Times New Roman"/>
      <w:sz w:val="21"/>
      <w:szCs w:val="24"/>
      <w:lang w:val="en-US" w:eastAsia="zh-CN" w:bidi="ar-SA"/>
    </w:rPr>
  </w:style>
  <w:style w:type="paragraph" w:styleId="1014" w:customStyle="1">
    <w:name w:val="Char Char Char Char Char Char Char Char Char"/>
    <w:next w:val="1015"/>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1015" w:customStyle="1">
    <w:name w:val="正文文本 21"/>
    <w:next w:val="1016"/>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1016" w:customStyle="1">
    <w:name w:val="默认段落字体 Para Char Char Char Char Char Char Char"/>
    <w:next w:val="1017"/>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1017" w:customStyle="1">
    <w:name w:val="样式 首行缩进:  2 字符"/>
    <w:next w:val="1018"/>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1018" w:customStyle="1">
    <w:name w:val="样式 段后: 0.25 行"/>
    <w:next w:val="1019"/>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1019" w:customStyle="1">
    <w:name w:val="正文 New New New New New New New New New New New New New New"/>
    <w:next w:val="814"/>
    <w:uiPriority w:val="0"/>
    <w:qFormat/>
    <w:pPr>
      <w:ind w:firstLine="2048"/>
      <w:jc w:val="both"/>
      <w:widowControl w:val="off"/>
    </w:pPr>
    <w:rPr>
      <w:rFonts w:hint="default" w:ascii="Times New Roman" w:hAnsi="Times New Roman" w:eastAsia="宋体" w:cs="Times New Roman"/>
    </w:rPr>
  </w:style>
  <w:style w:type="character" w:styleId="1020" w:customStyle="1">
    <w:name w:val="hover4"/>
    <w:link w:val="784"/>
    <w:uiPriority w:val="0"/>
    <w:qFormat/>
    <w:rPr>
      <w:color w:val="0063ba"/>
    </w:rPr>
  </w:style>
  <w:style w:type="character" w:styleId="1021" w:customStyle="1">
    <w:name w:val="active5"/>
    <w:link w:val="784"/>
    <w:uiPriority w:val="0"/>
    <w:qFormat/>
    <w:rPr>
      <w:color w:val="ffffff"/>
      <w:shd w:val="clear" w:color="auto" w:fill="e22323"/>
    </w:rPr>
  </w:style>
  <w:style w:type="character" w:styleId="1022" w:customStyle="1">
    <w:name w:val="margin_right202"/>
    <w:link w:val="784"/>
    <w:uiPriority w:val="0"/>
    <w:qFormat/>
  </w:style>
  <w:style w:type="character" w:styleId="1023" w:customStyle="1">
    <w:name w:val="before"/>
    <w:link w:val="784"/>
    <w:uiPriority w:val="0"/>
    <w:qFormat/>
    <w:rPr>
      <w:shd w:val="clear" w:color="auto" w:fill="e22323"/>
    </w:rPr>
  </w:style>
  <w:style w:type="paragraph" w:styleId="102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列出段落1"/>
    <w:basedOn w:val="784"/>
    <w:uiPriority w:val="0"/>
    <w:qFormat/>
    <w:pPr>
      <w:contextualSpacing/>
      <w:ind w:left="720"/>
      <w:jc w:val="left"/>
      <w:widowControl/>
    </w:pPr>
    <w:rPr>
      <w:sz w:val="24"/>
      <w:szCs w:val="24"/>
      <w:lang w:eastAsia="en-US" w:bidi="en-US"/>
    </w:rPr>
  </w:style>
  <w:style w:type="paragraph" w:styleId="1026"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027" w:customStyle="1">
    <w:name w:val="列表段落"/>
    <w:basedOn w:val="784"/>
    <w:uiPriority w:val="99"/>
    <w:qFormat/>
    <w:pPr>
      <w:ind w:firstLine="420"/>
    </w:pPr>
  </w:style>
  <w:style w:type="paragraph" w:styleId="1028" w:customStyle="1">
    <w:name w:val="Char"/>
    <w:basedOn w:val="784"/>
    <w:uiPriority w:val="0"/>
    <w:qFormat/>
    <w:pPr>
      <w:ind w:firstLine="200"/>
      <w:tabs>
        <w:tab w:val="left" w:pos="360" w:leader="none"/>
      </w:tabs>
    </w:pPr>
    <w:rPr>
      <w:rFonts w:ascii="Times New Roman" w:hAnsi="Times New Roman"/>
      <w:sz w:val="28"/>
      <w:szCs w:val="30"/>
    </w:rPr>
  </w:style>
  <w:style w:type="paragraph" w:styleId="1029" w:customStyle="1">
    <w:name w:val="Footer1"/>
    <w:basedOn w:val="784"/>
    <w:link w:val="1030"/>
    <w:uiPriority w:val="99"/>
    <w:unhideWhenUsed/>
    <w:qFormat/>
    <w:pPr>
      <w:jc w:val="left"/>
      <w:tabs>
        <w:tab w:val="center" w:pos="4153" w:leader="none"/>
        <w:tab w:val="right" w:pos="8306" w:leader="none"/>
      </w:tabs>
    </w:pPr>
    <w:rPr>
      <w:rFonts w:ascii="Times New Roman" w:hAnsi="Times New Roman"/>
      <w:sz w:val="18"/>
      <w:szCs w:val="18"/>
    </w:rPr>
  </w:style>
  <w:style w:type="character" w:styleId="1030" w:customStyle="1">
    <w:name w:val="页脚 字符"/>
    <w:link w:val="1029"/>
    <w:uiPriority w:val="99"/>
    <w:qFormat/>
    <w:rPr>
      <w:sz w:val="18"/>
      <w:szCs w:val="18"/>
    </w:rPr>
  </w:style>
  <w:style w:type="paragraph" w:styleId="1031" w:customStyle="1">
    <w:name w:val="Header1"/>
    <w:basedOn w:val="784"/>
    <w:link w:val="103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32" w:customStyle="1">
    <w:name w:val="页眉 字符"/>
    <w:link w:val="1031"/>
    <w:uiPriority w:val="99"/>
    <w:qFormat/>
    <w:rPr>
      <w:sz w:val="18"/>
      <w:szCs w:val="18"/>
    </w:rPr>
  </w:style>
  <w:style w:type="table" w:styleId="1033" w:customStyle="1">
    <w:name w:val="网格型1"/>
    <w:basedOn w:val="978"/>
    <w:uiPriority w:val="99"/>
    <w:qFormat/>
    <w:pPr>
      <w:jc w:val="both"/>
      <w:widowControl w:val="off"/>
    </w:pPr>
    <w:rPr>
      <w:rFonts w:ascii="Calibri" w:hAnsi="Calibri"/>
    </w:rPr>
    <w:tblPr/>
  </w:style>
  <w:style w:type="character" w:styleId="1034" w:customStyle="1">
    <w:name w:val="font21"/>
    <w:link w:val="784"/>
    <w:uiPriority w:val="0"/>
    <w:qFormat/>
    <w:rPr>
      <w:rFonts w:hint="eastAsia" w:ascii="宋体" w:hAnsi="宋体" w:eastAsia="宋体" w:cs="宋体"/>
      <w:b/>
      <w:bCs/>
      <w:color w:val="000000"/>
      <w:sz w:val="34"/>
      <w:szCs w:val="34"/>
      <w:u w:val="none"/>
    </w:rPr>
  </w:style>
  <w:style w:type="character" w:styleId="1035" w:customStyle="1">
    <w:name w:val="font31"/>
    <w:link w:val="784"/>
    <w:uiPriority w:val="0"/>
    <w:qFormat/>
    <w:rPr>
      <w:rFonts w:hint="eastAsia" w:ascii="宋体" w:hAnsi="宋体" w:eastAsia="宋体" w:cs="宋体"/>
      <w:b/>
      <w:bCs/>
      <w:color w:val="000000"/>
      <w:sz w:val="42"/>
      <w:szCs w:val="42"/>
      <w:u w:val="none"/>
    </w:rPr>
  </w:style>
  <w:style w:type="character" w:styleId="1036" w:customStyle="1">
    <w:name w:val="font91"/>
    <w:link w:val="784"/>
    <w:uiPriority w:val="0"/>
    <w:qFormat/>
    <w:rPr>
      <w:rFonts w:hint="eastAsia" w:ascii="宋体" w:hAnsi="宋体" w:eastAsia="宋体" w:cs="宋体"/>
      <w:color w:val="000000"/>
      <w:sz w:val="24"/>
      <w:szCs w:val="24"/>
      <w:u w:val="none"/>
    </w:rPr>
  </w:style>
  <w:style w:type="character" w:styleId="1037" w:customStyle="1">
    <w:name w:val="font81"/>
    <w:link w:val="784"/>
    <w:uiPriority w:val="0"/>
    <w:qFormat/>
    <w:rPr>
      <w:rFonts w:ascii="宋体" w:hAnsi="宋体" w:eastAsia="宋体" w:cs="宋体"/>
      <w:b/>
      <w:bCs/>
      <w:color w:val="000000"/>
      <w:sz w:val="20"/>
      <w:szCs w:val="20"/>
      <w:u w:val="none"/>
    </w:rPr>
  </w:style>
  <w:style w:type="character" w:styleId="1038" w:customStyle="1">
    <w:name w:val="font101"/>
    <w:link w:val="784"/>
    <w:uiPriority w:val="0"/>
    <w:qFormat/>
    <w:rPr>
      <w:rFonts w:ascii="宋体" w:hAnsi="宋体" w:eastAsia="宋体" w:cs="宋体"/>
      <w:b/>
      <w:bCs/>
      <w:color w:val="000000"/>
      <w:sz w:val="20"/>
      <w:szCs w:val="20"/>
      <w:u w:val="single"/>
    </w:rPr>
  </w:style>
  <w:style w:type="paragraph" w:styleId="1039" w:customStyle="1">
    <w:name w:val="Table Paragraph"/>
    <w:basedOn w:val="784"/>
    <w:uiPriority w:val="1"/>
    <w:qFormat/>
    <w:pPr>
      <w:jc w:val="left"/>
    </w:pPr>
    <w:rPr>
      <w:rFonts w:ascii="Calibri" w:hAnsi="Calibri"/>
      <w:sz w:val="22"/>
      <w:szCs w:val="22"/>
      <w:lang w:eastAsia="en-US"/>
    </w:rPr>
  </w:style>
  <w:style w:type="paragraph" w:styleId="1040" w:customStyle="1">
    <w:name w:val="目录 11"/>
    <w:basedOn w:val="784"/>
    <w:next w:val="784"/>
    <w:uiPriority w:val="0"/>
    <w:semiHidden/>
    <w:qFormat/>
    <w:pPr>
      <w:jc w:val="both"/>
      <w:widowControl w:val="off"/>
    </w:pPr>
    <w:rPr>
      <w:rFonts w:ascii="Times New Roman" w:hAnsi="Times New Roman" w:eastAsia="宋体" w:cs="Calibri"/>
      <w:color w:val="000000"/>
    </w:rPr>
  </w:style>
  <w:style w:type="table" w:styleId="1041" w:customStyle="1">
    <w:name w:val="Table Normal"/>
    <w:uiPriority w:val="0"/>
    <w:qFormat/>
    <w:tblPr>
      <w:tblCellMar>
        <w:left w:w="0" w:type="dxa"/>
        <w:top w:w="0" w:type="dxa"/>
        <w:right w:w="0" w:type="dxa"/>
        <w:bottom w:w="0" w:type="dxa"/>
      </w:tblCellMar>
    </w:tblPr>
  </w:style>
  <w:style w:type="paragraph" w:styleId="1042" w:customStyle="1">
    <w:name w:val="Table Text"/>
    <w:uiPriority w:val="0"/>
    <w:semiHidden/>
    <w:qFormat/>
    <w:pPr>
      <w:jc w:val="left"/>
      <w:widowControl/>
    </w:pPr>
    <w:rPr>
      <w:rFonts w:ascii="宋体" w:hAnsi="宋体" w:eastAsia="宋体" w:cs="宋体"/>
      <w:color w:val="000000"/>
      <w:sz w:val="16"/>
      <w:szCs w:val="16"/>
      <w:lang w:val="en-US" w:eastAsia="en-US" w:bidi="ar-SA"/>
    </w:rPr>
  </w:style>
  <w:style w:type="paragraph" w:styleId="1043"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paragraph" w:styleId="1044" w:customStyle="1">
    <w:name w:val="正文文本111"/>
    <w:uiPriority w:val="0"/>
    <w:qFormat/>
    <w:pPr>
      <w:jc w:val="both"/>
      <w:widowControl w:val="off"/>
    </w:pPr>
    <w:rPr>
      <w:rFonts w:ascii="楷体_GB2312" w:hAnsi="Arial" w:eastAsia="楷体_GB2312" w:cs="Times New Roman"/>
      <w:sz w:val="28"/>
      <w:szCs w:val="28"/>
      <w:lang w:val="en-US" w:eastAsia="zh-CN" w:bidi="ar-SA"/>
    </w:rPr>
  </w:style>
  <w:style w:type="paragraph" w:styleId="1045" w:customStyle="1">
    <w:name w:val="普通(网站)11"/>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character" w:styleId="1046" w:customStyle="1">
    <w:name w:val="要点11"/>
    <w:uiPriority w:val="0"/>
    <w:qFormat/>
    <w:rPr>
      <w:rFonts w:ascii="Calibri" w:hAnsi="Calibri"/>
      <w:sz w:val="21"/>
      <w:szCs w:val="22"/>
      <w:lang w:val="en-US" w:eastAsia="zh-CN" w:bidi="ar-SA"/>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2.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陶青</cp:lastModifiedBy>
  <cp:revision>9</cp:revision>
  <dcterms:created xsi:type="dcterms:W3CDTF">2025-09-11T06:51:00Z</dcterms:created>
  <dcterms:modified xsi:type="dcterms:W3CDTF">2026-09-28T01:56:58Z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eyJoZGlkIjoiMDVhN2MwZGU3Yzg4YzU2NmE5MThiOWJkMmUyZTJhYmIiLCJ1c2VySWQiOiIxNzk0NzQ0NzQzIn0=</vt:lpwstr>
  </property>
  <property fmtid="{D5CDD505-2E9C-101B-9397-08002B2CF9AE}" pid="3" name="KSOProductBuildVer">
    <vt:lpwstr>2052-12.1.0.28505</vt:lpwstr>
  </property>
  <property fmtid="{D5CDD505-2E9C-101B-9397-08002B2CF9AE}" pid="4" name="ICV">
    <vt:lpwstr>58D3CE2D7F0B49168FB55022BAB756DF_13</vt:lpwstr>
  </property>
</Properties>
</file>