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0A41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75000" cy="3175000"/>
            <wp:effectExtent l="0" t="0" r="0" b="0"/>
            <wp:docPr id="1" name="图片 1" descr="公平性审查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公平性审查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0F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2026-09-02T04:21:03Z</dcterms:created>
  <dc:creator>admin</dc:creator>
  <cp:lastModifiedBy>NNN.y</cp:lastModifiedBy>
  <dcterms:modified xsi:type="dcterms:W3CDTF">2026-09-02T04:21:08Z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eyJoZGlkIjoiZDA3ZTdlNmI2ODc4MjNhYmM0ZjE2ZjcxYjc1NDM3MzEiLCJ1c2VySWQiOiI0Mjk5MjA4NzIifQ==</vt:lpwstr>
  </property>
  <property fmtid="{D5CDD505-2E9C-101B-9397-08002B2CF9AE}" pid="4" name="ICV">
    <vt:lpwstr>6BBF1852B2E345FEA82ECC32A580A3F7_12</vt:lpwstr>
  </property>
</Properties>
</file>