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84"/>
        </w:rPr>
      </w:pPr>
      <w:r>
        <w:rPr>
          <w:rFonts w:hint="eastAsia" w:ascii="宋体" w:hAnsi="宋体"/>
          <w:b/>
          <w:sz w:val="84"/>
        </w:rPr>
      </w:r>
      <w:r/>
    </w:p>
    <w:p>
      <w:pPr>
        <w:jc w:val="center"/>
        <w:spacing w:line="360" w:lineRule="auto"/>
        <w:rPr>
          <w:rFonts w:hint="eastAsia" w:ascii="宋体" w:hAnsi="宋体"/>
          <w:b/>
          <w:sz w:val="84"/>
        </w:rPr>
      </w:pPr>
      <w:r>
        <w:rPr>
          <w:rFonts w:hint="eastAsia" w:ascii="宋体" w:hAnsi="宋体"/>
          <w:b/>
          <w:sz w:val="84"/>
        </w:rPr>
        <w:t xml:space="preserve">招   标   文   件</w:t>
      </w:r>
      <w:r/>
    </w:p>
    <w:p>
      <w:pPr>
        <w:pStyle w:val="768"/>
        <w:rPr>
          <w:rFonts w:hint="eastAsia" w:ascii="宋体" w:hAnsi="宋体" w:eastAsia="宋体"/>
        </w:rPr>
      </w:pPr>
      <w:r>
        <w:rPr>
          <w:rFonts w:hint="eastAsia" w:ascii="宋体" w:hAnsi="宋体" w:eastAsia="宋体"/>
        </w:rPr>
      </w:r>
      <w:r/>
    </w:p>
    <w:p>
      <w:pPr>
        <w:spacing w:line="360" w:lineRule="auto"/>
        <w:rPr>
          <w:rFonts w:hint="eastAsia" w:ascii="宋体" w:hAnsi="宋体"/>
          <w:sz w:val="32"/>
        </w:rPr>
      </w:pPr>
      <w:r>
        <w:rPr>
          <w:rFonts w:hint="eastAsia" w:ascii="宋体" w:hAnsi="宋体"/>
          <w:sz w:val="32"/>
        </w:rPr>
      </w:r>
      <w:r/>
    </w:p>
    <w:p>
      <w:pPr>
        <w:jc w:val="center"/>
        <w:spacing w:line="360" w:lineRule="auto"/>
        <w:rPr>
          <w:rFonts w:hint="eastAsia" w:ascii="宋体" w:hAnsi="宋体"/>
          <w:b/>
          <w:color w:val="0000ff"/>
          <w:sz w:val="36"/>
          <w:szCs w:val="36"/>
        </w:rPr>
      </w:pPr>
      <w:r>
        <w:rPr>
          <w:rFonts w:hint="eastAsia" w:ascii="宋体" w:hAnsi="宋体"/>
          <w:b/>
          <w:sz w:val="36"/>
        </w:rPr>
        <w:t xml:space="preserve">项目编号：</w:t>
      </w:r>
      <w:r>
        <w:rPr>
          <w:rFonts w:ascii="宋体" w:hAnsi="宋体"/>
          <w:b/>
          <w:sz w:val="36"/>
        </w:rPr>
        <w:t xml:space="preserve">JSZC-321183-JRHX-G2026-0004</w:t>
      </w:r>
      <w:r/>
    </w:p>
    <w:p>
      <w:pPr>
        <w:pStyle w:val="768"/>
        <w:jc w:val="both"/>
        <w:rPr>
          <w:rFonts w:hint="eastAsia" w:ascii="宋体" w:hAnsi="宋体" w:eastAsia="宋体"/>
        </w:rPr>
      </w:pPr>
      <w:r>
        <w:rPr>
          <w:rFonts w:hint="eastAsia" w:ascii="宋体" w:hAnsi="宋体" w:eastAsia="宋体"/>
        </w:rPr>
      </w:r>
      <w:r/>
    </w:p>
    <w:p>
      <w:pPr>
        <w:jc w:val="center"/>
        <w:spacing w:line="360" w:lineRule="auto"/>
        <w:rPr>
          <w:rFonts w:hint="eastAsia" w:ascii="宋体" w:hAnsi="宋体"/>
          <w:color w:val="0000ff"/>
          <w:sz w:val="24"/>
          <w:szCs w:val="28"/>
        </w:rPr>
      </w:pPr>
      <w:r>
        <w:rPr>
          <w:rFonts w:hint="eastAsia" w:ascii="宋体" w:hAnsi="宋体"/>
          <w:b/>
          <w:sz w:val="36"/>
          <w:szCs w:val="36"/>
        </w:rPr>
        <w:t xml:space="preserve">项目名称</w:t>
      </w:r>
      <w:r>
        <w:rPr>
          <w:rFonts w:hint="eastAsia" w:ascii="宋体" w:hAnsi="宋体"/>
          <w:sz w:val="36"/>
          <w:szCs w:val="36"/>
        </w:rPr>
        <w:t xml:space="preserve">：</w:t>
      </w:r>
      <w:r>
        <w:rPr>
          <w:rFonts w:ascii="宋体" w:hAnsi="宋体"/>
          <w:b/>
          <w:color w:val="0000ff"/>
          <w:sz w:val="36"/>
          <w:szCs w:val="36"/>
        </w:rPr>
        <w:t xml:space="preserve">句容市2026年度低收入群体防返贫保险项目</w:t>
      </w:r>
      <w:r/>
    </w:p>
    <w:p>
      <w:pPr>
        <w:jc w:val="center"/>
        <w:spacing w:line="360" w:lineRule="auto"/>
        <w:rPr>
          <w:rFonts w:hint="eastAsia" w:ascii="宋体" w:hAnsi="宋体"/>
          <w:b/>
          <w:sz w:val="36"/>
        </w:rPr>
        <w:outlineLvl w:val="0"/>
      </w:pPr>
      <w:r>
        <w:rPr>
          <w:rFonts w:hint="eastAsia" w:ascii="宋体" w:hAnsi="宋体"/>
          <w:b/>
          <w:sz w:val="36"/>
        </w:rPr>
      </w:r>
      <w:r/>
    </w:p>
    <w:p>
      <w:pPr>
        <w:jc w:val="center"/>
        <w:spacing w:line="360" w:lineRule="auto"/>
        <w:rPr>
          <w:rFonts w:hint="eastAsia" w:ascii="宋体" w:hAnsi="宋体" w:cs="仿宋"/>
          <w:color w:val="ff0000"/>
          <w:sz w:val="32"/>
          <w:szCs w:val="32"/>
        </w:rPr>
      </w:pPr>
      <w:r>
        <w:rPr>
          <w:rFonts w:hint="eastAsia" w:ascii="宋体" w:hAnsi="宋体" w:cs="仿宋"/>
          <w:color w:val="ff0000"/>
          <w:sz w:val="32"/>
          <w:szCs w:val="32"/>
        </w:rPr>
      </w:r>
      <w:r/>
    </w:p>
    <w:p>
      <w:pPr>
        <w:pStyle w:val="768"/>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jc w:val="center"/>
        <w:spacing w:line="360" w:lineRule="auto"/>
        <w:rPr>
          <w:rFonts w:hint="eastAsia" w:ascii="宋体" w:hAnsi="宋体"/>
          <w:b/>
          <w:color w:val="000000"/>
          <w:sz w:val="36"/>
          <w:szCs w:val="22"/>
        </w:rPr>
      </w:pPr>
      <w:r>
        <w:rPr>
          <w:rFonts w:hint="eastAsia" w:ascii="宋体" w:hAnsi="宋体"/>
          <w:b/>
          <w:color w:val="0000ff"/>
          <w:sz w:val="36"/>
          <w:szCs w:val="22"/>
          <w:highlight w:val="white"/>
        </w:rPr>
        <w:t xml:space="preserve">江苏资诚会计师事务所有限公司</w:t>
      </w:r>
      <w:r/>
    </w:p>
    <w:p>
      <w:pPr>
        <w:jc w:val="center"/>
        <w:spacing w:line="360" w:lineRule="auto"/>
        <w:rPr>
          <w:rFonts w:hint="eastAsia"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6</w:t>
      </w:r>
      <w:r>
        <w:rPr>
          <w:rFonts w:hint="eastAsia" w:ascii="宋体" w:hAnsi="宋体"/>
          <w:b/>
          <w:color w:val="0000ff"/>
          <w:sz w:val="36"/>
          <w:szCs w:val="36"/>
          <w:highlight w:val="white"/>
        </w:rPr>
        <w:t xml:space="preserve">年</w:t>
      </w:r>
      <w:r>
        <w:rPr>
          <w:rFonts w:hint="eastAsia" w:ascii="宋体" w:hAnsi="宋体"/>
          <w:b/>
          <w:color w:val="0000ff"/>
          <w:sz w:val="36"/>
          <w:szCs w:val="36"/>
          <w:highlight w:val="white"/>
        </w:rPr>
        <w:t xml:space="preserve">9</w:t>
      </w:r>
      <w:r>
        <w:rPr>
          <w:rFonts w:hint="eastAsia" w:ascii="宋体" w:hAnsi="宋体"/>
          <w:b/>
          <w:color w:val="0000ff"/>
          <w:sz w:val="36"/>
          <w:szCs w:val="36"/>
          <w:highlight w:val="white"/>
        </w:rPr>
        <w:t xml:space="preserve">月</w:t>
      </w:r>
      <w:r/>
    </w:p>
    <w:p>
      <w:pPr>
        <w:spacing w:line="360" w:lineRule="auto"/>
        <w:tabs>
          <w:tab w:val="left" w:pos="1470" w:leader="none"/>
        </w:tabs>
        <w:rPr>
          <w:rFonts w:hint="eastAsia" w:ascii="宋体" w:hAnsi="宋体"/>
          <w:b/>
          <w:sz w:val="44"/>
          <w:szCs w:val="20"/>
        </w:rPr>
      </w:pPr>
      <w:r>
        <w:rPr>
          <w:rFonts w:hint="eastAsia" w:ascii="宋体" w:hAnsi="宋体"/>
          <w:b/>
          <w:sz w:val="44"/>
          <w:szCs w:val="20"/>
        </w:rPr>
      </w:r>
      <w:r/>
    </w:p>
    <w:p>
      <w:pPr>
        <w:jc w:val="center"/>
        <w:spacing w:line="360" w:lineRule="auto"/>
        <w:tabs>
          <w:tab w:val="left" w:pos="1470" w:leader="none"/>
        </w:tabs>
        <w:rPr>
          <w:rFonts w:hint="eastAsia" w:ascii="宋体" w:hAnsi="宋体"/>
          <w:b/>
          <w:color w:val="5b9bd5" w:themeColor="accent5"/>
          <w:sz w:val="36"/>
          <w:szCs w:val="36"/>
        </w:rPr>
      </w:pPr>
      <w:r>
        <w:rPr>
          <w:rFonts w:hint="eastAsia" w:ascii="宋体" w:hAnsi="宋体"/>
          <w:b/>
          <w:sz w:val="44"/>
        </w:rPr>
        <w:t xml:space="preserve">招标文件目录</w:t>
      </w:r>
      <w:r>
        <w:rPr>
          <w:rFonts w:hint="eastAsia" w:ascii="宋体" w:hAnsi="宋体"/>
          <w:b/>
          <w:sz w:val="44"/>
        </w:rPr>
        <w:t xml:space="preserve"> </w:t>
      </w:r>
      <w:r/>
    </w:p>
    <w:p>
      <w:pPr>
        <w:ind w:firstLine="883"/>
        <w:jc w:val="center"/>
        <w:spacing w:line="360" w:lineRule="auto"/>
        <w:rPr>
          <w:rFonts w:hint="eastAsia" w:ascii="宋体" w:hAnsi="宋体"/>
          <w:b/>
          <w:sz w:val="44"/>
        </w:rPr>
      </w:pPr>
      <w:r>
        <w:rPr>
          <w:rFonts w:hint="eastAsia" w:ascii="宋体" w:hAnsi="宋体"/>
          <w:b/>
          <w:sz w:val="44"/>
        </w:rPr>
      </w:r>
      <w:r/>
    </w:p>
    <w:p>
      <w:pPr>
        <w:spacing w:line="360" w:lineRule="auto"/>
        <w:rPr>
          <w:rFonts w:hint="eastAsia" w:ascii="宋体" w:hAnsi="宋体"/>
          <w:b/>
          <w:sz w:val="30"/>
        </w:rPr>
      </w:pPr>
      <w:r>
        <w:rPr>
          <w:rFonts w:hint="eastAsia" w:ascii="宋体" w:hAnsi="宋体"/>
          <w:b/>
          <w:sz w:val="30"/>
        </w:rPr>
        <w:t xml:space="preserve">第一部分    投标邀请</w:t>
      </w:r>
      <w:r>
        <w:rPr>
          <w:rFonts w:hint="eastAsia" w:ascii="宋体" w:hAnsi="宋体"/>
          <w:b/>
          <w:sz w:val="30"/>
        </w:rPr>
        <w:t xml:space="preserve">.......................................</w:t>
      </w:r>
      <w:r>
        <w:rPr>
          <w:rFonts w:hint="eastAsia" w:ascii="宋体" w:hAnsi="宋体"/>
          <w:b/>
          <w:sz w:val="30"/>
        </w:rPr>
        <w:t xml:space="preserve"> </w:t>
      </w:r>
      <w:r>
        <w:rPr>
          <w:rFonts w:hint="eastAsia" w:ascii="宋体" w:hAnsi="宋体"/>
          <w:b/>
          <w:sz w:val="30"/>
        </w:rPr>
        <w:t xml:space="preserve">2</w:t>
      </w:r>
      <w:r>
        <w:rPr>
          <w:rFonts w:hint="eastAsia" w:ascii="宋体" w:hAnsi="宋体"/>
          <w:b/>
          <w:sz w:val="30"/>
        </w:rPr>
        <w:t xml:space="preserve"> </w:t>
      </w:r>
      <w:r/>
    </w:p>
    <w:p>
      <w:pPr>
        <w:spacing w:line="360" w:lineRule="auto"/>
        <w:rPr>
          <w:rFonts w:hint="eastAsia" w:ascii="宋体" w:hAnsi="宋体"/>
          <w:b/>
          <w:sz w:val="30"/>
        </w:rPr>
      </w:pPr>
      <w:r>
        <w:rPr>
          <w:rFonts w:hint="eastAsia" w:ascii="宋体" w:hAnsi="宋体"/>
          <w:b/>
          <w:sz w:val="30"/>
        </w:rPr>
        <w:t xml:space="preserve">第二部分    投标人须知</w:t>
      </w:r>
      <w:r>
        <w:rPr>
          <w:rFonts w:hint="eastAsia" w:ascii="宋体" w:hAnsi="宋体"/>
          <w:b/>
          <w:sz w:val="30"/>
        </w:rPr>
        <w:t xml:space="preserve">......................................6</w:t>
      </w:r>
      <w:r/>
    </w:p>
    <w:p>
      <w:pPr>
        <w:spacing w:line="360" w:lineRule="auto"/>
        <w:rPr>
          <w:rFonts w:hint="eastAsia" w:ascii="宋体" w:hAnsi="宋体"/>
          <w:b/>
          <w:sz w:val="30"/>
        </w:rPr>
      </w:pPr>
      <w:r>
        <w:rPr>
          <w:rFonts w:hint="eastAsia" w:ascii="宋体" w:hAnsi="宋体"/>
          <w:b/>
          <w:sz w:val="30"/>
        </w:rPr>
        <w:t xml:space="preserve">第三部分    拟签订的合同文本</w:t>
      </w:r>
      <w:r>
        <w:rPr>
          <w:rFonts w:hint="eastAsia" w:ascii="宋体" w:hAnsi="宋体"/>
          <w:b/>
          <w:sz w:val="30"/>
        </w:rPr>
        <w:t xml:space="preserve">.....................</w:t>
      </w:r>
      <w:r>
        <w:rPr>
          <w:rFonts w:hint="eastAsia" w:ascii="宋体" w:hAnsi="宋体"/>
          <w:b/>
          <w:sz w:val="30"/>
        </w:rPr>
        <w:t xml:space="preserve">..........2</w:t>
      </w:r>
      <w:r>
        <w:rPr>
          <w:rFonts w:hint="eastAsia" w:ascii="宋体" w:hAnsi="宋体"/>
          <w:b/>
          <w:sz w:val="30"/>
        </w:rPr>
        <w:t xml:space="preserve">3</w:t>
      </w:r>
      <w:r/>
    </w:p>
    <w:p>
      <w:pPr>
        <w:spacing w:line="360" w:lineRule="auto"/>
        <w:rPr>
          <w:rFonts w:hint="eastAsia" w:ascii="宋体" w:hAnsi="宋体"/>
          <w:b/>
          <w:sz w:val="30"/>
        </w:rPr>
      </w:pPr>
      <w:r>
        <w:rPr>
          <w:rFonts w:hint="eastAsia" w:ascii="宋体" w:hAnsi="宋体"/>
          <w:b/>
          <w:sz w:val="30"/>
        </w:rPr>
        <w:t xml:space="preserve">第四部分    采购需求</w:t>
      </w:r>
      <w:r>
        <w:rPr>
          <w:rFonts w:hint="eastAsia" w:ascii="宋体" w:hAnsi="宋体"/>
          <w:b/>
          <w:sz w:val="30"/>
        </w:rPr>
        <w:t xml:space="preserve">.........</w:t>
      </w:r>
      <w:r>
        <w:rPr>
          <w:rFonts w:hint="eastAsia" w:ascii="宋体" w:hAnsi="宋体"/>
          <w:b/>
          <w:sz w:val="30"/>
        </w:rPr>
        <w:t xml:space="preserve">..............................35</w:t>
      </w:r>
      <w:r/>
    </w:p>
    <w:p>
      <w:pPr>
        <w:spacing w:line="360" w:lineRule="auto"/>
        <w:rPr>
          <w:rFonts w:hint="eastAsia" w:ascii="宋体" w:hAnsi="宋体"/>
          <w:b/>
          <w:sz w:val="30"/>
        </w:rPr>
      </w:pPr>
      <w:r>
        <w:rPr>
          <w:rFonts w:hint="eastAsia" w:ascii="宋体" w:hAnsi="宋体"/>
          <w:b/>
          <w:sz w:val="30"/>
        </w:rPr>
        <w:t xml:space="preserve">第五部分    评标办法和标准</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39</w:t>
      </w:r>
      <w:r/>
    </w:p>
    <w:p>
      <w:pPr>
        <w:jc w:val="left"/>
        <w:spacing w:line="360" w:lineRule="auto"/>
        <w:rPr>
          <w:rFonts w:hint="eastAsia" w:ascii="宋体" w:hAnsi="宋体"/>
          <w:b/>
          <w:sz w:val="30"/>
        </w:rPr>
      </w:pPr>
      <w:r>
        <w:rPr>
          <w:rFonts w:hint="eastAsia" w:ascii="宋体" w:hAnsi="宋体"/>
          <w:b/>
          <w:sz w:val="30"/>
        </w:rPr>
        <w:t xml:space="preserve">第六部分    投标文件（格式）</w:t>
      </w:r>
      <w:r>
        <w:rPr>
          <w:rFonts w:hint="eastAsia" w:ascii="宋体" w:hAnsi="宋体"/>
          <w:b/>
          <w:sz w:val="30"/>
        </w:rPr>
        <w:t xml:space="preserve">.</w:t>
      </w:r>
      <w:r>
        <w:rPr>
          <w:rFonts w:hint="eastAsia" w:ascii="宋体" w:hAnsi="宋体"/>
          <w:b/>
          <w:sz w:val="30"/>
        </w:rPr>
        <w:t xml:space="preserve">..............................</w:t>
      </w:r>
      <w:r>
        <w:rPr>
          <w:rFonts w:hint="eastAsia" w:ascii="宋体" w:hAnsi="宋体"/>
          <w:b/>
          <w:sz w:val="30"/>
        </w:rPr>
        <w:t xml:space="preserve">48</w:t>
      </w:r>
      <w:r/>
    </w:p>
    <w:p>
      <w:pPr>
        <w:pStyle w:val="769"/>
        <w:jc w:val="center"/>
        <w:keepLines w:val="0"/>
        <w:keepNext w:val="0"/>
        <w:spacing w:before="0" w:after="0" w:line="360" w:lineRule="auto"/>
        <w:rPr>
          <w:rFonts w:hint="eastAsia" w:ascii="宋体" w:hAnsi="宋体"/>
          <w:szCs w:val="32"/>
        </w:rPr>
      </w:pPr>
      <w:r>
        <w:rPr>
          <w:rFonts w:ascii="宋体" w:hAnsi="宋体"/>
          <w:sz w:val="30"/>
        </w:rPr>
        <w:br w:type="page" w:clear="all"/>
      </w:r>
      <w:bookmarkStart w:id="1" w:name="_Toc20732967"/>
      <w:r/>
      <w:bookmarkStart w:id="2" w:name="_Toc92167999"/>
      <w:r/>
      <w:bookmarkStart w:id="3" w:name="_Toc100386033"/>
      <w:r>
        <w:rPr>
          <w:rFonts w:hint="eastAsia" w:ascii="宋体" w:hAnsi="宋体"/>
          <w:szCs w:val="32"/>
        </w:rPr>
        <w:t xml:space="preserve">第一部分  投标邀请</w:t>
      </w:r>
      <w:r/>
    </w:p>
    <w:p>
      <w:pPr>
        <w:ind w:firstLine="480"/>
        <w:spacing w:line="360" w:lineRule="auto"/>
        <w:rPr>
          <w:rFonts w:hint="eastAsia" w:ascii="宋体" w:hAnsi="宋体"/>
          <w:sz w:val="24"/>
          <w:szCs w:val="28"/>
        </w:rPr>
        <w:pBdr>
          <w:top w:val="single" w:color="auto" w:sz="4" w:space="1"/>
          <w:left w:val="single" w:color="auto" w:sz="4" w:space="4"/>
          <w:bottom w:val="single" w:color="auto" w:sz="4" w:space="1"/>
          <w:right w:val="single" w:color="auto" w:sz="4" w:space="4"/>
        </w:pBdr>
      </w:pPr>
      <w:r/>
      <w:bookmarkStart w:id="4" w:name="_Toc100386044"/>
      <w:r/>
      <w:bookmarkStart w:id="5" w:name="_Toc92168010"/>
      <w:r/>
      <w:bookmarkStart w:id="6" w:name="_Toc98669699"/>
      <w:r/>
      <w:bookmarkStart w:id="7" w:name="_Toc98669341"/>
      <w:r/>
      <w:bookmarkStart w:id="8" w:name="_Toc20732978"/>
      <w:r/>
      <w:bookmarkEnd w:id="1"/>
      <w:r/>
      <w:bookmarkEnd w:id="2"/>
      <w:r/>
      <w:bookmarkEnd w:id="3"/>
      <w:r>
        <w:rPr>
          <w:rFonts w:hint="eastAsia" w:ascii="宋体" w:hAnsi="宋体"/>
          <w:sz w:val="24"/>
          <w:szCs w:val="28"/>
        </w:rPr>
        <w:t xml:space="preserve">项目概况</w:t>
      </w:r>
      <w:r/>
    </w:p>
    <w:p>
      <w:pPr>
        <w:ind w:firstLine="480"/>
        <w:spacing w:line="360" w:lineRule="auto"/>
        <w:rPr>
          <w:rFonts w:hint="eastAsia" w:ascii="宋体" w:hAnsi="宋体"/>
          <w:color w:val="0000ff"/>
          <w:sz w:val="24"/>
          <w:szCs w:val="28"/>
        </w:rPr>
        <w:pBdr>
          <w:top w:val="single" w:color="auto" w:sz="4" w:space="1"/>
          <w:left w:val="single" w:color="auto" w:sz="4" w:space="4"/>
          <w:bottom w:val="single" w:color="auto" w:sz="4" w:space="1"/>
          <w:right w:val="single" w:color="auto" w:sz="4" w:space="4"/>
        </w:pBdr>
      </w:pPr>
      <w:r>
        <w:rPr>
          <w:rFonts w:ascii="宋体" w:hAnsi="宋体"/>
          <w:color w:val="0000ff"/>
          <w:sz w:val="24"/>
          <w:szCs w:val="28"/>
        </w:rPr>
        <w:t xml:space="preserve">句容市2026年度低收入群体防返贫保险项目</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hyperlink r:id="rId16" w:tooltip="http://jszfcg.jsczt.cn/jszc/login获取招标文件，并于2025年01月" w:history="1">
        <w:r>
          <w:rPr>
            <w:rStyle w:val="878"/>
            <w:rFonts w:hint="eastAsia" w:ascii="宋体" w:hAnsi="宋体"/>
            <w:color w:val="auto"/>
            <w:sz w:val="24"/>
          </w:rPr>
          <w:t xml:space="preserve">获取招标文件，</w:t>
        </w:r>
        <w:r>
          <w:rPr>
            <w:rStyle w:val="878"/>
            <w:rFonts w:hint="eastAsia" w:ascii="宋体" w:hAnsi="宋体"/>
            <w:sz w:val="24"/>
          </w:rPr>
          <w:t xml:space="preserve">并于202</w:t>
        </w:r>
        <w:r>
          <w:rPr>
            <w:rStyle w:val="878"/>
            <w:rFonts w:hint="eastAsia" w:ascii="宋体" w:hAnsi="宋体"/>
            <w:sz w:val="24"/>
          </w:rPr>
          <w:t xml:space="preserve">6</w:t>
        </w:r>
        <w:r>
          <w:rPr>
            <w:rStyle w:val="878"/>
            <w:rFonts w:hint="eastAsia" w:ascii="宋体" w:hAnsi="宋体"/>
            <w:sz w:val="24"/>
          </w:rPr>
          <w:t xml:space="preserve">年</w:t>
        </w:r>
        <w:r>
          <w:rPr>
            <w:rStyle w:val="878"/>
            <w:rFonts w:hint="eastAsia" w:ascii="宋体" w:hAnsi="宋体"/>
            <w:sz w:val="24"/>
          </w:rPr>
          <w:t xml:space="preserve">10</w:t>
        </w:r>
        <w:r>
          <w:rPr>
            <w:rStyle w:val="878"/>
            <w:rFonts w:hint="eastAsia" w:ascii="宋体" w:hAnsi="宋体"/>
            <w:sz w:val="24"/>
          </w:rPr>
          <w:t xml:space="preserve">月</w:t>
        </w:r>
      </w:hyperlink>
      <w:r>
        <w:rPr>
          <w:rStyle w:val="878"/>
          <w:rFonts w:hint="eastAsia" w:ascii="宋体" w:hAnsi="宋体"/>
          <w:sz w:val="24"/>
        </w:rPr>
        <w:t xml:space="preserve">21</w:t>
      </w:r>
      <w:r>
        <w:rPr>
          <w:rStyle w:val="878"/>
          <w:rFonts w:hint="eastAsia" w:ascii="宋体" w:hAnsi="宋体"/>
          <w:sz w:val="24"/>
        </w:rPr>
        <w:t xml:space="preserve">日</w:t>
      </w:r>
      <w:r>
        <w:rPr>
          <w:rFonts w:hint="eastAsia" w:ascii="宋体" w:hAnsi="宋体"/>
          <w:color w:val="0000ff"/>
          <w:sz w:val="24"/>
        </w:rPr>
        <w:t xml:space="preserve">09</w:t>
      </w:r>
      <w:r>
        <w:rPr>
          <w:rFonts w:hint="eastAsia" w:ascii="宋体" w:hAnsi="宋体"/>
          <w:color w:val="0000ff"/>
          <w:sz w:val="24"/>
        </w:rPr>
        <w:t xml:space="preserve">点</w:t>
      </w:r>
      <w:r>
        <w:rPr>
          <w:rFonts w:hint="eastAsia" w:ascii="宋体" w:hAnsi="宋体"/>
          <w:color w:val="0000ff"/>
          <w:sz w:val="24"/>
        </w:rPr>
        <w:t xml:space="preserve">00</w:t>
      </w:r>
      <w:r>
        <w:rPr>
          <w:rFonts w:hint="eastAsia" w:ascii="宋体" w:hAnsi="宋体"/>
          <w:color w:val="0000ff"/>
          <w:sz w:val="24"/>
        </w:rPr>
        <w:t xml:space="preserve">分</w:t>
      </w:r>
      <w:r>
        <w:rPr>
          <w:rFonts w:hint="eastAsia" w:ascii="宋体" w:hAnsi="宋体"/>
          <w:sz w:val="24"/>
          <w:szCs w:val="28"/>
        </w:rPr>
        <w:t xml:space="preserve">（北京时间）前按要求递交投标文件。</w:t>
      </w:r>
      <w:r/>
    </w:p>
    <w:p>
      <w:pPr>
        <w:pStyle w:val="768"/>
        <w:ind w:left="-142"/>
        <w:jc w:val="both"/>
        <w:spacing w:line="360" w:lineRule="auto"/>
        <w:rPr>
          <w:rFonts w:hint="eastAsia" w:ascii="宋体" w:hAnsi="宋体" w:eastAsia="宋体" w:cs="宋体"/>
          <w:b w:val="0"/>
          <w:sz w:val="24"/>
          <w:szCs w:val="28"/>
        </w:rPr>
      </w:pPr>
      <w:r/>
      <w:bookmarkStart w:id="9" w:name="_Toc35393790"/>
      <w:r/>
      <w:bookmarkStart w:id="10" w:name="_Toc35393621"/>
      <w:r/>
      <w:bookmarkStart w:id="11" w:name="_Toc28359002"/>
      <w:r/>
      <w:bookmarkStart w:id="12" w:name="_Toc28359079"/>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项目编号：</w:t>
      </w:r>
      <w:r>
        <w:rPr>
          <w:rFonts w:ascii="宋体" w:hAnsi="宋体"/>
          <w:color w:val="0000ff"/>
          <w:sz w:val="24"/>
          <w:szCs w:val="28"/>
        </w:rPr>
        <w:t xml:space="preserve">JSZC-321183-JRHX-G2026-0004</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项目名称：</w:t>
      </w:r>
      <w:bookmarkEnd w:id="13"/>
      <w:r>
        <w:rPr>
          <w:rFonts w:ascii="宋体" w:hAnsi="宋体"/>
          <w:color w:val="0000ff"/>
          <w:sz w:val="24"/>
          <w:szCs w:val="28"/>
        </w:rPr>
        <w:t xml:space="preserve">句容市2026年度低收入群体防返贫保险项目</w:t>
      </w:r>
      <w:r/>
    </w:p>
    <w:p>
      <w:pPr>
        <w:ind w:firstLine="480"/>
        <w:jc w:val="left"/>
        <w:spacing w:line="360" w:lineRule="auto"/>
        <w:widowControl/>
        <w:rPr>
          <w:rFonts w:hint="eastAsia" w:ascii="宋体" w:hAnsi="宋体" w:cs="宋体"/>
          <w:color w:val="000000"/>
          <w:sz w:val="24"/>
        </w:rPr>
      </w:pPr>
      <w:r>
        <w:rPr>
          <w:rFonts w:hint="eastAsia" w:ascii="宋体" w:hAnsi="宋体"/>
          <w:sz w:val="24"/>
          <w:szCs w:val="28"/>
        </w:rPr>
        <w:t xml:space="preserve">预算金额：</w:t>
      </w:r>
      <w:r>
        <w:rPr>
          <w:rFonts w:hint="eastAsia" w:ascii="宋体" w:hAnsi="宋体"/>
          <w:color w:val="0000ff"/>
          <w:sz w:val="24"/>
          <w:szCs w:val="28"/>
        </w:rPr>
        <w:t xml:space="preserve">160</w:t>
      </w:r>
      <w:r>
        <w:rPr>
          <w:rFonts w:hint="eastAsia" w:ascii="宋体" w:hAnsi="宋体"/>
          <w:color w:val="0000ff"/>
          <w:sz w:val="24"/>
          <w:szCs w:val="28"/>
        </w:rPr>
        <w:t xml:space="preserve">万元</w:t>
      </w:r>
      <w:r/>
    </w:p>
    <w:p>
      <w:pPr>
        <w:ind w:firstLine="480"/>
        <w:spacing w:line="360" w:lineRule="auto"/>
        <w:rPr>
          <w:rFonts w:hint="eastAsia" w:ascii="宋体" w:hAnsi="宋体" w:cs="宋体"/>
          <w:sz w:val="24"/>
          <w:lang w:bidi="zh-CN"/>
        </w:rPr>
      </w:pPr>
      <w:r>
        <w:rPr>
          <w:rFonts w:hint="eastAsia" w:ascii="宋体" w:hAnsi="宋体"/>
          <w:sz w:val="24"/>
          <w:szCs w:val="28"/>
        </w:rPr>
        <w:t xml:space="preserve">最高限价：</w:t>
      </w:r>
      <w:r>
        <w:rPr>
          <w:rFonts w:hint="eastAsia" w:ascii="宋体" w:hAnsi="宋体"/>
          <w:color w:val="0000ff"/>
          <w:sz w:val="24"/>
          <w:szCs w:val="28"/>
        </w:rPr>
        <w:t xml:space="preserve">人均保费</w:t>
      </w:r>
      <w:r>
        <w:rPr>
          <w:rFonts w:hint="eastAsia" w:ascii="宋体" w:hAnsi="宋体"/>
          <w:color w:val="0000ff"/>
          <w:sz w:val="24"/>
          <w:szCs w:val="28"/>
        </w:rPr>
        <w:t xml:space="preserve">129</w:t>
      </w:r>
      <w:r>
        <w:rPr>
          <w:rFonts w:hint="eastAsia" w:ascii="宋体" w:hAnsi="宋体"/>
          <w:color w:val="0000ff"/>
          <w:sz w:val="24"/>
          <w:szCs w:val="28"/>
        </w:rPr>
        <w:t xml:space="preserve">元/人/年</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hint="eastAsia"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rPr>
        <w:t xml:space="preserve">详细内容及要求见采购需求。</w:t>
      </w:r>
      <w:r/>
    </w:p>
    <w:p>
      <w:pPr>
        <w:ind w:firstLine="480"/>
        <w:spacing w:line="360" w:lineRule="auto"/>
        <w:rPr>
          <w:rFonts w:hint="eastAsia"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hint="eastAsia" w:ascii="宋体" w:hAnsi="宋体"/>
          <w:color w:val="000000"/>
          <w:sz w:val="24"/>
          <w:szCs w:val="28"/>
        </w:rPr>
      </w:pPr>
      <w:r>
        <w:rPr>
          <w:rFonts w:hint="eastAsia" w:ascii="宋体" w:hAnsi="宋体"/>
          <w:color w:val="000000"/>
          <w:sz w:val="24"/>
          <w:szCs w:val="28"/>
          <w:highlight w:val="white"/>
        </w:rPr>
        <w:t xml:space="preserve">本次采购确定的中标人数量：</w:t>
      </w:r>
      <w:bookmarkStart w:id="14" w:name="EB337cdd935a2e40599f2905ccc249562d"/>
      <w:r>
        <w:rPr>
          <w:rFonts w:hint="eastAsia" w:ascii="宋体" w:hAnsi="宋体"/>
          <w:color w:val="0000ff"/>
          <w:sz w:val="24"/>
          <w:szCs w:val="28"/>
          <w:highlight w:val="white"/>
        </w:rPr>
        <w:t xml:space="preserve">1名</w:t>
      </w:r>
      <w:bookmarkEnd w:id="14"/>
      <w:r/>
      <w:r/>
    </w:p>
    <w:p>
      <w:pPr>
        <w:pStyle w:val="768"/>
        <w:ind w:left="-142"/>
        <w:jc w:val="both"/>
        <w:spacing w:line="360" w:lineRule="auto"/>
        <w:rPr>
          <w:rFonts w:hint="eastAsia" w:ascii="宋体" w:hAnsi="宋体" w:eastAsia="宋体" w:cs="宋体"/>
          <w:b w:val="0"/>
          <w:sz w:val="24"/>
          <w:szCs w:val="28"/>
        </w:rPr>
      </w:pPr>
      <w:r/>
      <w:bookmarkStart w:id="15" w:name="_Toc35393791"/>
      <w:r/>
      <w:bookmarkStart w:id="16" w:name="_Toc35393622"/>
      <w:r/>
      <w:bookmarkStart w:id="17" w:name="_Toc28359003"/>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hint="eastAsia" w:ascii="宋体" w:hAnsi="宋体"/>
          <w:sz w:val="24"/>
          <w:szCs w:val="28"/>
        </w:rPr>
      </w:pPr>
      <w:r/>
      <w:bookmarkStart w:id="19" w:name="_Toc35393792"/>
      <w:r/>
      <w:bookmarkStart w:id="20" w:name="_Toc35393623"/>
      <w:r/>
      <w:bookmarkStart w:id="21" w:name="_Toc28359081"/>
      <w:r/>
      <w:bookmarkStart w:id="22" w:name="_Toc28359004"/>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hint="eastAsia"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sz w:val="24"/>
          <w:szCs w:val="28"/>
        </w:rPr>
      </w:pPr>
      <w:r>
        <w:rPr>
          <w:rFonts w:hint="eastAsia" w:ascii="宋体" w:hAnsi="宋体"/>
          <w:sz w:val="24"/>
          <w:szCs w:val="28"/>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hint="eastAsia"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w:t>
      </w:r>
      <w:r>
        <w:rPr>
          <w:rFonts w:hint="eastAsia" w:ascii="宋体" w:hAnsi="宋体"/>
          <w:color w:val="0000ff"/>
          <w:sz w:val="24"/>
          <w:szCs w:val="28"/>
        </w:rPr>
        <w:t xml:space="preserve">不</w:t>
      </w:r>
      <w:r>
        <w:rPr>
          <w:rFonts w:hint="eastAsia" w:ascii="宋体" w:hAnsi="宋体"/>
          <w:color w:val="0000ff"/>
          <w:sz w:val="24"/>
          <w:szCs w:val="28"/>
        </w:rPr>
        <w:t xml:space="preserve">专门面向中小微企业采购。</w:t>
      </w:r>
      <w:r/>
    </w:p>
    <w:p>
      <w:pPr>
        <w:ind w:firstLine="480"/>
        <w:jc w:val="left"/>
        <w:spacing w:line="360" w:lineRule="auto"/>
        <w:rPr>
          <w:rFonts w:hint="eastAsia" w:ascii="宋体" w:hAnsi="宋体"/>
          <w:color w:val="0000ff"/>
          <w:sz w:val="24"/>
          <w:szCs w:val="28"/>
        </w:rPr>
        <w:outlineLvl w:val="2"/>
      </w:pPr>
      <w:r>
        <w:rPr>
          <w:rFonts w:hint="eastAsia" w:ascii="宋体" w:hAnsi="宋体"/>
          <w:sz w:val="24"/>
          <w:szCs w:val="28"/>
        </w:rPr>
        <w:t xml:space="preserve">3.本项目的特定资格要求：</w:t>
      </w:r>
      <w:r>
        <w:rPr>
          <w:rFonts w:hint="eastAsia" w:ascii="宋体" w:hAnsi="宋体"/>
          <w:color w:val="0000ff"/>
          <w:sz w:val="24"/>
          <w:szCs w:val="28"/>
        </w:rPr>
        <w:t xml:space="preserve">投标人须</w:t>
      </w:r>
      <w:r>
        <w:rPr>
          <w:rFonts w:hint="eastAsia" w:ascii="宋体" w:hAnsi="宋体"/>
          <w:color w:val="0000ff"/>
          <w:sz w:val="24"/>
          <w:szCs w:val="28"/>
        </w:rPr>
        <w:t xml:space="preserve">具有</w:t>
      </w:r>
      <w:r>
        <w:rPr>
          <w:rFonts w:hint="eastAsia" w:ascii="宋体" w:hAnsi="宋体"/>
          <w:color w:val="0000ff"/>
          <w:sz w:val="24"/>
          <w:szCs w:val="28"/>
        </w:rPr>
        <w:t xml:space="preserve">有效的</w:t>
      </w:r>
      <w:r>
        <w:rPr>
          <w:rFonts w:hint="eastAsia" w:ascii="宋体" w:hAnsi="宋体"/>
          <w:color w:val="0000ff"/>
          <w:sz w:val="24"/>
          <w:szCs w:val="28"/>
        </w:rPr>
        <w:t xml:space="preserve">国家金融监督管理总局颁发的《经营保险业务许可证》</w:t>
      </w:r>
      <w:r>
        <w:rPr>
          <w:rFonts w:hint="eastAsia" w:ascii="宋体" w:hAnsi="宋体"/>
          <w:color w:val="0000ff"/>
          <w:sz w:val="24"/>
          <w:szCs w:val="28"/>
        </w:rPr>
        <w:t xml:space="preserve">（财产险）</w:t>
      </w:r>
      <w:r>
        <w:rPr>
          <w:rFonts w:ascii="宋体" w:hAnsi="宋体"/>
          <w:color w:val="0000ff"/>
          <w:sz w:val="24"/>
          <w:szCs w:val="28"/>
        </w:rPr>
        <w:t xml:space="preserve">。投标人可以为保险总公司的分</w:t>
      </w:r>
      <w:r>
        <w:rPr>
          <w:rFonts w:hint="eastAsia" w:ascii="宋体" w:hAnsi="宋体"/>
          <w:color w:val="0000ff"/>
          <w:sz w:val="24"/>
          <w:szCs w:val="28"/>
        </w:rPr>
        <w:t xml:space="preserve">（支）</w:t>
      </w:r>
      <w:r>
        <w:rPr>
          <w:rFonts w:ascii="宋体" w:hAnsi="宋体"/>
          <w:color w:val="0000ff"/>
          <w:sz w:val="24"/>
          <w:szCs w:val="28"/>
        </w:rPr>
        <w:t xml:space="preserve">机构，但同一保险总公司的不同分</w:t>
      </w:r>
      <w:r>
        <w:rPr>
          <w:rFonts w:hint="eastAsia" w:ascii="宋体" w:hAnsi="宋体"/>
          <w:color w:val="0000ff"/>
          <w:sz w:val="24"/>
          <w:szCs w:val="28"/>
        </w:rPr>
        <w:t xml:space="preserve">（支）</w:t>
      </w:r>
      <w:r>
        <w:rPr>
          <w:rFonts w:ascii="宋体" w:hAnsi="宋体"/>
          <w:color w:val="0000ff"/>
          <w:sz w:val="24"/>
          <w:szCs w:val="28"/>
        </w:rPr>
        <w:t xml:space="preserve">机构，</w:t>
      </w:r>
      <w:r>
        <w:rPr>
          <w:rFonts w:hint="eastAsia" w:ascii="宋体" w:hAnsi="宋体"/>
          <w:color w:val="0000ff"/>
          <w:sz w:val="24"/>
          <w:szCs w:val="28"/>
        </w:rPr>
        <w:t xml:space="preserve">不得同时参加本项目投标。</w:t>
      </w:r>
      <w:r>
        <w:rPr>
          <w:rFonts w:hint="eastAsia" w:ascii="宋体" w:hAnsi="宋体"/>
          <w:color w:val="0000ff"/>
          <w:sz w:val="24"/>
          <w:szCs w:val="28"/>
        </w:rPr>
        <w:t xml:space="preserve">如投标人为</w:t>
      </w:r>
      <w:r>
        <w:rPr>
          <w:rFonts w:ascii="宋体" w:hAnsi="宋体"/>
          <w:color w:val="0000ff"/>
          <w:sz w:val="24"/>
          <w:szCs w:val="28"/>
        </w:rPr>
        <w:t xml:space="preserve">保险总公司的分</w:t>
      </w:r>
      <w:r>
        <w:rPr>
          <w:rFonts w:hint="eastAsia" w:ascii="宋体" w:hAnsi="宋体"/>
          <w:color w:val="0000ff"/>
          <w:sz w:val="24"/>
          <w:szCs w:val="28"/>
        </w:rPr>
        <w:t xml:space="preserve">（支）</w:t>
      </w:r>
      <w:r>
        <w:rPr>
          <w:rFonts w:ascii="宋体" w:hAnsi="宋体"/>
          <w:color w:val="0000ff"/>
          <w:sz w:val="24"/>
          <w:szCs w:val="28"/>
        </w:rPr>
        <w:t xml:space="preserve">机构</w:t>
      </w:r>
      <w:r>
        <w:rPr>
          <w:rFonts w:hint="eastAsia" w:ascii="宋体" w:hAnsi="宋体"/>
          <w:color w:val="0000ff"/>
          <w:sz w:val="24"/>
          <w:szCs w:val="28"/>
        </w:rPr>
        <w:t xml:space="preserve">须提供</w:t>
      </w:r>
      <w:r>
        <w:rPr>
          <w:rFonts w:ascii="宋体" w:hAnsi="宋体"/>
          <w:color w:val="0000ff"/>
          <w:sz w:val="24"/>
          <w:szCs w:val="28"/>
        </w:rPr>
        <w:t xml:space="preserve">经营保险业务许可证</w:t>
      </w:r>
      <w:r>
        <w:rPr>
          <w:rFonts w:hint="eastAsia" w:ascii="宋体" w:hAnsi="宋体"/>
          <w:color w:val="0000ff"/>
          <w:sz w:val="24"/>
          <w:szCs w:val="28"/>
        </w:rPr>
        <w:t xml:space="preserve">及总公司针对本项目的授权书。</w:t>
      </w:r>
      <w:r/>
    </w:p>
    <w:p>
      <w:pPr>
        <w:pStyle w:val="768"/>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hint="eastAsia"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ascii="宋体" w:hAnsi="宋体"/>
          <w:color w:val="0000ff"/>
          <w:sz w:val="24"/>
          <w:szCs w:val="28"/>
        </w:rPr>
        <w:t xml:space="preserve">自招标公告发布之日起5个工作日</w:t>
      </w:r>
      <w:r/>
    </w:p>
    <w:p>
      <w:pPr>
        <w:ind w:firstLine="480"/>
        <w:spacing w:line="360" w:lineRule="auto"/>
        <w:rPr>
          <w:rFonts w:hint="eastAsia" w:ascii="宋体" w:hAnsi="宋体"/>
          <w:sz w:val="24"/>
          <w:szCs w:val="28"/>
        </w:rPr>
      </w:pPr>
      <w:r>
        <w:rPr>
          <w:rFonts w:hint="eastAsia" w:ascii="宋体" w:hAnsi="宋体"/>
          <w:sz w:val="24"/>
          <w:szCs w:val="28"/>
        </w:rPr>
        <w:t xml:space="preserve">获取地点：</w:t>
      </w:r>
      <w:r>
        <w:rPr>
          <w:rFonts w:hint="eastAsia" w:ascii="宋体" w:hAnsi="宋体"/>
          <w:sz w:val="24"/>
          <w:szCs w:val="28"/>
        </w:rPr>
        <w:t xml:space="preserve">江苏政府采购网-苏采云</w:t>
      </w:r>
      <w:r>
        <w:rPr>
          <w:rFonts w:hint="eastAsia" w:ascii="宋体" w:hAnsi="宋体"/>
          <w:sz w:val="24"/>
          <w:szCs w:val="28"/>
        </w:rPr>
        <w:t xml:space="preserve">电子交易平台</w:t>
      </w:r>
      <w:r/>
    </w:p>
    <w:p>
      <w:pPr>
        <w:ind w:firstLine="480"/>
        <w:spacing w:line="360" w:lineRule="auto"/>
        <w:rPr>
          <w:rFonts w:hint="eastAsia" w:ascii="宋体" w:hAnsi="宋体"/>
          <w:sz w:val="24"/>
          <w:szCs w:val="28"/>
        </w:rPr>
      </w:pPr>
      <w:r>
        <w:rPr>
          <w:rFonts w:hint="eastAsia" w:ascii="宋体" w:hAnsi="宋体"/>
          <w:sz w:val="24"/>
          <w:szCs w:val="28"/>
        </w:rPr>
        <w:t xml:space="preserve">获取方式：</w:t>
      </w:r>
      <w:r>
        <w:rPr>
          <w:rFonts w:hint="eastAsia" w:ascii="宋体" w:hAnsi="宋体"/>
          <w:sz w:val="24"/>
          <w:szCs w:val="28"/>
        </w:rPr>
        <w:t xml:space="preserve">在线获取</w:t>
      </w:r>
      <w:r/>
    </w:p>
    <w:p>
      <w:pPr>
        <w:ind w:firstLine="480"/>
        <w:spacing w:line="360" w:lineRule="auto"/>
        <w:rPr>
          <w:rFonts w:hint="eastAsia"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hint="eastAsia"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left="420"/>
        <w:jc w:val="left"/>
        <w:spacing w:line="360" w:lineRule="auto"/>
        <w:rPr>
          <w:rFonts w:hint="eastAsia" w:ascii="宋体" w:hAnsi="宋体"/>
          <w:sz w:val="24"/>
          <w:szCs w:val="28"/>
        </w:rPr>
      </w:pPr>
      <w:r>
        <w:rPr>
          <w:rFonts w:hint="eastAsia" w:ascii="宋体" w:hAnsi="宋体"/>
          <w:sz w:val="24"/>
          <w:szCs w:val="28"/>
        </w:rPr>
        <w:t xml:space="preserve">操作指南</w:t>
      </w:r>
      <w:r>
        <w:rPr>
          <w:rFonts w:hint="eastAsia" w:ascii="宋体" w:hAnsi="宋体"/>
          <w:sz w:val="24"/>
          <w:szCs w:val="28"/>
        </w:rPr>
        <w:t xml:space="preserve">：</w:t>
      </w:r>
      <w:r/>
    </w:p>
    <w:p>
      <w:pPr>
        <w:ind w:left="420"/>
        <w:jc w:val="left"/>
        <w:spacing w:line="360" w:lineRule="auto"/>
        <w:rPr>
          <w:rFonts w:hint="eastAsia" w:ascii="宋体" w:hAnsi="宋体"/>
          <w:sz w:val="24"/>
          <w:highlight w:val="white"/>
          <w:u w:val="single"/>
        </w:rPr>
      </w:pPr>
      <w:r/>
      <w:hyperlink r:id="rId17" w:tooltip="http://www.ccgp-jiangsu.gov.cn/jiangsu/zlxz/ee/ee3a4bc5a3454aa2b0d93122306" w:history="1">
        <w:r>
          <w:rPr>
            <w:rStyle w:val="878"/>
            <w:rFonts w:ascii="宋体" w:hAnsi="宋体"/>
            <w:color w:val="auto"/>
            <w:sz w:val="24"/>
            <w:highlight w:val="white"/>
          </w:rPr>
          <w:t xml:space="preserve">http://www.ccgp-jiangsu.gov.cn/jiangsu/zlxz/ee/ee3a4bc5a3454aa2b0d93122306</w:t>
        </w:r>
      </w:hyperlink>
      <w:r/>
      <w:r/>
    </w:p>
    <w:p>
      <w:pPr>
        <w:jc w:val="left"/>
        <w:spacing w:line="360" w:lineRule="auto"/>
        <w:rPr>
          <w:rFonts w:hint="eastAsia" w:ascii="宋体" w:hAnsi="宋体"/>
          <w:sz w:val="24"/>
          <w:highlight w:val="white"/>
          <w:u w:val="single"/>
        </w:rPr>
      </w:pPr>
      <w:r>
        <w:rPr>
          <w:rFonts w:ascii="宋体" w:hAnsi="宋体"/>
          <w:sz w:val="24"/>
          <w:highlight w:val="white"/>
          <w:u w:val="single"/>
        </w:rPr>
        <w:t xml:space="preserve">33ce9.html</w:t>
      </w:r>
      <w:r/>
    </w:p>
    <w:p>
      <w:pPr>
        <w:ind w:firstLine="480"/>
        <w:jc w:val="left"/>
        <w:spacing w:line="360" w:lineRule="auto"/>
        <w:rPr>
          <w:rFonts w:hint="eastAsia" w:ascii="宋体" w:hAnsi="宋体"/>
          <w:sz w:val="24"/>
          <w:szCs w:val="28"/>
        </w:rPr>
      </w:pPr>
      <w:r>
        <w:rPr>
          <w:rFonts w:hint="eastAsia" w:ascii="宋体" w:hAnsi="宋体"/>
          <w:sz w:val="24"/>
          <w:szCs w:val="28"/>
        </w:rPr>
        <w:t xml:space="preserve">采购文件售价：免费</w:t>
      </w:r>
      <w:r/>
    </w:p>
    <w:p>
      <w:pPr>
        <w:pStyle w:val="768"/>
        <w:ind w:left="-142"/>
        <w:jc w:val="both"/>
        <w:spacing w:line="360" w:lineRule="auto"/>
        <w:rPr>
          <w:rFonts w:hint="eastAsia" w:ascii="宋体" w:hAnsi="宋体" w:eastAsia="宋体" w:cs="宋体"/>
          <w:b w:val="0"/>
          <w:sz w:val="24"/>
          <w:szCs w:val="28"/>
        </w:rPr>
      </w:pPr>
      <w:r/>
      <w:bookmarkStart w:id="23" w:name="_Toc35393624"/>
      <w:r/>
      <w:bookmarkStart w:id="24" w:name="_Toc35393793"/>
      <w:r/>
      <w:bookmarkStart w:id="25" w:name="_Toc28359005"/>
      <w:r/>
      <w:bookmarkStart w:id="26" w:name="_Toc28359082"/>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color w:val="0000ff"/>
          <w:sz w:val="24"/>
          <w:szCs w:val="28"/>
        </w:rPr>
        <w:t xml:space="preserve">202</w:t>
      </w:r>
      <w:r>
        <w:rPr>
          <w:rFonts w:hint="eastAsia" w:ascii="宋体" w:hAnsi="宋体"/>
          <w:bCs/>
          <w:color w:val="0000ff"/>
          <w:sz w:val="24"/>
          <w:szCs w:val="28"/>
        </w:rPr>
        <w:t xml:space="preserve">6</w:t>
      </w:r>
      <w:r>
        <w:rPr>
          <w:rFonts w:hint="eastAsia" w:ascii="宋体" w:hAnsi="宋体"/>
          <w:bCs/>
          <w:color w:val="0000ff"/>
          <w:sz w:val="24"/>
          <w:szCs w:val="28"/>
        </w:rPr>
        <w:t xml:space="preserve">年</w:t>
      </w:r>
      <w:r>
        <w:rPr>
          <w:rFonts w:hint="eastAsia" w:ascii="宋体" w:hAnsi="宋体"/>
          <w:bCs/>
          <w:color w:val="0000ff"/>
          <w:sz w:val="24"/>
          <w:szCs w:val="28"/>
        </w:rPr>
        <w:t xml:space="preserve">10</w:t>
      </w:r>
      <w:r>
        <w:rPr>
          <w:rFonts w:hint="eastAsia" w:ascii="宋体" w:hAnsi="宋体"/>
          <w:bCs/>
          <w:color w:val="0000ff"/>
          <w:sz w:val="24"/>
          <w:szCs w:val="28"/>
        </w:rPr>
        <w:t xml:space="preserve">月21</w:t>
      </w:r>
      <w:r>
        <w:rPr>
          <w:rFonts w:hint="eastAsia" w:ascii="宋体" w:hAnsi="宋体"/>
          <w:bCs/>
          <w:color w:val="0000ff"/>
          <w:sz w:val="24"/>
          <w:szCs w:val="28"/>
        </w:rPr>
        <w:t xml:space="preserve">日 </w:t>
      </w:r>
      <w:r>
        <w:rPr>
          <w:rFonts w:hint="eastAsia" w:ascii="宋体" w:hAnsi="宋体"/>
          <w:bCs/>
          <w:color w:val="0000ff"/>
          <w:sz w:val="24"/>
          <w:szCs w:val="28"/>
        </w:rPr>
        <w:t xml:space="preserve"> </w:t>
      </w:r>
      <w:r>
        <w:rPr>
          <w:rFonts w:hint="eastAsia" w:ascii="宋体" w:hAnsi="宋体"/>
          <w:bCs/>
          <w:color w:val="0000ff"/>
          <w:sz w:val="24"/>
          <w:szCs w:val="28"/>
          <w:highlight w:val="white"/>
        </w:rPr>
        <w:t xml:space="preserve">09:00</w:t>
      </w:r>
      <w:r>
        <w:rPr>
          <w:rFonts w:hint="eastAsia" w:ascii="宋体" w:hAnsi="宋体"/>
          <w:bCs/>
          <w:sz w:val="24"/>
          <w:szCs w:val="28"/>
        </w:rPr>
        <w:t xml:space="preserve">（北京时间）</w:t>
      </w:r>
      <w:r/>
    </w:p>
    <w:p>
      <w:pPr>
        <w:ind w:firstLine="480"/>
        <w:spacing w:line="360" w:lineRule="auto"/>
        <w:rPr>
          <w:rFonts w:hint="eastAsia"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hint="eastAsia" w:ascii="宋体" w:hAnsi="宋体"/>
          <w:bCs/>
          <w:sz w:val="24"/>
          <w:szCs w:val="28"/>
        </w:rPr>
      </w:pPr>
      <w:r>
        <w:rPr>
          <w:rFonts w:hint="eastAsia" w:ascii="宋体" w:hAnsi="宋体"/>
          <w:bCs/>
          <w:sz w:val="24"/>
          <w:szCs w:val="28"/>
        </w:rPr>
        <w:t xml:space="preserve">开标地点：</w:t>
      </w:r>
      <w:r>
        <w:rPr>
          <w:rFonts w:hint="eastAsia" w:ascii="宋体" w:hAnsi="宋体"/>
          <w:bCs/>
          <w:sz w:val="24"/>
          <w:szCs w:val="28"/>
        </w:rPr>
        <w:t xml:space="preserve">苏采云</w:t>
      </w:r>
      <w:r>
        <w:rPr>
          <w:rFonts w:hint="eastAsia" w:ascii="宋体" w:hAnsi="宋体"/>
          <w:bCs/>
          <w:sz w:val="24"/>
          <w:szCs w:val="28"/>
        </w:rPr>
        <w:t xml:space="preserve">开标大厅</w:t>
      </w:r>
      <w:r/>
    </w:p>
    <w:p>
      <w:pPr>
        <w:ind w:firstLine="480"/>
        <w:spacing w:line="360" w:lineRule="auto"/>
        <w:rPr>
          <w:rFonts w:hint="eastAsia" w:ascii="宋体" w:hAnsi="宋体"/>
          <w:sz w:val="24"/>
          <w:szCs w:val="28"/>
        </w:rPr>
      </w:pPr>
      <w:r/>
      <w:bookmarkStart w:id="27" w:name="_Toc35393625"/>
      <w:r/>
      <w:bookmarkStart w:id="28" w:name="_Toc35393794"/>
      <w:r/>
      <w:bookmarkStart w:id="29" w:name="_Toc28359084"/>
      <w:r/>
      <w:bookmarkStart w:id="30" w:name="_Toc28359007"/>
      <w:r>
        <w:rPr>
          <w:rFonts w:hint="eastAsia" w:ascii="宋体" w:hAnsi="宋体"/>
          <w:sz w:val="24"/>
          <w:szCs w:val="28"/>
        </w:rPr>
        <w:t xml:space="preserve">（1）本项目通过</w:t>
      </w:r>
      <w:r>
        <w:rPr>
          <w:rFonts w:hint="eastAsia" w:ascii="宋体" w:hAnsi="宋体" w:cs="宋体"/>
          <w:sz w:val="24"/>
          <w:szCs w:val="28"/>
          <w:highlight w:val="white"/>
        </w:rPr>
        <w:t xml:space="preserve">苏彩云电子</w:t>
      </w:r>
      <w:r>
        <w:rPr>
          <w:rFonts w:hint="eastAsia" w:ascii="宋体" w:hAnsi="宋体"/>
          <w:sz w:val="24"/>
          <w:szCs w:val="28"/>
        </w:rPr>
        <w:t xml:space="preserve">交易平台进行采购，供应商须通过</w:t>
      </w:r>
      <w:r>
        <w:rPr>
          <w:rFonts w:hint="eastAsia" w:ascii="宋体" w:hAnsi="宋体" w:cs="宋体"/>
          <w:sz w:val="24"/>
          <w:szCs w:val="28"/>
        </w:rPr>
        <w:t xml:space="preserve">《江苏省政府采购交易管理系统（苏采云）供应商操作指南》</w:t>
      </w:r>
      <w:r>
        <w:rPr>
          <w:rFonts w:hint="eastAsia" w:ascii="宋体" w:hAnsi="宋体"/>
          <w:sz w:val="24"/>
          <w:szCs w:val="28"/>
        </w:rPr>
        <w:t xml:space="preserve">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截至提交电子响应文件截止时间，电子交易平台投标通道将关闭，供应商未完成电子响应文件有效提交</w:t>
      </w:r>
      <w:r>
        <w:rPr>
          <w:rFonts w:hint="eastAsia" w:ascii="宋体" w:hAnsi="宋体"/>
          <w:sz w:val="24"/>
          <w:szCs w:val="28"/>
        </w:rPr>
        <w:t xml:space="preserve">的，其响应将被拒绝。</w:t>
      </w:r>
      <w:r/>
    </w:p>
    <w:p>
      <w:pPr>
        <w:ind w:firstLine="480"/>
        <w:spacing w:line="360" w:lineRule="auto"/>
        <w:rPr>
          <w:rFonts w:hint="eastAsia"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hint="eastAsia"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hint="eastAsia"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hint="eastAsia"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hint="eastAsia"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hint="eastAsia" w:ascii="宋体" w:hAnsi="宋体"/>
          <w:sz w:val="24"/>
          <w:szCs w:val="28"/>
        </w:rPr>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768"/>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五、公告期限</w:t>
      </w:r>
      <w:bookmarkEnd w:id="27"/>
      <w:r/>
      <w:bookmarkEnd w:id="28"/>
      <w:r/>
      <w:bookmarkEnd w:id="29"/>
      <w:r/>
      <w:bookmarkEnd w:id="30"/>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768"/>
        <w:ind w:left="-142"/>
        <w:jc w:val="both"/>
        <w:spacing w:line="360" w:lineRule="auto"/>
        <w:rPr>
          <w:rFonts w:hint="eastAsia" w:ascii="宋体" w:hAnsi="宋体" w:eastAsia="宋体" w:cs="宋体"/>
          <w:b w:val="0"/>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End w:id="31"/>
      <w:r/>
      <w:bookmarkEnd w:id="32"/>
      <w:r/>
      <w:r/>
    </w:p>
    <w:p>
      <w:pPr>
        <w:ind w:firstLine="480"/>
        <w:spacing w:line="360" w:lineRule="auto"/>
        <w:rPr>
          <w:rFonts w:hint="eastAsia" w:ascii="宋体" w:hAnsi="宋体" w:cs="宋体"/>
          <w:bCs/>
          <w:sz w:val="24"/>
          <w:szCs w:val="28"/>
        </w:rPr>
      </w:pPr>
      <w:r/>
      <w:bookmarkStart w:id="33" w:name="_Toc35393796"/>
      <w:r/>
      <w:bookmarkStart w:id="34" w:name="_Toc28359085"/>
      <w:r/>
      <w:bookmarkStart w:id="35" w:name="_Toc28359008"/>
      <w:r/>
      <w:bookmarkStart w:id="36" w:name="_Toc35393627"/>
      <w:r>
        <w:rPr>
          <w:rFonts w:hint="eastAsia" w:ascii="宋体" w:hAnsi="宋体" w:cs="宋体"/>
          <w:bCs/>
          <w:sz w:val="24"/>
          <w:szCs w:val="28"/>
        </w:rPr>
        <w:t xml:space="preserve">1.本项目通过电子交易平台进行采购，请供应商提前详细阅读《江苏省政府采购交易管理系统（苏采云）供应商操作指南》。网址：http://www.ccgp-jiangsu.gov.cn/jiangsu/zlxz/ee/ee3a4bc5a3454aa2b0d9312230633ce9.html。供应商在系统使用过程中如遇到涉及平台使用的任何问题，应在工作日上午9：</w:t>
      </w:r>
      <w:r>
        <w:rPr>
          <w:rFonts w:hint="eastAsia" w:ascii="宋体" w:hAnsi="宋体" w:cs="宋体"/>
          <w:bCs/>
          <w:sz w:val="24"/>
          <w:szCs w:val="28"/>
        </w:rPr>
        <w:t xml:space="preserve">00-11:30 下午13:30-17:30期间致电技术支持热线咨询，联系方式：0519-86722803  0519-86722805。</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2.供应商需提前办理数字认证证书(政务CA及方正签章)，办理方式和注意事项详见: http://jsxcmm.com/help/help.html。</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镇江地区办理方式：镇江市润州区冠城路8号工人大厦7楼公共资源交易中心大厅CA窗口。工作日办公时间：9:00-12:00、13:30-17:30。联系人：邵娟，联系电话：13655287962。</w:t>
      </w:r>
      <w:r/>
    </w:p>
    <w:p>
      <w:pPr>
        <w:pStyle w:val="2148"/>
        <w:rPr>
          <w:rFonts w:hint="eastAsia" w:ascii="宋体" w:hAnsi="宋体"/>
        </w:rPr>
      </w:pPr>
      <w:r>
        <w:rPr>
          <w:rFonts w:ascii="宋体" w:hAnsi="宋体"/>
        </w:rPr>
        <w:t xml:space="preserve">窗体底端</w:t>
      </w:r>
      <w:r/>
    </w:p>
    <w:p>
      <w:pPr>
        <w:pStyle w:val="768"/>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1.采购人信息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句容市农业农村局</w:t>
      </w:r>
      <w:r/>
    </w:p>
    <w:p>
      <w:pPr>
        <w:ind w:firstLine="480"/>
        <w:jc w:val="left"/>
        <w:spacing w:line="360" w:lineRule="auto"/>
        <w:widowControl/>
        <w:rPr>
          <w:rFonts w:hint="eastAsia" w:ascii="宋体" w:hAnsi="宋体"/>
          <w:color w:val="0000ff"/>
          <w:sz w:val="24"/>
          <w:szCs w:val="22"/>
          <w:highlight w:val="white"/>
        </w:rPr>
      </w:pPr>
      <w:r>
        <w:rPr>
          <w:rFonts w:hint="eastAsia" w:ascii="宋体" w:hAnsi="宋体"/>
          <w:sz w:val="24"/>
          <w:szCs w:val="22"/>
          <w:highlight w:val="white"/>
        </w:rPr>
        <w:t xml:space="preserve">地 址：</w:t>
      </w:r>
      <w:bookmarkStart w:id="37" w:name="OLE_LINK3"/>
      <w:r>
        <w:rPr>
          <w:rFonts w:hint="eastAsia" w:ascii="宋体" w:hAnsi="宋体"/>
          <w:color w:val="0000ff"/>
          <w:sz w:val="24"/>
          <w:szCs w:val="22"/>
          <w:highlight w:val="white"/>
        </w:rPr>
        <w:t xml:space="preserve">句容市隆昌路人力资源和社会保障局东侧</w:t>
      </w:r>
      <w:bookmarkEnd w:id="37"/>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联系人：</w:t>
      </w:r>
      <w:r>
        <w:rPr>
          <w:rFonts w:hint="eastAsia" w:ascii="宋体" w:hAnsi="宋体"/>
          <w:color w:val="0000ff"/>
          <w:sz w:val="24"/>
          <w:szCs w:val="22"/>
        </w:rPr>
        <w:t xml:space="preserve">许</w:t>
      </w:r>
      <w:r>
        <w:rPr>
          <w:rFonts w:hint="eastAsia" w:ascii="宋体" w:hAnsi="宋体"/>
          <w:color w:val="0000ff"/>
          <w:sz w:val="24"/>
          <w:szCs w:val="22"/>
        </w:rPr>
        <w:t xml:space="preserve">先生</w:t>
      </w:r>
      <w:r/>
    </w:p>
    <w:p>
      <w:pPr>
        <w:ind w:firstLine="480"/>
        <w:jc w:val="left"/>
        <w:spacing w:line="360" w:lineRule="auto"/>
        <w:widowControl/>
        <w:rPr>
          <w:rFonts w:hint="eastAsia" w:ascii="宋体" w:hAnsi="宋体" w:cs="宋体"/>
          <w:sz w:val="24"/>
        </w:rPr>
      </w:pPr>
      <w:r>
        <w:rPr>
          <w:rFonts w:hint="eastAsia" w:ascii="宋体" w:hAnsi="宋体"/>
          <w:sz w:val="24"/>
          <w:szCs w:val="22"/>
          <w:highlight w:val="white"/>
        </w:rPr>
        <w:t xml:space="preserve">联系方式：</w:t>
      </w:r>
      <w:bookmarkStart w:id="38" w:name="_Toc28359009"/>
      <w:r/>
      <w:bookmarkStart w:id="39" w:name="_Toc28359086"/>
      <w:r/>
      <w:bookmarkStart w:id="40" w:name="OLE_LINK15"/>
      <w:r>
        <w:rPr>
          <w:rFonts w:ascii="宋体" w:hAnsi="宋体"/>
          <w:color w:val="0000ff"/>
          <w:sz w:val="24"/>
          <w:szCs w:val="28"/>
        </w:rPr>
        <w:t xml:space="preserve">0511-</w:t>
      </w:r>
      <w:r>
        <w:t xml:space="preserve"> </w:t>
      </w:r>
      <w:r>
        <w:rPr>
          <w:rFonts w:ascii="宋体" w:hAnsi="宋体"/>
          <w:color w:val="0000ff"/>
          <w:sz w:val="24"/>
          <w:szCs w:val="28"/>
        </w:rPr>
        <w:t xml:space="preserve">87268463</w:t>
      </w:r>
      <w:bookmarkEnd w:id="38"/>
      <w:bookmarkEnd w:id="39"/>
      <w:bookmarkEnd w:id="40"/>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2.采购代理机构信息</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名 称：</w:t>
      </w:r>
      <w:r>
        <w:rPr>
          <w:rFonts w:hint="eastAsia" w:ascii="宋体" w:hAnsi="宋体"/>
          <w:color w:val="0000ff"/>
          <w:sz w:val="24"/>
          <w:szCs w:val="22"/>
          <w:highlight w:val="white"/>
        </w:rPr>
        <w:t xml:space="preserve">江苏资诚会计师事务所有限公司</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地 址：</w:t>
      </w:r>
      <w:r>
        <w:rPr>
          <w:rFonts w:hint="eastAsia" w:ascii="宋体" w:hAnsi="宋体"/>
          <w:color w:val="0000ff"/>
          <w:sz w:val="24"/>
          <w:szCs w:val="22"/>
          <w:highlight w:val="white"/>
        </w:rPr>
        <w:t xml:space="preserve">句容市华阳西路3号</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联系方式：</w:t>
      </w:r>
      <w:r>
        <w:rPr>
          <w:rFonts w:ascii="宋体" w:hAnsi="宋体"/>
          <w:color w:val="0000ff"/>
          <w:sz w:val="24"/>
          <w:szCs w:val="22"/>
          <w:highlight w:val="white"/>
        </w:rPr>
        <w:t xml:space="preserve">0511-87273707</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3.项目联系方式</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项目联系人：</w:t>
      </w:r>
      <w:r>
        <w:rPr>
          <w:rFonts w:hint="eastAsia" w:ascii="宋体" w:hAnsi="宋体"/>
          <w:color w:val="0000ff"/>
          <w:sz w:val="24"/>
          <w:szCs w:val="22"/>
          <w:highlight w:val="white"/>
        </w:rPr>
        <w:t xml:space="preserve">魏飞</w:t>
      </w:r>
      <w:r/>
    </w:p>
    <w:p>
      <w:pPr>
        <w:ind w:firstLine="480"/>
        <w:jc w:val="left"/>
        <w:spacing w:line="360" w:lineRule="auto"/>
        <w:widowControl/>
        <w:rPr>
          <w:rFonts w:hint="eastAsia" w:ascii="宋体" w:hAnsi="宋体"/>
          <w:sz w:val="24"/>
          <w:szCs w:val="22"/>
          <w:highlight w:val="white"/>
        </w:rPr>
      </w:pPr>
      <w:r>
        <w:rPr>
          <w:rFonts w:hint="eastAsia" w:ascii="宋体" w:hAnsi="宋体"/>
          <w:sz w:val="24"/>
          <w:szCs w:val="22"/>
          <w:highlight w:val="white"/>
        </w:rPr>
        <w:t xml:space="preserve">电话：</w:t>
      </w:r>
      <w:r>
        <w:rPr>
          <w:rFonts w:hint="eastAsia" w:ascii="宋体" w:hAnsi="宋体"/>
          <w:color w:val="0000ff"/>
          <w:sz w:val="24"/>
          <w:szCs w:val="22"/>
          <w:highlight w:val="white"/>
        </w:rPr>
        <w:t xml:space="preserve">13952993320</w:t>
      </w:r>
      <w:r/>
    </w:p>
    <w:p>
      <w:pPr>
        <w:ind w:left="1079" w:hanging="300"/>
        <w:jc w:val="right"/>
        <w:spacing w:line="360" w:lineRule="auto"/>
        <w:rPr>
          <w:rFonts w:hint="eastAsia" w:ascii="宋体" w:hAnsi="宋体" w:cs="宋体"/>
          <w:color w:val="5b9bd5" w:themeColor="accent5"/>
          <w:sz w:val="24"/>
          <w:szCs w:val="28"/>
        </w:rPr>
      </w:pPr>
      <w:r>
        <w:rPr>
          <w:rFonts w:hint="eastAsia" w:ascii="宋体" w:hAnsi="宋体" w:cs="宋体"/>
          <w:color w:val="5b9bd5" w:themeColor="accent5"/>
          <w:sz w:val="24"/>
          <w:szCs w:val="28"/>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bookmarkStart w:id="41" w:name="_Toc100386034"/>
      <w:r/>
      <w:bookmarkStart w:id="42" w:name="_Toc92168000"/>
      <w:r/>
      <w:bookmarkEnd w:id="4"/>
      <w:r/>
      <w:bookmarkEnd w:id="5"/>
      <w:r/>
      <w:bookmarkEnd w:id="6"/>
      <w:r/>
      <w:bookmarkEnd w:id="7"/>
      <w:r/>
      <w:bookmarkEnd w:id="8"/>
      <w:r/>
      <w:r/>
    </w:p>
    <w:p>
      <w:pPr>
        <w:ind w:firstLine="480"/>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br w:type="page" w:clear="all"/>
      </w:r>
      <w:r/>
    </w:p>
    <w:p>
      <w:pPr>
        <w:pStyle w:val="769"/>
        <w:jc w:val="center"/>
        <w:keepLines w:val="0"/>
        <w:keepNext w:val="0"/>
        <w:spacing w:before="0" w:after="0" w:line="360" w:lineRule="auto"/>
        <w:rPr>
          <w:rFonts w:hint="eastAsia" w:ascii="宋体" w:hAnsi="宋体"/>
          <w:szCs w:val="32"/>
        </w:rPr>
      </w:pPr>
      <w:r>
        <w:rPr>
          <w:rFonts w:hint="eastAsia" w:ascii="宋体" w:hAnsi="宋体"/>
          <w:szCs w:val="32"/>
        </w:rPr>
        <w:t xml:space="preserve">第二部分    投标人须知</w:t>
      </w:r>
      <w:r/>
    </w:p>
    <w:p>
      <w:pPr>
        <w:pStyle w:val="769"/>
        <w:jc w:val="center"/>
        <w:keepLines w:val="0"/>
        <w:keepNext w:val="0"/>
        <w:spacing w:before="0" w:after="0" w:line="360" w:lineRule="auto"/>
        <w:rPr>
          <w:rFonts w:hint="eastAsia" w:ascii="宋体" w:hAnsi="宋体"/>
          <w:szCs w:val="32"/>
        </w:rPr>
      </w:pPr>
      <w:r>
        <w:rPr>
          <w:rFonts w:hint="eastAsia" w:ascii="宋体" w:hAnsi="宋体"/>
          <w:szCs w:val="32"/>
        </w:rPr>
        <w:t xml:space="preserve">前附表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2"/>
        <w:gridCol w:w="1984"/>
        <w:gridCol w:w="6787"/>
      </w:tblGrid>
      <w:tr>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本次投标报价的币种为人民币。</w:t>
            </w:r>
            <w:r/>
          </w:p>
          <w:p>
            <w:pPr>
              <w:pStyle w:val="781"/>
              <w:ind w:firstLine="0"/>
              <w:spacing w:line="276" w:lineRule="auto"/>
              <w:rPr>
                <w:rFonts w:hint="eastAsia" w:ascii="宋体" w:hAnsi="宋体" w:cs="楷体"/>
                <w:sz w:val="24"/>
              </w:rPr>
            </w:pPr>
            <w:r>
              <w:rPr>
                <w:rFonts w:hint="eastAsia" w:ascii="宋体" w:hAnsi="宋体" w:cs="楷体"/>
                <w:sz w:val="24"/>
              </w:rPr>
              <w:t xml:space="preserve">投标人应按招标文件所提供的各报价表格式报价。</w:t>
            </w:r>
            <w:r/>
          </w:p>
          <w:p>
            <w:pPr>
              <w:pStyle w:val="781"/>
              <w:ind w:firstLine="0"/>
              <w:spacing w:line="276" w:lineRule="auto"/>
              <w:rPr>
                <w:rFonts w:hint="eastAsia"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781"/>
              <w:ind w:firstLine="0"/>
              <w:spacing w:line="276" w:lineRule="auto"/>
              <w:rPr>
                <w:rFonts w:hint="eastAsia" w:ascii="宋体" w:hAnsi="宋体" w:cs="楷体"/>
                <w:sz w:val="24"/>
              </w:rPr>
            </w:pPr>
            <w:r>
              <w:rPr>
                <w:rFonts w:hint="eastAsia" w:ascii="宋体" w:hAnsi="宋体" w:cs="楷体"/>
                <w:sz w:val="24"/>
              </w:rPr>
              <w:t xml:space="preserve">最低投标报价不能作为中标的保证。</w:t>
            </w:r>
            <w:r/>
          </w:p>
          <w:p>
            <w:pPr>
              <w:pStyle w:val="781"/>
              <w:ind w:firstLine="0"/>
              <w:spacing w:line="276" w:lineRule="auto"/>
              <w:rPr>
                <w:rFonts w:hint="eastAsia" w:ascii="宋体" w:hAnsi="宋体" w:cs="楷体"/>
                <w:sz w:val="24"/>
              </w:rPr>
            </w:pPr>
            <w:r>
              <w:rPr>
                <w:rFonts w:hint="eastAsia" w:ascii="宋体" w:hAnsi="宋体" w:cs="楷体"/>
                <w:sz w:val="24"/>
              </w:rPr>
              <w:t xml:space="preserve">中标价即为合同签约价。</w:t>
            </w:r>
            <w:r/>
          </w:p>
          <w:p>
            <w:pPr>
              <w:pStyle w:val="781"/>
              <w:ind w:firstLine="0"/>
              <w:spacing w:line="276" w:lineRule="auto"/>
              <w:rPr>
                <w:rFonts w:hint="eastAsia"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项目依法不得转包</w:t>
            </w:r>
            <w:r/>
          </w:p>
          <w:p>
            <w:pPr>
              <w:pStyle w:val="781"/>
              <w:ind w:firstLine="0"/>
              <w:spacing w:line="276" w:lineRule="auto"/>
              <w:rPr>
                <w:rFonts w:hint="eastAsia"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无需提供</w:t>
            </w:r>
            <w:r/>
          </w:p>
        </w:tc>
      </w:tr>
      <w:tr>
        <w:trPr>
          <w:trHeight w:val="73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本项目不允许采购进口产品。</w:t>
            </w:r>
            <w:r/>
          </w:p>
        </w:tc>
      </w:tr>
      <w:tr>
        <w:trPr>
          <w:trHeight w:val="851"/>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服务</w:t>
            </w:r>
            <w:r>
              <w:rPr>
                <w:rFonts w:hint="eastAsia" w:ascii="宋体" w:hAnsi="宋体" w:cs="楷体"/>
                <w:sz w:val="24"/>
                <w:u w:val="single"/>
              </w:rPr>
              <w:t xml:space="preserve">类</w:t>
            </w:r>
            <w:r>
              <w:rPr>
                <w:rFonts w:hint="eastAsia" w:ascii="宋体" w:hAnsi="宋体" w:cs="楷体"/>
                <w:sz w:val="24"/>
                <w:u w:val="single"/>
              </w:rPr>
              <w:t xml:space="preserve">采购</w:t>
            </w:r>
            <w:r>
              <w:rPr>
                <w:rFonts w:hint="eastAsia" w:ascii="宋体" w:hAnsi="宋体" w:cs="楷体"/>
                <w:sz w:val="24"/>
              </w:rPr>
              <w:t xml:space="preserve">。</w:t>
            </w:r>
            <w:r/>
          </w:p>
          <w:p>
            <w:pPr>
              <w:pStyle w:val="781"/>
              <w:ind w:firstLine="0"/>
              <w:spacing w:line="276" w:lineRule="auto"/>
              <w:rPr>
                <w:rFonts w:hint="eastAsia" w:ascii="宋体" w:hAnsi="宋体" w:cs="楷体"/>
                <w:sz w:val="24"/>
              </w:rPr>
            </w:pPr>
            <w:r>
              <w:rPr>
                <w:rFonts w:hint="eastAsia" w:ascii="宋体" w:hAnsi="宋体" w:cs="楷体"/>
                <w:sz w:val="24"/>
              </w:rPr>
              <w:t xml:space="preserve">本项目核心产品为：</w:t>
            </w:r>
            <w:r>
              <w:rPr>
                <w:rFonts w:ascii="宋体" w:hAnsi="宋体" w:cs="楷体"/>
                <w:sz w:val="24"/>
                <w:u w:val="single"/>
              </w:rPr>
              <w:t xml:space="preserve">句容市2026年度低收入群体防返贫保险</w:t>
            </w:r>
            <w:r>
              <w:rPr>
                <w:rFonts w:hint="eastAsia" w:ascii="宋体" w:hAnsi="宋体" w:cs="楷体"/>
                <w:sz w:val="24"/>
              </w:rPr>
              <w:t xml:space="preserve">。</w:t>
            </w:r>
            <w:r/>
          </w:p>
        </w:tc>
      </w:tr>
      <w:tr>
        <w:trPr>
          <w:trHeight w:val="3944"/>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781"/>
              <w:ind w:firstLine="0"/>
              <w:spacing w:line="276" w:lineRule="auto"/>
              <w:rPr>
                <w:rFonts w:hint="eastAsia" w:ascii="宋体" w:hAnsi="宋体" w:cs="楷体"/>
                <w:b/>
                <w:sz w:val="24"/>
              </w:rPr>
            </w:pPr>
            <w:r>
              <w:rPr>
                <w:rFonts w:hint="eastAsia" w:ascii="宋体" w:hAnsi="宋体" w:cs="楷体"/>
                <w:b/>
                <w:sz w:val="24"/>
              </w:rPr>
              <w:t xml:space="preserve">本项目</w:t>
            </w:r>
            <w:r>
              <w:rPr>
                <w:rFonts w:hint="eastAsia" w:ascii="宋体" w:hAnsi="宋体" w:cs="楷体"/>
                <w:b/>
                <w:sz w:val="24"/>
              </w:rPr>
              <w:t xml:space="preserve">不</w:t>
            </w:r>
            <w:r>
              <w:rPr>
                <w:rFonts w:hint="eastAsia" w:ascii="宋体" w:hAnsi="宋体" w:cs="楷体"/>
                <w:b/>
                <w:sz w:val="24"/>
              </w:rPr>
              <w:t xml:space="preserve">专门面向中小企业采购；</w:t>
            </w:r>
            <w:r/>
          </w:p>
          <w:p>
            <w:pPr>
              <w:pStyle w:val="781"/>
              <w:ind w:firstLine="0"/>
              <w:spacing w:line="276" w:lineRule="auto"/>
              <w:rPr>
                <w:rFonts w:hint="eastAsia" w:ascii="宋体" w:hAnsi="宋体" w:cs="楷体"/>
                <w:sz w:val="24"/>
              </w:rPr>
            </w:pPr>
            <w:r>
              <w:rPr>
                <w:rFonts w:hint="eastAsia" w:ascii="宋体" w:hAnsi="宋体" w:cs="楷体"/>
                <w:sz w:val="24"/>
              </w:rPr>
              <w:t xml:space="preserve">标的：</w:t>
            </w:r>
            <w:r>
              <w:rPr>
                <w:rFonts w:ascii="宋体" w:hAnsi="宋体" w:cs="楷体"/>
                <w:sz w:val="24"/>
                <w:u w:val="single"/>
              </w:rPr>
              <w:t xml:space="preserve">句容市低收入群体</w:t>
            </w:r>
            <w:r>
              <w:rPr>
                <w:rFonts w:hint="eastAsia" w:ascii="宋体" w:hAnsi="宋体" w:cs="楷体"/>
                <w:sz w:val="24"/>
                <w:u w:val="single"/>
              </w:rPr>
              <w:t xml:space="preserve">防返贫</w:t>
            </w:r>
            <w:r>
              <w:rPr>
                <w:rFonts w:ascii="宋体" w:hAnsi="宋体" w:cs="楷体"/>
                <w:sz w:val="24"/>
                <w:u w:val="single"/>
              </w:rPr>
              <w:t xml:space="preserve">保险</w:t>
            </w:r>
            <w:r>
              <w:rPr>
                <w:rFonts w:hint="eastAsia" w:ascii="宋体" w:hAnsi="宋体" w:cs="楷体"/>
                <w:sz w:val="24"/>
              </w:rPr>
              <w:t xml:space="preserve">，属于</w:t>
            </w:r>
            <w:r>
              <w:rPr>
                <w:rFonts w:hint="eastAsia" w:ascii="宋体" w:hAnsi="宋体" w:cs="宋体"/>
                <w:sz w:val="24"/>
                <w:u w:val="single"/>
                <w:lang w:bidi="zh-CN"/>
              </w:rPr>
              <w:t xml:space="preserve">租赁和商务服务业</w:t>
            </w:r>
            <w:r>
              <w:rPr>
                <w:rFonts w:hint="eastAsia" w:ascii="宋体" w:hAnsi="宋体" w:cs="楷体"/>
                <w:sz w:val="24"/>
              </w:rPr>
              <w:t xml:space="preserve">；</w:t>
            </w:r>
            <w:r/>
          </w:p>
          <w:p>
            <w:pPr>
              <w:pStyle w:val="781"/>
              <w:ind w:firstLine="0"/>
              <w:spacing w:line="276" w:lineRule="auto"/>
              <w:rPr>
                <w:rFonts w:hint="eastAsia" w:ascii="宋体" w:hAnsi="宋体" w:cs="楷体"/>
                <w:b/>
                <w:sz w:val="24"/>
              </w:rPr>
            </w:pPr>
            <w:r>
              <w:rPr>
                <w:rFonts w:hint="eastAsia" w:ascii="宋体" w:hAnsi="宋体" w:cs="楷体"/>
                <w:b/>
                <w:sz w:val="24"/>
              </w:rPr>
              <w:t xml:space="preserve">如服务全部由符合政策要求的</w:t>
            </w:r>
            <w:r>
              <w:rPr>
                <w:rFonts w:hint="eastAsia" w:ascii="宋体" w:hAnsi="宋体" w:cs="楷体"/>
                <w:b/>
                <w:sz w:val="24"/>
              </w:rPr>
              <w:t xml:space="preserve">小微</w:t>
            </w:r>
            <w:r>
              <w:rPr>
                <w:rFonts w:hint="eastAsia" w:ascii="宋体" w:hAnsi="宋体" w:cs="楷体"/>
                <w:b/>
                <w:sz w:val="24"/>
              </w:rPr>
              <w:t xml:space="preserve">企业承接，</w:t>
            </w:r>
            <w:r>
              <w:rPr>
                <w:rFonts w:hint="eastAsia" w:ascii="宋体" w:hAnsi="宋体" w:cs="楷体"/>
                <w:b/>
                <w:sz w:val="24"/>
              </w:rPr>
              <w:t xml:space="preserve">评审时</w:t>
            </w:r>
            <w:r>
              <w:rPr>
                <w:rFonts w:hint="eastAsia" w:ascii="宋体" w:hAnsi="宋体" w:cs="楷体"/>
                <w:b/>
                <w:sz w:val="24"/>
              </w:rPr>
              <w:t xml:space="preserve">享受中小企业扶持政策。</w:t>
            </w:r>
            <w:r>
              <w:rPr>
                <w:rFonts w:hint="eastAsia" w:ascii="宋体" w:hAnsi="宋体" w:cs="楷体"/>
                <w:b/>
                <w:sz w:val="24"/>
              </w:rPr>
              <w:t xml:space="preserve">供应商</w:t>
            </w:r>
            <w:r>
              <w:rPr>
                <w:rFonts w:hint="eastAsia" w:ascii="宋体" w:hAnsi="宋体" w:cs="楷体"/>
                <w:b/>
                <w:sz w:val="24"/>
              </w:rPr>
              <w:t xml:space="preserve">须提供中小企业声明函，</w:t>
            </w:r>
            <w:r/>
          </w:p>
          <w:p>
            <w:pPr>
              <w:pStyle w:val="781"/>
              <w:ind w:firstLine="0"/>
              <w:spacing w:line="276" w:lineRule="auto"/>
              <w:rPr>
                <w:rFonts w:hint="eastAsia"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781"/>
              <w:ind w:firstLine="0"/>
              <w:spacing w:line="276" w:lineRule="auto"/>
              <w:rPr>
                <w:rFonts w:hint="eastAsia" w:ascii="宋体" w:hAnsi="宋体" w:cs="楷体"/>
                <w:szCs w:val="21"/>
                <w:u w:val="single"/>
              </w:rPr>
            </w:pPr>
            <w:r>
              <w:rPr>
                <w:rFonts w:ascii="宋体" w:hAnsi="宋体" w:cs="楷体"/>
                <w:szCs w:val="21"/>
                <w:u w:val="single"/>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tc>
      </w:tr>
      <w:tr>
        <w:trPr>
          <w:trHeight w:val="1691"/>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sz w:val="24"/>
              </w:rPr>
              <w:t xml:space="preserve">本项目不适用</w:t>
            </w:r>
            <w:r/>
          </w:p>
        </w:tc>
      </w:tr>
      <w:tr>
        <w:trPr>
          <w:trHeight w:val="4238"/>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781"/>
              <w:ind w:firstLine="0"/>
              <w:spacing w:line="276" w:lineRule="auto"/>
              <w:rPr>
                <w:rFonts w:hint="eastAsia"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3"/>
            <w:r>
              <w:rPr>
                <w:rFonts w:hint="eastAsia" w:ascii="宋体" w:hAnsi="宋体" w:cs="楷体"/>
                <w:sz w:val="24"/>
              </w:rPr>
              <w:t xml:space="preserve">，</w:t>
            </w:r>
            <w:bookmarkStart w:id="44"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781"/>
              <w:ind w:firstLine="0"/>
              <w:jc w:val="center"/>
              <w:spacing w:line="276" w:lineRule="auto"/>
              <w:rPr>
                <w:rFonts w:hint="eastAsia"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781"/>
              <w:ind w:firstLine="0"/>
              <w:spacing w:line="276" w:lineRule="auto"/>
              <w:rPr>
                <w:rFonts w:hint="eastAsia" w:ascii="宋体" w:hAnsi="宋体" w:cs="楷体"/>
                <w:iCs/>
                <w:sz w:val="24"/>
              </w:rPr>
            </w:pPr>
            <w:r>
              <w:rPr>
                <w:rFonts w:hint="eastAsia" w:ascii="宋体" w:hAnsi="宋体" w:cs="隶书"/>
                <w:iCs/>
                <w:sz w:val="24"/>
              </w:rPr>
              <w:t xml:space="preserve">无</w:t>
            </w:r>
            <w:r/>
          </w:p>
        </w:tc>
      </w:tr>
    </w:tbl>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rPr>
          <w:rFonts w:hint="eastAsia" w:ascii="宋体" w:hAnsi="宋体"/>
        </w:rPr>
      </w:pPr>
      <w:r>
        <w:rPr>
          <w:rFonts w:hint="eastAsia" w:ascii="宋体" w:hAnsi="宋体"/>
        </w:rPr>
      </w:r>
      <w:r/>
    </w:p>
    <w:p>
      <w:pPr>
        <w:pStyle w:val="781"/>
        <w:ind w:firstLine="0"/>
        <w:rPr>
          <w:rFonts w:hint="eastAsia" w:ascii="宋体" w:hAnsi="宋体"/>
        </w:rPr>
      </w:pPr>
      <w:r>
        <w:rPr>
          <w:rFonts w:hint="eastAsia" w:ascii="宋体" w:hAnsi="宋体"/>
        </w:rPr>
      </w:r>
      <w:r/>
    </w:p>
    <w:p>
      <w:pPr>
        <w:pStyle w:val="769"/>
        <w:jc w:val="center"/>
        <w:keepLines w:val="0"/>
        <w:keepNext w:val="0"/>
        <w:spacing w:before="0" w:after="0" w:line="360" w:lineRule="auto"/>
        <w:rPr>
          <w:rFonts w:hint="eastAsia" w:ascii="宋体" w:hAnsi="宋体"/>
          <w:szCs w:val="32"/>
        </w:rPr>
      </w:pPr>
      <w:r>
        <w:rPr>
          <w:rFonts w:hint="eastAsia" w:ascii="宋体" w:hAnsi="宋体"/>
          <w:szCs w:val="32"/>
        </w:rPr>
        <w:t xml:space="preserve">一、总  则</w:t>
      </w:r>
      <w:bookmarkEnd w:id="41"/>
      <w:r/>
      <w:bookmarkEnd w:id="42"/>
      <w:r/>
      <w:r/>
    </w:p>
    <w:p>
      <w:pPr>
        <w:pStyle w:val="769"/>
        <w:ind w:firstLine="446"/>
        <w:keepLines w:val="0"/>
        <w:keepNext w:val="0"/>
        <w:spacing w:before="200" w:after="200" w:line="360" w:lineRule="auto"/>
        <w:rPr>
          <w:rFonts w:hint="eastAsia" w:ascii="宋体" w:hAnsi="宋体"/>
          <w:sz w:val="30"/>
        </w:rPr>
      </w:pPr>
      <w:r/>
      <w:bookmarkStart w:id="45" w:name="_Toc92168001"/>
      <w:r/>
      <w:bookmarkStart w:id="46" w:name="_Toc100386035"/>
      <w:r>
        <w:rPr>
          <w:rFonts w:hint="eastAsia" w:ascii="宋体" w:hAnsi="宋体"/>
          <w:sz w:val="30"/>
        </w:rPr>
        <w:t xml:space="preserve">1．适用范围</w:t>
      </w:r>
      <w:bookmarkEnd w:id="45"/>
      <w:r/>
      <w:bookmarkEnd w:id="46"/>
      <w:r/>
      <w:r/>
    </w:p>
    <w:p>
      <w:pPr>
        <w:ind w:firstLine="480"/>
        <w:spacing w:line="360" w:lineRule="auto"/>
        <w:rPr>
          <w:rFonts w:hint="eastAsia" w:ascii="宋体" w:hAnsi="宋体"/>
          <w:sz w:val="24"/>
        </w:rPr>
      </w:pPr>
      <w:r>
        <w:rPr>
          <w:rFonts w:hint="eastAsia" w:ascii="宋体" w:hAnsi="宋体"/>
          <w:sz w:val="24"/>
        </w:rPr>
        <w:t xml:space="preserve">1.1 本招标文件仅适用于</w:t>
      </w:r>
      <w:r>
        <w:rPr>
          <w:rFonts w:ascii="宋体" w:hAnsi="宋体"/>
          <w:color w:val="0000ff"/>
          <w:sz w:val="24"/>
          <w:szCs w:val="28"/>
        </w:rPr>
        <w:t xml:space="preserve">句容市2026年度低收入群体防返贫保险项目</w:t>
      </w:r>
      <w:r>
        <w:rPr>
          <w:rFonts w:hint="eastAsia" w:ascii="宋体" w:hAnsi="宋体" w:cs="隶书"/>
          <w:sz w:val="24"/>
        </w:rPr>
        <w:t xml:space="preserve">。</w:t>
      </w:r>
      <w:r/>
    </w:p>
    <w:p>
      <w:pPr>
        <w:pStyle w:val="769"/>
        <w:ind w:firstLine="446"/>
        <w:keepLines w:val="0"/>
        <w:keepNext w:val="0"/>
        <w:spacing w:before="200" w:after="200" w:line="360" w:lineRule="auto"/>
        <w:rPr>
          <w:rFonts w:hint="eastAsia" w:ascii="宋体" w:hAnsi="宋体"/>
          <w:sz w:val="30"/>
        </w:rPr>
      </w:pPr>
      <w:r/>
      <w:bookmarkStart w:id="47" w:name="_Toc92168002"/>
      <w:r/>
      <w:bookmarkStart w:id="48" w:name="_Toc100386036"/>
      <w:r>
        <w:rPr>
          <w:rFonts w:hint="eastAsia" w:ascii="宋体" w:hAnsi="宋体"/>
          <w:sz w:val="30"/>
        </w:rPr>
        <w:t xml:space="preserve">2．定义</w:t>
      </w:r>
      <w:bookmarkEnd w:id="47"/>
      <w:r/>
      <w:bookmarkEnd w:id="48"/>
      <w:r/>
      <w:r/>
    </w:p>
    <w:p>
      <w:pPr>
        <w:ind w:firstLine="480"/>
        <w:spacing w:line="360" w:lineRule="auto"/>
        <w:rPr>
          <w:rFonts w:hint="eastAsia" w:ascii="宋体" w:hAnsi="宋体"/>
          <w:sz w:val="24"/>
        </w:rPr>
      </w:pPr>
      <w:r/>
      <w:bookmarkStart w:id="49" w:name="_Toc100386038"/>
      <w:r/>
      <w:bookmarkStart w:id="50" w:name="_Toc20732971"/>
      <w:r/>
      <w:bookmarkStart w:id="51" w:name="_Toc98669693"/>
      <w:r/>
      <w:bookmarkStart w:id="52" w:name="_Toc98669335"/>
      <w:r/>
      <w:bookmarkStart w:id="53" w:name="_Toc92168004"/>
      <w:r>
        <w:rPr>
          <w:rFonts w:hint="eastAsia" w:ascii="宋体" w:hAnsi="宋体"/>
          <w:sz w:val="24"/>
        </w:rPr>
        <w:t xml:space="preserve">招标文件中下列术语应解释为：</w:t>
      </w:r>
      <w:r/>
    </w:p>
    <w:p>
      <w:pPr>
        <w:ind w:firstLine="480"/>
        <w:spacing w:line="360" w:lineRule="auto"/>
        <w:rPr>
          <w:rFonts w:hint="eastAsia"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rPr>
        <w:t xml:space="preserve">句容市农业农村局</w:t>
      </w:r>
      <w:r>
        <w:rPr>
          <w:rFonts w:hint="eastAsia" w:ascii="宋体" w:hAnsi="宋体"/>
          <w:color w:val="000000"/>
          <w:sz w:val="24"/>
          <w:highlight w:val="white"/>
        </w:rPr>
        <w:t xml:space="preserve">。</w:t>
      </w:r>
      <w:r/>
    </w:p>
    <w:p>
      <w:pPr>
        <w:ind w:firstLine="480"/>
        <w:spacing w:line="360" w:lineRule="auto"/>
        <w:rPr>
          <w:rFonts w:hint="eastAsia"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hint="eastAsia"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rPr>
        <w:t xml:space="preserve">江苏资诚会计师事务所有限公司</w:t>
      </w:r>
      <w:r>
        <w:rPr>
          <w:rFonts w:hint="eastAsia" w:ascii="宋体" w:hAnsi="宋体"/>
          <w:color w:val="000000"/>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w:t>
      </w:r>
      <w:r>
        <w:rPr>
          <w:rFonts w:hint="eastAsia" w:ascii="宋体" w:hAnsi="宋体"/>
          <w:color w:val="000000"/>
          <w:sz w:val="24"/>
        </w:rPr>
        <w:t xml:space="preserve">即</w:t>
      </w:r>
      <w:r>
        <w:rPr>
          <w:rFonts w:ascii="宋体" w:hAnsi="宋体"/>
          <w:color w:val="0000ff"/>
          <w:sz w:val="24"/>
          <w:szCs w:val="28"/>
        </w:rPr>
        <w:t xml:space="preserve">句容市2026年度低收入群体防返贫保险</w:t>
      </w:r>
      <w:r>
        <w:rPr>
          <w:rFonts w:ascii="宋体" w:hAnsi="宋体"/>
          <w:color w:val="0000ff"/>
          <w:sz w:val="24"/>
          <w:szCs w:val="28"/>
        </w:rPr>
        <w:t xml:space="preserve">及相关服务</w:t>
      </w:r>
      <w:r>
        <w:rPr>
          <w:rFonts w:hint="eastAsia" w:ascii="宋体" w:hAnsi="宋体"/>
          <w:color w:val="0000ff"/>
          <w:sz w:val="24"/>
          <w:szCs w:val="22"/>
          <w:highlight w:val="white"/>
        </w:rPr>
        <w:t xml:space="preserve">。</w:t>
      </w:r>
      <w:r/>
    </w:p>
    <w:p>
      <w:pPr>
        <w:pStyle w:val="769"/>
        <w:ind w:firstLine="446"/>
        <w:keepLines w:val="0"/>
        <w:keepNext w:val="0"/>
        <w:spacing w:line="360" w:lineRule="auto"/>
        <w:rPr>
          <w:rFonts w:hint="eastAsia" w:ascii="宋体" w:hAnsi="宋体"/>
          <w:sz w:val="30"/>
        </w:rPr>
      </w:pPr>
      <w:r>
        <w:rPr>
          <w:rFonts w:hint="eastAsia" w:ascii="宋体" w:hAnsi="宋体"/>
          <w:sz w:val="30"/>
        </w:rPr>
        <w:t xml:space="preserve">3．采购方式</w:t>
      </w:r>
      <w:r/>
    </w:p>
    <w:p>
      <w:pPr>
        <w:ind w:firstLine="480"/>
        <w:spacing w:line="360" w:lineRule="auto"/>
        <w:rPr>
          <w:rFonts w:hint="eastAsia"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w:t>
      </w:r>
      <w:r>
        <w:rPr>
          <w:rFonts w:hint="eastAsia" w:ascii="宋体" w:hAnsi="宋体"/>
          <w:color w:val="0000ff"/>
          <w:sz w:val="24"/>
          <w:szCs w:val="22"/>
          <w:highlight w:val="white"/>
        </w:rPr>
        <w:t xml:space="preserve">综合评分法</w:t>
      </w:r>
      <w:r>
        <w:rPr>
          <w:rFonts w:hint="eastAsia" w:ascii="宋体" w:hAnsi="宋体"/>
          <w:color w:val="0000ff"/>
          <w:sz w:val="24"/>
          <w:szCs w:val="22"/>
          <w:highlight w:val="white"/>
        </w:rPr>
        <w:t xml:space="preserve">）。</w:t>
      </w:r>
      <w:r/>
    </w:p>
    <w:p>
      <w:pPr>
        <w:ind w:firstLine="480"/>
        <w:spacing w:line="360" w:lineRule="auto"/>
        <w:rPr>
          <w:rFonts w:hint="eastAsia"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rPr>
          <w:rFonts w:hint="eastAsia" w:ascii="宋体" w:hAnsi="宋体"/>
          <w:color w:val="0000ff"/>
          <w:sz w:val="24"/>
          <w:szCs w:val="22"/>
          <w:highlight w:val="white"/>
        </w:rPr>
        <w:t xml:space="preserve">。</w:t>
      </w:r>
      <w:r/>
    </w:p>
    <w:p>
      <w:pPr>
        <w:ind w:firstLine="480"/>
        <w:spacing w:line="360" w:lineRule="auto"/>
        <w:rPr>
          <w:rFonts w:hint="eastAsia"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rPr>
          <w:rFonts w:hint="eastAsia" w:ascii="宋体" w:hAnsi="宋体"/>
          <w:color w:val="0000ff"/>
          <w:sz w:val="24"/>
          <w:szCs w:val="22"/>
          <w:highlight w:val="white"/>
        </w:rPr>
        <w:t xml:space="preserve">。</w:t>
      </w:r>
      <w:r/>
    </w:p>
    <w:p>
      <w:pPr>
        <w:pStyle w:val="769"/>
        <w:ind w:firstLine="446"/>
        <w:keepLines w:val="0"/>
        <w:keepNext w:val="0"/>
        <w:spacing w:line="360" w:lineRule="auto"/>
        <w:rPr>
          <w:rFonts w:hint="eastAsia" w:ascii="宋体" w:hAnsi="宋体"/>
          <w:sz w:val="30"/>
        </w:rPr>
      </w:pPr>
      <w:r>
        <w:rPr>
          <w:rFonts w:hint="eastAsia" w:ascii="宋体" w:hAnsi="宋体"/>
          <w:sz w:val="30"/>
        </w:rPr>
        <w:t xml:space="preserve">4．投标费用</w:t>
      </w:r>
      <w:bookmarkEnd w:id="49"/>
      <w:r/>
      <w:bookmarkEnd w:id="50"/>
      <w:r/>
      <w:bookmarkEnd w:id="51"/>
      <w:r/>
      <w:bookmarkEnd w:id="52"/>
      <w:r/>
      <w:bookmarkEnd w:id="53"/>
      <w:r/>
      <w:r/>
    </w:p>
    <w:p>
      <w:pPr>
        <w:ind w:firstLine="480"/>
        <w:spacing w:line="360" w:lineRule="auto"/>
        <w:rPr>
          <w:rFonts w:hint="eastAsia" w:ascii="宋体" w:hAnsi="宋体"/>
          <w:b/>
          <w:sz w:val="24"/>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本项目代理服务费由中标（成交）供应商在收到中标（成交）通知书后，通过转账、汇款等方式向代理机构进行支付。</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收费标准是按照国家计委关于印发《代理服务收费管理暂行办法》的通知（计价格[2002]1980 号）</w:t>
      </w:r>
      <w:r>
        <w:rPr>
          <w:rFonts w:hint="eastAsia" w:ascii="宋体" w:hAnsi="宋体"/>
          <w:color w:val="0000ff"/>
          <w:sz w:val="24"/>
          <w:szCs w:val="22"/>
        </w:rPr>
        <w:t xml:space="preserve">中代理服务费计算方法</w:t>
      </w:r>
      <w:r>
        <w:rPr>
          <w:rFonts w:hint="eastAsia" w:ascii="宋体" w:hAnsi="宋体"/>
          <w:color w:val="0000ff"/>
          <w:sz w:val="24"/>
          <w:szCs w:val="22"/>
        </w:rPr>
        <w:t xml:space="preserve">的70%计算。供应商报价中应包含代理服务费。</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确立标准的依据句政办发〔2018〕116号《句容市人民政府办公室关于规范句容市政府分散采购管理工作的通知》；</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代理费用收款信息： </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收款单位：江苏资诚会计师事务所有限公司    </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收款账号：1104030309000057310</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开户银行：中国工商银行句容市支行</w:t>
      </w:r>
      <w:r/>
    </w:p>
    <w:p>
      <w:pPr>
        <w:ind w:firstLine="480"/>
        <w:spacing w:line="360" w:lineRule="auto"/>
        <w:rPr>
          <w:rFonts w:hint="eastAsia" w:ascii="宋体" w:hAnsi="宋体"/>
          <w:color w:val="0000ff"/>
          <w:sz w:val="24"/>
          <w:szCs w:val="22"/>
        </w:rPr>
      </w:pPr>
      <w:r>
        <w:rPr>
          <w:rFonts w:hint="eastAsia" w:ascii="宋体" w:hAnsi="宋体"/>
          <w:color w:val="0000ff"/>
          <w:sz w:val="24"/>
          <w:szCs w:val="22"/>
        </w:rPr>
        <w:t xml:space="preserve">4.2 根据该项目委托代理协议约定，由中标（成交）供应商支付代理费的原因:能简化支付流程，提高采购效率。由中标（成交）供应商在报价中直接包含代理费并向代理机构支付，可以减少采购人与代理机构之间单独的代理费支付审批与结算环节，有助于简化整体的资金流转流程，缩短从合同签订到服务完成的周期，提高政府采购项目的整体执行效率。</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3</w:t>
      </w:r>
      <w:r>
        <w:rPr>
          <w:rFonts w:hint="eastAsia" w:ascii="宋体" w:hAnsi="宋体"/>
          <w:sz w:val="24"/>
        </w:rPr>
        <w:t xml:space="preserve">不论投标的结果如何，采购人和采购代理机构在任何情况下均无义务和责任承担上述费用。</w:t>
      </w:r>
      <w:r/>
    </w:p>
    <w:p>
      <w:pPr>
        <w:pStyle w:val="769"/>
        <w:ind w:firstLine="446"/>
        <w:keepLines w:val="0"/>
        <w:keepNext w:val="0"/>
        <w:spacing w:before="200" w:after="200" w:line="360" w:lineRule="auto"/>
        <w:rPr>
          <w:rFonts w:hint="eastAsia" w:ascii="宋体" w:hAnsi="宋体"/>
          <w:color w:val="000000"/>
          <w:sz w:val="30"/>
        </w:rPr>
      </w:pPr>
      <w:r/>
      <w:bookmarkStart w:id="54" w:name="_Toc20732973"/>
      <w:r/>
      <w:bookmarkStart w:id="55" w:name="_Toc98669336"/>
      <w:r/>
      <w:bookmarkStart w:id="56" w:name="_Toc92168005"/>
      <w:r/>
      <w:bookmarkStart w:id="57" w:name="_Toc100386039"/>
      <w:r/>
      <w:bookmarkStart w:id="58" w:name="_Toc98669694"/>
      <w:r>
        <w:rPr>
          <w:rFonts w:hint="eastAsia" w:ascii="宋体" w:hAnsi="宋体"/>
          <w:sz w:val="30"/>
        </w:rPr>
        <w:t xml:space="preserve">5．</w:t>
      </w:r>
      <w:r>
        <w:rPr>
          <w:rFonts w:hint="eastAsia" w:ascii="宋体" w:hAnsi="宋体"/>
          <w:color w:val="000000"/>
          <w:sz w:val="30"/>
        </w:rPr>
        <w:t xml:space="preserve">政策功能</w:t>
      </w:r>
      <w:r/>
    </w:p>
    <w:p>
      <w:pPr>
        <w:ind w:firstLine="480"/>
        <w:spacing w:line="360" w:lineRule="auto"/>
        <w:rPr>
          <w:rFonts w:hint="eastAsia" w:ascii="宋体" w:hAnsi="宋体"/>
          <w:sz w:val="24"/>
        </w:rPr>
      </w:pPr>
      <w:r/>
      <w:bookmarkStart w:id="59" w:name="OLE_LINK2"/>
      <w:r/>
      <w:bookmarkEnd w:id="54"/>
      <w:r/>
      <w:bookmarkEnd w:id="55"/>
      <w:r/>
      <w:bookmarkEnd w:id="56"/>
      <w:r/>
      <w:bookmarkEnd w:id="57"/>
      <w:r/>
      <w:bookmarkEnd w:id="58"/>
      <w:r>
        <w:rPr>
          <w:rFonts w:hint="eastAsia" w:ascii="宋体" w:hAnsi="宋体"/>
          <w:sz w:val="24"/>
        </w:rPr>
        <w:t xml:space="preserve">5.1支持中小企业发展</w:t>
      </w:r>
      <w:r/>
    </w:p>
    <w:p>
      <w:pPr>
        <w:ind w:firstLine="480"/>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hint="eastAsia"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rPr>
      </w:pPr>
      <w:r>
        <w:rPr>
          <w:rFonts w:hint="eastAsia" w:ascii="宋体" w:hAnsi="宋体"/>
          <w:sz w:val="24"/>
        </w:rPr>
        <w:t xml:space="preserve">5.2强制采购信息安全产品</w:t>
      </w:r>
      <w:r/>
    </w:p>
    <w:p>
      <w:pPr>
        <w:ind w:firstLine="480"/>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rPr>
      </w:pPr>
      <w:r>
        <w:rPr>
          <w:rFonts w:hint="eastAsia" w:ascii="宋体" w:hAnsi="宋体"/>
          <w:sz w:val="24"/>
        </w:rPr>
        <w:t xml:space="preserve">5.3支持绿色发展</w:t>
      </w:r>
      <w:r/>
    </w:p>
    <w:p>
      <w:pPr>
        <w:ind w:firstLine="480"/>
        <w:spacing w:line="360" w:lineRule="auto"/>
        <w:rPr>
          <w:rFonts w:hint="eastAsia"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w:t>
      </w:r>
      <w:r>
        <w:rPr>
          <w:rFonts w:hint="eastAsia" w:ascii="宋体" w:hAnsi="宋体"/>
          <w:sz w:val="24"/>
        </w:rPr>
        <w:t xml:space="preserve">书的产品实施政府优先采购或强制采购。</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w:t>
      </w:r>
      <w:bookmarkStart w:id="60" w:name="_Hlk132634610"/>
      <w:r>
        <w:rPr>
          <w:rFonts w:hint="eastAsia" w:ascii="宋体" w:hAnsi="宋体"/>
          <w:sz w:val="24"/>
        </w:rPr>
        <w:t xml:space="preserve">（财办库〔2020〕123号）</w:t>
      </w:r>
      <w:bookmarkEnd w:id="60"/>
      <w:r>
        <w:rPr>
          <w:rFonts w:hint="eastAsia" w:ascii="宋体" w:hAnsi="宋体"/>
          <w:sz w:val="24"/>
        </w:rPr>
        <w:t xml:space="preserve">规定的包装需求标准。</w:t>
      </w:r>
      <w:r/>
    </w:p>
    <w:p>
      <w:pPr>
        <w:ind w:firstLine="480"/>
        <w:spacing w:line="360" w:lineRule="auto"/>
        <w:rPr>
          <w:rFonts w:hint="eastAsia"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rPr>
      </w:pPr>
      <w:r>
        <w:rPr>
          <w:rFonts w:hint="eastAsia" w:ascii="宋体" w:hAnsi="宋体"/>
          <w:sz w:val="24"/>
        </w:rPr>
        <w:t xml:space="preserve">5.5支持创新发展</w:t>
      </w:r>
      <w:r/>
    </w:p>
    <w:p>
      <w:pPr>
        <w:ind w:firstLine="480"/>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2"/>
        <w:spacing w:line="360" w:lineRule="auto"/>
        <w:rPr>
          <w:rFonts w:hint="eastAsia" w:ascii="宋体" w:hAnsi="宋体"/>
          <w:b/>
          <w:sz w:val="24"/>
        </w:rPr>
      </w:pPr>
      <w:r>
        <w:rPr>
          <w:rFonts w:hint="eastAsia" w:ascii="宋体" w:hAnsi="宋体"/>
          <w:b/>
          <w:sz w:val="24"/>
        </w:rPr>
        <w:t xml:space="preserve">5.7 强化政府采购异常低价审查</w:t>
      </w:r>
      <w:r/>
    </w:p>
    <w:p>
      <w:pPr>
        <w:ind w:firstLine="482"/>
        <w:spacing w:line="360" w:lineRule="auto"/>
        <w:rPr>
          <w:rFonts w:hint="eastAsia" w:ascii="宋体" w:hAnsi="宋体"/>
          <w:b/>
          <w:sz w:val="24"/>
        </w:rPr>
      </w:pPr>
      <w:r>
        <w:rPr>
          <w:rFonts w:hint="eastAsia" w:ascii="宋体" w:hAnsi="宋体"/>
          <w:b/>
          <w:sz w:val="24"/>
        </w:rPr>
        <w:t xml:space="preserve">5.7.1评审过程中出现下列情形之一的，评审委员会应当启动异常低价投标（响应）审查程序：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w:t>
      </w:r>
      <w:r>
        <w:rPr>
          <w:rFonts w:ascii="宋体" w:hAnsi="宋体"/>
          <w:b/>
          <w:sz w:val="24"/>
        </w:rPr>
        <w:t xml:space="preserve">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hint="eastAsia" w:ascii="宋体" w:hAnsi="宋体"/>
          <w:b/>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w:t>
      </w:r>
      <w:r>
        <w:rPr>
          <w:rFonts w:hint="eastAsia" w:ascii="宋体" w:hAnsi="宋体"/>
          <w:sz w:val="24"/>
        </w:rPr>
        <w:t xml:space="preserve">政策另有规定的，按照有关条约、协定执行。</w:t>
      </w:r>
      <w:bookmarkEnd w:id="59"/>
      <w:r/>
    </w:p>
    <w:p>
      <w:pPr>
        <w:pStyle w:val="769"/>
        <w:jc w:val="center"/>
        <w:keepLines w:val="0"/>
        <w:keepNext w:val="0"/>
        <w:spacing w:before="0" w:after="0" w:line="360" w:lineRule="auto"/>
        <w:rPr>
          <w:rFonts w:hint="eastAsia" w:ascii="宋体" w:hAnsi="宋体"/>
          <w:szCs w:val="32"/>
        </w:rPr>
      </w:pPr>
      <w:r>
        <w:rPr>
          <w:rFonts w:hint="eastAsia" w:ascii="宋体" w:hAnsi="宋体"/>
          <w:szCs w:val="32"/>
        </w:rPr>
        <w:t xml:space="preserve">二、招标文件</w:t>
      </w:r>
      <w:r/>
    </w:p>
    <w:p>
      <w:pPr>
        <w:pStyle w:val="769"/>
        <w:ind w:firstLine="446"/>
        <w:keepLines w:val="0"/>
        <w:keepNext w:val="0"/>
        <w:spacing w:before="200" w:after="200" w:line="360" w:lineRule="auto"/>
        <w:rPr>
          <w:rFonts w:hint="eastAsia" w:ascii="宋体" w:hAnsi="宋体"/>
          <w:sz w:val="30"/>
        </w:rPr>
      </w:pPr>
      <w:r/>
      <w:bookmarkStart w:id="61" w:name="_Toc100386042"/>
      <w:r/>
      <w:bookmarkStart w:id="62" w:name="_Toc20732976"/>
      <w:r/>
      <w:bookmarkStart w:id="63" w:name="_Toc98669339"/>
      <w:r/>
      <w:bookmarkStart w:id="64" w:name="_Toc92168008"/>
      <w:r/>
      <w:bookmarkStart w:id="65" w:name="_Toc98669697"/>
      <w:r>
        <w:rPr>
          <w:rFonts w:hint="eastAsia" w:ascii="宋体" w:hAnsi="宋体"/>
          <w:sz w:val="30"/>
        </w:rPr>
        <w:t xml:space="preserve">6.招标文件组成</w:t>
      </w:r>
      <w:r/>
    </w:p>
    <w:p>
      <w:pPr>
        <w:ind w:firstLine="480"/>
        <w:spacing w:line="360" w:lineRule="auto"/>
        <w:rPr>
          <w:rFonts w:hint="eastAsia"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hint="eastAsia" w:ascii="宋体" w:hAnsi="宋体"/>
          <w:sz w:val="24"/>
        </w:rPr>
      </w:pPr>
      <w:r>
        <w:rPr>
          <w:rFonts w:hint="eastAsia" w:ascii="宋体" w:hAnsi="宋体"/>
          <w:sz w:val="24"/>
        </w:rPr>
        <w:t xml:space="preserve">（1）投标邀请</w:t>
      </w:r>
      <w:r/>
    </w:p>
    <w:p>
      <w:pPr>
        <w:ind w:firstLine="480"/>
        <w:spacing w:line="360" w:lineRule="auto"/>
        <w:rPr>
          <w:rFonts w:hint="eastAsia" w:ascii="宋体" w:hAnsi="宋体"/>
          <w:sz w:val="24"/>
        </w:rPr>
      </w:pPr>
      <w:r>
        <w:rPr>
          <w:rFonts w:hint="eastAsia" w:ascii="宋体" w:hAnsi="宋体"/>
          <w:sz w:val="24"/>
        </w:rPr>
        <w:t xml:space="preserve">（2）投标人须知 </w:t>
      </w:r>
      <w:r/>
    </w:p>
    <w:p>
      <w:pPr>
        <w:ind w:firstLine="480"/>
        <w:spacing w:line="360" w:lineRule="auto"/>
        <w:rPr>
          <w:rFonts w:hint="eastAsia" w:ascii="宋体" w:hAnsi="宋体"/>
          <w:sz w:val="24"/>
        </w:rPr>
      </w:pPr>
      <w:r>
        <w:rPr>
          <w:rFonts w:hint="eastAsia" w:ascii="宋体" w:hAnsi="宋体"/>
          <w:sz w:val="24"/>
        </w:rPr>
        <w:t xml:space="preserve">（3）拟签订的合同文本</w:t>
      </w:r>
      <w:r/>
    </w:p>
    <w:p>
      <w:pPr>
        <w:ind w:firstLine="480"/>
        <w:spacing w:line="360" w:lineRule="auto"/>
        <w:rPr>
          <w:rFonts w:hint="eastAsia" w:ascii="宋体" w:hAnsi="宋体"/>
          <w:sz w:val="24"/>
        </w:rPr>
      </w:pPr>
      <w:r>
        <w:rPr>
          <w:rFonts w:hint="eastAsia" w:ascii="宋体" w:hAnsi="宋体"/>
          <w:sz w:val="24"/>
        </w:rPr>
        <w:t xml:space="preserve">（4）采购需求</w:t>
      </w:r>
      <w:r/>
    </w:p>
    <w:p>
      <w:pPr>
        <w:ind w:firstLine="480"/>
        <w:spacing w:line="360" w:lineRule="auto"/>
        <w:rPr>
          <w:rFonts w:hint="eastAsia" w:ascii="宋体" w:hAnsi="宋体"/>
          <w:sz w:val="24"/>
        </w:rPr>
      </w:pPr>
      <w:r>
        <w:rPr>
          <w:rFonts w:hint="eastAsia" w:ascii="宋体" w:hAnsi="宋体"/>
          <w:sz w:val="24"/>
        </w:rPr>
        <w:t xml:space="preserve">（5）评标办法和标准</w:t>
      </w:r>
      <w:r/>
    </w:p>
    <w:p>
      <w:pPr>
        <w:ind w:firstLine="480"/>
        <w:spacing w:line="360" w:lineRule="auto"/>
        <w:rPr>
          <w:rFonts w:hint="eastAsia" w:ascii="宋体" w:hAnsi="宋体"/>
          <w:sz w:val="24"/>
        </w:rPr>
      </w:pPr>
      <w:r>
        <w:rPr>
          <w:rFonts w:hint="eastAsia" w:ascii="宋体" w:hAnsi="宋体"/>
          <w:sz w:val="24"/>
        </w:rPr>
        <w:t xml:space="preserve">（6）投标文件（格式）</w:t>
      </w:r>
      <w:r/>
    </w:p>
    <w:p>
      <w:pPr>
        <w:ind w:firstLine="480"/>
        <w:spacing w:line="360" w:lineRule="auto"/>
        <w:rPr>
          <w:rFonts w:hint="eastAsia"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7．招标文件的澄清</w:t>
      </w:r>
      <w:bookmarkStart w:id="66" w:name="_Toc98669340"/>
      <w:r/>
      <w:bookmarkStart w:id="67" w:name="_Toc98669698"/>
      <w:r/>
      <w:bookmarkStart w:id="68" w:name="_Toc20732977"/>
      <w:r/>
      <w:bookmarkStart w:id="69" w:name="_Toc92168009"/>
      <w:r/>
      <w:bookmarkStart w:id="70" w:name="_Toc100386043"/>
      <w:r/>
      <w:bookmarkEnd w:id="61"/>
      <w:r/>
      <w:bookmarkEnd w:id="62"/>
      <w:r/>
      <w:bookmarkEnd w:id="63"/>
      <w:r/>
      <w:bookmarkEnd w:id="64"/>
      <w:r/>
      <w:bookmarkEnd w:id="65"/>
      <w:r>
        <w:rPr>
          <w:rFonts w:hint="eastAsia" w:ascii="宋体" w:hAnsi="宋体"/>
          <w:sz w:val="30"/>
        </w:rPr>
        <w:t xml:space="preserve">和修改</w:t>
      </w:r>
      <w:bookmarkEnd w:id="66"/>
      <w:r/>
      <w:bookmarkEnd w:id="67"/>
      <w:r/>
      <w:bookmarkEnd w:id="68"/>
      <w:r/>
      <w:bookmarkEnd w:id="69"/>
      <w:r/>
      <w:bookmarkEnd w:id="70"/>
      <w:r/>
      <w:r/>
    </w:p>
    <w:p>
      <w:pPr>
        <w:ind w:firstLine="480"/>
        <w:spacing w:line="360" w:lineRule="auto"/>
        <w:rPr>
          <w:rFonts w:hint="eastAsia"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hint="eastAsia"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769"/>
        <w:keepLines w:val="0"/>
        <w:keepNext w:val="0"/>
        <w:spacing w:before="0" w:after="0" w:line="360" w:lineRule="auto"/>
        <w:tabs>
          <w:tab w:val="left" w:pos="492" w:leader="none"/>
        </w:tabs>
        <w:rPr>
          <w:rFonts w:hint="eastAsia"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769"/>
        <w:jc w:val="center"/>
        <w:keepLines w:val="0"/>
        <w:keepNext w:val="0"/>
        <w:spacing w:before="200" w:after="200" w:line="360" w:lineRule="auto"/>
        <w:rPr>
          <w:rFonts w:hint="eastAsia" w:ascii="宋体" w:hAnsi="宋体"/>
          <w:szCs w:val="32"/>
        </w:rPr>
      </w:pPr>
      <w:r>
        <w:rPr>
          <w:rFonts w:hint="eastAsia" w:ascii="宋体" w:hAnsi="宋体"/>
          <w:szCs w:val="32"/>
        </w:rPr>
        <w:t xml:space="preserve">三、投标文件</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8.编制投标文件的工具</w:t>
      </w:r>
      <w:r/>
    </w:p>
    <w:p>
      <w:pPr>
        <w:ind w:firstLine="480"/>
        <w:spacing w:line="360" w:lineRule="auto"/>
        <w:rPr>
          <w:rFonts w:hint="eastAsia" w:ascii="宋体" w:hAnsi="宋体"/>
          <w:sz w:val="24"/>
        </w:rPr>
      </w:pPr>
      <w:r>
        <w:rPr>
          <w:rFonts w:hint="eastAsia" w:ascii="宋体" w:hAnsi="宋体"/>
          <w:sz w:val="24"/>
        </w:rPr>
        <w:t xml:space="preserve">8.1 投标人须通过</w:t>
      </w:r>
      <w:r>
        <w:rPr>
          <w:rFonts w:hint="eastAsia" w:ascii="宋体" w:hAnsi="宋体"/>
          <w:sz w:val="24"/>
        </w:rPr>
        <w:t xml:space="preserve">《“苏采云”系统供应商操作手册》中指定的政府采购客户端工具在线制作并提交响应文件</w:t>
      </w:r>
      <w:r>
        <w:rPr>
          <w:rFonts w:hint="eastAsia" w:ascii="宋体" w:hAnsi="宋体"/>
          <w:sz w:val="24"/>
        </w:rPr>
        <w:t xml:space="preserve">。</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9.投标文件语言及度量衡单位</w:t>
      </w:r>
      <w:r/>
    </w:p>
    <w:p>
      <w:pPr>
        <w:ind w:firstLine="480"/>
        <w:spacing w:line="360" w:lineRule="auto"/>
        <w:rPr>
          <w:rFonts w:hint="eastAsia"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10.投标文件的构成</w:t>
      </w:r>
      <w:r/>
    </w:p>
    <w:p>
      <w:pPr>
        <w:pStyle w:val="1767"/>
        <w:ind w:firstLine="425"/>
        <w:spacing w:line="360" w:lineRule="auto"/>
        <w:widowControl/>
        <w:rPr>
          <w:rFonts w:hint="eastAsia" w:ascii="宋体" w:hAnsi="宋体"/>
          <w:sz w:val="24"/>
        </w:rPr>
      </w:pPr>
      <w:r>
        <w:rPr>
          <w:rFonts w:hint="eastAsia" w:ascii="宋体" w:hAnsi="宋体"/>
          <w:sz w:val="24"/>
        </w:rPr>
        <w:t xml:space="preserve">10.1 投标文件分为资格部分、商务部分、技术部分和价格部分。</w:t>
      </w:r>
      <w:r/>
    </w:p>
    <w:p>
      <w:pPr>
        <w:pStyle w:val="1767"/>
        <w:ind w:firstLine="425"/>
        <w:spacing w:line="360" w:lineRule="auto"/>
        <w:widowControl/>
        <w:rPr>
          <w:rFonts w:hint="eastAsia" w:ascii="宋体" w:hAnsi="宋体"/>
          <w:sz w:val="24"/>
        </w:rPr>
      </w:pPr>
      <w:r>
        <w:rPr>
          <w:rFonts w:hint="eastAsia" w:ascii="宋体" w:hAnsi="宋体"/>
          <w:sz w:val="24"/>
        </w:rPr>
        <w:t xml:space="preserve">10.2 资格部分系指投标人提交的证明其有资格参加投标的文件。</w:t>
      </w:r>
      <w:r/>
    </w:p>
    <w:p>
      <w:pPr>
        <w:pStyle w:val="1767"/>
        <w:ind w:firstLine="425"/>
        <w:spacing w:line="360" w:lineRule="auto"/>
        <w:widowControl/>
        <w:rPr>
          <w:rFonts w:hint="eastAsia" w:ascii="宋体" w:hAnsi="宋体"/>
          <w:sz w:val="24"/>
        </w:rPr>
      </w:pPr>
      <w:r>
        <w:rPr>
          <w:rFonts w:hint="eastAsia" w:ascii="宋体" w:hAnsi="宋体"/>
          <w:sz w:val="24"/>
        </w:rPr>
        <w:t xml:space="preserve">10.2 商务部分系指投标人提交的证明其中标后有能力履行合同的文件。</w:t>
      </w:r>
      <w:r/>
    </w:p>
    <w:p>
      <w:pPr>
        <w:pStyle w:val="1767"/>
        <w:ind w:firstLine="425"/>
        <w:spacing w:line="360" w:lineRule="auto"/>
        <w:widowControl/>
        <w:rPr>
          <w:rFonts w:hint="eastAsia"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767"/>
        <w:ind w:firstLine="425"/>
        <w:spacing w:line="360" w:lineRule="auto"/>
        <w:widowControl/>
        <w:rPr>
          <w:rFonts w:hint="eastAsia" w:ascii="宋体" w:hAnsi="宋体"/>
          <w:sz w:val="24"/>
        </w:rPr>
      </w:pPr>
      <w:r>
        <w:rPr>
          <w:rFonts w:hint="eastAsia" w:ascii="宋体" w:hAnsi="宋体"/>
          <w:sz w:val="24"/>
        </w:rPr>
        <w:t xml:space="preserve">10.4 具体填写格式详见招标文件第六部分。</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11．投标文件的编制</w:t>
      </w:r>
      <w:r/>
    </w:p>
    <w:p>
      <w:pPr>
        <w:ind w:left="1" w:firstLine="480"/>
        <w:spacing w:line="360" w:lineRule="auto"/>
        <w:rPr>
          <w:rFonts w:hint="eastAsia"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before="240" w:after="240" w:line="360" w:lineRule="auto"/>
        <w:rPr>
          <w:rFonts w:hint="eastAsia" w:ascii="宋体" w:hAnsi="宋体"/>
          <w:color w:val="5b9bd5" w:themeColor="accent5"/>
          <w:sz w:val="24"/>
        </w:rPr>
      </w:pPr>
      <w:r>
        <w:rPr>
          <w:rFonts w:hint="eastAsia" w:ascii="宋体" w:hAnsi="宋体"/>
          <w:b/>
          <w:sz w:val="30"/>
        </w:rPr>
        <w:t xml:space="preserve">1</w:t>
      </w:r>
      <w:r>
        <w:rPr>
          <w:rFonts w:hint="eastAsia" w:ascii="宋体" w:hAnsi="宋体"/>
          <w:b/>
          <w:sz w:val="30"/>
        </w:rPr>
        <w:t xml:space="preserve">2</w:t>
      </w:r>
      <w:r>
        <w:rPr>
          <w:rFonts w:hint="eastAsia" w:ascii="宋体" w:hAnsi="宋体"/>
          <w:b/>
          <w:sz w:val="30"/>
        </w:rPr>
        <w:t xml:space="preserve">．投标保证金</w:t>
      </w:r>
      <w:r/>
    </w:p>
    <w:p>
      <w:pPr>
        <w:ind w:left="1" w:firstLine="480"/>
        <w:spacing w:line="360" w:lineRule="auto"/>
        <w:rPr>
          <w:rFonts w:hint="eastAsia" w:ascii="宋体" w:hAnsi="宋体"/>
          <w:b/>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 </w:t>
      </w:r>
      <w:r>
        <w:rPr>
          <w:rFonts w:hint="eastAsia" w:ascii="宋体" w:hAnsi="宋体"/>
          <w:bCs/>
          <w:sz w:val="24"/>
        </w:rPr>
        <w:t xml:space="preserve">本项目不收投标保证金。</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3</w:t>
      </w:r>
      <w:r>
        <w:rPr>
          <w:rFonts w:hint="eastAsia" w:ascii="宋体" w:hAnsi="宋体"/>
          <w:sz w:val="30"/>
        </w:rPr>
        <w:t xml:space="preserve">．投标有效期</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rPr>
        <w:t xml:space="preserve">1</w:t>
      </w:r>
      <w:r>
        <w:rPr>
          <w:rFonts w:hint="eastAsia" w:ascii="宋体" w:hAnsi="宋体"/>
          <w:b/>
          <w:sz w:val="30"/>
        </w:rPr>
        <w:t xml:space="preserve">4</w:t>
      </w:r>
      <w:r>
        <w:rPr>
          <w:rFonts w:hint="eastAsia" w:ascii="宋体" w:hAnsi="宋体"/>
          <w:b/>
          <w:sz w:val="30"/>
        </w:rPr>
        <w:t xml:space="preserve">.投标文件的式样和签署</w:t>
      </w:r>
      <w:r/>
    </w:p>
    <w:p>
      <w:pPr>
        <w:ind w:firstLine="42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 投标人应通过响应文件制作软件使用数字认证证书对投标文件进行合成、电子签章及加密打包。</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5</w:t>
      </w:r>
      <w:r>
        <w:rPr>
          <w:rFonts w:hint="eastAsia" w:ascii="宋体" w:hAnsi="宋体"/>
          <w:sz w:val="30"/>
        </w:rPr>
        <w:t xml:space="preserve">．投标文件的提交</w:t>
      </w:r>
      <w:r/>
    </w:p>
    <w:p>
      <w:pPr>
        <w:ind w:left="1"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 投标文件提交</w:t>
      </w:r>
      <w:r/>
    </w:p>
    <w:p>
      <w:pPr>
        <w:ind w:left="1"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rPr>
        <w:t xml:space="preserve">15</w:t>
      </w:r>
      <w:r>
        <w:rPr>
          <w:rFonts w:hint="eastAsia" w:ascii="宋体" w:hAnsi="宋体"/>
          <w:sz w:val="24"/>
        </w:rPr>
        <w:t xml:space="preserve">.1.3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.1.5因不可抗力事件造成的投标文件的损坏、丢失的，采购代理机构不承担责任。</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5</w:t>
      </w:r>
      <w:r>
        <w:rPr>
          <w:rFonts w:hint="eastAsia" w:ascii="宋体" w:hAnsi="宋体"/>
          <w:color w:val="000000"/>
          <w:sz w:val="24"/>
        </w:rPr>
        <w:t xml:space="preserve">.2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rPr>
        <w:t xml:space="preserve">原公</w:t>
      </w:r>
      <w:r>
        <w:rPr>
          <w:rFonts w:hint="eastAsia" w:ascii="宋体" w:hAnsi="宋体"/>
          <w:b/>
          <w:sz w:val="24"/>
        </w:rPr>
        <w:t xml:space="preserve">告媒体</w:t>
      </w:r>
      <w:r>
        <w:rPr>
          <w:rFonts w:hint="eastAsia" w:ascii="宋体" w:hAnsi="宋体"/>
          <w:color w:val="000000"/>
          <w:sz w:val="24"/>
        </w:rPr>
        <w:t xml:space="preserve">上发布公告。投标人应及时自行登录系统查看相应内容。</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6</w:t>
      </w:r>
      <w:r>
        <w:rPr>
          <w:rFonts w:hint="eastAsia" w:ascii="宋体" w:hAnsi="宋体"/>
          <w:sz w:val="30"/>
        </w:rPr>
        <w:t xml:space="preserve">．投标文件的补充、修改或者撤回</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.2 投标人在提交截止时间前需要对投标文件进行补充、修改的，应当使用响应文件制作软件重新制作并提交。</w:t>
      </w:r>
      <w:r/>
    </w:p>
    <w:p>
      <w:pPr>
        <w:ind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6</w:t>
      </w:r>
      <w:r>
        <w:rPr>
          <w:rFonts w:hint="eastAsia" w:ascii="宋体" w:hAnsi="宋体"/>
          <w:color w:val="000000"/>
          <w:sz w:val="24"/>
        </w:rPr>
        <w:t xml:space="preserve">.3 在提交截止时间之后，投标人不得对其投标文件作任何修改或撤回。</w:t>
      </w:r>
      <w:r/>
    </w:p>
    <w:p>
      <w:pPr>
        <w:pStyle w:val="769"/>
        <w:ind w:firstLine="480"/>
        <w:jc w:val="left"/>
        <w:keepLines w:val="0"/>
        <w:keepNext w:val="0"/>
        <w:spacing w:before="0" w:after="0" w:line="360" w:lineRule="auto"/>
        <w:rPr>
          <w:rFonts w:hint="eastAsia" w:ascii="宋体" w:hAnsi="宋体"/>
          <w:b w:val="0"/>
          <w:color w:val="000000"/>
          <w:sz w:val="24"/>
          <w:szCs w:val="24"/>
        </w:rPr>
      </w:pPr>
      <w:r>
        <w:rPr>
          <w:rFonts w:hint="eastAsia" w:ascii="宋体" w:hAnsi="宋体"/>
          <w:b w:val="0"/>
          <w:color w:val="000000"/>
          <w:sz w:val="24"/>
          <w:szCs w:val="24"/>
        </w:rPr>
        <w:t xml:space="preserve">1</w:t>
      </w:r>
      <w:r>
        <w:rPr>
          <w:rFonts w:hint="eastAsia" w:ascii="宋体" w:hAnsi="宋体"/>
          <w:b w:val="0"/>
          <w:color w:val="000000"/>
          <w:sz w:val="24"/>
          <w:szCs w:val="24"/>
        </w:rPr>
        <w:t xml:space="preserve">6</w:t>
      </w:r>
      <w:r>
        <w:rPr>
          <w:rFonts w:hint="eastAsia" w:ascii="宋体" w:hAnsi="宋体"/>
          <w:b w:val="0"/>
          <w:color w:val="000000"/>
          <w:sz w:val="24"/>
          <w:szCs w:val="24"/>
        </w:rPr>
        <w:t xml:space="preserve">.4 在提交截止时间至招标文件中规定的投标有效期满之间，投标人不得撤回其投标。</w:t>
      </w:r>
      <w:r/>
    </w:p>
    <w:p>
      <w:pPr>
        <w:pStyle w:val="769"/>
        <w:ind w:firstLine="643"/>
        <w:jc w:val="center"/>
        <w:keepLines w:val="0"/>
        <w:keepNext w:val="0"/>
        <w:spacing w:before="200" w:after="200" w:line="360" w:lineRule="auto"/>
        <w:rPr>
          <w:rFonts w:hint="eastAsia" w:ascii="宋体" w:hAnsi="宋体"/>
          <w:szCs w:val="32"/>
        </w:rPr>
      </w:pPr>
      <w:r>
        <w:rPr>
          <w:rFonts w:hint="eastAsia" w:ascii="宋体" w:hAnsi="宋体"/>
          <w:szCs w:val="32"/>
        </w:rPr>
        <w:t xml:space="preserve">五、开标及评标</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7</w:t>
      </w:r>
      <w:r>
        <w:rPr>
          <w:rFonts w:hint="eastAsia" w:ascii="宋体" w:hAnsi="宋体"/>
          <w:sz w:val="30"/>
        </w:rPr>
        <w:t xml:space="preserve">．开标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.1 采购代理机构将按招标文件规定的时间、地点主持开标。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.2 投标人应当在开标前做好充分准备，使用制作该投标文件的同一数字认证证书准时参加开标。</w:t>
      </w:r>
      <w:r/>
    </w:p>
    <w:p>
      <w:pPr>
        <w:ind w:left="1" w:firstLine="482"/>
        <w:spacing w:line="360" w:lineRule="auto"/>
        <w:rPr>
          <w:rFonts w:hint="eastAsia"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7</w:t>
      </w:r>
      <w:r>
        <w:rPr>
          <w:rFonts w:hint="eastAsia" w:ascii="宋体" w:hAnsi="宋体"/>
          <w:b/>
          <w:color w:val="000000"/>
          <w:sz w:val="24"/>
        </w:rPr>
        <w:t xml:space="preserve">.3 投标人不足3家，不进入解密程序。</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b/>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.6本项目在限定的解密时间内，只要有任一家投标人解密成功，即视为电子交易平台运行无故障。</w:t>
      </w:r>
      <w:r/>
    </w:p>
    <w:p>
      <w:pPr>
        <w:ind w:left="1" w:firstLine="480"/>
        <w:spacing w:line="360" w:lineRule="auto"/>
        <w:rPr>
          <w:rFonts w:hint="eastAsia" w:ascii="宋体" w:hAnsi="宋体"/>
          <w:color w:val="5b9bd5" w:themeColor="accent5"/>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w:t>
      </w:r>
      <w:r>
        <w:rPr>
          <w:rFonts w:hint="eastAsia" w:ascii="宋体" w:hAnsi="宋体"/>
          <w:sz w:val="24"/>
        </w:rPr>
        <w:t xml:space="preserve">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color w:val="000000"/>
          <w:sz w:val="24"/>
        </w:rPr>
        <w:t xml:space="preserve">1</w:t>
      </w:r>
      <w:r>
        <w:rPr>
          <w:rFonts w:hint="eastAsia" w:ascii="宋体" w:hAnsi="宋体"/>
          <w:color w:val="000000"/>
          <w:sz w:val="24"/>
        </w:rPr>
        <w:t xml:space="preserve">7</w:t>
      </w:r>
      <w:r>
        <w:rPr>
          <w:rFonts w:hint="eastAsia" w:ascii="宋体" w:hAnsi="宋体"/>
          <w:color w:val="000000"/>
          <w:sz w:val="24"/>
        </w:rPr>
        <w:t xml:space="preserve">.10</w:t>
      </w:r>
      <w:r>
        <w:rPr>
          <w:rFonts w:hint="eastAsia" w:ascii="宋体" w:hAnsi="宋体"/>
          <w:sz w:val="24"/>
        </w:rPr>
        <w:t xml:space="preserve"> 投标人须配合开标工作，否则一切后果由投标人自行承担。</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w:t>
      </w:r>
      <w:r>
        <w:rPr>
          <w:rFonts w:hint="eastAsia" w:ascii="宋体" w:hAnsi="宋体"/>
          <w:sz w:val="30"/>
        </w:rPr>
        <w:t xml:space="preserve">8</w:t>
      </w:r>
      <w:r>
        <w:rPr>
          <w:rFonts w:hint="eastAsia" w:ascii="宋体" w:hAnsi="宋体"/>
          <w:sz w:val="30"/>
        </w:rPr>
        <w:t xml:space="preserve">.投标人资格审查</w:t>
      </w:r>
      <w:r/>
    </w:p>
    <w:p>
      <w:pPr>
        <w:pStyle w:val="781"/>
        <w:ind w:firstLine="480"/>
        <w:spacing w:line="360" w:lineRule="auto"/>
        <w:rPr>
          <w:rFonts w:hint="eastAsia" w:ascii="宋体" w:hAnsi="宋体"/>
          <w:b/>
          <w:color w:val="000000"/>
          <w:sz w:val="24"/>
        </w:rPr>
      </w:pPr>
      <w:r>
        <w:rPr>
          <w:rFonts w:hint="eastAsia" w:ascii="宋体" w:hAnsi="宋体"/>
          <w:color w:val="000000"/>
          <w:sz w:val="24"/>
        </w:rPr>
        <w:t xml:space="preserve">1</w:t>
      </w:r>
      <w:r>
        <w:rPr>
          <w:rFonts w:hint="eastAsia" w:ascii="宋体" w:hAnsi="宋体"/>
          <w:color w:val="000000"/>
          <w:sz w:val="24"/>
        </w:rPr>
        <w:t xml:space="preserve">8</w:t>
      </w:r>
      <w:r>
        <w:rPr>
          <w:rFonts w:hint="eastAsia" w:ascii="宋体" w:hAnsi="宋体"/>
          <w:color w:val="000000"/>
          <w:sz w:val="24"/>
        </w:rPr>
        <w:t xml:space="preserve">.1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19</w:t>
      </w:r>
      <w:r>
        <w:rPr>
          <w:rFonts w:hint="eastAsia" w:ascii="宋体" w:hAnsi="宋体"/>
          <w:sz w:val="30"/>
        </w:rPr>
        <w:t xml:space="preserve">．评标委员会组成</w:t>
      </w:r>
      <w:r/>
    </w:p>
    <w:p>
      <w:pPr>
        <w:ind w:firstLine="480"/>
        <w:spacing w:line="360" w:lineRule="auto"/>
        <w:rPr>
          <w:rFonts w:hint="eastAsia" w:ascii="宋体" w:hAnsi="宋体"/>
          <w:sz w:val="24"/>
        </w:rPr>
      </w:pPr>
      <w:r>
        <w:rPr>
          <w:rFonts w:hint="eastAsia" w:ascii="宋体" w:hAnsi="宋体"/>
          <w:sz w:val="24"/>
        </w:rPr>
        <w:t xml:space="preserve">19</w:t>
      </w:r>
      <w:r>
        <w:rPr>
          <w:rFonts w:hint="eastAsia" w:ascii="宋体" w:hAnsi="宋体"/>
          <w:sz w:val="24"/>
        </w:rPr>
        <w:t xml:space="preserve">.1 评标委员会由采购人代表和评审专家组成，成员人数应当为5人以上单数，其中评审专家不得少于成员总数的三分之二。</w:t>
      </w:r>
      <w:r/>
    </w:p>
    <w:p>
      <w:pPr>
        <w:ind w:firstLine="480"/>
        <w:spacing w:line="360" w:lineRule="auto"/>
        <w:rPr>
          <w:rFonts w:hint="eastAsia"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hint="eastAsia" w:ascii="宋体" w:hAnsi="宋体"/>
          <w:sz w:val="24"/>
        </w:rPr>
      </w:pPr>
      <w:r>
        <w:rPr>
          <w:rFonts w:hint="eastAsia" w:ascii="宋体" w:hAnsi="宋体"/>
          <w:sz w:val="24"/>
        </w:rPr>
        <w:t xml:space="preserve">（一）采购预算金额在1000万元以上；</w:t>
      </w:r>
      <w:r/>
    </w:p>
    <w:p>
      <w:pPr>
        <w:ind w:firstLine="480"/>
        <w:spacing w:line="360" w:lineRule="auto"/>
        <w:rPr>
          <w:rFonts w:hint="eastAsia" w:ascii="宋体" w:hAnsi="宋体"/>
          <w:sz w:val="24"/>
        </w:rPr>
      </w:pPr>
      <w:r>
        <w:rPr>
          <w:rFonts w:hint="eastAsia" w:ascii="宋体" w:hAnsi="宋体"/>
          <w:sz w:val="24"/>
        </w:rPr>
        <w:t xml:space="preserve">（二）技术复杂；</w:t>
      </w:r>
      <w:r/>
    </w:p>
    <w:p>
      <w:pPr>
        <w:ind w:firstLine="480"/>
        <w:spacing w:line="360" w:lineRule="auto"/>
        <w:rPr>
          <w:rFonts w:hint="eastAsia" w:ascii="宋体" w:hAnsi="宋体"/>
          <w:sz w:val="24"/>
        </w:rPr>
      </w:pPr>
      <w:r>
        <w:rPr>
          <w:rFonts w:hint="eastAsia" w:ascii="宋体" w:hAnsi="宋体"/>
          <w:sz w:val="24"/>
        </w:rPr>
        <w:t xml:space="preserve">（三）社会影响较大。</w:t>
      </w:r>
      <w:r/>
    </w:p>
    <w:p>
      <w:pPr>
        <w:ind w:firstLine="480"/>
        <w:spacing w:line="360" w:lineRule="auto"/>
        <w:rPr>
          <w:rFonts w:hint="eastAsia"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olor w:val="ff0000"/>
          <w:sz w:val="24"/>
        </w:rPr>
      </w:pPr>
      <w:r>
        <w:rPr>
          <w:rFonts w:hint="eastAsia" w:ascii="宋体" w:hAnsi="宋体"/>
          <w:sz w:val="24"/>
        </w:rPr>
        <w:t xml:space="preserve">评标委员会成员名单在评标结果公告前应当保密。</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21</w:t>
      </w:r>
      <w:r>
        <w:rPr>
          <w:rFonts w:hint="eastAsia" w:ascii="宋体" w:hAnsi="宋体"/>
          <w:sz w:val="30"/>
        </w:rPr>
        <w:t xml:space="preserve">0</w:t>
      </w:r>
      <w:r>
        <w:rPr>
          <w:rFonts w:hint="eastAsia" w:ascii="宋体" w:hAnsi="宋体"/>
          <w:sz w:val="30"/>
        </w:rPr>
        <w:t xml:space="preserve">.投标人符合性审查</w:t>
      </w:r>
      <w:r/>
    </w:p>
    <w:p>
      <w:pPr>
        <w:pStyle w:val="781"/>
        <w:ind w:firstLine="480"/>
        <w:spacing w:line="360" w:lineRule="auto"/>
        <w:rPr>
          <w:rFonts w:hint="eastAsia" w:ascii="宋体" w:hAnsi="宋体"/>
          <w:b/>
          <w:sz w:val="24"/>
        </w:rPr>
      </w:pPr>
      <w:r>
        <w:rPr>
          <w:rFonts w:hint="eastAsia" w:ascii="宋体" w:hAnsi="宋体"/>
          <w:sz w:val="24"/>
        </w:rPr>
        <w:t xml:space="preserve">20</w:t>
      </w:r>
      <w:r>
        <w:rPr>
          <w:rFonts w:hint="eastAsia" w:ascii="宋体" w:hAnsi="宋体"/>
          <w:sz w:val="24"/>
        </w:rPr>
        <w:t xml:space="preserve">.1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769"/>
        <w:ind w:firstLine="480"/>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2</w:t>
      </w:r>
      <w:r>
        <w:rPr>
          <w:rFonts w:hint="eastAsia" w:ascii="宋体" w:hAnsi="宋体"/>
          <w:b w:val="0"/>
          <w:sz w:val="24"/>
          <w:szCs w:val="24"/>
        </w:rPr>
        <w:t xml:space="preserve">0</w:t>
      </w:r>
      <w:r>
        <w:rPr>
          <w:rFonts w:hint="eastAsia" w:ascii="宋体" w:hAnsi="宋体"/>
          <w:b w:val="0"/>
          <w:sz w:val="24"/>
          <w:szCs w:val="24"/>
        </w:rPr>
        <w:t xml:space="preserve">.2 投标文件澄清</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.2.2投标人的澄清应登录电子交易平台进入“澄清事项”模块进行。</w:t>
      </w:r>
      <w:r/>
    </w:p>
    <w:p>
      <w:pPr>
        <w:ind w:firstLine="480"/>
        <w:spacing w:line="360" w:lineRule="auto"/>
        <w:rPr>
          <w:rFonts w:hint="eastAsia" w:ascii="宋体" w:hAnsi="宋体"/>
          <w:b/>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1</w:t>
      </w:r>
      <w:r>
        <w:rPr>
          <w:rFonts w:hint="eastAsia" w:ascii="宋体" w:hAnsi="宋体"/>
          <w:sz w:val="30"/>
        </w:rPr>
        <w:t xml:space="preserve">．无效投标的情形</w:t>
      </w:r>
      <w:r/>
    </w:p>
    <w:p>
      <w:pPr>
        <w:ind w:left="1"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1</w:t>
      </w:r>
      <w:r>
        <w:rPr>
          <w:rFonts w:hint="eastAsia" w:ascii="宋体" w:hAnsi="宋体"/>
          <w:sz w:val="24"/>
        </w:rPr>
        <w:t xml:space="preserve">.1 投标人存在下列情况之一的，其投标无效：　</w:t>
      </w:r>
      <w:r/>
    </w:p>
    <w:p>
      <w:pPr>
        <w:ind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（3）投标文件未通过资格性或符合性审查的；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4</w:t>
      </w:r>
      <w:r>
        <w:rPr>
          <w:rFonts w:hint="eastAsia" w:ascii="宋体" w:hAnsi="宋体"/>
          <w:b/>
          <w:sz w:val="24"/>
          <w:u w:val="single"/>
        </w:rPr>
        <w:t xml:space="preserve">）采购人拟采购的产品属于政府强制采购的节能产品品目清单范围的，投标人未按招标文件要求提供国家确定的认证机构出具的、处于有效期之内的节能产品认证证书的；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5</w:t>
      </w:r>
      <w:r>
        <w:rPr>
          <w:rFonts w:hint="eastAsia" w:ascii="宋体" w:hAnsi="宋体"/>
          <w:b/>
          <w:sz w:val="24"/>
          <w:u w:val="single"/>
        </w:rPr>
        <w:t xml:space="preserve">）投标文件含有采购人不能接受的附加条件的;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6</w:t>
      </w:r>
      <w:r>
        <w:rPr>
          <w:rFonts w:hint="eastAsia" w:ascii="宋体" w:hAnsi="宋体"/>
          <w:b/>
          <w:sz w:val="24"/>
          <w:u w:val="single"/>
        </w:rPr>
        <w:t xml:space="preserve">）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7</w:t>
      </w:r>
      <w:r>
        <w:rPr>
          <w:rFonts w:hint="eastAsia" w:ascii="宋体" w:hAnsi="宋体"/>
          <w:b/>
          <w:sz w:val="24"/>
          <w:u w:val="single"/>
        </w:rPr>
        <w:t xml:space="preserve">）投标人对根据修正原则修正后的报价不确认的；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8</w:t>
      </w:r>
      <w:r>
        <w:rPr>
          <w:rFonts w:hint="eastAsia" w:ascii="宋体" w:hAnsi="宋体"/>
          <w:b/>
          <w:sz w:val="24"/>
          <w:u w:val="single"/>
        </w:rPr>
        <w:t xml:space="preserve">）投标文件中提供了虚假或失实资料的；</w:t>
      </w:r>
      <w:r/>
    </w:p>
    <w:p>
      <w:pPr>
        <w:ind w:left="1" w:firstLine="482"/>
        <w:spacing w:line="360" w:lineRule="auto"/>
        <w:rPr>
          <w:rFonts w:hint="eastAsia" w:ascii="宋体" w:hAnsi="宋体"/>
          <w:b/>
          <w:bCs/>
          <w:sz w:val="24"/>
          <w:u w:val="single"/>
        </w:rPr>
      </w:pPr>
      <w:r>
        <w:rPr>
          <w:rFonts w:hint="eastAsia" w:ascii="宋体" w:hAnsi="宋体"/>
          <w:b/>
          <w:bCs/>
          <w:sz w:val="24"/>
          <w:u w:val="single"/>
        </w:rPr>
        <w:t xml:space="preserve">（</w:t>
      </w:r>
      <w:r>
        <w:rPr>
          <w:rFonts w:hint="eastAsia" w:ascii="宋体" w:hAnsi="宋体"/>
          <w:b/>
          <w:bCs/>
          <w:sz w:val="24"/>
          <w:u w:val="single"/>
        </w:rPr>
        <w:t xml:space="preserve">9</w:t>
      </w:r>
      <w:r>
        <w:rPr>
          <w:rFonts w:hint="eastAsia" w:ascii="宋体" w:hAnsi="宋体"/>
          <w:b/>
          <w:bCs/>
          <w:sz w:val="24"/>
          <w:u w:val="single"/>
        </w:rPr>
        <w:t xml:space="preserve">）不同投标人的电子投标文件出自同一台电脑；</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hint="eastAsia" w:ascii="宋体" w:hAnsi="宋体"/>
          <w:b/>
          <w:sz w:val="24"/>
          <w:u w:val="single"/>
        </w:rPr>
        <w:t xml:space="preserve">10</w:t>
      </w:r>
      <w:r>
        <w:rPr>
          <w:rFonts w:hint="eastAsia" w:ascii="宋体" w:hAnsi="宋体"/>
          <w:b/>
          <w:sz w:val="24"/>
          <w:u w:val="single"/>
        </w:rPr>
        <w:t xml:space="preserve">）投标人存在串通投标情形的；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1</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2</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13</w:t>
      </w:r>
      <w:r>
        <w:rPr>
          <w:rFonts w:hint="eastAsia" w:ascii="宋体" w:hAnsi="宋体"/>
          <w:b/>
          <w:color w:val="000000"/>
          <w:sz w:val="24"/>
          <w:szCs w:val="22"/>
          <w:highlight w:val="white"/>
          <w:u w:val="single"/>
        </w:rPr>
        <w:t xml:space="preserve">）投标人被“信用中国”网站（www.creditchina.gov.cn）、中国政府采购网（www.ccgp.gov.cn）列入失信被执行人、重大税收违法案件当事人名单、政府采购严重违法失信行为记录名单的；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14</w:t>
      </w:r>
      <w:r>
        <w:rPr>
          <w:rFonts w:hint="eastAsia" w:ascii="宋体" w:hAnsi="宋体"/>
          <w:b/>
          <w:color w:val="000000"/>
          <w:sz w:val="24"/>
          <w:szCs w:val="22"/>
          <w:highlight w:val="white"/>
          <w:u w:val="single"/>
        </w:rPr>
        <w:t xml:space="preserve">）技术部分负偏离程度过大或过多，经评委会认定影响采购人实际使用的；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15</w:t>
      </w:r>
      <w:r>
        <w:rPr>
          <w:rFonts w:hint="eastAsia" w:ascii="宋体" w:hAnsi="宋体"/>
          <w:b/>
          <w:color w:val="000000"/>
          <w:sz w:val="24"/>
          <w:szCs w:val="22"/>
          <w:highlight w:val="white"/>
          <w:u w:val="single"/>
        </w:rPr>
        <w:t xml:space="preserve">）投标人在报价时采用选择性报价的；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16</w:t>
      </w:r>
      <w:r>
        <w:rPr>
          <w:rFonts w:hint="eastAsia" w:ascii="宋体" w:hAnsi="宋体"/>
          <w:b/>
          <w:color w:val="000000"/>
          <w:sz w:val="24"/>
          <w:szCs w:val="22"/>
          <w:highlight w:val="white"/>
          <w:u w:val="single"/>
        </w:rPr>
        <w:t xml:space="preserve">）《中小企业声明函》填写不实的。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w:t>
      </w:r>
      <w:r>
        <w:rPr>
          <w:rFonts w:hint="eastAsia" w:ascii="宋体" w:hAnsi="宋体"/>
          <w:b/>
          <w:color w:val="000000"/>
          <w:sz w:val="24"/>
          <w:szCs w:val="22"/>
          <w:highlight w:val="white"/>
          <w:u w:val="single"/>
        </w:rPr>
        <w:t xml:space="preserve">17</w:t>
      </w:r>
      <w:r>
        <w:rPr>
          <w:rFonts w:hint="eastAsia" w:ascii="宋体" w:hAnsi="宋体"/>
          <w:b/>
          <w:color w:val="000000"/>
          <w:sz w:val="24"/>
          <w:szCs w:val="22"/>
          <w:highlight w:val="white"/>
          <w:u w:val="single"/>
        </w:rPr>
        <w:t xml:space="preserve">）如有委托代理人，未提供投标人为其缴纳社保证明材料的；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w:t>
      </w:r>
      <w:r>
        <w:rPr>
          <w:rFonts w:hint="eastAsia" w:ascii="宋体" w:hAnsi="宋体"/>
          <w:b/>
          <w:sz w:val="24"/>
          <w:u w:val="single"/>
        </w:rPr>
        <w:t xml:space="preserve">）投标文件不满足招标文件实质性要求的；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w:t>
      </w:r>
      <w:r>
        <w:rPr>
          <w:rFonts w:hint="eastAsia" w:ascii="宋体" w:hAnsi="宋体"/>
          <w:b/>
          <w:sz w:val="24"/>
          <w:u w:val="single"/>
        </w:rPr>
        <w:t xml:space="preserve">）法律、法规、规章（适用本市的）及省级以上规范性文件（适用本市的）规定</w:t>
      </w:r>
      <w:r>
        <w:rPr>
          <w:rFonts w:hint="eastAsia" w:ascii="宋体" w:hAnsi="宋体"/>
          <w:b/>
          <w:sz w:val="24"/>
          <w:u w:val="single"/>
        </w:rPr>
        <w:t xml:space="preserve">的其他无效情形。</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2</w:t>
      </w:r>
      <w:r>
        <w:rPr>
          <w:rFonts w:hint="eastAsia" w:ascii="宋体" w:hAnsi="宋体"/>
          <w:sz w:val="30"/>
        </w:rPr>
        <w:t xml:space="preserve">. 串通投标的情形</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2</w:t>
      </w:r>
      <w:r>
        <w:rPr>
          <w:rFonts w:hint="eastAsia" w:ascii="宋体" w:hAnsi="宋体"/>
          <w:sz w:val="24"/>
        </w:rPr>
        <w:t xml:space="preserve">.1 有下列情形之一的，视为投标人串通投标，投标无效：</w:t>
      </w:r>
      <w:r/>
    </w:p>
    <w:p>
      <w:pPr>
        <w:ind w:firstLine="480"/>
        <w:spacing w:line="360" w:lineRule="auto"/>
        <w:rPr>
          <w:rFonts w:hint="eastAsia"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hint="eastAsia" w:ascii="宋体" w:hAnsi="宋体"/>
        </w:rPr>
      </w:pPr>
      <w:r>
        <w:rPr>
          <w:rFonts w:hint="eastAsia" w:ascii="宋体" w:hAnsi="宋体"/>
          <w:sz w:val="24"/>
        </w:rPr>
        <w:t xml:space="preserve">（5）不同投标人的投标文件相互混装。</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23</w:t>
      </w:r>
      <w:r>
        <w:rPr>
          <w:rFonts w:hint="eastAsia" w:ascii="宋体" w:hAnsi="宋体"/>
          <w:sz w:val="30"/>
        </w:rPr>
        <w:t xml:space="preserve">.投标文件详细评审</w:t>
      </w:r>
      <w:r/>
    </w:p>
    <w:p>
      <w:pPr>
        <w:pStyle w:val="781"/>
        <w:ind w:firstLine="480"/>
        <w:spacing w:line="360" w:lineRule="auto"/>
        <w:rPr>
          <w:rFonts w:hint="eastAsia" w:ascii="宋体" w:hAnsi="宋体"/>
        </w:rPr>
      </w:pPr>
      <w:r>
        <w:rPr>
          <w:rFonts w:hint="eastAsia" w:ascii="宋体" w:hAnsi="宋体"/>
          <w:sz w:val="24"/>
        </w:rPr>
        <w:t xml:space="preserve">2</w:t>
      </w:r>
      <w:r>
        <w:rPr>
          <w:rFonts w:hint="eastAsia" w:ascii="宋体" w:hAnsi="宋体"/>
          <w:sz w:val="24"/>
        </w:rPr>
        <w:t xml:space="preserve">3</w:t>
      </w:r>
      <w:r>
        <w:rPr>
          <w:rFonts w:hint="eastAsia" w:ascii="宋体" w:hAnsi="宋体"/>
          <w:sz w:val="24"/>
        </w:rPr>
        <w:t xml:space="preserve">.1 评标委员会将按照招标文件第五部分“评标办法和标准”第8项规定，对符合性审查合格的投标文件进行商务、技术和价格评估，综合比较与评价。</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24</w:t>
      </w:r>
      <w:r>
        <w:rPr>
          <w:rFonts w:hint="eastAsia" w:ascii="宋体" w:hAnsi="宋体"/>
          <w:sz w:val="30"/>
          <w:szCs w:val="30"/>
        </w:rPr>
        <w:t xml:space="preserve">.评标过程的保密</w:t>
      </w:r>
      <w:r/>
    </w:p>
    <w:p>
      <w:pPr>
        <w:ind w:left="1"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4</w:t>
      </w:r>
      <w:r>
        <w:rPr>
          <w:rFonts w:hint="eastAsia" w:ascii="宋体" w:hAnsi="宋体"/>
          <w:sz w:val="24"/>
        </w:rPr>
        <w:t xml:space="preserve">.1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24</w:t>
      </w:r>
      <w:r>
        <w:rPr>
          <w:rFonts w:hint="eastAsia" w:ascii="宋体" w:hAnsi="宋体"/>
          <w:sz w:val="24"/>
        </w:rPr>
        <w:t xml:space="preserve">.2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5</w:t>
      </w:r>
      <w:r>
        <w:rPr>
          <w:rFonts w:hint="eastAsia" w:ascii="宋体" w:hAnsi="宋体"/>
          <w:sz w:val="30"/>
        </w:rPr>
        <w:t xml:space="preserve">．废标的情形</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5</w:t>
      </w:r>
      <w:r>
        <w:rPr>
          <w:rFonts w:hint="eastAsia" w:ascii="宋体" w:hAnsi="宋体"/>
          <w:color w:val="000000"/>
          <w:sz w:val="24"/>
        </w:rPr>
        <w:t xml:space="preserve">.1 出现下列情形之一的，将予废标：</w:t>
      </w:r>
      <w:r/>
    </w:p>
    <w:p>
      <w:pPr>
        <w:ind w:left="1" w:firstLine="480"/>
        <w:spacing w:line="360" w:lineRule="auto"/>
        <w:rPr>
          <w:rFonts w:hint="eastAsia"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hint="eastAsia"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hint="eastAsia"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hint="eastAsia" w:ascii="宋体" w:hAnsi="宋体"/>
          <w:color w:val="000000"/>
          <w:sz w:val="24"/>
        </w:rPr>
      </w:pPr>
      <w:r>
        <w:rPr>
          <w:rFonts w:hint="eastAsia" w:ascii="宋体" w:hAnsi="宋体"/>
          <w:color w:val="000000"/>
          <w:sz w:val="24"/>
        </w:rPr>
        <w:t xml:space="preserve">废标后，采购人应当将废标理由通知所有投标人。</w:t>
      </w:r>
      <w:r/>
    </w:p>
    <w:p>
      <w:pPr>
        <w:pStyle w:val="769"/>
        <w:jc w:val="center"/>
        <w:keepLines w:val="0"/>
        <w:keepNext w:val="0"/>
        <w:spacing w:before="200" w:after="200" w:line="360" w:lineRule="auto"/>
        <w:rPr>
          <w:rFonts w:hint="eastAsia" w:ascii="宋体" w:hAnsi="宋体"/>
        </w:rPr>
      </w:pPr>
      <w:r>
        <w:rPr>
          <w:rFonts w:hint="eastAsia" w:ascii="宋体" w:hAnsi="宋体"/>
        </w:rPr>
        <w:t xml:space="preserve">六、确定结果</w:t>
      </w:r>
      <w:r/>
    </w:p>
    <w:p>
      <w:pPr>
        <w:ind w:firstLine="446"/>
        <w:spacing w:line="360" w:lineRule="auto"/>
        <w:rPr>
          <w:rFonts w:hint="eastAsia" w:ascii="宋体" w:hAnsi="宋体"/>
          <w:b/>
          <w:bCs/>
          <w:sz w:val="30"/>
          <w:szCs w:val="32"/>
        </w:rPr>
      </w:pPr>
      <w:r>
        <w:rPr>
          <w:rFonts w:hint="eastAsia" w:ascii="宋体" w:hAnsi="宋体"/>
          <w:b/>
          <w:bCs/>
          <w:sz w:val="30"/>
          <w:szCs w:val="32"/>
        </w:rPr>
        <w:t xml:space="preserve">2</w:t>
      </w:r>
      <w:r>
        <w:rPr>
          <w:rFonts w:hint="eastAsia" w:ascii="宋体" w:hAnsi="宋体"/>
          <w:b/>
          <w:bCs/>
          <w:sz w:val="30"/>
          <w:szCs w:val="32"/>
        </w:rPr>
        <w:t xml:space="preserve">6</w:t>
      </w:r>
      <w:r>
        <w:rPr>
          <w:rFonts w:hint="eastAsia" w:ascii="宋体" w:hAnsi="宋体"/>
          <w:b/>
          <w:bCs/>
          <w:sz w:val="30"/>
          <w:szCs w:val="32"/>
        </w:rPr>
        <w:t xml:space="preserve">.确定中标人</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.1采购代理机构在评标结束后2个工作日内将评标报告送采购人。</w:t>
      </w:r>
      <w:r/>
    </w:p>
    <w:p>
      <w:pPr>
        <w:ind w:firstLine="480"/>
        <w:spacing w:line="360" w:lineRule="auto"/>
        <w:rPr>
          <w:rFonts w:hint="eastAsia" w:ascii="宋体" w:hAnsi="宋体"/>
          <w:sz w:val="24"/>
        </w:rPr>
      </w:pPr>
      <w:r/>
      <w:bookmarkStart w:id="71" w:name="_Hlk132702541"/>
      <w:r/>
      <w:bookmarkStart w:id="72" w:name="_Hlk132702790"/>
      <w:r>
        <w:rPr>
          <w:rFonts w:hint="eastAsia" w:ascii="宋体" w:hAnsi="宋体"/>
          <w:sz w:val="24"/>
        </w:rPr>
        <w:t xml:space="preserve">2</w:t>
      </w:r>
      <w:r>
        <w:rPr>
          <w:rFonts w:hint="eastAsia" w:ascii="宋体" w:hAnsi="宋体"/>
          <w:sz w:val="24"/>
        </w:rPr>
        <w:t xml:space="preserve">6</w:t>
      </w:r>
      <w:r>
        <w:rPr>
          <w:rFonts w:hint="eastAsia" w:ascii="宋体" w:hAnsi="宋体"/>
          <w:sz w:val="24"/>
        </w:rPr>
        <w:t xml:space="preserve">.</w:t>
      </w:r>
      <w:bookmarkEnd w:id="71"/>
      <w:r>
        <w:rPr>
          <w:rFonts w:hint="eastAsia" w:ascii="宋体" w:hAnsi="宋体"/>
          <w:sz w:val="24"/>
        </w:rPr>
        <w:t xml:space="preserve">2</w:t>
      </w:r>
      <w:bookmarkEnd w:id="72"/>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69"/>
        <w:jc w:val="center"/>
        <w:keepLines w:val="0"/>
        <w:keepNext w:val="0"/>
        <w:spacing w:before="200" w:after="200" w:line="360" w:lineRule="auto"/>
        <w:rPr>
          <w:rFonts w:hint="eastAsia" w:ascii="宋体" w:hAnsi="宋体"/>
          <w:szCs w:val="32"/>
        </w:rPr>
      </w:pPr>
      <w:r>
        <w:rPr>
          <w:rFonts w:hint="eastAsia" w:ascii="宋体" w:hAnsi="宋体"/>
        </w:rPr>
        <w:t xml:space="preserve">七、授予合同</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2</w:t>
      </w:r>
      <w:r>
        <w:rPr>
          <w:rFonts w:hint="eastAsia" w:ascii="宋体" w:hAnsi="宋体"/>
          <w:sz w:val="30"/>
        </w:rPr>
        <w:t xml:space="preserve">7</w:t>
      </w:r>
      <w:r>
        <w:rPr>
          <w:rFonts w:hint="eastAsia" w:ascii="宋体" w:hAnsi="宋体"/>
          <w:sz w:val="30"/>
        </w:rPr>
        <w:t xml:space="preserve">．中标通知书</w:t>
      </w:r>
      <w:r/>
    </w:p>
    <w:p>
      <w:pPr>
        <w:pStyle w:val="769"/>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w:t>
      </w:r>
      <w:r>
        <w:rPr>
          <w:rFonts w:hint="eastAsia" w:ascii="宋体" w:hAnsi="宋体"/>
          <w:b w:val="0"/>
          <w:sz w:val="24"/>
        </w:rPr>
        <w:t xml:space="preserve">7</w:t>
      </w:r>
      <w:r>
        <w:rPr>
          <w:rFonts w:hint="eastAsia" w:ascii="宋体" w:hAnsi="宋体"/>
          <w:b w:val="0"/>
          <w:sz w:val="24"/>
        </w:rPr>
        <w:t xml:space="preserve">.1 自中标人确定之日起2个工作日内，采购代理机构向中标人发出中标通知书，同时编制发布采购结果公告。</w:t>
      </w:r>
      <w:r/>
    </w:p>
    <w:p>
      <w:pPr>
        <w:pStyle w:val="769"/>
        <w:ind w:firstLine="470"/>
        <w:keepLines w:val="0"/>
        <w:keepNext w:val="0"/>
        <w:spacing w:before="0" w:after="0" w:line="360" w:lineRule="auto"/>
        <w:rPr>
          <w:rFonts w:hint="eastAsia" w:ascii="宋体" w:hAnsi="宋体"/>
          <w:b w:val="0"/>
          <w:sz w:val="24"/>
        </w:rPr>
      </w:pPr>
      <w:r>
        <w:rPr>
          <w:rFonts w:hint="eastAsia" w:ascii="宋体" w:hAnsi="宋体"/>
          <w:b w:val="0"/>
          <w:sz w:val="24"/>
        </w:rPr>
        <w:t xml:space="preserve">2</w:t>
      </w:r>
      <w:r>
        <w:rPr>
          <w:rFonts w:hint="eastAsia" w:ascii="宋体" w:hAnsi="宋体"/>
          <w:b w:val="0"/>
          <w:sz w:val="24"/>
        </w:rPr>
        <w:t xml:space="preserve">7</w:t>
      </w:r>
      <w:r>
        <w:rPr>
          <w:rFonts w:hint="eastAsia" w:ascii="宋体" w:hAnsi="宋体"/>
          <w:b w:val="0"/>
          <w:sz w:val="24"/>
        </w:rPr>
        <w:t xml:space="preserve">.2中标通知书发出后，采购人不得违法改变中标结果，中标人无正当理由不得放弃中标。</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w:t>
      </w:r>
      <w:r>
        <w:rPr>
          <w:rFonts w:hint="eastAsia" w:ascii="宋体" w:hAnsi="宋体"/>
          <w:sz w:val="30"/>
          <w:szCs w:val="30"/>
        </w:rPr>
        <w:t xml:space="preserve">8</w:t>
      </w:r>
      <w:r>
        <w:rPr>
          <w:rFonts w:hint="eastAsia" w:ascii="宋体" w:hAnsi="宋体"/>
          <w:sz w:val="30"/>
          <w:szCs w:val="30"/>
        </w:rPr>
        <w:t xml:space="preserve">.履约保证金</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29</w:t>
      </w:r>
      <w:r>
        <w:rPr>
          <w:rFonts w:hint="eastAsia" w:ascii="宋体" w:hAnsi="宋体"/>
          <w:sz w:val="30"/>
          <w:szCs w:val="30"/>
        </w:rPr>
        <w:t xml:space="preserve">．签订合同</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.1 采购人应当自中标通知书发出之日起</w:t>
      </w:r>
      <w:r>
        <w:rPr>
          <w:rFonts w:hint="eastAsia" w:ascii="宋体" w:hAnsi="宋体"/>
          <w:b/>
          <w:sz w:val="24"/>
          <w:u w:val="single"/>
        </w:rPr>
        <w:t xml:space="preserve">15</w:t>
      </w:r>
      <w:r>
        <w:rPr>
          <w:rFonts w:hint="eastAsia" w:ascii="宋体" w:hAnsi="宋体"/>
          <w:b/>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.4采购人应当自采购合同签订之日起2个工作日内，将政府采购合同在政府采购指定媒体予以公告。</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sz w:val="24"/>
        </w:rPr>
      </w:pPr>
      <w:r>
        <w:rPr>
          <w:rFonts w:hint="eastAsia" w:ascii="宋体" w:hAnsi="宋体"/>
          <w:sz w:val="24"/>
        </w:rPr>
        <w:t xml:space="preserve">  </w:t>
      </w:r>
      <w:r/>
    </w:p>
    <w:p>
      <w:pPr>
        <w:ind w:firstLine="643"/>
        <w:jc w:val="center"/>
        <w:spacing w:line="360" w:lineRule="auto"/>
        <w:rPr>
          <w:rFonts w:hint="eastAsia"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30</w:t>
      </w:r>
      <w:r>
        <w:rPr>
          <w:rFonts w:hint="eastAsia" w:ascii="宋体" w:hAnsi="宋体"/>
          <w:sz w:val="30"/>
        </w:rPr>
        <w:t xml:space="preserve">．询问</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.1供应商对招标活动事项有疑问的，可以向采购人或采购代理机构提出询问，采购人或采购代理机构将在3个工作日内对供应商依法提出的询问作出答复，但答复的内容不得涉及商业秘密。</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31</w:t>
      </w:r>
      <w:r>
        <w:rPr>
          <w:rFonts w:hint="eastAsia" w:ascii="宋体" w:hAnsi="宋体"/>
          <w:sz w:val="30"/>
        </w:rPr>
        <w:t xml:space="preserve">．质疑</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3" w:name="_Hlk132706924"/>
      <w:r>
        <w:rPr>
          <w:rFonts w:hint="eastAsia" w:ascii="宋体" w:hAnsi="宋体"/>
          <w:sz w:val="24"/>
        </w:rPr>
        <w:t xml:space="preserve">政府采购监管部门</w:t>
      </w:r>
      <w:bookmarkEnd w:id="73"/>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31</w:t>
      </w:r>
      <w:r>
        <w:rPr>
          <w:rFonts w:hint="eastAsia" w:ascii="宋体" w:hAnsi="宋体"/>
          <w:sz w:val="24"/>
        </w:rPr>
        <w:t xml:space="preserve">.3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sz w:val="24"/>
          <w:u w:val="single"/>
        </w:rPr>
        <w:t xml:space="preserve">句容市华阳西路3号  江苏资诚会计师事务所有限公司 0511-87273707</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31</w:t>
      </w:r>
      <w:r>
        <w:rPr>
          <w:rFonts w:hint="eastAsia" w:ascii="宋体" w:hAnsi="宋体"/>
          <w:sz w:val="24"/>
        </w:rPr>
        <w:t xml:space="preserve">.5采购人、采购代理机构不得拒收质疑供应商在法定质疑期内发出的质疑函，应当在收到质疑函后7个工作日内作出答复，并以书面形式通知质疑供应商和其他有关供应商。</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2</w:t>
      </w:r>
      <w:r>
        <w:rPr>
          <w:rFonts w:hint="eastAsia" w:ascii="宋体" w:hAnsi="宋体"/>
          <w:sz w:val="30"/>
        </w:rPr>
        <w:t xml:space="preserve">．投诉</w:t>
      </w:r>
      <w:r/>
    </w:p>
    <w:p>
      <w:pPr>
        <w:ind w:firstLine="480"/>
        <w:jc w:val="left"/>
        <w:spacing w:line="360" w:lineRule="auto"/>
        <w:rPr>
          <w:rFonts w:hint="eastAsia"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hint="eastAsia"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3</w:t>
      </w:r>
      <w:r>
        <w:rPr>
          <w:rFonts w:hint="eastAsia" w:ascii="宋体" w:hAnsi="宋体"/>
          <w:sz w:val="30"/>
        </w:rPr>
        <w:t xml:space="preserve">．诚实信用</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hint="eastAsia" w:ascii="宋体" w:hAnsi="宋体"/>
          <w:sz w:val="24"/>
        </w:rPr>
        <w:t xml:space="preserve">.3 供应商不得虚假承诺，否则，按照提供虚假材料谋取中标处理。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3</w:t>
      </w:r>
      <w:r>
        <w:rPr>
          <w:rFonts w:hint="eastAsia" w:ascii="宋体" w:hAnsi="宋体"/>
          <w:sz w:val="30"/>
        </w:rPr>
        <w:t xml:space="preserve">4</w:t>
      </w:r>
      <w:r>
        <w:rPr>
          <w:rFonts w:hint="eastAsia" w:ascii="宋体" w:hAnsi="宋体"/>
          <w:sz w:val="30"/>
        </w:rPr>
        <w:t xml:space="preserve">.</w:t>
      </w:r>
      <w:r>
        <w:rPr>
          <w:rFonts w:hint="eastAsia" w:ascii="宋体" w:hAnsi="宋体"/>
          <w:color w:val="000000"/>
          <w:sz w:val="30"/>
        </w:rPr>
        <w:t xml:space="preserve">适用法律及约束力</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hint="eastAsia" w:ascii="宋体" w:hAnsi="宋体"/>
          <w:sz w:val="24"/>
        </w:rPr>
        <w:t xml:space="preserve">.1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4</w:t>
      </w:r>
      <w:r>
        <w:rPr>
          <w:rFonts w:hint="eastAsia" w:ascii="宋体" w:hAnsi="宋体"/>
          <w:sz w:val="24"/>
        </w:rPr>
        <w:t xml:space="preserve">.2 本次招标及由本次招标产生的合同受中华人民共和国法律制约和保护。</w:t>
      </w:r>
      <w:r/>
    </w:p>
    <w:p>
      <w:pPr>
        <w:pStyle w:val="769"/>
        <w:ind w:firstLine="446"/>
        <w:keepLines w:val="0"/>
        <w:keepNext w:val="0"/>
        <w:spacing w:before="200" w:after="200" w:line="360" w:lineRule="auto"/>
        <w:rPr>
          <w:rFonts w:hint="eastAsia" w:ascii="宋体" w:hAnsi="宋体"/>
          <w:color w:val="000000"/>
          <w:sz w:val="30"/>
        </w:rPr>
      </w:pPr>
      <w:r>
        <w:rPr>
          <w:rFonts w:hint="eastAsia" w:ascii="宋体" w:hAnsi="宋体"/>
          <w:color w:val="000000"/>
          <w:sz w:val="30"/>
        </w:rPr>
        <w:t xml:space="preserve">3</w:t>
      </w:r>
      <w:r>
        <w:rPr>
          <w:rFonts w:hint="eastAsia" w:ascii="宋体" w:hAnsi="宋体"/>
          <w:color w:val="000000"/>
          <w:sz w:val="30"/>
        </w:rPr>
        <w:t xml:space="preserve">5</w:t>
      </w:r>
      <w:r>
        <w:rPr>
          <w:rFonts w:hint="eastAsia" w:ascii="宋体" w:hAnsi="宋体"/>
          <w:color w:val="000000"/>
          <w:sz w:val="30"/>
        </w:rPr>
        <w:t xml:space="preserve">.解释权</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5</w:t>
      </w:r>
      <w:r>
        <w:rPr>
          <w:rFonts w:hint="eastAsia" w:ascii="宋体" w:hAnsi="宋体"/>
          <w:sz w:val="24"/>
        </w:rPr>
        <w:t xml:space="preserve">.1 </w:t>
      </w:r>
      <w:r>
        <w:rPr>
          <w:rFonts w:hint="eastAsia" w:ascii="宋体" w:hAnsi="宋体"/>
          <w:sz w:val="24"/>
        </w:rPr>
        <w:t xml:space="preserve">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hint="eastAsia" w:ascii="宋体" w:hAnsi="宋体"/>
          <w:b/>
          <w:sz w:val="30"/>
        </w:rPr>
      </w:pPr>
      <w:r>
        <w:rPr>
          <w:rFonts w:hint="eastAsia" w:ascii="宋体" w:hAnsi="宋体"/>
          <w:b/>
          <w:sz w:val="30"/>
        </w:rPr>
        <w:br w:type="page" w:clear="all"/>
      </w:r>
      <w:r/>
    </w:p>
    <w:p>
      <w:pPr>
        <w:jc w:val="center"/>
        <w:spacing w:line="360" w:lineRule="auto"/>
        <w:widowControl/>
        <w:rPr>
          <w:rFonts w:hint="eastAsia" w:ascii="宋体" w:hAnsi="宋体"/>
          <w:b/>
          <w:sz w:val="32"/>
          <w:szCs w:val="32"/>
        </w:rPr>
      </w:pPr>
      <w:r>
        <w:rPr>
          <w:rFonts w:hint="eastAsia" w:ascii="宋体" w:hAnsi="宋体"/>
          <w:b/>
          <w:sz w:val="32"/>
          <w:szCs w:val="32"/>
        </w:rPr>
        <w:t xml:space="preserve">第三部分  拟签订的合同文本（货物、服务类）</w:t>
      </w:r>
      <w:r/>
    </w:p>
    <w:p>
      <w:pPr>
        <w:spacing w:line="360" w:lineRule="auto"/>
        <w:rPr>
          <w:rFonts w:hint="eastAsia" w:ascii="宋体" w:hAnsi="宋体" w:cs="宋体"/>
          <w:sz w:val="24"/>
          <w:u w:val="single"/>
        </w:rPr>
      </w:pPr>
      <w:r/>
      <w:bookmarkStart w:id="74"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（货物、服务类）</w:t>
      </w:r>
      <w:r/>
    </w:p>
    <w:p>
      <w:pPr>
        <w:spacing w:line="360" w:lineRule="auto"/>
        <w:rPr>
          <w:rFonts w:hint="eastAsia" w:ascii="宋体" w:hAnsi="宋体" w:cs="宋体"/>
        </w:rPr>
      </w:pPr>
      <w:r>
        <w:rPr>
          <w:rFonts w:hint="eastAsia" w:ascii="宋体" w:hAnsi="宋体" w:cs="宋体"/>
        </w:rPr>
      </w:r>
      <w:r/>
    </w:p>
    <w:p>
      <w:pPr>
        <w:ind w:firstLine="420"/>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75" w:name="_Hlk136502621"/>
      <w:r>
        <w:rPr>
          <w:rFonts w:hint="eastAsia" w:ascii="宋体" w:hAnsi="宋体" w:cs="宋体"/>
          <w:b/>
          <w:sz w:val="36"/>
          <w:szCs w:val="36"/>
        </w:rPr>
        <w:t xml:space="preserve">部分</w:t>
      </w:r>
      <w:bookmarkEnd w:id="75"/>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firstLine="280"/>
        <w:spacing w:before="120"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left="960" w:firstLine="28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firstLine="28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jc w:val="center"/>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hint="eastAsia" w:ascii="宋体" w:hAnsi="宋体" w:cs="宋体"/>
          <w:sz w:val="24"/>
        </w:rPr>
        <w:sectPr>
          <w:footerReference w:type="default" r:id="rId9"/>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6" w:name="_Toc2232"/>
      <w:r/>
      <w:bookmarkStart w:id="77" w:name="_Toc3029"/>
      <w:r/>
      <w:bookmarkStart w:id="78" w:name="_Toc24059"/>
      <w:r>
        <w:rPr>
          <w:rFonts w:hint="eastAsia" w:ascii="宋体" w:hAnsi="宋体" w:cs="宋体"/>
          <w:b/>
          <w:sz w:val="24"/>
        </w:rPr>
        <w:t xml:space="preserve">1.1合同组成部分</w:t>
      </w:r>
      <w:bookmarkEnd w:id="76"/>
      <w:r/>
      <w:bookmarkEnd w:id="77"/>
      <w:r/>
      <w:bookmarkEnd w:id="78"/>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79" w:name="_Toc21295"/>
      <w:r/>
      <w:bookmarkStart w:id="80" w:name="_Toc24300"/>
      <w:r/>
      <w:bookmarkStart w:id="81" w:name="_Toc27126"/>
      <w:r>
        <w:rPr>
          <w:rFonts w:hint="eastAsia" w:ascii="宋体" w:hAnsi="宋体" w:cs="宋体"/>
          <w:b/>
          <w:sz w:val="24"/>
        </w:rPr>
        <w:t xml:space="preserve">1.2 货物</w:t>
      </w:r>
      <w:bookmarkEnd w:id="79"/>
      <w:r/>
      <w:bookmarkEnd w:id="80"/>
      <w:r/>
      <w:bookmarkEnd w:id="81"/>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2" w:name="_Toc21631"/>
      <w:r/>
      <w:bookmarkStart w:id="83" w:name="_Toc21551"/>
      <w:r/>
      <w:bookmarkStart w:id="84"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85" w:name="_Hlk134193344"/>
      <w:r>
        <w:rPr>
          <w:rFonts w:hint="eastAsia" w:ascii="宋体" w:hAnsi="宋体"/>
          <w:i/>
          <w:iCs/>
          <w:sz w:val="24"/>
          <w:u w:val="single"/>
        </w:rPr>
        <w:t xml:space="preserve">提醒：详细服务要求可在合同专用条</w:t>
      </w:r>
      <w:bookmarkEnd w:id="85"/>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2"/>
      <w:r/>
      <w:bookmarkEnd w:id="83"/>
      <w:r/>
      <w:bookmarkEnd w:id="84"/>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6" w:name="_Hlk134193576"/>
      <w:r/>
      <w:bookmarkStart w:id="87" w:name="_Toc3654"/>
      <w:r/>
      <w:bookmarkStart w:id="88" w:name="_Toc30506"/>
      <w:r/>
      <w:bookmarkStart w:id="89" w:name="_Toc30158"/>
      <w:r/>
      <w:bookmarkStart w:id="90" w:name="_Toc14993"/>
      <w:r/>
      <w:bookmarkStart w:id="91" w:name="_Toc26916"/>
      <w:r/>
      <w:bookmarkStart w:id="92" w:name="_Toc1814"/>
      <w:r/>
      <w:bookmarkStart w:id="93" w:name="_Toc22618"/>
      <w:r/>
      <w:bookmarkStart w:id="94"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6"/>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7"/>
      <w:bookmarkEnd w:id="88"/>
      <w:bookmarkEnd w:id="89"/>
      <w:bookmarkEnd w:id="90"/>
      <w:bookmarkEnd w:id="91"/>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92"/>
      <w:r/>
      <w:bookmarkEnd w:id="93"/>
      <w:r/>
      <w:bookmarkEnd w:id="94"/>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95" w:name="_Toc2846"/>
      <w:r/>
      <w:bookmarkStart w:id="96" w:name="_Toc32071"/>
      <w:r/>
      <w:bookmarkStart w:id="97" w:name="_Toc19304"/>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5"/>
      <w:r/>
      <w:bookmarkEnd w:id="96"/>
      <w:r/>
      <w:bookmarkEnd w:id="97"/>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8" w:name="_Hlk134193824"/>
      <w:r>
        <w:rPr>
          <w:rFonts w:hint="eastAsia" w:ascii="宋体" w:hAnsi="宋体" w:cs="宋体"/>
          <w:b/>
          <w:sz w:val="24"/>
          <w:u w:val="single"/>
        </w:rPr>
        <w:t xml:space="preserve">详见</w:t>
      </w:r>
      <w:bookmarkEnd w:id="98"/>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99" w:name="_Toc19554"/>
      <w:r/>
      <w:bookmarkStart w:id="100" w:name="_Toc27250"/>
      <w:r/>
      <w:bookmarkStart w:id="101" w:name="_Toc21423"/>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9"/>
      <w:r/>
      <w:bookmarkEnd w:id="100"/>
      <w:r/>
      <w:bookmarkEnd w:id="101"/>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bCs/>
          <w:sz w:val="24"/>
          <w:u w:val="single"/>
        </w:rPr>
        <w:t xml:space="preserve">合同专用条款1</w:t>
      </w:r>
      <w:r>
        <w:rPr>
          <w:rFonts w:ascii="宋体" w:hAnsi="宋体" w:cs="宋体"/>
          <w:b/>
          <w:bCs/>
          <w:sz w:val="24"/>
          <w:u w:val="single"/>
        </w:rPr>
        <w:t xml:space="preserve">.9.6</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102" w:name="_Toc15583"/>
      <w:r/>
      <w:bookmarkStart w:id="103" w:name="_Toc16021"/>
      <w:r/>
      <w:bookmarkStart w:id="104" w:name="_Toc28375"/>
      <w:r>
        <w:rPr>
          <w:rFonts w:ascii="宋体" w:hAnsi="宋体" w:cs="宋体"/>
          <w:b/>
          <w:bCs/>
          <w:sz w:val="24"/>
        </w:rPr>
        <w:t xml:space="preserve">1.10</w:t>
      </w:r>
      <w:r>
        <w:rPr>
          <w:rFonts w:hint="eastAsia" w:ascii="宋体" w:hAnsi="宋体" w:cs="宋体"/>
          <w:b/>
          <w:bCs/>
          <w:sz w:val="24"/>
        </w:rPr>
        <w:t xml:space="preserve">合同争议的解决</w:t>
      </w:r>
      <w:bookmarkEnd w:id="102"/>
      <w:r/>
      <w:bookmarkEnd w:id="103"/>
      <w:r/>
      <w:bookmarkEnd w:id="10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5" w:name="_Toc16917"/>
      <w:r/>
      <w:bookmarkStart w:id="106" w:name="_Ref467379094"/>
      <w:r/>
      <w:bookmarkStart w:id="107" w:name="_Ref467379101"/>
      <w:r/>
      <w:bookmarkStart w:id="108" w:name="_Ref467379214"/>
      <w:r/>
      <w:bookmarkStart w:id="109" w:name="_Toc487900349"/>
      <w:r/>
      <w:bookmarkStart w:id="110" w:name="_Toc259093669"/>
      <w:r/>
      <w:bookmarkStart w:id="111" w:name="_Ref467379205"/>
      <w:r/>
      <w:bookmarkStart w:id="112" w:name="_Toc19614"/>
      <w:r/>
      <w:bookmarkStart w:id="113" w:name="_Toc279701240"/>
      <w:r/>
      <w:bookmarkStart w:id="114" w:name="_Ref467379225"/>
      <w:r/>
      <w:bookmarkStart w:id="115" w:name="_Ref467378463"/>
      <w:r/>
      <w:bookmarkStart w:id="116" w:name="_Ref467378499"/>
      <w:r/>
      <w:bookmarkStart w:id="117" w:name="_Ref467378404"/>
      <w:r/>
      <w:bookmarkStart w:id="118" w:name="_Toc28763"/>
      <w:r/>
      <w:bookmarkStart w:id="119" w:name="_Ref467379109"/>
      <w:r/>
      <w:bookmarkStart w:id="120" w:name="_Ref467379195"/>
      <w:r>
        <w:rPr>
          <w:rFonts w:hint="eastAsia" w:ascii="宋体" w:hAnsi="宋体" w:cs="宋体"/>
          <w:b/>
          <w:sz w:val="24"/>
        </w:rPr>
        <w:t xml:space="preserve">2.1 定义</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21" w:name="_Hlk132880551"/>
      <w:r>
        <w:rPr>
          <w:rFonts w:hint="eastAsia" w:ascii="宋体" w:hAnsi="宋体" w:cs="宋体"/>
          <w:sz w:val="24"/>
        </w:rPr>
        <w:t xml:space="preserve">2.1.3</w:t>
      </w:r>
      <w:bookmarkEnd w:id="121"/>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2"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2"/>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3"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3"/>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4"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4"/>
      <w:r/>
      <w:r/>
    </w:p>
    <w:p>
      <w:pPr>
        <w:ind w:firstLine="482"/>
        <w:spacing w:line="360" w:lineRule="auto"/>
        <w:rPr>
          <w:rFonts w:hint="eastAsia" w:ascii="宋体" w:hAnsi="宋体" w:cs="宋体"/>
          <w:b/>
          <w:sz w:val="24"/>
        </w:rPr>
        <w:outlineLvl w:val="0"/>
      </w:pPr>
      <w:r/>
      <w:bookmarkStart w:id="125" w:name="_Toc259093670"/>
      <w:r/>
      <w:bookmarkStart w:id="126" w:name="_Toc32504"/>
      <w:r/>
      <w:bookmarkStart w:id="127" w:name="_Toc13336"/>
      <w:r/>
      <w:bookmarkStart w:id="128" w:name="_Toc27635"/>
      <w:r/>
      <w:bookmarkStart w:id="129" w:name="_Toc279701241"/>
      <w:r/>
      <w:bookmarkStart w:id="130" w:name="_Toc487900350"/>
      <w:r>
        <w:rPr>
          <w:rFonts w:hint="eastAsia" w:ascii="宋体" w:hAnsi="宋体" w:cs="宋体"/>
          <w:b/>
          <w:sz w:val="24"/>
        </w:rPr>
        <w:t xml:space="preserve">2.2 技术规范</w:t>
      </w:r>
      <w:bookmarkEnd w:id="125"/>
      <w:r/>
      <w:bookmarkEnd w:id="126"/>
      <w:r/>
      <w:bookmarkEnd w:id="127"/>
      <w:r/>
      <w:bookmarkEnd w:id="128"/>
      <w:r/>
      <w:bookmarkEnd w:id="129"/>
      <w:r/>
      <w:bookmarkEnd w:id="130"/>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1" w:name="_Toc27853"/>
      <w:r/>
      <w:bookmarkStart w:id="132" w:name="_Toc487900351"/>
      <w:r/>
      <w:bookmarkStart w:id="133" w:name="_Toc31634"/>
      <w:r/>
      <w:bookmarkStart w:id="134" w:name="_Toc279701242"/>
      <w:r/>
      <w:bookmarkStart w:id="135" w:name="_Toc9829"/>
      <w:r/>
      <w:bookmarkStart w:id="136" w:name="_Toc259093671"/>
      <w:r>
        <w:rPr>
          <w:rFonts w:hint="eastAsia" w:ascii="宋体" w:hAnsi="宋体" w:cs="宋体"/>
          <w:b/>
          <w:sz w:val="24"/>
        </w:rPr>
        <w:t xml:space="preserve">2.3 知识产权</w:t>
      </w:r>
      <w:bookmarkEnd w:id="131"/>
      <w:r/>
      <w:bookmarkEnd w:id="132"/>
      <w:r/>
      <w:bookmarkEnd w:id="133"/>
      <w:r/>
      <w:bookmarkEnd w:id="134"/>
      <w:r/>
      <w:bookmarkEnd w:id="135"/>
      <w:r/>
      <w:bookmarkEnd w:id="136"/>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7" w:name="_Toc29149"/>
      <w:r/>
      <w:bookmarkStart w:id="138" w:name="_Toc4194"/>
      <w:r/>
      <w:bookmarkStart w:id="139" w:name="_Toc11932"/>
      <w:r>
        <w:rPr>
          <w:rFonts w:hint="eastAsia" w:ascii="宋体" w:hAnsi="宋体" w:cs="宋体"/>
          <w:b/>
          <w:sz w:val="24"/>
        </w:rPr>
        <w:t xml:space="preserve">2.4 包装和装运</w:t>
      </w:r>
      <w:bookmarkEnd w:id="137"/>
      <w:r/>
      <w:bookmarkEnd w:id="138"/>
      <w:r/>
      <w:bookmarkEnd w:id="139"/>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0" w:name="_Toc259093674"/>
      <w:r/>
      <w:bookmarkStart w:id="141" w:name="_Ref467378591"/>
      <w:r/>
      <w:bookmarkStart w:id="142" w:name="_Toc487900354"/>
      <w:r/>
      <w:bookmarkStart w:id="143" w:name="_Ref467379542"/>
      <w:r/>
      <w:bookmarkStart w:id="144" w:name="_Toc279701245"/>
      <w:r/>
      <w:bookmarkStart w:id="145" w:name="_Ref467378541"/>
      <w:r/>
      <w:bookmarkStart w:id="146" w:name="_Ref467379527"/>
      <w:r/>
      <w:bookmarkStart w:id="147" w:name="_Ref467379536"/>
      <w:r/>
      <w:bookmarkStart w:id="148" w:name="_Toc26182"/>
      <w:r/>
      <w:bookmarkStart w:id="149" w:name="_Toc19074"/>
      <w:r/>
      <w:bookmarkStart w:id="150" w:name="_Toc30272"/>
      <w:r>
        <w:rPr>
          <w:rFonts w:hint="eastAsia" w:ascii="宋体" w:hAnsi="宋体" w:cs="宋体"/>
          <w:b/>
          <w:sz w:val="24"/>
        </w:rPr>
        <w:t xml:space="preserve">2.</w:t>
      </w:r>
      <w:bookmarkEnd w:id="140"/>
      <w:r/>
      <w:bookmarkEnd w:id="141"/>
      <w:r/>
      <w:bookmarkEnd w:id="142"/>
      <w:r/>
      <w:bookmarkEnd w:id="143"/>
      <w:r/>
      <w:bookmarkEnd w:id="144"/>
      <w:r/>
      <w:bookmarkEnd w:id="145"/>
      <w:r/>
      <w:bookmarkEnd w:id="146"/>
      <w:r/>
      <w:bookmarkEnd w:id="147"/>
      <w:r>
        <w:rPr>
          <w:rFonts w:hint="eastAsia" w:ascii="宋体" w:hAnsi="宋体" w:cs="宋体"/>
          <w:b/>
          <w:sz w:val="24"/>
        </w:rPr>
        <w:t xml:space="preserve">5 履约检查和问题反馈</w:t>
      </w:r>
      <w:bookmarkEnd w:id="148"/>
      <w:r/>
      <w:bookmarkEnd w:id="149"/>
      <w:r/>
      <w:bookmarkEnd w:id="150"/>
      <w:r/>
      <w:r/>
    </w:p>
    <w:p>
      <w:pPr>
        <w:ind w:firstLine="480"/>
        <w:spacing w:line="360" w:lineRule="auto"/>
        <w:rPr>
          <w:rFonts w:hint="eastAsia" w:ascii="宋体" w:hAnsi="宋体" w:cs="宋体"/>
          <w:sz w:val="24"/>
        </w:rPr>
      </w:pPr>
      <w:r/>
      <w:bookmarkStart w:id="151" w:name="_Ref467379657"/>
      <w:r>
        <w:rPr>
          <w:rFonts w:hint="eastAsia" w:ascii="宋体" w:hAnsi="宋体" w:cs="宋体"/>
          <w:sz w:val="24"/>
        </w:rPr>
        <w:t xml:space="preserve">2.5.1</w:t>
      </w:r>
      <w:bookmarkStart w:id="152" w:name="_Toc186431854"/>
      <w:r/>
      <w:bookmarkStart w:id="153" w:name="_Ref467379807"/>
      <w:r/>
      <w:bookmarkStart w:id="154" w:name="_Ref467379793"/>
      <w:r/>
      <w:bookmarkStart w:id="155" w:name="_Toc487900357"/>
      <w:r/>
      <w:bookmarkStart w:id="156" w:name="_Toc279701247"/>
      <w:r/>
      <w:bookmarkStart w:id="157" w:name="_Toc259093676"/>
      <w:r/>
      <w:bookmarkEnd w:id="151"/>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8" w:name="_Toc186431855"/>
      <w:r/>
      <w:bookmarkEnd w:id="152"/>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59" w:name="_Toc487900358"/>
      <w:r/>
      <w:bookmarkStart w:id="160" w:name="_Toc279701248"/>
      <w:r/>
      <w:bookmarkStart w:id="161" w:name="_Ref467379923"/>
      <w:r/>
      <w:bookmarkStart w:id="162" w:name="_Ref467379852"/>
      <w:r/>
      <w:bookmarkStart w:id="163" w:name="_Ref467379863"/>
      <w:r/>
      <w:bookmarkStart w:id="164" w:name="_Toc259093677"/>
      <w:r/>
      <w:bookmarkStart w:id="165" w:name="_Toc16110"/>
      <w:r/>
      <w:bookmarkStart w:id="166" w:name="_Toc3225"/>
      <w:r/>
      <w:bookmarkStart w:id="167" w:name="_Toc774"/>
      <w:r/>
      <w:bookmarkEnd w:id="153"/>
      <w:r/>
      <w:bookmarkEnd w:id="154"/>
      <w:r/>
      <w:bookmarkEnd w:id="155"/>
      <w:r/>
      <w:bookmarkEnd w:id="156"/>
      <w:r/>
      <w:bookmarkEnd w:id="157"/>
      <w:r/>
      <w:bookmarkEnd w:id="158"/>
      <w:r>
        <w:rPr>
          <w:rFonts w:hint="eastAsia" w:ascii="宋体" w:hAnsi="宋体" w:cs="宋体"/>
          <w:b/>
          <w:sz w:val="24"/>
        </w:rPr>
        <w:t xml:space="preserve">2.6 技术资料</w:t>
      </w:r>
      <w:bookmarkEnd w:id="159"/>
      <w:r/>
      <w:bookmarkEnd w:id="160"/>
      <w:r/>
      <w:bookmarkEnd w:id="161"/>
      <w:r/>
      <w:bookmarkEnd w:id="162"/>
      <w:r/>
      <w:bookmarkEnd w:id="163"/>
      <w:r/>
      <w:bookmarkEnd w:id="164"/>
      <w:r>
        <w:rPr>
          <w:rFonts w:hint="eastAsia" w:ascii="宋体" w:hAnsi="宋体" w:cs="宋体"/>
          <w:b/>
          <w:sz w:val="24"/>
        </w:rPr>
        <w:t xml:space="preserve">和保密义务</w:t>
      </w:r>
      <w:bookmarkEnd w:id="165"/>
      <w:r/>
      <w:bookmarkEnd w:id="166"/>
      <w:r/>
      <w:bookmarkEnd w:id="167"/>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8" w:name="_Toc7860"/>
      <w:r>
        <w:rPr>
          <w:rFonts w:hint="eastAsia" w:ascii="宋体" w:hAnsi="宋体" w:cs="宋体"/>
          <w:b/>
          <w:sz w:val="24"/>
        </w:rPr>
        <w:t xml:space="preserve">2.7 质量保证</w:t>
      </w:r>
      <w:bookmarkEnd w:id="168"/>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69" w:name="_Toc17244"/>
      <w:r/>
      <w:bookmarkStart w:id="170" w:name="_Toc279701252"/>
      <w:r/>
      <w:bookmarkStart w:id="171" w:name="_Toc259093681"/>
      <w:r/>
      <w:bookmarkStart w:id="172" w:name="_Toc487900362"/>
      <w:r>
        <w:rPr>
          <w:rFonts w:hint="eastAsia" w:ascii="宋体" w:hAnsi="宋体" w:cs="宋体"/>
          <w:b/>
          <w:sz w:val="24"/>
        </w:rPr>
        <w:t xml:space="preserve">2.8 货物的风险负担</w:t>
      </w:r>
      <w:bookmarkEnd w:id="169"/>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3" w:name="_Toc14055"/>
      <w:r>
        <w:rPr>
          <w:rFonts w:hint="eastAsia" w:ascii="宋体" w:hAnsi="宋体" w:cs="宋体"/>
          <w:b/>
          <w:sz w:val="24"/>
        </w:rPr>
        <w:t xml:space="preserve">2.9 延迟</w:t>
      </w:r>
      <w:bookmarkEnd w:id="170"/>
      <w:r/>
      <w:bookmarkEnd w:id="171"/>
      <w:r/>
      <w:bookmarkEnd w:id="172"/>
      <w:r/>
      <w:bookmarkEnd w:id="173"/>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4" w:name="_Toc7502"/>
      <w:r/>
      <w:bookmarkStart w:id="175" w:name="_Toc487900364"/>
      <w:r/>
      <w:bookmarkStart w:id="176" w:name="_Ref467378121"/>
      <w:r/>
      <w:bookmarkStart w:id="177" w:name="_Toc279701254"/>
      <w:r/>
      <w:bookmarkStart w:id="178" w:name="_Toc259093683"/>
      <w:r>
        <w:rPr>
          <w:rFonts w:hint="eastAsia" w:ascii="宋体" w:hAnsi="宋体" w:cs="宋体"/>
          <w:b/>
          <w:sz w:val="24"/>
        </w:rPr>
        <w:t xml:space="preserve">2.10 合同变更</w:t>
      </w:r>
      <w:bookmarkEnd w:id="174"/>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9" w:name="_Toc259093688"/>
      <w:r/>
      <w:bookmarkStart w:id="180" w:name="_Toc279701259"/>
      <w:r/>
      <w:bookmarkStart w:id="181" w:name="_Toc487900369"/>
      <w:r/>
      <w:r/>
    </w:p>
    <w:p>
      <w:pPr>
        <w:ind w:firstLine="482"/>
        <w:spacing w:line="360" w:lineRule="auto"/>
        <w:rPr>
          <w:rFonts w:hint="eastAsia" w:ascii="宋体" w:hAnsi="宋体" w:cs="宋体"/>
          <w:b/>
          <w:sz w:val="24"/>
        </w:rPr>
        <w:outlineLvl w:val="0"/>
      </w:pPr>
      <w:r/>
      <w:bookmarkStart w:id="182" w:name="_Toc22955"/>
      <w:r/>
      <w:bookmarkStart w:id="183" w:name="_Toc10366"/>
      <w:r/>
      <w:bookmarkStart w:id="184" w:name="_Toc15237"/>
      <w:r>
        <w:rPr>
          <w:rFonts w:hint="eastAsia" w:ascii="宋体" w:hAnsi="宋体" w:cs="宋体"/>
          <w:b/>
          <w:sz w:val="24"/>
        </w:rPr>
        <w:t xml:space="preserve">2.11 合同转让</w:t>
      </w:r>
      <w:bookmarkEnd w:id="179"/>
      <w:r/>
      <w:bookmarkEnd w:id="180"/>
      <w:r/>
      <w:bookmarkEnd w:id="181"/>
      <w:r>
        <w:rPr>
          <w:rFonts w:hint="eastAsia" w:ascii="宋体" w:hAnsi="宋体" w:cs="宋体"/>
          <w:b/>
          <w:sz w:val="24"/>
        </w:rPr>
        <w:t xml:space="preserve">和分包</w:t>
      </w:r>
      <w:bookmarkEnd w:id="182"/>
      <w:r/>
      <w:bookmarkEnd w:id="183"/>
      <w:r/>
      <w:bookmarkEnd w:id="184"/>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5" w:name="_Toc13566"/>
      <w:r/>
      <w:bookmarkStart w:id="186" w:name="_Toc14066"/>
      <w:r/>
      <w:bookmarkStart w:id="187" w:name="_Toc16508"/>
      <w:r>
        <w:rPr>
          <w:rFonts w:hint="eastAsia" w:ascii="宋体" w:hAnsi="宋体" w:cs="宋体"/>
          <w:b/>
          <w:sz w:val="24"/>
        </w:rPr>
        <w:t xml:space="preserve">2.12 不可抗力</w:t>
      </w:r>
      <w:bookmarkEnd w:id="185"/>
      <w:r/>
      <w:bookmarkEnd w:id="186"/>
      <w:r/>
      <w:bookmarkEnd w:id="187"/>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8" w:name="_Toc6969"/>
      <w:r/>
      <w:bookmarkStart w:id="189" w:name="_Toc487900365"/>
      <w:r/>
      <w:bookmarkStart w:id="190" w:name="_Toc30676"/>
      <w:r/>
      <w:bookmarkStart w:id="191" w:name="_Toc259093684"/>
      <w:r/>
      <w:bookmarkStart w:id="192" w:name="_Toc689"/>
      <w:r/>
      <w:bookmarkStart w:id="193" w:name="_Toc279701255"/>
      <w:r>
        <w:rPr>
          <w:rFonts w:hint="eastAsia" w:ascii="宋体" w:hAnsi="宋体" w:cs="宋体"/>
          <w:b/>
          <w:sz w:val="24"/>
        </w:rPr>
        <w:t xml:space="preserve">2.13 税费</w:t>
      </w:r>
      <w:bookmarkEnd w:id="188"/>
      <w:r/>
      <w:bookmarkEnd w:id="189"/>
      <w:r/>
      <w:bookmarkEnd w:id="190"/>
      <w:r/>
      <w:bookmarkEnd w:id="191"/>
      <w:r/>
      <w:bookmarkEnd w:id="192"/>
      <w:r/>
      <w:bookmarkEnd w:id="193"/>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4" w:name="_Toc259093687"/>
      <w:r/>
      <w:bookmarkStart w:id="195" w:name="_Toc16959"/>
      <w:r/>
      <w:bookmarkStart w:id="196" w:name="_Toc7102"/>
      <w:r/>
      <w:bookmarkStart w:id="197" w:name="_Toc487900368"/>
      <w:r/>
      <w:bookmarkStart w:id="198" w:name="_Toc279701258"/>
      <w:r/>
      <w:bookmarkStart w:id="199" w:name="_Toc8298"/>
      <w:r>
        <w:rPr>
          <w:rFonts w:hint="eastAsia" w:ascii="宋体" w:hAnsi="宋体" w:cs="宋体"/>
          <w:b/>
          <w:sz w:val="24"/>
        </w:rPr>
        <w:t xml:space="preserve">2.14乙方破产</w:t>
      </w:r>
      <w:bookmarkEnd w:id="194"/>
      <w:r/>
      <w:bookmarkEnd w:id="195"/>
      <w:r/>
      <w:bookmarkEnd w:id="196"/>
      <w:r/>
      <w:bookmarkEnd w:id="197"/>
      <w:r/>
      <w:bookmarkEnd w:id="198"/>
      <w:r/>
      <w:bookmarkEnd w:id="199"/>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0" w:name="_Toc15387"/>
      <w:r/>
      <w:bookmarkStart w:id="201" w:name="_Toc6134"/>
      <w:r/>
      <w:bookmarkStart w:id="202" w:name="_Toc29333"/>
      <w:r>
        <w:rPr>
          <w:rFonts w:hint="eastAsia" w:ascii="宋体" w:hAnsi="宋体" w:cs="宋体"/>
          <w:b/>
          <w:sz w:val="24"/>
        </w:rPr>
        <w:t xml:space="preserve">2.15 合同中止、终止</w:t>
      </w:r>
      <w:bookmarkEnd w:id="200"/>
      <w:r/>
      <w:bookmarkEnd w:id="201"/>
      <w:r/>
      <w:bookmarkEnd w:id="202"/>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3" w:name="_Toc6596"/>
      <w:r/>
      <w:bookmarkStart w:id="204" w:name="_Toc14563"/>
      <w:r/>
      <w:bookmarkStart w:id="205" w:name="_Toc1125"/>
      <w:r>
        <w:rPr>
          <w:rFonts w:hint="eastAsia" w:ascii="宋体" w:hAnsi="宋体" w:cs="宋体"/>
          <w:b/>
          <w:sz w:val="24"/>
        </w:rPr>
        <w:t xml:space="preserve">2.16检验和验收</w:t>
      </w:r>
      <w:bookmarkEnd w:id="203"/>
      <w:r/>
      <w:bookmarkEnd w:id="204"/>
      <w:r/>
      <w:bookmarkEnd w:id="205"/>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hint="eastAsia" w:ascii="宋体" w:hAnsi="宋体" w:cs="宋体"/>
          <w:b/>
          <w:sz w:val="24"/>
        </w:rPr>
        <w:outlineLvl w:val="0"/>
      </w:pPr>
      <w:r/>
      <w:bookmarkStart w:id="206" w:name="_Toc487900371"/>
      <w:r/>
      <w:bookmarkStart w:id="207" w:name="_Toc259093690"/>
      <w:r/>
      <w:bookmarkStart w:id="208" w:name="_Toc279701261"/>
      <w:r/>
      <w:bookmarkStart w:id="209" w:name="_Toc11284"/>
      <w:r/>
      <w:bookmarkStart w:id="210" w:name="_Toc19604"/>
      <w:r/>
      <w:bookmarkStart w:id="211" w:name="_Toc25182"/>
      <w:r/>
      <w:bookmarkEnd w:id="175"/>
      <w:r/>
      <w:bookmarkEnd w:id="176"/>
      <w:r/>
      <w:bookmarkEnd w:id="177"/>
      <w:r/>
      <w:bookmarkEnd w:id="178"/>
      <w:r>
        <w:rPr>
          <w:rFonts w:hint="eastAsia" w:ascii="宋体" w:hAnsi="宋体" w:cs="宋体"/>
          <w:b/>
          <w:sz w:val="24"/>
        </w:rPr>
        <w:t xml:space="preserve">2.17 通知</w:t>
      </w:r>
      <w:bookmarkEnd w:id="206"/>
      <w:r/>
      <w:bookmarkEnd w:id="207"/>
      <w:r/>
      <w:bookmarkEnd w:id="208"/>
      <w:r>
        <w:rPr>
          <w:rFonts w:hint="eastAsia" w:ascii="宋体" w:hAnsi="宋体" w:cs="宋体"/>
          <w:b/>
          <w:sz w:val="24"/>
        </w:rPr>
        <w:t xml:space="preserve">和送达</w:t>
      </w:r>
      <w:bookmarkEnd w:id="209"/>
      <w:r/>
      <w:bookmarkEnd w:id="210"/>
      <w:r/>
      <w:bookmarkEnd w:id="211"/>
      <w:r/>
      <w:r/>
    </w:p>
    <w:p>
      <w:pPr>
        <w:ind w:firstLine="480"/>
        <w:spacing w:line="360" w:lineRule="auto"/>
        <w:rPr>
          <w:rFonts w:hint="eastAsia" w:ascii="宋体" w:hAnsi="宋体" w:cs="宋体"/>
          <w:sz w:val="24"/>
        </w:rPr>
      </w:pPr>
      <w:r/>
      <w:bookmarkStart w:id="212" w:name="_Toc3135"/>
      <w:r/>
      <w:bookmarkStart w:id="213" w:name="_Toc6698"/>
      <w:r/>
      <w:bookmarkStart w:id="214" w:name="_Toc487900372"/>
      <w:r/>
      <w:bookmarkStart w:id="215" w:name="_Toc279701262"/>
      <w:r/>
      <w:bookmarkStart w:id="216" w:name="_Toc259093691"/>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2"/>
      <w:r/>
      <w:bookmarkEnd w:id="213"/>
      <w:r/>
      <w:r/>
    </w:p>
    <w:p>
      <w:pPr>
        <w:ind w:firstLine="480"/>
        <w:spacing w:line="360" w:lineRule="auto"/>
        <w:rPr>
          <w:rFonts w:hint="eastAsia" w:ascii="宋体" w:hAnsi="宋体" w:cs="宋体"/>
          <w:sz w:val="24"/>
        </w:rPr>
      </w:pPr>
      <w:r/>
      <w:bookmarkStart w:id="217" w:name="_Toc23294"/>
      <w:r/>
      <w:bookmarkStart w:id="218" w:name="_Toc23128"/>
      <w:r>
        <w:rPr>
          <w:rFonts w:hint="eastAsia" w:ascii="宋体" w:hAnsi="宋体" w:cs="宋体"/>
          <w:sz w:val="24"/>
        </w:rPr>
        <w:t xml:space="preserve">2.17.2</w:t>
      </w:r>
      <w:bookmarkEnd w:id="217"/>
      <w:r/>
      <w:bookmarkEnd w:id="218"/>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19" w:name="_Toc18540"/>
      <w:r/>
      <w:bookmarkStart w:id="220" w:name="_Toc30599"/>
      <w:r/>
      <w:bookmarkStart w:id="221" w:name="_Toc4355"/>
      <w:r>
        <w:rPr>
          <w:rFonts w:hint="eastAsia" w:ascii="宋体" w:hAnsi="宋体" w:cs="宋体"/>
          <w:b/>
          <w:sz w:val="24"/>
        </w:rPr>
        <w:t xml:space="preserve">2.18 计量单位</w:t>
      </w:r>
      <w:bookmarkEnd w:id="214"/>
      <w:r/>
      <w:bookmarkEnd w:id="215"/>
      <w:r/>
      <w:bookmarkEnd w:id="216"/>
      <w:r/>
      <w:bookmarkEnd w:id="219"/>
      <w:r/>
      <w:bookmarkEnd w:id="220"/>
      <w:r/>
      <w:bookmarkEnd w:id="221"/>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2" w:name="_Toc12773"/>
      <w:r/>
      <w:bookmarkStart w:id="223" w:name="_Toc18567"/>
      <w:r/>
      <w:bookmarkStart w:id="224" w:name="_Toc279701263"/>
      <w:r/>
      <w:bookmarkStart w:id="225" w:name="_Toc259093692"/>
      <w:r/>
      <w:bookmarkStart w:id="226" w:name="_Toc10330"/>
      <w:r/>
      <w:bookmarkStart w:id="227" w:name="_Toc487900373"/>
      <w:r>
        <w:rPr>
          <w:rFonts w:hint="eastAsia" w:ascii="宋体" w:hAnsi="宋体" w:cs="宋体"/>
          <w:b/>
          <w:sz w:val="24"/>
        </w:rPr>
        <w:t xml:space="preserve">2.19 合同使用的文字和适用的法律</w:t>
      </w:r>
      <w:bookmarkEnd w:id="222"/>
      <w:r/>
      <w:bookmarkEnd w:id="223"/>
      <w:r/>
      <w:bookmarkEnd w:id="224"/>
      <w:r/>
      <w:bookmarkEnd w:id="225"/>
      <w:r/>
      <w:bookmarkEnd w:id="226"/>
      <w:r/>
      <w:bookmarkEnd w:id="227"/>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8" w:name="_Toc19890"/>
      <w:r/>
      <w:bookmarkStart w:id="229" w:name="_Toc14001"/>
      <w:r/>
      <w:bookmarkStart w:id="230"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8"/>
      <w:r/>
      <w:bookmarkEnd w:id="229"/>
      <w:r/>
      <w:bookmarkEnd w:id="230"/>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31" w:name="_Hlk136502841"/>
      <w:r>
        <w:rPr>
          <w:rFonts w:hint="eastAsia" w:ascii="宋体" w:hAnsi="宋体" w:cs="楷体"/>
          <w:sz w:val="24"/>
        </w:rPr>
        <w:t xml:space="preserve">部分</w:t>
      </w:r>
      <w:bookmarkEnd w:id="231"/>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391"/>
        </w:trPr>
        <w:tc>
          <w:tcPr>
            <w:tcW w:w="46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rPr>
                <w:rFonts w:hint="eastAsia" w:ascii="宋体" w:hAnsi="宋体" w:cs="宋体"/>
                <w:color w:val="000000"/>
                <w:sz w:val="24"/>
              </w:rPr>
            </w:pPr>
            <w:r>
              <w:rPr>
                <w:rFonts w:hint="eastAsia" w:ascii="宋体" w:hAnsi="宋体" w:cs="宋体"/>
                <w:color w:val="000000"/>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jc w:val="left"/>
              <w:spacing w:line="360" w:lineRule="auto"/>
              <w:rPr>
                <w:rFonts w:hint="eastAsia" w:ascii="宋体" w:hAnsi="宋体" w:cs="宋体"/>
                <w:color w:val="000000"/>
                <w:sz w:val="24"/>
              </w:rPr>
            </w:pPr>
            <w:r>
              <w:rPr>
                <w:rFonts w:ascii="宋体" w:hAnsi="宋体" w:cs="宋体"/>
                <w:color w:val="000000"/>
                <w:sz w:val="24"/>
              </w:rPr>
              <w:t xml:space="preserve">项目履约完成，服务成果经甲方验收合格，在收到乙方正式发票10个工作日内，甲方向乙方一次性付清实际合同总金额（保费）。</w:t>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textDirection w:val="lrTb"/>
            <w:noWrap w:val="false"/>
          </w:tcPr>
          <w:p>
            <w:pPr>
              <w:spacing w:line="360" w:lineRule="auto"/>
              <w:rPr>
                <w:rFonts w:hint="eastAsia"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hint="eastAsia"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2" w:name="OLE_LINK1"/>
            <w:r>
              <w:rPr>
                <w:rFonts w:hint="eastAsia" w:ascii="宋体" w:hAnsi="宋体"/>
                <w:i/>
                <w:iCs/>
                <w:sz w:val="24"/>
              </w:rPr>
              <w:t xml:space="preserve">甲方成立验收小组，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w:t>
            </w:r>
            <w:r>
              <w:rPr>
                <w:rFonts w:hint="eastAsia" w:ascii="宋体" w:hAnsi="宋体"/>
                <w:i/>
                <w:iCs/>
                <w:sz w:val="24"/>
              </w:rPr>
              <w:t xml:space="preserve">验收结论性意见。验收小组成员的个人验收记录和个人验收意见应作为验收报告附件。</w:t>
            </w:r>
            <w:bookmarkEnd w:id="232"/>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hint="eastAsia"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ind w:firstLine="480"/>
        <w:spacing w:line="360" w:lineRule="auto"/>
        <w:rPr>
          <w:rFonts w:hint="eastAsia" w:ascii="宋体" w:hAnsi="宋体" w:cs="楷体"/>
          <w:sz w:val="24"/>
        </w:rPr>
      </w:pPr>
      <w:r>
        <w:rPr>
          <w:rFonts w:hint="eastAsia" w:ascii="宋体" w:hAnsi="宋体" w:cs="楷体"/>
          <w:sz w:val="24"/>
        </w:rPr>
      </w:r>
      <w:bookmarkEnd w:id="74"/>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pStyle w:val="768"/>
      </w:p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ind w:firstLine="480"/>
        <w:spacing w:line="360" w:lineRule="auto"/>
        <w:rPr>
          <w:rFonts w:hint="eastAsia" w:ascii="宋体" w:hAnsi="宋体" w:cs="楷体"/>
          <w:sz w:val="24"/>
        </w:rPr>
      </w:pPr>
      <w:r>
        <w:rPr>
          <w:rFonts w:hint="eastAsia" w:ascii="宋体" w:hAnsi="宋体" w:cs="楷体"/>
          <w:sz w:val="24"/>
        </w:rPr>
      </w:r>
      <w:r/>
    </w:p>
    <w:p>
      <w:pPr>
        <w:jc w:val="center"/>
        <w:spacing w:line="360" w:lineRule="auto"/>
        <w:rPr>
          <w:rFonts w:hint="eastAsia" w:ascii="宋体" w:hAnsi="宋体"/>
          <w:sz w:val="32"/>
          <w:szCs w:val="32"/>
        </w:rPr>
      </w:pPr>
      <w:r>
        <w:rPr>
          <w:rFonts w:hint="eastAsia" w:ascii="宋体" w:hAnsi="宋体"/>
          <w:b/>
          <w:sz w:val="32"/>
          <w:szCs w:val="32"/>
        </w:rPr>
        <w:t xml:space="preserve">第四部分 </w:t>
      </w:r>
      <w:r>
        <w:rPr>
          <w:rFonts w:hint="eastAsia" w:ascii="宋体" w:hAnsi="宋体"/>
          <w:b/>
          <w:sz w:val="32"/>
          <w:szCs w:val="32"/>
        </w:rPr>
        <w:t xml:space="preserve">  </w:t>
      </w:r>
      <w:r>
        <w:rPr>
          <w:rFonts w:hint="eastAsia" w:ascii="宋体" w:hAnsi="宋体"/>
          <w:b/>
          <w:sz w:val="32"/>
          <w:szCs w:val="32"/>
        </w:rPr>
        <w:t xml:space="preserve">采购需求</w:t>
      </w:r>
      <w:r/>
    </w:p>
    <w:p>
      <w:pPr>
        <w:jc w:val="left"/>
        <w:spacing w:before="750" w:after="240"/>
        <w:widowControl/>
        <w:rPr>
          <w:rFonts w:hint="eastAsia" w:ascii="宋体" w:hAnsi="宋体"/>
          <w:sz w:val="24"/>
        </w:rPr>
      </w:pPr>
      <w:r>
        <w:rPr>
          <w:rFonts w:ascii="宋体" w:hAnsi="宋体" w:cs="宋体"/>
          <w:b/>
          <w:bCs/>
          <w:color w:val="000000"/>
          <w:sz w:val="24"/>
        </w:rPr>
        <w:t xml:space="preserve">一.项目概况</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为深入推进乡村振兴、着力促进脱贫攻坚与乡村振兴有效衔接，建立健全防止返贫致贫检测和帮扶机制，结合句容市防返贫工作实际，开展</w:t>
      </w:r>
      <w:r>
        <w:rPr>
          <w:rFonts w:ascii="宋体" w:hAnsi="宋体" w:cs="宋体"/>
          <w:sz w:val="24"/>
          <w:lang w:bidi="zh-CN"/>
        </w:rPr>
        <w:t xml:space="preserve">句容市2026年度低收入群体防返贫保险项目</w:t>
      </w:r>
      <w:r>
        <w:rPr>
          <w:rFonts w:hint="eastAsia" w:ascii="宋体" w:hAnsi="宋体" w:cs="宋体"/>
          <w:sz w:val="24"/>
          <w:lang w:bidi="zh-CN"/>
        </w:rPr>
        <w:t xml:space="preserve">。旨在引入商业保险机制，有效化解低收入群体因疾病、意外事故、自然灾害等原因导致的致贫、返贫风险。</w:t>
      </w:r>
      <w:r/>
    </w:p>
    <w:p>
      <w:pPr>
        <w:ind w:firstLine="482"/>
        <w:spacing w:line="360" w:lineRule="auto"/>
        <w:rPr>
          <w:rFonts w:hint="eastAsia" w:ascii="宋体" w:hAnsi="宋体" w:cs="宋体"/>
          <w:b/>
          <w:sz w:val="24"/>
          <w:lang w:bidi="zh-CN"/>
        </w:rPr>
      </w:pPr>
      <w:r>
        <w:rPr>
          <w:rFonts w:hint="eastAsia" w:ascii="宋体" w:hAnsi="宋体" w:cs="宋体"/>
          <w:b/>
          <w:sz w:val="24"/>
          <w:lang w:bidi="zh-CN"/>
        </w:rPr>
        <w:t xml:space="preserve">该项目往年开办情况，2022年度保费394.82万，综合成本397万（已通过第三方审计）；2023年度保费352万，综合成本365万（已通过第三方审计）；2024年度保费353.79万，预计综合成本360万</w:t>
      </w:r>
      <w:r>
        <w:rPr>
          <w:rFonts w:ascii="宋体" w:hAnsi="宋体" w:cs="宋体"/>
          <w:b/>
          <w:sz w:val="24"/>
          <w:lang w:bidi="zh-CN"/>
        </w:rPr>
        <w:t xml:space="preserve">（已通过第三方审计）</w:t>
      </w:r>
      <w:r>
        <w:rPr>
          <w:rFonts w:hint="eastAsia" w:ascii="宋体" w:hAnsi="宋体" w:cs="宋体"/>
          <w:b/>
          <w:sz w:val="24"/>
          <w:lang w:bidi="zh-CN"/>
        </w:rPr>
        <w:t xml:space="preserve"> </w:t>
      </w:r>
      <w:r>
        <w:rPr>
          <w:rFonts w:hint="eastAsia" w:ascii="宋体" w:hAnsi="宋体" w:cs="宋体"/>
          <w:b/>
          <w:sz w:val="24"/>
          <w:lang w:bidi="zh-CN"/>
        </w:rPr>
        <w:t xml:space="preserve">；</w:t>
      </w:r>
      <w:r>
        <w:rPr>
          <w:rFonts w:ascii="宋体" w:hAnsi="宋体" w:cs="宋体"/>
          <w:b/>
          <w:sz w:val="24"/>
          <w:lang w:bidi="zh-CN"/>
        </w:rPr>
        <w:t xml:space="preserve">2025年度保费 170.56万，</w:t>
      </w:r>
      <w:r>
        <w:rPr>
          <w:rFonts w:hint="eastAsia" w:ascii="宋体" w:hAnsi="宋体" w:cs="宋体"/>
          <w:b/>
          <w:sz w:val="24"/>
          <w:lang w:bidi="zh-CN"/>
        </w:rPr>
        <w:t xml:space="preserve">赔付总额</w:t>
      </w:r>
      <w:r>
        <w:rPr>
          <w:rFonts w:ascii="宋体" w:hAnsi="宋体" w:cs="宋体"/>
          <w:b/>
          <w:sz w:val="24"/>
          <w:lang w:bidi="zh-CN"/>
        </w:rPr>
        <w:t xml:space="preserve">15</w:t>
      </w:r>
      <w:r>
        <w:rPr>
          <w:rFonts w:hint="eastAsia" w:ascii="宋体" w:hAnsi="宋体" w:cs="宋体"/>
          <w:b/>
          <w:sz w:val="24"/>
          <w:lang w:bidi="zh-CN"/>
        </w:rPr>
        <w:t xml:space="preserve">4.19</w:t>
      </w:r>
      <w:r>
        <w:rPr>
          <w:rFonts w:ascii="宋体" w:hAnsi="宋体" w:cs="宋体"/>
          <w:b/>
          <w:sz w:val="24"/>
          <w:lang w:bidi="zh-CN"/>
        </w:rPr>
        <w:t xml:space="preserve">万（</w:t>
      </w:r>
      <w:r>
        <w:rPr>
          <w:rFonts w:ascii="宋体" w:hAnsi="宋体" w:cs="宋体"/>
          <w:b/>
          <w:sz w:val="24"/>
          <w:lang w:bidi="zh-CN"/>
        </w:rPr>
        <w:t xml:space="preserve">已通过第三方审计</w:t>
      </w:r>
      <w:r>
        <w:rPr>
          <w:rFonts w:ascii="宋体" w:hAnsi="宋体" w:cs="宋体"/>
          <w:b/>
          <w:sz w:val="24"/>
          <w:lang w:bidi="zh-CN"/>
        </w:rPr>
        <w:t xml:space="preserve">）</w:t>
      </w:r>
      <w:r>
        <w:rPr>
          <w:rFonts w:hint="eastAsia" w:ascii="宋体" w:hAnsi="宋体" w:cs="宋体"/>
          <w:b/>
          <w:sz w:val="24"/>
          <w:lang w:bidi="zh-CN"/>
        </w:rPr>
        <w:t xml:space="preserve">。</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服务（保险）期限：一年，</w:t>
      </w:r>
      <w:r>
        <w:rPr>
          <w:rFonts w:hint="eastAsia" w:ascii="宋体" w:hAnsi="宋体" w:cs="宋体"/>
          <w:sz w:val="24"/>
          <w:szCs w:val="22"/>
        </w:rPr>
        <w:t xml:space="preserve">202</w:t>
      </w:r>
      <w:r>
        <w:rPr>
          <w:rFonts w:hint="eastAsia" w:ascii="宋体" w:hAnsi="宋体" w:cs="宋体"/>
          <w:sz w:val="24"/>
          <w:szCs w:val="22"/>
        </w:rPr>
        <w:t xml:space="preserve">6</w:t>
      </w:r>
      <w:r>
        <w:rPr>
          <w:rFonts w:hint="eastAsia" w:ascii="宋体" w:hAnsi="宋体" w:cs="宋体"/>
          <w:sz w:val="24"/>
          <w:szCs w:val="22"/>
        </w:rPr>
        <w:t xml:space="preserve">年1月1日至202</w:t>
      </w:r>
      <w:r>
        <w:rPr>
          <w:rFonts w:hint="eastAsia" w:ascii="宋体" w:hAnsi="宋体" w:cs="宋体"/>
          <w:sz w:val="24"/>
          <w:szCs w:val="22"/>
        </w:rPr>
        <w:t xml:space="preserve">6</w:t>
      </w:r>
      <w:r>
        <w:rPr>
          <w:rFonts w:hint="eastAsia" w:ascii="宋体" w:hAnsi="宋体" w:cs="宋体"/>
          <w:sz w:val="24"/>
          <w:szCs w:val="22"/>
        </w:rPr>
        <w:t xml:space="preserve">年12月31日止</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采购预算：人民币160万元。</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最高限价：</w:t>
      </w:r>
      <w:r>
        <w:rPr>
          <w:rFonts w:hint="eastAsia" w:ascii="宋体" w:hAnsi="宋体" w:cs="宋体"/>
          <w:b/>
          <w:bCs/>
          <w:sz w:val="24"/>
          <w:lang w:bidi="zh-CN"/>
        </w:rPr>
        <w:t xml:space="preserve">人均保费129元/人/年</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项目联系人：许先生   </w:t>
      </w:r>
      <w:r/>
    </w:p>
    <w:p>
      <w:pPr>
        <w:ind w:firstLine="480"/>
        <w:spacing w:line="360" w:lineRule="auto"/>
        <w:rPr>
          <w:rFonts w:hint="eastAsia" w:ascii="宋体" w:hAnsi="宋体" w:cs="宋体"/>
          <w:sz w:val="24"/>
          <w:lang w:bidi="zh-CN"/>
        </w:rPr>
      </w:pPr>
      <w:r>
        <w:rPr>
          <w:rFonts w:hint="eastAsia" w:ascii="宋体" w:hAnsi="宋体" w:cs="宋体"/>
          <w:sz w:val="24"/>
          <w:lang w:bidi="zh-CN"/>
        </w:rPr>
        <w:t xml:space="preserve">联系方式：0511-</w:t>
      </w:r>
      <w:r>
        <w:rPr>
          <w:rFonts w:ascii="宋体" w:hAnsi="宋体" w:cs="宋体"/>
          <w:sz w:val="24"/>
          <w:lang w:bidi="zh-CN"/>
        </w:rPr>
        <w:t xml:space="preserve">87268463</w:t>
      </w:r>
      <w:r/>
    </w:p>
    <w:p>
      <w:pPr>
        <w:ind w:firstLine="480"/>
        <w:spacing w:line="360" w:lineRule="auto"/>
        <w:rPr>
          <w:rFonts w:hint="eastAsia" w:ascii="宋体" w:hAnsi="宋体" w:cs="宋体"/>
          <w:sz w:val="24"/>
          <w:lang w:bidi="zh-CN"/>
        </w:rPr>
      </w:pPr>
      <w:r>
        <w:rPr>
          <w:rFonts w:ascii="宋体" w:hAnsi="宋体" w:cs="宋体"/>
          <w:sz w:val="24"/>
          <w:lang w:bidi="zh-CN"/>
        </w:rPr>
        <w:t xml:space="preserve">项目类型：服务类采购</w:t>
      </w:r>
      <w:r/>
    </w:p>
    <w:p>
      <w:pPr>
        <w:ind w:firstLine="480"/>
        <w:spacing w:line="360" w:lineRule="auto"/>
        <w:rPr>
          <w:rFonts w:hint="eastAsia" w:ascii="宋体" w:hAnsi="宋体" w:cs="宋体"/>
          <w:sz w:val="24"/>
          <w:lang w:bidi="zh-CN"/>
        </w:rPr>
      </w:pPr>
      <w:r>
        <w:rPr>
          <w:rFonts w:ascii="宋体" w:hAnsi="宋体" w:cs="宋体"/>
          <w:sz w:val="24"/>
          <w:lang w:bidi="zh-CN"/>
        </w:rPr>
        <w:t xml:space="preserve">项目所属行业：</w:t>
      </w:r>
      <w:r>
        <w:rPr>
          <w:rFonts w:hint="eastAsia" w:ascii="宋体" w:hAnsi="宋体" w:cs="宋体"/>
          <w:sz w:val="24"/>
          <w:lang w:bidi="zh-CN"/>
        </w:rPr>
        <w:t xml:space="preserve">租赁和商务服务业</w:t>
      </w:r>
      <w:r/>
    </w:p>
    <w:p>
      <w:pPr>
        <w:jc w:val="left"/>
        <w:spacing w:before="240" w:after="240"/>
        <w:widowControl/>
        <w:rPr>
          <w:rFonts w:hint="eastAsia" w:ascii="宋体" w:hAnsi="宋体"/>
          <w:sz w:val="24"/>
        </w:rPr>
      </w:pPr>
      <w:r>
        <w:rPr>
          <w:rFonts w:ascii="宋体" w:hAnsi="宋体" w:cs="宋体"/>
          <w:b/>
          <w:bCs/>
          <w:color w:val="000000"/>
          <w:sz w:val="24"/>
        </w:rPr>
        <w:t xml:space="preserve">二.采购标的汇总表</w:t>
      </w:r>
      <w:r/>
    </w:p>
    <w:p>
      <w:pPr>
        <w:jc w:val="left"/>
        <w:spacing w:before="240" w:after="240"/>
        <w:widowControl/>
        <w:rPr>
          <w:rFonts w:hint="eastAsia" w:ascii="宋体" w:hAnsi="宋体"/>
          <w:sz w:val="24"/>
        </w:rPr>
      </w:pPr>
      <w:r>
        <w:rPr>
          <w:rFonts w:ascii="宋体" w:hAnsi="宋体" w:cs="宋体"/>
          <w:sz w:val="24"/>
        </w:rPr>
        <w:t xml:space="preserve">（一） 采购标的</w:t>
      </w:r>
      <w:r/>
    </w:p>
    <w:p>
      <w:pPr>
        <w:jc w:val="left"/>
        <w:spacing w:before="240" w:after="240"/>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.服务类标的</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516"/>
        <w:gridCol w:w="2570"/>
        <w:gridCol w:w="1842"/>
        <w:gridCol w:w="851"/>
        <w:gridCol w:w="1276"/>
        <w:gridCol w:w="1777"/>
        <w:gridCol w:w="751"/>
      </w:tblGrid>
      <w:tr>
        <w:trPr/>
        <w:tc>
          <w:tcPr>
            <w:tcMar>
              <w:left w:w="108" w:type="dxa"/>
              <w:top w:w="0" w:type="dxa"/>
              <w:right w:w="108" w:type="dxa"/>
              <w:bottom w:w="0" w:type="dxa"/>
            </w:tcMar>
            <w:tcW w:w="269" w:type="pct"/>
            <w:vAlign w:val="center"/>
            <w:textDirection w:val="lrTb"/>
            <w:noWrap w:val="false"/>
          </w:tcPr>
          <w:p>
            <w:pPr>
              <w:jc w:val="center"/>
              <w:widowControl/>
              <w:rPr>
                <w:rFonts w:hint="eastAsia"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1341"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标的名称</w:t>
            </w:r>
            <w:r/>
          </w:p>
        </w:tc>
        <w:tc>
          <w:tcPr>
            <w:tcMar>
              <w:left w:w="108" w:type="dxa"/>
              <w:top w:w="0" w:type="dxa"/>
              <w:right w:w="108" w:type="dxa"/>
              <w:bottom w:w="0" w:type="dxa"/>
            </w:tcMar>
            <w:tcW w:w="961"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品类分目编码</w:t>
            </w:r>
            <w:r/>
          </w:p>
        </w:tc>
        <w:tc>
          <w:tcPr>
            <w:tcMar>
              <w:left w:w="108" w:type="dxa"/>
              <w:top w:w="0" w:type="dxa"/>
              <w:right w:w="108" w:type="dxa"/>
              <w:bottom w:w="0" w:type="dxa"/>
            </w:tcMar>
            <w:tcW w:w="444" w:type="pct"/>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666"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927"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b/>
                <w:bCs/>
                <w:color w:val="000000"/>
                <w:sz w:val="24"/>
              </w:rPr>
            </w:pPr>
            <w:r>
              <w:rPr>
                <w:rFonts w:ascii="宋体" w:hAnsi="宋体" w:cs="宋体"/>
                <w:b/>
                <w:bCs/>
                <w:color w:val="000000"/>
                <w:sz w:val="24"/>
              </w:rPr>
              <w:t xml:space="preserve">备注</w:t>
            </w:r>
            <w:r/>
          </w:p>
        </w:tc>
      </w:tr>
      <w:tr>
        <w:trPr>
          <w:trHeight w:val="879"/>
        </w:trPr>
        <w:tc>
          <w:tcPr>
            <w:tcMar>
              <w:left w:w="108" w:type="dxa"/>
              <w:top w:w="0" w:type="dxa"/>
              <w:right w:w="108" w:type="dxa"/>
              <w:bottom w:w="0" w:type="dxa"/>
            </w:tcMar>
            <w:tcW w:w="269" w:type="pct"/>
            <w:vAlign w:val="center"/>
            <w:textDirection w:val="lrTb"/>
            <w:noWrap w:val="false"/>
          </w:tcPr>
          <w:p>
            <w:pPr>
              <w:jc w:val="center"/>
              <w:spacing w:line="192" w:lineRule="auto"/>
              <w:widowControl/>
              <w:rPr>
                <w:rFonts w:hint="eastAsia" w:ascii="宋体" w:hAnsi="宋体" w:cs="宋体"/>
                <w:sz w:val="24"/>
              </w:rPr>
            </w:pPr>
            <w:r>
              <w:rPr>
                <w:rFonts w:ascii="宋体" w:hAnsi="宋体" w:cs="宋体"/>
                <w:sz w:val="24"/>
              </w:rPr>
              <w:t xml:space="preserve">1</w:t>
            </w:r>
            <w:r/>
          </w:p>
        </w:tc>
        <w:tc>
          <w:tcPr>
            <w:tcMar>
              <w:left w:w="108" w:type="dxa"/>
              <w:top w:w="0" w:type="dxa"/>
              <w:right w:w="108" w:type="dxa"/>
              <w:bottom w:w="0" w:type="dxa"/>
            </w:tcMar>
            <w:tcW w:w="1341"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lang w:bidi="zh-CN"/>
              </w:rPr>
              <w:t xml:space="preserve">句容市</w:t>
            </w:r>
            <w:r>
              <w:rPr>
                <w:rFonts w:hint="eastAsia" w:ascii="宋体" w:hAnsi="宋体" w:cs="宋体"/>
                <w:sz w:val="24"/>
                <w:lang w:bidi="zh-CN"/>
              </w:rPr>
              <w:t xml:space="preserve">2026年度</w:t>
            </w:r>
            <w:r>
              <w:rPr>
                <w:rFonts w:ascii="宋体" w:hAnsi="宋体" w:cs="宋体"/>
                <w:sz w:val="24"/>
                <w:lang w:bidi="zh-CN"/>
              </w:rPr>
              <w:t xml:space="preserve">低收入群体</w:t>
            </w:r>
            <w:r>
              <w:rPr>
                <w:rFonts w:hint="eastAsia" w:ascii="宋体" w:hAnsi="宋体" w:cs="宋体"/>
                <w:sz w:val="24"/>
                <w:lang w:bidi="zh-CN"/>
              </w:rPr>
              <w:t xml:space="preserve">防返贫</w:t>
            </w:r>
            <w:r>
              <w:rPr>
                <w:rFonts w:ascii="宋体" w:hAnsi="宋体" w:cs="宋体"/>
                <w:sz w:val="24"/>
                <w:lang w:bidi="zh-CN"/>
              </w:rPr>
              <w:t xml:space="preserve">保险</w:t>
            </w:r>
            <w:r/>
          </w:p>
        </w:tc>
        <w:tc>
          <w:tcPr>
            <w:tcMar>
              <w:left w:w="108" w:type="dxa"/>
              <w:top w:w="0" w:type="dxa"/>
              <w:right w:w="108" w:type="dxa"/>
              <w:bottom w:w="0" w:type="dxa"/>
            </w:tcMar>
            <w:tcW w:w="961"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C18040102</w:t>
            </w:r>
            <w:r/>
          </w:p>
        </w:tc>
        <w:tc>
          <w:tcPr>
            <w:tcMar>
              <w:left w:w="108" w:type="dxa"/>
              <w:top w:w="0" w:type="dxa"/>
              <w:right w:w="108" w:type="dxa"/>
              <w:bottom w:w="0" w:type="dxa"/>
            </w:tcMar>
            <w:tcW w:w="444"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人/年</w:t>
            </w:r>
            <w:r/>
          </w:p>
        </w:tc>
        <w:tc>
          <w:tcPr>
            <w:tcMar>
              <w:left w:w="108" w:type="dxa"/>
              <w:top w:w="0" w:type="dxa"/>
              <w:right w:w="108" w:type="dxa"/>
              <w:bottom w:w="0" w:type="dxa"/>
            </w:tcMar>
            <w:tcW w:w="666"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以实际参保人数为准</w:t>
            </w:r>
            <w:r/>
          </w:p>
        </w:tc>
        <w:tc>
          <w:tcPr>
            <w:tcMar>
              <w:left w:w="108" w:type="dxa"/>
              <w:top w:w="0" w:type="dxa"/>
              <w:right w:w="108" w:type="dxa"/>
              <w:bottom w:w="0" w:type="dxa"/>
            </w:tcMar>
            <w:tcW w:w="927"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详见服务</w:t>
            </w:r>
            <w:r>
              <w:rPr>
                <w:rFonts w:hint="eastAsia" w:ascii="宋体" w:hAnsi="宋体" w:cs="宋体"/>
                <w:sz w:val="24"/>
              </w:rPr>
              <w:t xml:space="preserve">内容</w:t>
            </w:r>
            <w:r>
              <w:rPr>
                <w:rFonts w:ascii="宋体" w:hAnsi="宋体" w:cs="宋体"/>
                <w:sz w:val="24"/>
              </w:rPr>
              <w:t xml:space="preserve">和标准</w:t>
            </w:r>
            <w:r/>
          </w:p>
        </w:tc>
        <w:tc>
          <w:tcPr>
            <w:tcMar>
              <w:left w:w="108" w:type="dxa"/>
              <w:top w:w="0" w:type="dxa"/>
              <w:right w:w="108" w:type="dxa"/>
              <w:bottom w:w="0" w:type="dxa"/>
            </w:tcMar>
            <w:tcW w:w="392" w:type="pct"/>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r>
            <w:r/>
          </w:p>
        </w:tc>
      </w:tr>
    </w:tbl>
    <w:p>
      <w:pPr>
        <w:jc w:val="left"/>
        <w:spacing w:before="240" w:after="240" w:line="360" w:lineRule="auto"/>
        <w:widowControl/>
        <w:rPr>
          <w:rFonts w:hint="eastAsia" w:ascii="宋体" w:hAnsi="宋体" w:cs="宋体"/>
          <w:b/>
          <w:sz w:val="24"/>
        </w:rPr>
      </w:pPr>
      <w:r>
        <w:rPr>
          <w:rFonts w:ascii="宋体" w:hAnsi="宋体"/>
          <w:b/>
          <w:bCs/>
          <w:sz w:val="24"/>
        </w:rPr>
        <w:t xml:space="preserve">（二）本项目核心产品为：句容市</w:t>
      </w:r>
      <w:r>
        <w:rPr>
          <w:rFonts w:hint="eastAsia" w:ascii="宋体" w:hAnsi="宋体"/>
          <w:b/>
          <w:bCs/>
          <w:sz w:val="24"/>
        </w:rPr>
        <w:t xml:space="preserve">2026年度</w:t>
      </w:r>
      <w:r>
        <w:rPr>
          <w:rFonts w:ascii="宋体" w:hAnsi="宋体"/>
          <w:b/>
          <w:bCs/>
          <w:sz w:val="24"/>
        </w:rPr>
        <w:t xml:space="preserve">低收入群体</w:t>
      </w:r>
      <w:r>
        <w:rPr>
          <w:rFonts w:hint="eastAsia" w:ascii="宋体" w:hAnsi="宋体"/>
          <w:b/>
          <w:bCs/>
          <w:sz w:val="24"/>
        </w:rPr>
        <w:t xml:space="preserve">防返贫</w:t>
      </w:r>
      <w:r>
        <w:rPr>
          <w:rFonts w:ascii="宋体" w:hAnsi="宋体"/>
          <w:b/>
          <w:bCs/>
          <w:sz w:val="24"/>
        </w:rPr>
        <w:t xml:space="preserve">保险</w:t>
      </w:r>
      <w:r/>
    </w:p>
    <w:p>
      <w:pPr>
        <w:jc w:val="left"/>
        <w:spacing w:before="240" w:after="240" w:line="360" w:lineRule="auto"/>
        <w:widowControl/>
        <w:rPr>
          <w:rFonts w:hint="eastAsia"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hint="eastAsia" w:ascii="宋体" w:hAnsi="宋体"/>
          <w:bCs/>
          <w:sz w:val="24"/>
        </w:rPr>
      </w:pPr>
      <w:r>
        <w:rPr>
          <w:rFonts w:hint="eastAsia" w:ascii="宋体" w:hAnsi="宋体" w:cs="宋体"/>
          <w:b/>
          <w:bCs/>
          <w:color w:val="000000"/>
          <w:sz w:val="24"/>
        </w:rPr>
        <w:t xml:space="preserve">★</w:t>
      </w:r>
      <w:r>
        <w:rPr>
          <w:rFonts w:ascii="宋体" w:hAnsi="宋体"/>
          <w:bCs/>
          <w:sz w:val="24"/>
        </w:rPr>
        <w:t xml:space="preserve">（一）服务内容和标准</w:t>
      </w: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1、参保对象</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句容市户籍、由相关部门认定的低收入困难群体。</w:t>
      </w:r>
      <w:r/>
    </w:p>
    <w:p>
      <w:pPr>
        <w:ind w:firstLine="480"/>
        <w:spacing w:line="360" w:lineRule="auto"/>
        <w:rPr>
          <w:rFonts w:hint="eastAsia" w:ascii="宋体" w:hAnsi="宋体" w:cs="宋体"/>
          <w:sz w:val="24"/>
        </w:rPr>
      </w:pPr>
      <w:r>
        <w:rPr>
          <w:rFonts w:hint="eastAsia" w:ascii="宋体" w:hAnsi="宋体" w:cs="宋体"/>
          <w:sz w:val="24"/>
        </w:rPr>
        <w:t xml:space="preserve">2、参保人数</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以实际参保参保人数为准。</w:t>
      </w:r>
      <w:r/>
    </w:p>
    <w:p>
      <w:pPr>
        <w:ind w:firstLine="480"/>
        <w:spacing w:line="360" w:lineRule="auto"/>
        <w:rPr>
          <w:rFonts w:hint="eastAsia" w:ascii="宋体" w:hAnsi="宋体" w:cs="宋体"/>
          <w:sz w:val="24"/>
        </w:rPr>
      </w:pPr>
      <w:r>
        <w:rPr>
          <w:rFonts w:hint="eastAsia" w:ascii="宋体" w:hAnsi="宋体" w:cs="宋体"/>
          <w:sz w:val="24"/>
          <w:szCs w:val="22"/>
        </w:rPr>
        <w:t xml:space="preserve">根据参保人数及中标单价进行结算，最终结算金额不得超过项目预算。</w:t>
      </w:r>
      <w:r/>
    </w:p>
    <w:p>
      <w:pPr>
        <w:ind w:firstLine="480"/>
        <w:spacing w:line="360" w:lineRule="auto"/>
        <w:rPr>
          <w:rFonts w:hint="eastAsia" w:ascii="宋体" w:hAnsi="宋体" w:cs="宋体"/>
          <w:sz w:val="24"/>
        </w:rPr>
      </w:pPr>
      <w:r>
        <w:rPr>
          <w:rFonts w:hint="eastAsia" w:ascii="宋体" w:hAnsi="宋体" w:cs="宋体"/>
          <w:sz w:val="24"/>
        </w:rPr>
        <w:t xml:space="preserve">3、保险责任</w:t>
      </w:r>
      <w:r/>
    </w:p>
    <w:tbl>
      <w:tblPr>
        <w:tblStyle w:val="2360"/>
        <w:tblW w:w="0" w:type="auto"/>
        <w:tblBorders>
          <w:top w:val="single" w:color="auto" w:sz="8" w:space="0"/>
          <w:left w:val="single" w:color="auto" w:sz="8" w:space="0"/>
          <w:bottom w:val="single" w:color="auto" w:sz="8" w:space="0"/>
          <w:right w:val="single" w:color="auto" w:sz="8" w:space="0"/>
        </w:tblBorders>
        <w:tblLook w:val="04A0" w:firstRow="1" w:lastRow="0" w:firstColumn="1" w:lastColumn="0" w:noHBand="0" w:noVBand="1"/>
      </w:tblPr>
      <w:tblGrid>
        <w:gridCol w:w="2235"/>
        <w:gridCol w:w="6237"/>
        <w:gridCol w:w="1110"/>
      </w:tblGrid>
      <w:tr>
        <w:trPr>
          <w:trHeight w:val="567"/>
        </w:trPr>
        <w:tc>
          <w:tcPr>
            <w:tcW w:w="2235"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保险责任</w:t>
            </w:r>
            <w:r/>
          </w:p>
        </w:tc>
        <w:tc>
          <w:tcPr>
            <w:tcW w:w="6237"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责任限额</w:t>
            </w:r>
            <w:r/>
          </w:p>
        </w:tc>
        <w:tc>
          <w:tcPr>
            <w:tcW w:w="1110" w:type="dxa"/>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备注</w:t>
            </w:r>
            <w:r/>
          </w:p>
        </w:tc>
      </w:tr>
      <w:tr>
        <w:trPr>
          <w:trHeight w:val="2295"/>
        </w:trPr>
        <w:tc>
          <w:tcPr>
            <w:tcW w:w="2235" w:type="dxa"/>
            <w:vAlign w:val="center"/>
            <w:textDirection w:val="lrTb"/>
            <w:noWrap w:val="false"/>
          </w:tcPr>
          <w:p>
            <w:pPr>
              <w:jc w:val="center"/>
              <w:spacing w:line="276" w:lineRule="auto"/>
              <w:rPr>
                <w:rFonts w:hint="eastAsia" w:ascii="宋体" w:hAnsi="宋体" w:cs="宋体"/>
                <w:sz w:val="24"/>
                <w:szCs w:val="22"/>
              </w:rPr>
            </w:pPr>
            <w:r>
              <w:rPr>
                <w:rFonts w:hint="eastAsia" w:ascii="宋体" w:hAnsi="宋体" w:cs="宋体"/>
                <w:sz w:val="24"/>
                <w:szCs w:val="22"/>
              </w:rPr>
              <w:t xml:space="preserve">医疗救助责任保险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1、根据句容市相关部门提供的救助对象清单，保障对象罹患疾病，在我市范围医保定点机构发生的医疗费用，按照救助对象医疗费用报结率不低于90%予以救助；</w:t>
            </w:r>
            <w:r/>
          </w:p>
          <w:p>
            <w:pPr>
              <w:spacing w:line="276" w:lineRule="auto"/>
              <w:rPr>
                <w:rFonts w:hint="eastAsia" w:ascii="宋体" w:hAnsi="宋体" w:cs="宋体"/>
                <w:sz w:val="24"/>
              </w:rPr>
            </w:pPr>
            <w:r>
              <w:rPr>
                <w:rFonts w:hint="eastAsia" w:ascii="宋体" w:hAnsi="宋体" w:cs="宋体"/>
                <w:sz w:val="24"/>
                <w:szCs w:val="22"/>
              </w:rPr>
              <w:t xml:space="preserve">2、在市外定点医疗机构就诊发生的医疗费用，根据基金收支情况，按照总计补偿后医保制度的合规个人自付部分，给予不低于90%的救助；</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567"/>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意外伤害救助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1、意外事故造成身故的一次性定额赔付每人40000元；</w:t>
            </w:r>
            <w:r/>
          </w:p>
          <w:p>
            <w:pPr>
              <w:spacing w:line="276" w:lineRule="auto"/>
              <w:rPr>
                <w:rFonts w:hint="eastAsia" w:ascii="宋体" w:hAnsi="宋体" w:cs="宋体"/>
                <w:sz w:val="24"/>
                <w:szCs w:val="22"/>
              </w:rPr>
            </w:pPr>
            <w:r>
              <w:rPr>
                <w:rFonts w:hint="eastAsia" w:ascii="宋体" w:hAnsi="宋体" w:cs="宋体"/>
                <w:sz w:val="24"/>
                <w:szCs w:val="22"/>
              </w:rPr>
              <w:t xml:space="preserve">2、意外事故造成残疾的，残疾赔偿金按照以下标准进行赔偿：一级伤残每人赔偿20000元;二级伤残每人赔偿18000元;三级伤残每人赔偿16000元;四级伤残每人赔偿14000元;五级伤残每人赔偿12000元;六级伤残每人赔偿10000元;七级伤残每人赔偿8000元;八级伤残每人赔偿6000元;九级伤残每人赔偿4000元;十级伤残每人赔偿2000元。伤残等级依照《人身保险伤残评定标准》确定。</w:t>
            </w:r>
            <w:r/>
          </w:p>
          <w:p>
            <w:pPr>
              <w:spacing w:line="276" w:lineRule="auto"/>
              <w:rPr>
                <w:rFonts w:hint="eastAsia" w:ascii="宋体" w:hAnsi="宋体" w:cs="宋体"/>
                <w:sz w:val="24"/>
              </w:rPr>
            </w:pPr>
            <w:r>
              <w:rPr>
                <w:rFonts w:hint="eastAsia" w:ascii="宋体" w:hAnsi="宋体" w:cs="宋体"/>
                <w:sz w:val="24"/>
                <w:szCs w:val="22"/>
              </w:rPr>
              <w:t xml:space="preserve">3、意外伤害医疗费用根据实际发生额赔付，最高赔付金额每人2000元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790"/>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教育基金救助责任保险</w:t>
            </w:r>
            <w:r/>
          </w:p>
        </w:tc>
        <w:tc>
          <w:tcPr>
            <w:tcW w:w="6237" w:type="dxa"/>
            <w:vAlign w:val="center"/>
            <w:textDirection w:val="lrTb"/>
            <w:noWrap w:val="false"/>
          </w:tcPr>
          <w:p>
            <w:pPr>
              <w:spacing w:line="276" w:lineRule="auto"/>
              <w:rPr>
                <w:rFonts w:hint="eastAsia" w:ascii="宋体" w:hAnsi="宋体" w:cs="宋体"/>
                <w:sz w:val="24"/>
                <w:szCs w:val="22"/>
              </w:rPr>
            </w:pPr>
            <w:r>
              <w:rPr>
                <w:rFonts w:hint="eastAsia" w:ascii="宋体" w:hAnsi="宋体" w:cs="宋体"/>
                <w:sz w:val="24"/>
                <w:szCs w:val="22"/>
              </w:rPr>
              <w:t xml:space="preserve">1、考取大专的一次性定额支付每人3000元；</w:t>
            </w:r>
            <w:r/>
          </w:p>
          <w:p>
            <w:pPr>
              <w:spacing w:line="276" w:lineRule="auto"/>
              <w:rPr>
                <w:rFonts w:hint="eastAsia" w:ascii="宋体" w:hAnsi="宋体" w:cs="宋体"/>
                <w:sz w:val="24"/>
              </w:rPr>
            </w:pPr>
            <w:r>
              <w:rPr>
                <w:rFonts w:hint="eastAsia" w:ascii="宋体" w:hAnsi="宋体" w:cs="宋体"/>
                <w:sz w:val="24"/>
                <w:szCs w:val="22"/>
              </w:rPr>
              <w:t xml:space="preserve">2、考取本科的一次性定额支付每人4000元；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r>
        <w:trPr>
          <w:trHeight w:val="567"/>
        </w:trPr>
        <w:tc>
          <w:tcPr>
            <w:tcW w:w="2235"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szCs w:val="22"/>
              </w:rPr>
              <w:t xml:space="preserve">自然灾害救助责任保险</w:t>
            </w:r>
            <w:r/>
          </w:p>
        </w:tc>
        <w:tc>
          <w:tcPr>
            <w:tcW w:w="6237" w:type="dxa"/>
            <w:vAlign w:val="center"/>
            <w:textDirection w:val="lrTb"/>
            <w:noWrap w:val="false"/>
          </w:tcPr>
          <w:p>
            <w:pPr>
              <w:spacing w:line="276" w:lineRule="auto"/>
              <w:rPr>
                <w:rFonts w:hint="eastAsia" w:ascii="宋体" w:hAnsi="宋体" w:cs="宋体"/>
                <w:sz w:val="24"/>
              </w:rPr>
            </w:pPr>
            <w:r>
              <w:rPr>
                <w:rFonts w:hint="eastAsia" w:ascii="宋体" w:hAnsi="宋体" w:cs="宋体"/>
                <w:sz w:val="24"/>
                <w:szCs w:val="22"/>
              </w:rPr>
              <w:t xml:space="preserve">因雷击、台风、暴风、暴雨、龙卷风、雪灾、雹灾、冰凌、泥石流、崖崩、滑坡、地面突然塌陷等自然灾害，造成困难群众的人身伤亡或基本生活困难（基本生活困难指发生上述自然灾害，导致救助对象饮食、饮水、被服短缺，或者住房、基本生产物资损毁，基本生活暂时出现严重困难），按实际损失情况予以救助，每人每年最高救助金额上限为10000元</w:t>
            </w:r>
            <w:r/>
          </w:p>
        </w:tc>
        <w:tc>
          <w:tcPr>
            <w:tcW w:w="1110" w:type="dxa"/>
            <w:vAlign w:val="center"/>
            <w:textDirection w:val="lrTb"/>
            <w:noWrap w:val="false"/>
          </w:tcPr>
          <w:p>
            <w:pPr>
              <w:spacing w:line="276" w:lineRule="auto"/>
              <w:rPr>
                <w:rFonts w:hint="eastAsia" w:ascii="宋体" w:hAnsi="宋体" w:cs="宋体"/>
                <w:sz w:val="24"/>
              </w:rPr>
            </w:pPr>
            <w:r>
              <w:rPr>
                <w:rFonts w:hint="eastAsia" w:ascii="宋体" w:hAnsi="宋体" w:cs="宋体"/>
                <w:sz w:val="24"/>
              </w:rPr>
            </w:r>
            <w:r/>
          </w:p>
        </w:tc>
      </w:tr>
    </w:tbl>
    <w:p>
      <w:pPr>
        <w:ind w:firstLine="480"/>
        <w:spacing w:before="240" w:line="360" w:lineRule="auto"/>
        <w:rPr>
          <w:rFonts w:hint="eastAsia" w:ascii="宋体" w:hAnsi="宋体" w:cs="宋体"/>
          <w:sz w:val="24"/>
          <w:szCs w:val="22"/>
        </w:rPr>
      </w:pPr>
      <w:r>
        <w:rPr>
          <w:rFonts w:hint="eastAsia" w:ascii="宋体" w:hAnsi="宋体" w:cs="宋体"/>
          <w:sz w:val="24"/>
          <w:szCs w:val="22"/>
        </w:rPr>
        <w:t xml:space="preserve">4、相关要求</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4.1</w:t>
      </w:r>
      <w:r>
        <w:rPr>
          <w:rFonts w:hint="eastAsia" w:ascii="宋体" w:hAnsi="宋体" w:cs="宋体"/>
          <w:sz w:val="24"/>
          <w:szCs w:val="22"/>
        </w:rPr>
        <w:t xml:space="preserve">投标人</w:t>
      </w:r>
      <w:r>
        <w:rPr>
          <w:rFonts w:hint="eastAsia" w:ascii="宋体" w:hAnsi="宋体" w:cs="宋体"/>
          <w:sz w:val="24"/>
          <w:szCs w:val="22"/>
        </w:rPr>
        <w:t xml:space="preserve">应为参保对象提供便利化承保、理赔服务，协助参保对象填写《被保险人清单信息确认书》并签章确认。</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4.2</w:t>
      </w:r>
      <w:r>
        <w:rPr>
          <w:rFonts w:hint="eastAsia" w:ascii="宋体" w:hAnsi="宋体" w:cs="宋体"/>
          <w:sz w:val="24"/>
          <w:szCs w:val="22"/>
        </w:rPr>
        <w:t xml:space="preserve">投标人</w:t>
      </w:r>
      <w:r>
        <w:rPr>
          <w:rFonts w:hint="eastAsia" w:ascii="宋体" w:hAnsi="宋体" w:cs="宋体"/>
          <w:sz w:val="24"/>
          <w:szCs w:val="22"/>
        </w:rPr>
        <w:t xml:space="preserve">提供的保险服务全流程及服务质量须符合国家、行业现行标准及规范。提供保单中的保险条款，须符合国家金融监督管理总局相关规定，并及时履行条款报批或报备手续。</w:t>
      </w:r>
      <w:r>
        <w:rPr>
          <w:rFonts w:ascii="宋体" w:hAnsi="宋体" w:cs="宋体"/>
          <w:sz w:val="24"/>
          <w:szCs w:val="22"/>
        </w:rPr>
        <w:t xml:space="preserve"> </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4.3</w:t>
      </w:r>
      <w:r>
        <w:rPr>
          <w:rFonts w:hint="eastAsia" w:ascii="宋体" w:hAnsi="宋体" w:cs="宋体"/>
          <w:sz w:val="24"/>
          <w:szCs w:val="22"/>
        </w:rPr>
        <w:t xml:space="preserve">投标人</w:t>
      </w:r>
      <w:r>
        <w:rPr>
          <w:rFonts w:hint="eastAsia" w:ascii="宋体" w:hAnsi="宋体" w:cs="宋体"/>
          <w:sz w:val="24"/>
          <w:szCs w:val="22"/>
        </w:rPr>
        <w:t xml:space="preserve">应</w:t>
      </w:r>
      <w:r>
        <w:rPr>
          <w:rFonts w:hint="eastAsia" w:ascii="宋体" w:hAnsi="宋体" w:cs="宋体"/>
          <w:sz w:val="24"/>
          <w:szCs w:val="22"/>
        </w:rPr>
        <w:t xml:space="preserve">指派一名经验丰富的项目负责人并</w:t>
      </w:r>
      <w:r>
        <w:rPr>
          <w:rFonts w:hint="eastAsia" w:ascii="宋体" w:hAnsi="宋体" w:cs="宋体"/>
          <w:sz w:val="24"/>
          <w:szCs w:val="22"/>
        </w:rPr>
        <w:t xml:space="preserve">成立服务团队，负责项目的沟通、协调、理赔、服务工作，保障项目顺利运行</w:t>
      </w:r>
      <w:r>
        <w:rPr>
          <w:rFonts w:hint="eastAsia" w:ascii="宋体" w:hAnsi="宋体" w:cs="宋体"/>
          <w:sz w:val="24"/>
          <w:szCs w:val="22"/>
        </w:rPr>
        <w:t xml:space="preserve">，理赔工作便捷迅速</w:t>
      </w:r>
      <w:r>
        <w:rPr>
          <w:rFonts w:hint="eastAsia" w:ascii="宋体" w:hAnsi="宋体" w:cs="宋体"/>
          <w:sz w:val="24"/>
          <w:szCs w:val="22"/>
        </w:rPr>
        <w:t xml:space="preserve">；按医保管理要求提供至少1名专职工作人员配合做好医疗费用管理工作。</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4</w:t>
      </w:r>
      <w:r>
        <w:rPr>
          <w:rFonts w:hint="eastAsia" w:ascii="宋体" w:hAnsi="宋体" w:cs="宋体"/>
          <w:sz w:val="24"/>
          <w:szCs w:val="22"/>
        </w:rPr>
        <w:t xml:space="preserve">按季汇总承保及理赔数据、费用发生分析，于次季度首月10日前向采购人递交相关数据，并于保险年度结束后20日内递交数据年报。</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5</w:t>
      </w:r>
      <w:r>
        <w:rPr>
          <w:rFonts w:hint="eastAsia" w:ascii="宋体" w:hAnsi="宋体" w:cs="宋体"/>
          <w:sz w:val="24"/>
          <w:szCs w:val="22"/>
        </w:rPr>
        <w:t xml:space="preserve">服从采购人的日常管理及考核，协助做好统计工作,接受上级部门监督检查。</w:t>
      </w:r>
      <w:r/>
    </w:p>
    <w:p>
      <w:pPr>
        <w:ind w:firstLine="480"/>
        <w:spacing w:line="360" w:lineRule="auto"/>
        <w:rPr>
          <w:rFonts w:hint="eastAsia" w:ascii="宋体" w:hAnsi="宋体" w:cs="宋体"/>
          <w:sz w:val="24"/>
          <w:szCs w:val="22"/>
        </w:rPr>
      </w:pPr>
      <w:r>
        <w:rPr>
          <w:rFonts w:hint="eastAsia" w:ascii="宋体" w:hAnsi="宋体" w:cs="宋体"/>
          <w:sz w:val="24"/>
          <w:szCs w:val="22"/>
        </w:rPr>
        <w:t xml:space="preserve">4.</w:t>
      </w:r>
      <w:r>
        <w:rPr>
          <w:rFonts w:hint="eastAsia" w:ascii="宋体" w:hAnsi="宋体" w:cs="宋体"/>
          <w:sz w:val="24"/>
          <w:szCs w:val="22"/>
        </w:rPr>
        <w:t xml:space="preserve">6</w:t>
      </w:r>
      <w:r>
        <w:rPr>
          <w:rFonts w:hint="eastAsia" w:ascii="宋体" w:hAnsi="宋体" w:cs="宋体"/>
          <w:sz w:val="24"/>
          <w:szCs w:val="22"/>
        </w:rPr>
        <w:t xml:space="preserve">投标人</w:t>
      </w:r>
      <w:r>
        <w:rPr>
          <w:rFonts w:hint="eastAsia" w:ascii="宋体" w:hAnsi="宋体" w:cs="宋体"/>
          <w:sz w:val="24"/>
          <w:szCs w:val="22"/>
        </w:rPr>
        <w:t xml:space="preserve">须对项目涉及的信息承担保密义务，承诺不用于其他用途，不向第三方泄露。</w:t>
      </w:r>
      <w:r/>
    </w:p>
    <w:p>
      <w:pPr>
        <w:ind w:firstLine="482"/>
        <w:jc w:val="left"/>
        <w:spacing w:line="360" w:lineRule="auto"/>
        <w:widowControl/>
        <w:rPr>
          <w:rFonts w:hint="eastAsia" w:ascii="宋体" w:hAnsi="宋体" w:cs="宋体"/>
          <w:b/>
          <w:color w:val="000000"/>
          <w:sz w:val="24"/>
          <w:u w:val="single"/>
        </w:rPr>
      </w:pPr>
      <w:r>
        <w:rPr>
          <w:rFonts w:hint="eastAsia" w:ascii="宋体" w:hAnsi="宋体" w:cs="宋体"/>
          <w:b/>
          <w:color w:val="000000"/>
          <w:sz w:val="24"/>
          <w:u w:val="single"/>
        </w:rPr>
        <w:t xml:space="preserve">★</w:t>
      </w:r>
      <w:r>
        <w:rPr>
          <w:rFonts w:ascii="宋体" w:hAnsi="宋体" w:cs="宋体"/>
          <w:b/>
          <w:color w:val="000000"/>
          <w:sz w:val="24"/>
          <w:u w:val="single"/>
        </w:rPr>
        <w:t xml:space="preserve">以上“服务内容和标准”中的所有条款均为实质性要求，不接受负偏离，</w:t>
      </w:r>
      <w:r>
        <w:rPr>
          <w:rFonts w:ascii="宋体" w:hAnsi="宋体" w:cs="宋体"/>
          <w:b/>
          <w:color w:val="000000"/>
          <w:sz w:val="24"/>
          <w:u w:val="single"/>
        </w:rPr>
        <w:t xml:space="preserve">投标人</w:t>
      </w:r>
      <w:r>
        <w:rPr>
          <w:rFonts w:ascii="宋体" w:hAnsi="宋体" w:cs="宋体"/>
          <w:b/>
          <w:color w:val="000000"/>
          <w:sz w:val="24"/>
          <w:u w:val="single"/>
        </w:rPr>
        <w:t xml:space="preserve">须在响应文件</w:t>
      </w:r>
      <w:r>
        <w:rPr>
          <w:rFonts w:hint="eastAsia" w:ascii="宋体" w:hAnsi="宋体" w:cs="宋体"/>
          <w:b/>
          <w:color w:val="000000"/>
          <w:sz w:val="24"/>
          <w:u w:val="single"/>
        </w:rPr>
        <w:t xml:space="preserve">中</w:t>
      </w:r>
      <w:r>
        <w:rPr>
          <w:rFonts w:ascii="宋体" w:hAnsi="宋体" w:cs="宋体"/>
          <w:b/>
          <w:color w:val="000000"/>
          <w:sz w:val="24"/>
          <w:u w:val="single"/>
        </w:rPr>
        <w:t xml:space="preserve">提供承诺函，对以上所有</w:t>
      </w:r>
      <w:r>
        <w:rPr>
          <w:rFonts w:hint="eastAsia" w:ascii="宋体" w:hAnsi="宋体" w:cs="宋体"/>
          <w:b/>
          <w:color w:val="000000"/>
          <w:sz w:val="24"/>
          <w:u w:val="single"/>
        </w:rPr>
        <w:t xml:space="preserve">内容逐条进行响应，未响应或响应不完整的，按无效投标处理。</w:t>
      </w:r>
      <w:r/>
    </w:p>
    <w:p>
      <w:pPr>
        <w:jc w:val="left"/>
        <w:spacing w:before="240" w:after="240"/>
        <w:widowControl/>
        <w:rPr>
          <w:rFonts w:hint="eastAsia" w:ascii="宋体" w:hAnsi="宋体"/>
          <w:b/>
          <w:sz w:val="24"/>
        </w:rPr>
      </w:pPr>
      <w:r>
        <w:rPr>
          <w:rFonts w:ascii="宋体" w:hAnsi="宋体"/>
          <w:b/>
          <w:sz w:val="24"/>
        </w:rPr>
        <w:t xml:space="preserve">四.</w:t>
      </w:r>
      <w:r>
        <w:rPr>
          <w:rFonts w:hint="eastAsia" w:ascii="宋体" w:hAnsi="宋体"/>
          <w:b/>
          <w:sz w:val="24"/>
        </w:rPr>
        <w:t xml:space="preserve">商务要求</w:t>
      </w:r>
      <w:r/>
    </w:p>
    <w:p>
      <w:pPr>
        <w:jc w:val="left"/>
        <w:spacing w:before="240" w:after="240"/>
        <w:widowControl/>
        <w:rPr>
          <w:rFonts w:hint="eastAsia" w:ascii="宋体" w:hAnsi="宋体"/>
          <w:bCs/>
          <w:sz w:val="24"/>
        </w:rPr>
      </w:pPr>
      <w:r>
        <w:rPr>
          <w:rFonts w:hint="eastAsia" w:ascii="宋体" w:hAnsi="宋体"/>
          <w:bCs/>
          <w:sz w:val="24"/>
        </w:rPr>
        <w:t xml:space="preserve">（一）</w:t>
      </w:r>
      <w:r>
        <w:rPr>
          <w:rFonts w:hint="eastAsia" w:ascii="宋体" w:hAnsi="宋体"/>
          <w:bCs/>
          <w:sz w:val="24"/>
        </w:rPr>
        <w:t xml:space="preserve">投标人</w:t>
      </w:r>
      <w:r>
        <w:rPr>
          <w:rFonts w:hint="eastAsia" w:ascii="宋体" w:hAnsi="宋体"/>
          <w:bCs/>
          <w:sz w:val="24"/>
        </w:rPr>
        <w:t xml:space="preserve">履约能力要求</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投标人</w:t>
      </w:r>
      <w:r>
        <w:rPr>
          <w:rFonts w:hint="eastAsia" w:ascii="宋体" w:hAnsi="宋体" w:cs="宋体"/>
          <w:color w:val="000000"/>
          <w:sz w:val="24"/>
        </w:rPr>
        <w:t xml:space="preserve">应熟悉本项目所涉及的国家、行业现行标准及规范。</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投标人</w:t>
      </w:r>
      <w:r>
        <w:rPr>
          <w:rFonts w:hint="eastAsia" w:ascii="宋体" w:hAnsi="宋体" w:cs="宋体"/>
          <w:color w:val="000000"/>
          <w:sz w:val="24"/>
        </w:rPr>
        <w:t xml:space="preserve">应具有良好的偿付能力，并具有丰富的</w:t>
      </w:r>
      <w:r>
        <w:rPr>
          <w:rFonts w:hint="eastAsia" w:ascii="宋体" w:hAnsi="宋体" w:cs="宋体"/>
          <w:color w:val="000000"/>
          <w:sz w:val="24"/>
        </w:rPr>
        <w:t xml:space="preserve">类似</w:t>
      </w:r>
      <w:r>
        <w:rPr>
          <w:rFonts w:hint="eastAsia" w:ascii="宋体" w:hAnsi="宋体" w:cs="宋体"/>
          <w:color w:val="000000"/>
          <w:sz w:val="24"/>
        </w:rPr>
        <w:t xml:space="preserve">工作经验。</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投标人</w:t>
      </w:r>
      <w:r>
        <w:rPr>
          <w:rFonts w:hint="eastAsia" w:ascii="宋体" w:hAnsi="宋体" w:cs="宋体"/>
          <w:color w:val="000000"/>
          <w:sz w:val="24"/>
        </w:rPr>
        <w:t xml:space="preserve">应</w:t>
      </w:r>
      <w:r>
        <w:rPr>
          <w:rFonts w:hint="eastAsia" w:ascii="宋体" w:hAnsi="宋体" w:cs="宋体"/>
          <w:color w:val="000000"/>
          <w:sz w:val="24"/>
        </w:rPr>
        <w:t xml:space="preserve">具备本地化服务能力，为本项目配备经验丰富的项目负责人</w:t>
      </w:r>
      <w:r>
        <w:rPr>
          <w:rFonts w:hint="eastAsia" w:ascii="宋体" w:hAnsi="宋体" w:cs="宋体"/>
          <w:color w:val="000000"/>
          <w:sz w:val="24"/>
        </w:rPr>
        <w:t xml:space="preserve">及服务团队。</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投标人</w:t>
      </w:r>
      <w:r>
        <w:rPr>
          <w:rFonts w:hint="eastAsia" w:ascii="宋体" w:hAnsi="宋体" w:cs="宋体"/>
          <w:color w:val="000000"/>
          <w:sz w:val="24"/>
        </w:rPr>
        <w:t xml:space="preserve">应为本项目制定科学详细的实施方案（如承保方案、理赔方案、管理措施等内容），项目履约应严格参照执行。</w:t>
      </w:r>
      <w:r/>
    </w:p>
    <w:p>
      <w:pPr>
        <w:jc w:val="left"/>
        <w:spacing w:before="240" w:after="240"/>
        <w:widowControl/>
        <w:rPr>
          <w:rFonts w:hint="eastAsia" w:ascii="宋体" w:hAnsi="宋体"/>
          <w:bCs/>
          <w:sz w:val="24"/>
        </w:rPr>
      </w:pPr>
      <w:r>
        <w:rPr>
          <w:rFonts w:ascii="宋体" w:hAnsi="宋体"/>
          <w:bCs/>
          <w:sz w:val="24"/>
        </w:rPr>
        <w:t xml:space="preserve">（二）</w:t>
      </w:r>
      <w:r>
        <w:rPr>
          <w:rFonts w:hint="eastAsia" w:ascii="宋体" w:hAnsi="宋体"/>
          <w:bCs/>
          <w:sz w:val="24"/>
        </w:rPr>
        <w:t xml:space="preserve">服务</w:t>
      </w:r>
      <w:r>
        <w:rPr>
          <w:rFonts w:ascii="宋体" w:hAnsi="宋体"/>
          <w:bCs/>
          <w:sz w:val="24"/>
        </w:rPr>
        <w:t xml:space="preserve">期限及地点</w:t>
      </w:r>
      <w:r/>
    </w:p>
    <w:p>
      <w:pPr>
        <w:ind w:firstLine="480"/>
        <w:spacing w:line="360" w:lineRule="auto"/>
        <w:rPr>
          <w:rFonts w:hint="eastAsia" w:ascii="宋体" w:hAnsi="宋体"/>
          <w:bCs/>
          <w:sz w:val="24"/>
        </w:rPr>
      </w:pPr>
      <w:r>
        <w:rPr>
          <w:rFonts w:hint="eastAsia" w:ascii="宋体" w:hAnsi="宋体"/>
          <w:bCs/>
          <w:sz w:val="24"/>
        </w:rPr>
        <w:t xml:space="preserve">1、</w:t>
      </w:r>
      <w:r>
        <w:rPr>
          <w:rFonts w:ascii="宋体" w:hAnsi="宋体"/>
          <w:bCs/>
          <w:sz w:val="24"/>
        </w:rPr>
        <w:t xml:space="preserve">服务（保险）期限</w:t>
      </w:r>
      <w:r>
        <w:rPr>
          <w:rFonts w:hint="eastAsia" w:ascii="宋体" w:hAnsi="宋体"/>
          <w:bCs/>
          <w:sz w:val="24"/>
        </w:rPr>
        <w:t xml:space="preserve">：</w:t>
      </w:r>
      <w:r/>
    </w:p>
    <w:p>
      <w:pPr>
        <w:ind w:firstLine="480"/>
        <w:spacing w:line="360" w:lineRule="auto"/>
        <w:rPr>
          <w:rFonts w:hint="eastAsia" w:ascii="宋体" w:hAnsi="宋体" w:cs="宋体"/>
          <w:sz w:val="24"/>
          <w:szCs w:val="22"/>
        </w:rPr>
      </w:pPr>
      <w:r>
        <w:rPr>
          <w:rFonts w:hint="eastAsia" w:ascii="宋体" w:hAnsi="宋体" w:cs="宋体"/>
          <w:sz w:val="24"/>
          <w:lang w:bidi="zh-CN"/>
        </w:rPr>
        <w:t xml:space="preserve">一年，</w:t>
      </w:r>
      <w:r>
        <w:rPr>
          <w:rFonts w:hint="eastAsia" w:ascii="宋体" w:hAnsi="宋体" w:cs="宋体"/>
          <w:sz w:val="24"/>
          <w:szCs w:val="22"/>
        </w:rPr>
        <w:t xml:space="preserve">202</w:t>
      </w:r>
      <w:r>
        <w:rPr>
          <w:rFonts w:hint="eastAsia" w:ascii="宋体" w:hAnsi="宋体" w:cs="宋体"/>
          <w:sz w:val="24"/>
          <w:szCs w:val="22"/>
        </w:rPr>
        <w:t xml:space="preserve">6</w:t>
      </w:r>
      <w:r>
        <w:rPr>
          <w:rFonts w:hint="eastAsia" w:ascii="宋体" w:hAnsi="宋体" w:cs="宋体"/>
          <w:sz w:val="24"/>
          <w:szCs w:val="22"/>
        </w:rPr>
        <w:t xml:space="preserve">年1月1日至202</w:t>
      </w:r>
      <w:r>
        <w:rPr>
          <w:rFonts w:hint="eastAsia" w:ascii="宋体" w:hAnsi="宋体" w:cs="宋体"/>
          <w:sz w:val="24"/>
          <w:szCs w:val="22"/>
        </w:rPr>
        <w:t xml:space="preserve">6</w:t>
      </w:r>
      <w:r>
        <w:rPr>
          <w:rFonts w:hint="eastAsia" w:ascii="宋体" w:hAnsi="宋体" w:cs="宋体"/>
          <w:sz w:val="24"/>
          <w:szCs w:val="22"/>
        </w:rPr>
        <w:t xml:space="preserve">年12月31日止</w:t>
      </w:r>
      <w:r/>
    </w:p>
    <w:p>
      <w:pPr>
        <w:ind w:firstLine="480"/>
        <w:spacing w:line="360" w:lineRule="auto"/>
        <w:rPr>
          <w:rFonts w:hint="eastAsia" w:ascii="宋体" w:hAnsi="宋体"/>
          <w:bCs/>
          <w:sz w:val="24"/>
        </w:rPr>
      </w:pPr>
      <w:r>
        <w:rPr>
          <w:rFonts w:hint="eastAsia" w:ascii="宋体" w:hAnsi="宋体"/>
          <w:bCs/>
          <w:sz w:val="24"/>
        </w:rPr>
        <w:t xml:space="preserve">2、</w:t>
      </w:r>
      <w:r>
        <w:rPr>
          <w:rFonts w:ascii="宋体" w:hAnsi="宋体"/>
          <w:bCs/>
          <w:sz w:val="24"/>
        </w:rPr>
        <w:t xml:space="preserve">服务</w:t>
      </w:r>
      <w:r>
        <w:rPr>
          <w:rFonts w:hint="eastAsia" w:ascii="宋体" w:hAnsi="宋体"/>
          <w:bCs/>
          <w:sz w:val="24"/>
        </w:rPr>
        <w:t xml:space="preserve">地点：句容市，具体地点甲方指定。</w:t>
      </w:r>
      <w:r/>
    </w:p>
    <w:p>
      <w:pPr>
        <w:jc w:val="left"/>
        <w:spacing w:before="240" w:after="240"/>
        <w:widowControl/>
        <w:rPr>
          <w:rFonts w:hint="eastAsia" w:ascii="宋体" w:hAnsi="宋体"/>
          <w:bCs/>
          <w:sz w:val="24"/>
        </w:rPr>
      </w:pPr>
      <w:r>
        <w:rPr>
          <w:rFonts w:hint="eastAsia" w:ascii="宋体" w:hAnsi="宋体"/>
          <w:bCs/>
          <w:sz w:val="24"/>
        </w:rPr>
        <w:t xml:space="preserve">（三）付款方式</w:t>
      </w:r>
      <w:r/>
    </w:p>
    <w:p>
      <w:pPr>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项目履约完成</w:t>
      </w:r>
      <w:r>
        <w:rPr>
          <w:rFonts w:hint="eastAsia" w:ascii="宋体" w:hAnsi="宋体" w:cs="宋体"/>
          <w:color w:val="000000"/>
          <w:sz w:val="24"/>
        </w:rPr>
        <w:t xml:space="preserve">，服务成果经甲方验收合格，在收到乙方正式发票10个工作日内，甲方向乙方</w:t>
      </w:r>
      <w:r>
        <w:rPr>
          <w:rFonts w:hint="eastAsia" w:ascii="宋体" w:hAnsi="宋体" w:cs="宋体"/>
          <w:color w:val="000000"/>
          <w:sz w:val="24"/>
        </w:rPr>
        <w:t xml:space="preserve">一次性付清实际合同总金额（保费）</w:t>
      </w:r>
      <w:r>
        <w:rPr>
          <w:rFonts w:hint="eastAsia" w:ascii="宋体" w:hAnsi="宋体" w:cs="宋体"/>
          <w:color w:val="000000"/>
          <w:sz w:val="24"/>
        </w:rPr>
        <w:t xml:space="preserve">。</w:t>
      </w:r>
      <w:r/>
    </w:p>
    <w:p>
      <w:pPr>
        <w:jc w:val="left"/>
        <w:spacing w:before="240" w:after="240"/>
        <w:widowControl/>
        <w:rPr>
          <w:rFonts w:hint="eastAsia" w:ascii="宋体" w:hAnsi="宋体"/>
          <w:bCs/>
          <w:sz w:val="24"/>
        </w:rPr>
      </w:pPr>
      <w:r>
        <w:rPr>
          <w:rFonts w:hint="eastAsia" w:ascii="宋体" w:hAnsi="宋体"/>
          <w:bCs/>
          <w:sz w:val="24"/>
        </w:rPr>
        <w:t xml:space="preserve">（四）</w:t>
      </w:r>
      <w:r>
        <w:rPr>
          <w:rFonts w:ascii="宋体" w:hAnsi="宋体"/>
          <w:bCs/>
          <w:sz w:val="24"/>
        </w:rPr>
        <w:t xml:space="preserve">其他要求</w:t>
      </w:r>
      <w:r/>
    </w:p>
    <w:p>
      <w:pPr>
        <w:ind w:firstLine="482"/>
        <w:jc w:val="left"/>
        <w:spacing w:line="360" w:lineRule="auto"/>
        <w:widowControl/>
        <w:rPr>
          <w:rFonts w:hint="eastAsia" w:ascii="宋体" w:hAnsi="宋体" w:cs="宋体"/>
          <w:b/>
          <w:color w:val="000000"/>
          <w:sz w:val="24"/>
          <w:u w:val="single"/>
        </w:rPr>
      </w:pPr>
      <w:r>
        <w:rPr>
          <w:rFonts w:hint="eastAsia" w:ascii="宋体" w:hAnsi="宋体" w:cs="宋体"/>
          <w:b/>
          <w:color w:val="000000"/>
          <w:sz w:val="24"/>
          <w:u w:val="single"/>
        </w:rPr>
        <w:t xml:space="preserve">1、本项目报价方式为单价报价，</w:t>
      </w:r>
      <w:r>
        <w:rPr>
          <w:rFonts w:hint="eastAsia" w:ascii="宋体" w:hAnsi="宋体" w:cs="宋体"/>
          <w:b/>
          <w:color w:val="000000"/>
          <w:sz w:val="24"/>
          <w:u w:val="single"/>
        </w:rPr>
        <w:t xml:space="preserve">投标人</w:t>
      </w:r>
      <w:r>
        <w:rPr>
          <w:rFonts w:hint="eastAsia" w:ascii="宋体" w:hAnsi="宋体" w:cs="宋体"/>
          <w:b/>
          <w:color w:val="000000"/>
          <w:sz w:val="24"/>
          <w:u w:val="single"/>
        </w:rPr>
        <w:t xml:space="preserve">只需</w:t>
      </w:r>
      <w:r>
        <w:rPr>
          <w:rFonts w:hint="eastAsia" w:ascii="宋体" w:hAnsi="宋体" w:cs="宋体"/>
          <w:b/>
          <w:color w:val="000000"/>
          <w:sz w:val="24"/>
          <w:u w:val="single"/>
        </w:rPr>
        <w:t xml:space="preserve">对人均保费单价进行报价，（  元/人/</w:t>
      </w:r>
      <w:r>
        <w:rPr>
          <w:rFonts w:hint="eastAsia" w:ascii="宋体" w:hAnsi="宋体" w:cs="宋体"/>
          <w:b/>
          <w:color w:val="000000"/>
          <w:sz w:val="24"/>
          <w:u w:val="single"/>
        </w:rPr>
        <w:t xml:space="preserve">年）。</w:t>
      </w:r>
      <w:r>
        <w:rPr>
          <w:rFonts w:ascii="宋体" w:hAnsi="宋体" w:cs="宋体"/>
          <w:b/>
          <w:color w:val="000000"/>
          <w:sz w:val="24"/>
          <w:u w:val="single"/>
        </w:rPr>
        <w:t xml:space="preserve">投标</w:t>
      </w:r>
      <w:r>
        <w:rPr>
          <w:rFonts w:hint="eastAsia" w:ascii="宋体" w:hAnsi="宋体" w:cs="宋体"/>
          <w:b/>
          <w:color w:val="000000"/>
          <w:sz w:val="24"/>
          <w:u w:val="single"/>
        </w:rPr>
        <w:t xml:space="preserve">报价</w:t>
      </w:r>
      <w:r>
        <w:rPr>
          <w:rFonts w:ascii="宋体" w:hAnsi="宋体" w:cs="宋体"/>
          <w:b/>
          <w:color w:val="000000"/>
          <w:sz w:val="24"/>
          <w:u w:val="single"/>
        </w:rPr>
        <w:t xml:space="preserve">超过最高限价的为无效投标。</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2、本项目报价应包含完成本项目已支付或将支付的所有费用。</w:t>
      </w:r>
      <w:r>
        <w:rPr>
          <w:rFonts w:hint="eastAsia" w:ascii="宋体" w:hAnsi="宋体" w:cs="宋体"/>
          <w:color w:val="000000"/>
          <w:sz w:val="24"/>
        </w:rPr>
        <w:t xml:space="preserve">投标人</w:t>
      </w:r>
      <w:r>
        <w:rPr>
          <w:rFonts w:hint="eastAsia" w:ascii="宋体" w:hAnsi="宋体" w:cs="宋体"/>
          <w:color w:val="000000"/>
          <w:sz w:val="24"/>
        </w:rPr>
        <w:t xml:space="preserve">如对项目需求理解错误造成错漏报价，采购人不予承认，后果由</w:t>
      </w:r>
      <w:r>
        <w:rPr>
          <w:rFonts w:hint="eastAsia" w:ascii="宋体" w:hAnsi="宋体" w:cs="宋体"/>
          <w:color w:val="000000"/>
          <w:sz w:val="24"/>
        </w:rPr>
        <w:t xml:space="preserve">投标人</w:t>
      </w:r>
      <w:r>
        <w:rPr>
          <w:rFonts w:hint="eastAsia" w:ascii="宋体" w:hAnsi="宋体" w:cs="宋体"/>
          <w:color w:val="000000"/>
          <w:sz w:val="24"/>
        </w:rPr>
        <w:t xml:space="preserve">自行承担。</w:t>
      </w:r>
      <w:r>
        <w:rPr>
          <w:rFonts w:hint="eastAsia" w:ascii="宋体" w:hAnsi="宋体" w:cs="宋体"/>
          <w:color w:val="000000"/>
          <w:sz w:val="24"/>
        </w:rPr>
        <w:t xml:space="preserve">投标人</w:t>
      </w:r>
      <w:r>
        <w:rPr>
          <w:rFonts w:hint="eastAsia" w:ascii="宋体" w:hAnsi="宋体" w:cs="宋体"/>
          <w:color w:val="000000"/>
          <w:sz w:val="24"/>
        </w:rPr>
        <w:t xml:space="preserve">的任何错漏、优惠、竞争性报价不得作为减轻责任、减少服务、增加收费、降低服务质量的理由。</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widowControl/>
        <w:rPr>
          <w:rFonts w:hint="eastAsia" w:ascii="宋体" w:hAnsi="宋体" w:cs="宋体"/>
          <w:color w:val="000000"/>
          <w:sz w:val="24"/>
        </w:rPr>
      </w:pPr>
      <w:r>
        <w:rPr>
          <w:rFonts w:ascii="宋体" w:hAnsi="宋体" w:cs="宋体"/>
          <w:color w:val="000000"/>
          <w:sz w:val="24"/>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第五部分    </w:t>
      </w:r>
      <w:bookmarkStart w:id="233" w:name="_Toc98669372"/>
      <w:r/>
      <w:bookmarkStart w:id="234" w:name="_Toc98669730"/>
      <w:r/>
      <w:bookmarkStart w:id="235" w:name="_Toc76955302"/>
      <w:r/>
      <w:bookmarkStart w:id="236" w:name="_Toc20821546"/>
      <w:r/>
      <w:bookmarkStart w:id="237" w:name="_Toc100386076"/>
      <w:r>
        <w:rPr>
          <w:rFonts w:hint="eastAsia" w:ascii="宋体" w:hAnsi="宋体"/>
          <w:b/>
          <w:sz w:val="32"/>
          <w:szCs w:val="32"/>
        </w:rPr>
        <w:t xml:space="preserve">评标办法和标准</w:t>
      </w:r>
      <w:r/>
    </w:p>
    <w:p>
      <w:pPr>
        <w:pStyle w:val="769"/>
        <w:ind w:firstLine="446"/>
        <w:keepLines w:val="0"/>
        <w:keepNext w:val="0"/>
        <w:spacing w:before="200" w:after="200" w:line="360" w:lineRule="auto"/>
        <w:rPr>
          <w:rFonts w:hint="eastAsia" w:ascii="宋体" w:hAnsi="宋体"/>
          <w:sz w:val="30"/>
        </w:rPr>
      </w:pPr>
      <w:r>
        <w:rPr>
          <w:rFonts w:hint="eastAsia" w:ascii="宋体" w:hAnsi="宋体"/>
          <w:sz w:val="30"/>
        </w:rPr>
        <w:t xml:space="preserve">1.采购代理机构职责</w:t>
      </w:r>
      <w:r/>
    </w:p>
    <w:p>
      <w:pPr>
        <w:pStyle w:val="781"/>
        <w:ind w:firstLine="480"/>
        <w:spacing w:line="360" w:lineRule="auto"/>
        <w:rPr>
          <w:rFonts w:hint="eastAsia" w:ascii="宋体" w:hAnsi="宋体"/>
          <w:color w:val="000000"/>
          <w:sz w:val="24"/>
        </w:rPr>
      </w:pPr>
      <w:r>
        <w:rPr>
          <w:rFonts w:hint="eastAsia" w:ascii="宋体" w:hAnsi="宋体"/>
          <w:color w:val="000000"/>
          <w:sz w:val="24"/>
        </w:rPr>
        <w:t xml:space="preserve">1.1 采购代理机构负责组织评标工作，并履行下列职责：</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（2）宣布评标纪律；</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（3）公布投标人名单，告知评审专家应当回避的情形；</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81"/>
        <w:ind w:firstLine="360"/>
        <w:spacing w:line="360" w:lineRule="auto"/>
        <w:rPr>
          <w:rFonts w:hint="eastAsia"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781"/>
        <w:ind w:firstLine="360"/>
        <w:spacing w:line="360" w:lineRule="auto"/>
        <w:rPr>
          <w:rFonts w:hint="eastAsia"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781"/>
        <w:ind w:firstLine="360"/>
        <w:spacing w:line="360" w:lineRule="auto"/>
        <w:rPr>
          <w:rFonts w:hint="eastAsia" w:ascii="宋体" w:hAnsi="宋体"/>
          <w:color w:val="000000"/>
          <w:sz w:val="24"/>
        </w:rPr>
      </w:pPr>
      <w:r>
        <w:rPr>
          <w:rFonts w:hint="eastAsia" w:ascii="宋体" w:hAnsi="宋体"/>
          <w:color w:val="000000"/>
          <w:sz w:val="24"/>
        </w:rPr>
        <w:t xml:space="preserve">（10）处理与评标有关的其他事项。</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2.评标委员会职责</w:t>
      </w:r>
      <w:r/>
    </w:p>
    <w:p>
      <w:pPr>
        <w:pStyle w:val="769"/>
        <w:ind w:firstLine="480"/>
        <w:keepLines w:val="0"/>
        <w:keepNext w:val="0"/>
        <w:spacing w:before="0" w:after="0" w:line="360" w:lineRule="auto"/>
        <w:rPr>
          <w:rFonts w:hint="eastAsia"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hint="eastAsia"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rPr>
        <w:t xml:space="preserve">（3）对投标文件进行比较和评价；  </w:t>
      </w:r>
      <w:r/>
    </w:p>
    <w:p>
      <w:pPr>
        <w:ind w:firstLine="420"/>
        <w:spacing w:line="360" w:lineRule="auto"/>
        <w:rPr>
          <w:rFonts w:hint="eastAsia"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rPr>
        <w:t xml:space="preserve">（5）向采购人、采购代理机构或者有关部门报告评标中发现的违法行为。</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3.评标注意事项</w:t>
      </w:r>
      <w:r/>
    </w:p>
    <w:p>
      <w:pPr>
        <w:ind w:firstLine="480"/>
        <w:spacing w:line="360" w:lineRule="auto"/>
        <w:rPr>
          <w:rFonts w:hint="eastAsia" w:ascii="宋体" w:hAnsi="宋体" w:cs="宋体"/>
          <w:sz w:val="24"/>
        </w:rPr>
      </w:pPr>
      <w:r>
        <w:rPr>
          <w:rFonts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ascii="宋体" w:hAnsi="宋体"/>
          <w:sz w:val="24"/>
        </w:rPr>
        <w:t xml:space="preserve">3.2</w:t>
      </w:r>
      <w:r>
        <w:rPr>
          <w:rFonts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hint="eastAsia" w:ascii="宋体" w:hAnsi="宋体"/>
          <w:b/>
          <w:sz w:val="24"/>
        </w:rPr>
      </w:pPr>
      <w:r>
        <w:rPr>
          <w:rFonts w:ascii="宋体" w:hAnsi="宋体"/>
          <w:b/>
          <w:sz w:val="24"/>
        </w:rPr>
        <w:t xml:space="preserve">3.2.1根据《关于推动解决政府采购异常低价问题的通知》（财库〔2026〕2号），采购人明确评审过程中出现下列情形之一的，评审委员会应当启动异常低价投标（响应）审查程序：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w:t>
      </w:r>
      <w:r>
        <w:rPr>
          <w:rFonts w:ascii="宋体" w:hAnsi="宋体"/>
          <w:b/>
          <w:sz w:val="24"/>
        </w:rPr>
        <w:t xml:space="preserve">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w:t>
      </w:r>
      <w:r>
        <w:rPr>
          <w:rFonts w:ascii="宋体" w:hAnsi="宋体"/>
          <w:b/>
          <w:sz w:val="24"/>
        </w:rPr>
        <w:t xml:space="preserve">投标（响应）报价低于采购项目最高限价45%的，即投标（响应）报价&lt;采购项目最高限价×45%；</w:t>
      </w:r>
      <w:r/>
    </w:p>
    <w:p>
      <w:pPr>
        <w:ind w:firstLine="482"/>
        <w:spacing w:line="360" w:lineRule="auto"/>
        <w:rPr>
          <w:rFonts w:hint="eastAsia" w:ascii="宋体" w:hAnsi="宋体"/>
          <w:b/>
          <w:sz w:val="24"/>
        </w:rPr>
      </w:pPr>
      <w:r>
        <w:rPr>
          <w:rFonts w:ascii="宋体" w:hAnsi="宋体"/>
          <w:b/>
          <w:sz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b/>
          <w:sz w:val="24"/>
        </w:rPr>
      </w:pPr>
      <w:r>
        <w:rPr>
          <w:rFonts w:ascii="宋体" w:hAnsi="宋体"/>
          <w:b/>
          <w:sz w:val="24"/>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hint="eastAsia"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4.评标过程的保密</w:t>
      </w:r>
      <w:r/>
    </w:p>
    <w:p>
      <w:pPr>
        <w:ind w:left="1" w:firstLine="480"/>
        <w:spacing w:line="360" w:lineRule="auto"/>
        <w:rPr>
          <w:rFonts w:hint="eastAsia"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hint="eastAsia"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hint="eastAsia"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hint="eastAsia"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hint="eastAsia"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hint="eastAsia"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hint="eastAsia"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hint="eastAsia"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hint="eastAsia" w:ascii="宋体" w:hAnsi="宋体"/>
          <w:b/>
          <w:sz w:val="24"/>
        </w:rPr>
      </w:pPr>
      <w:r>
        <w:rPr>
          <w:rFonts w:hint="eastAsia" w:ascii="宋体" w:hAnsi="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3751"/>
        <w:gridCol w:w="5016"/>
      </w:tblGrid>
      <w:tr>
        <w:trPr>
          <w:trHeight w:val="495"/>
        </w:trPr>
        <w:tc>
          <w:tcPr>
            <w:tcW w:w="426" w:type="pct"/>
            <w:vAlign w:val="center"/>
            <w:textDirection w:val="lrTb"/>
            <w:noWrap w:val="false"/>
          </w:tcPr>
          <w:p>
            <w:pPr>
              <w:jc w:val="center"/>
              <w:rPr>
                <w:b/>
                <w:bCs/>
                <w:sz w:val="24"/>
              </w:rPr>
            </w:pPr>
            <w:r>
              <w:rPr>
                <w:b/>
                <w:bCs/>
                <w:sz w:val="24"/>
              </w:rPr>
              <w:t xml:space="preserve">序号</w:t>
            </w:r>
            <w:r/>
          </w:p>
        </w:tc>
        <w:tc>
          <w:tcPr>
            <w:tcW w:w="1957" w:type="pct"/>
            <w:vAlign w:val="center"/>
            <w:textDirection w:val="lrTb"/>
            <w:noWrap w:val="false"/>
          </w:tcPr>
          <w:p>
            <w:pPr>
              <w:jc w:val="center"/>
              <w:rPr>
                <w:b/>
                <w:bCs/>
                <w:sz w:val="24"/>
              </w:rPr>
            </w:pPr>
            <w:r>
              <w:rPr>
                <w:b/>
                <w:bCs/>
                <w:sz w:val="24"/>
              </w:rPr>
              <w:t xml:space="preserve">审查要素</w:t>
            </w:r>
            <w:r/>
          </w:p>
        </w:tc>
        <w:tc>
          <w:tcPr>
            <w:tcW w:w="2617" w:type="pct"/>
            <w:vAlign w:val="center"/>
            <w:textDirection w:val="lrTb"/>
            <w:noWrap w:val="false"/>
          </w:tcPr>
          <w:p>
            <w:pPr>
              <w:jc w:val="center"/>
              <w:rPr>
                <w:b/>
                <w:bCs/>
                <w:sz w:val="24"/>
              </w:rPr>
            </w:pPr>
            <w:r>
              <w:rPr>
                <w:b/>
                <w:bCs/>
                <w:sz w:val="24"/>
              </w:rPr>
              <w:t xml:space="preserve">审查内容</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具有独立承担民事责任的能力</w:t>
            </w:r>
            <w:r/>
          </w:p>
        </w:tc>
        <w:tc>
          <w:tcPr>
            <w:tcW w:w="2617" w:type="pct"/>
            <w:vAlign w:val="center"/>
            <w:textDirection w:val="lrTb"/>
            <w:noWrap w:val="false"/>
          </w:tcPr>
          <w:p>
            <w:pPr>
              <w:spacing w:line="360" w:lineRule="auto"/>
              <w:rPr>
                <w:rFonts w:hint="eastAsia" w:ascii="宋体" w:hAnsi="宋体"/>
                <w:sz w:val="24"/>
              </w:rPr>
            </w:pPr>
            <w:r>
              <w:rPr>
                <w:rFonts w:hint="eastAsia"/>
                <w:sz w:val="24"/>
              </w:rPr>
              <w:t xml:space="preserve">法人或者其他组织的营业执照等证明文件；自然人的身份证。</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b/>
                <w:sz w:val="24"/>
              </w:rPr>
            </w:pPr>
            <w:r>
              <w:rPr>
                <w:rFonts w:hint="eastAsia" w:ascii="宋体" w:hAnsi="宋体"/>
                <w:sz w:val="24"/>
              </w:rPr>
              <w:t xml:space="preserve">2025年度财务报告（成立不满一年的提供至少一个月），或银行出具的资信证明，或财政部门认可的政府采购专业担保机构出具的投标担保函等或资格承诺函。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投标人相关信息一览表或资格承诺函。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参加政府采购活动前三年内，在经营活动中没有重大违法记录</w:t>
            </w:r>
            <w:r/>
          </w:p>
        </w:tc>
        <w:tc>
          <w:tcPr>
            <w:tcW w:w="2617" w:type="pct"/>
            <w:vAlign w:val="center"/>
            <w:textDirection w:val="lrTb"/>
            <w:noWrap w:val="false"/>
          </w:tcPr>
          <w:p>
            <w:pPr>
              <w:spacing w:line="360" w:lineRule="auto"/>
              <w:rPr>
                <w:rFonts w:hint="eastAsia" w:ascii="宋体" w:hAnsi="宋体"/>
                <w:sz w:val="24"/>
                <w:szCs w:val="28"/>
              </w:rPr>
            </w:pPr>
            <w:r>
              <w:rPr>
                <w:rFonts w:hint="eastAsia" w:ascii="宋体" w:hAnsi="宋体"/>
                <w:sz w:val="24"/>
              </w:rPr>
              <w:t xml:space="preserve">（1）投标函或资格承诺函。</w:t>
            </w:r>
            <w:r/>
          </w:p>
          <w:p>
            <w:pPr>
              <w:spacing w:line="360" w:lineRule="auto"/>
              <w:rPr>
                <w:rFonts w:hint="eastAsia" w:ascii="宋体" w:hAnsi="宋体"/>
                <w:sz w:val="24"/>
              </w:rPr>
            </w:pPr>
            <w:r>
              <w:rPr>
                <w:rFonts w:hint="eastAsia" w:ascii="宋体" w:hAnsi="宋体"/>
                <w:sz w:val="24"/>
              </w:rPr>
              <w:t xml:space="preserve">（2）“信用中国”网站（www.creditchina.gov.cn）、中国政府采购</w:t>
            </w:r>
            <w:r>
              <w:rPr>
                <w:rFonts w:hint="eastAsia" w:ascii="宋体" w:hAnsi="宋体"/>
                <w:sz w:val="24"/>
              </w:rPr>
              <w:t xml:space="preserve">网（www.ccgp.gov.cn）、“信用江苏”网站（http://http://credit.jiangsu.gov.cn/）的查询结果未列入失信被执行人名单、重大税收违法案件当事人名单、政府采购严重违法失信行为名单，以现场查询为准。</w:t>
            </w:r>
            <w:r/>
          </w:p>
        </w:tc>
      </w:tr>
      <w:tr>
        <w:trPr>
          <w:trHeight w:val="1553"/>
        </w:trPr>
        <w:tc>
          <w:tcPr>
            <w:tcW w:w="426"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特定资格要求</w:t>
            </w:r>
            <w:r/>
          </w:p>
        </w:tc>
        <w:tc>
          <w:tcPr>
            <w:tcW w:w="2617" w:type="pct"/>
            <w:vAlign w:val="center"/>
            <w:textDirection w:val="lrTb"/>
            <w:noWrap w:val="false"/>
          </w:tcPr>
          <w:p>
            <w:pPr>
              <w:jc w:val="left"/>
              <w:spacing w:line="360" w:lineRule="auto"/>
              <w:rPr>
                <w:rFonts w:hint="eastAsia" w:ascii="宋体" w:hAnsi="宋体"/>
                <w:color w:val="0000ff"/>
                <w:sz w:val="24"/>
                <w:szCs w:val="28"/>
              </w:rPr>
              <w:outlineLvl w:val="2"/>
            </w:pPr>
            <w:r>
              <w:rPr>
                <w:rFonts w:ascii="宋体" w:hAnsi="宋体"/>
                <w:color w:val="0000ff"/>
                <w:sz w:val="24"/>
                <w:szCs w:val="28"/>
              </w:rPr>
              <w:t xml:space="preserve">投标人须具有有效的国家金融监督管理总局颁发的《经营保险业务许可证》（财产险）。投标人可以为保险总公司的分（支）机构，但同一保险总公司的不同分（支）机构，不得同时参加本项目投标。如投标人为保险总公司的分（支）机构须提供经营保险业务许可证及总公司针对本项目的授权书。</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7.投标人符合性审查</w:t>
      </w:r>
      <w:r/>
    </w:p>
    <w:p>
      <w:pPr>
        <w:spacing w:line="360" w:lineRule="auto"/>
        <w:rPr>
          <w:rFonts w:hint="eastAsia"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8"/>
        <w:gridCol w:w="3799"/>
        <w:gridCol w:w="4866"/>
      </w:tblGrid>
      <w:tr>
        <w:trPr>
          <w:trHeight w:val="609"/>
        </w:trPr>
        <w:tc>
          <w:tcPr>
            <w:tcW w:w="479" w:type="pct"/>
            <w:vAlign w:val="center"/>
            <w:textDirection w:val="lrTb"/>
            <w:noWrap w:val="false"/>
          </w:tcPr>
          <w:p>
            <w:pPr>
              <w:jc w:val="center"/>
              <w:rPr>
                <w:b/>
                <w:bCs/>
                <w:sz w:val="24"/>
              </w:rPr>
            </w:pPr>
            <w:r>
              <w:rPr>
                <w:rFonts w:hint="eastAsia"/>
                <w:b/>
                <w:bCs/>
                <w:sz w:val="24"/>
              </w:rPr>
              <w:t xml:space="preserve">序号</w:t>
            </w:r>
            <w:r/>
          </w:p>
        </w:tc>
        <w:tc>
          <w:tcPr>
            <w:tcW w:w="1982" w:type="pct"/>
            <w:vAlign w:val="center"/>
            <w:textDirection w:val="lrTb"/>
            <w:noWrap w:val="false"/>
          </w:tcPr>
          <w:p>
            <w:pPr>
              <w:jc w:val="center"/>
              <w:rPr>
                <w:b/>
                <w:bCs/>
                <w:sz w:val="24"/>
              </w:rPr>
            </w:pPr>
            <w:r>
              <w:rPr>
                <w:rFonts w:hint="eastAsia"/>
                <w:b/>
                <w:bCs/>
                <w:sz w:val="24"/>
              </w:rPr>
              <w:t xml:space="preserve">审查要素</w:t>
            </w:r>
            <w:r/>
          </w:p>
        </w:tc>
        <w:tc>
          <w:tcPr>
            <w:tcW w:w="2539" w:type="pct"/>
            <w:vAlign w:val="center"/>
            <w:textDirection w:val="lrTb"/>
            <w:noWrap w:val="false"/>
          </w:tcPr>
          <w:p>
            <w:pPr>
              <w:jc w:val="center"/>
              <w:rPr>
                <w:b/>
                <w:bCs/>
                <w:sz w:val="24"/>
              </w:rPr>
            </w:pPr>
            <w:r>
              <w:rPr>
                <w:rFonts w:hint="eastAsia"/>
                <w:b/>
                <w:bCs/>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宋体" w:hAnsi="宋体"/>
                <w:sz w:val="24"/>
              </w:rPr>
            </w:pPr>
            <w:r>
              <w:rPr>
                <w:rFonts w:hint="eastAsia" w:ascii="宋体" w:hAnsi="宋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1424"/>
        </w:trPr>
        <w:tc>
          <w:tcPr>
            <w:tcW w:w="479" w:type="pct"/>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hint="eastAsia" w:ascii="宋体" w:hAnsi="宋体"/>
                <w:sz w:val="24"/>
              </w:rPr>
            </w:pPr>
            <w:r>
              <w:rPr>
                <w:rFonts w:hint="eastAsia" w:ascii="宋体" w:hAnsi="宋体"/>
                <w:sz w:val="24"/>
              </w:rPr>
              <w:t xml:space="preserve">对招标文件响应程度</w:t>
            </w:r>
            <w:r/>
          </w:p>
        </w:tc>
        <w:tc>
          <w:tcPr>
            <w:tcW w:w="2539" w:type="pct"/>
            <w:textDirection w:val="lrTb"/>
            <w:noWrap w:val="false"/>
          </w:tcPr>
          <w:p>
            <w:pPr>
              <w:spacing w:line="360" w:lineRule="auto"/>
              <w:rPr>
                <w:rFonts w:hint="eastAsia"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hint="eastAsia" w:ascii="宋体" w:hAnsi="宋体"/>
          <w:b/>
          <w:sz w:val="24"/>
        </w:rPr>
      </w:pPr>
      <w:r>
        <w:rPr>
          <w:rFonts w:hint="eastAsia" w:ascii="宋体" w:hAnsi="宋体"/>
          <w:sz w:val="24"/>
        </w:rPr>
        <w:t xml:space="preserve">8.1 </w:t>
      </w:r>
      <w:r>
        <w:rPr>
          <w:rFonts w:hint="eastAsia" w:ascii="宋体" w:hAnsi="宋体"/>
          <w:b/>
          <w:sz w:val="24"/>
        </w:rPr>
        <w:t xml:space="preserve">本项目采用综合评分法。</w:t>
      </w:r>
      <w:r/>
    </w:p>
    <w:p>
      <w:pPr>
        <w:rPr>
          <w:rFonts w:hint="eastAsia" w:ascii="宋体" w:hAnsi="宋体"/>
          <w:szCs w:val="22"/>
        </w:rPr>
      </w:pPr>
      <w:r>
        <w:rPr>
          <w:rFonts w:hint="eastAsia" w:ascii="宋体" w:hAnsi="宋体"/>
          <w:szCs w:val="22"/>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5"/>
        <w:gridCol w:w="2396"/>
        <w:gridCol w:w="2396"/>
        <w:gridCol w:w="23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rPr>
                <w:rFonts w:ascii="宋体" w:hAnsi="宋体" w:cs="宋体"/>
                <w:sz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r>
              <w:rPr>
                <w:rFonts w:ascii="宋体" w:hAnsi="宋体" w:cs="宋体"/>
                <w:sz w:val="24"/>
              </w:rPr>
              <w:t xml:space="preserve">.00</w:t>
            </w:r>
            <w:r/>
          </w:p>
        </w:tc>
      </w:tr>
    </w:tbl>
    <w:p>
      <w:pPr>
        <w:rPr>
          <w:rFonts w:hint="eastAsia" w:ascii="宋体" w:hAnsi="宋体"/>
          <w:color w:val="000080"/>
          <w:sz w:val="20"/>
          <w:szCs w:val="22"/>
          <w:highlight w:val="white"/>
        </w:rPr>
      </w:pPr>
      <w:r>
        <w:rPr>
          <w:rFonts w:hint="eastAsia" w:ascii="宋体" w:hAnsi="宋体"/>
          <w:color w:val="000080"/>
          <w:sz w:val="20"/>
          <w:szCs w:val="22"/>
          <w:highlight w:val="white"/>
        </w:rPr>
        <w:t xml:space="preserve"> </w:t>
      </w:r>
      <w:r/>
    </w:p>
    <w:p>
      <w:pPr>
        <w:numPr>
          <w:ilvl w:val="0"/>
          <w:numId w:val="2"/>
        </w:numPr>
        <w:spacing w:line="360" w:lineRule="auto"/>
        <w:widowControl/>
        <w:rPr>
          <w:rFonts w:hint="eastAsia" w:ascii="宋体" w:hAnsi="宋体"/>
          <w:b/>
          <w:sz w:val="24"/>
          <w:szCs w:val="22"/>
        </w:rPr>
      </w:pPr>
      <w:r>
        <w:rPr>
          <w:rFonts w:hint="eastAsia" w:ascii="宋体" w:hAnsi="宋体"/>
          <w:b/>
          <w:sz w:val="24"/>
          <w:szCs w:val="22"/>
          <w:highlight w:val="white"/>
        </w:rPr>
        <w:t xml:space="preserve">技术评估</w:t>
      </w:r>
      <w:r/>
    </w:p>
    <w:p>
      <w:pPr>
        <w:rPr>
          <w:rFonts w:hint="eastAsia" w:ascii="宋体" w:hAnsi="宋体"/>
          <w:sz w:val="24"/>
          <w:highlight w:val="red"/>
        </w:rPr>
      </w:pPr>
      <w:r/>
      <w:bookmarkStart w:id="238" w:name="EB6b2e05f244d844eab53af046ecb4a6fe"/>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0"/>
        <w:gridCol w:w="1301"/>
        <w:gridCol w:w="6804"/>
        <w:gridCol w:w="82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技术或者服务水平评价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项目理解及现状分析评价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根据投标人提供的项目理解及现状分析，包括但不限于</w:t>
            </w:r>
            <w:r>
              <w:rPr>
                <w:rFonts w:hint="eastAsia" w:ascii="宋体" w:hAnsi="宋体" w:cs="宋体"/>
                <w:sz w:val="24"/>
              </w:rPr>
              <w:t xml:space="preserve">相关政策理解、项目现状分析</w:t>
            </w:r>
            <w:r>
              <w:rPr>
                <w:rFonts w:hint="eastAsia" w:ascii="宋体" w:hAnsi="宋体" w:cs="宋体"/>
                <w:sz w:val="24"/>
              </w:rPr>
              <w:t xml:space="preserve">。</w:t>
            </w:r>
            <w:r/>
          </w:p>
          <w:p>
            <w:pPr>
              <w:jc w:val="center"/>
              <w:spacing w:line="276" w:lineRule="auto"/>
              <w:widowControl/>
              <w:rPr>
                <w:rFonts w:hint="eastAsia" w:ascii="宋体" w:hAnsi="宋体" w:cs="宋体"/>
                <w:sz w:val="24"/>
              </w:rPr>
            </w:pPr>
            <w:r>
              <w:rPr>
                <w:rFonts w:ascii="宋体" w:hAnsi="宋体" w:cs="宋体"/>
                <w:sz w:val="24"/>
              </w:rPr>
              <w:t xml:space="preserve">内容完全包含上述要点</w:t>
            </w:r>
            <w:r>
              <w:rPr>
                <w:rFonts w:hint="eastAsia" w:ascii="宋体" w:hAnsi="宋体" w:cs="宋体"/>
                <w:sz w:val="24"/>
              </w:rPr>
              <w:t xml:space="preserve">、</w:t>
            </w:r>
            <w:r>
              <w:rPr>
                <w:rFonts w:ascii="宋体" w:hAnsi="宋体" w:cs="宋体"/>
                <w:sz w:val="24"/>
              </w:rPr>
              <w:t xml:space="preserve">满足招标文件要求的得</w:t>
            </w:r>
            <w:r>
              <w:rPr>
                <w:rFonts w:hint="eastAsia" w:ascii="宋体" w:hAnsi="宋体" w:cs="宋体"/>
                <w:sz w:val="24"/>
              </w:rPr>
              <w:t xml:space="preserve">4</w:t>
            </w:r>
            <w:r>
              <w:rPr>
                <w:rFonts w:ascii="宋体" w:hAnsi="宋体" w:cs="宋体"/>
                <w:sz w:val="24"/>
              </w:rPr>
              <w:t xml:space="preserve">分，有缺项或未提供方案的本项不得分；</w:t>
            </w:r>
            <w:r>
              <w:rPr>
                <w:rFonts w:hint="eastAsia" w:ascii="宋体" w:hAnsi="宋体" w:cs="宋体"/>
                <w:sz w:val="24"/>
              </w:rPr>
              <w:t xml:space="preserve">政策</w:t>
            </w:r>
            <w:r>
              <w:rPr>
                <w:rFonts w:hint="eastAsia" w:ascii="宋体" w:hAnsi="宋体" w:cs="宋体"/>
                <w:sz w:val="24"/>
              </w:rPr>
              <w:t xml:space="preserve">理解有</w:t>
            </w:r>
            <w:r>
              <w:rPr>
                <w:rFonts w:ascii="宋体" w:hAnsi="宋体" w:cs="宋体"/>
                <w:sz w:val="24"/>
              </w:rPr>
              <w:t xml:space="preserve">针对性的加</w:t>
            </w:r>
            <w:r>
              <w:rPr>
                <w:rFonts w:hint="eastAsia" w:ascii="宋体" w:hAnsi="宋体" w:cs="宋体"/>
                <w:sz w:val="24"/>
              </w:rPr>
              <w:t xml:space="preserve">1</w:t>
            </w:r>
            <w:r>
              <w:rPr>
                <w:rFonts w:ascii="宋体" w:hAnsi="宋体" w:cs="宋体"/>
                <w:sz w:val="24"/>
              </w:rPr>
              <w:t xml:space="preserve">分；</w:t>
            </w:r>
            <w:r>
              <w:rPr>
                <w:rFonts w:hint="eastAsia" w:ascii="宋体" w:hAnsi="宋体" w:cs="宋体"/>
                <w:sz w:val="24"/>
              </w:rPr>
              <w:t xml:space="preserve">分析透彻</w:t>
            </w:r>
            <w:r>
              <w:rPr>
                <w:rFonts w:ascii="宋体" w:hAnsi="宋体" w:cs="宋体"/>
                <w:sz w:val="24"/>
              </w:rPr>
              <w:t xml:space="preserve">的</w:t>
            </w:r>
            <w:r>
              <w:rPr>
                <w:rFonts w:hint="eastAsia" w:ascii="宋体" w:hAnsi="宋体" w:cs="宋体"/>
                <w:sz w:val="24"/>
              </w:rPr>
              <w:t xml:space="preserve">加1</w:t>
            </w:r>
            <w:r>
              <w:rPr>
                <w:rFonts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承保服务方案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color w:val="000000"/>
                <w:sz w:val="24"/>
              </w:rPr>
              <w:t xml:space="preserve">承保服务方案</w:t>
            </w:r>
            <w:r>
              <w:rPr>
                <w:rFonts w:hint="eastAsia" w:ascii="宋体" w:hAnsi="宋体" w:cs="宋体"/>
                <w:sz w:val="24"/>
              </w:rPr>
              <w:t xml:space="preserve">，</w:t>
            </w:r>
            <w:r>
              <w:rPr>
                <w:rFonts w:hint="eastAsia" w:ascii="宋体" w:hAnsi="宋体" w:cs="宋体"/>
                <w:sz w:val="24"/>
              </w:rPr>
              <w:t xml:space="preserve">包括但不限于承保服务方案的工作内容、保险条款、保险责任、工作流程</w:t>
            </w:r>
            <w:r>
              <w:rPr>
                <w:rFonts w:hint="eastAsia" w:ascii="宋体" w:hAnsi="宋体" w:cs="宋体"/>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5</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理赔服务方案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color w:val="000000"/>
                <w:sz w:val="24"/>
              </w:rPr>
              <w:t xml:space="preserve">理赔服务方案</w:t>
            </w:r>
            <w:r>
              <w:rPr>
                <w:rFonts w:hint="eastAsia" w:ascii="宋体" w:hAnsi="宋体" w:cs="宋体"/>
                <w:color w:val="000000"/>
                <w:sz w:val="24"/>
              </w:rPr>
              <w:t xml:space="preserve">，</w:t>
            </w:r>
            <w:r>
              <w:rPr>
                <w:rFonts w:ascii="宋体" w:hAnsi="宋体" w:cs="宋体"/>
                <w:color w:val="000000"/>
                <w:sz w:val="24"/>
              </w:rPr>
              <w:t xml:space="preserve">包括但不限于</w:t>
            </w:r>
            <w:r>
              <w:rPr>
                <w:rFonts w:hint="eastAsia" w:ascii="宋体" w:hAnsi="宋体" w:cs="宋体"/>
                <w:color w:val="000000"/>
                <w:sz w:val="24"/>
              </w:rPr>
              <w:t xml:space="preserve">理赔程序、理赔时效</w:t>
            </w:r>
            <w:r>
              <w:rPr>
                <w:rFonts w:hint="eastAsia" w:ascii="宋体" w:hAnsi="宋体" w:cs="宋体"/>
                <w:color w:val="000000"/>
                <w:sz w:val="24"/>
              </w:rPr>
              <w:t xml:space="preserve">、</w:t>
            </w:r>
            <w:r>
              <w:rPr>
                <w:rFonts w:hint="eastAsia" w:ascii="宋体" w:hAnsi="宋体" w:cs="宋体"/>
                <w:color w:val="000000"/>
                <w:sz w:val="24"/>
              </w:rPr>
              <w:t xml:space="preserve">理赔服务工作</w:t>
            </w:r>
            <w:r>
              <w:rPr>
                <w:rFonts w:hint="eastAsia" w:ascii="宋体" w:hAnsi="宋体" w:cs="宋体"/>
                <w:color w:val="000000"/>
                <w:sz w:val="24"/>
              </w:rPr>
              <w:t xml:space="preserve">的</w:t>
            </w:r>
            <w:r>
              <w:rPr>
                <w:rFonts w:hint="eastAsia" w:ascii="宋体" w:hAnsi="宋体" w:cs="宋体"/>
                <w:color w:val="000000"/>
                <w:sz w:val="24"/>
              </w:rPr>
              <w:t xml:space="preserve">内容</w:t>
            </w:r>
            <w:r>
              <w:rPr>
                <w:rFonts w:hint="eastAsia" w:ascii="宋体" w:hAnsi="宋体" w:cs="宋体"/>
                <w:color w:val="000000"/>
                <w:sz w:val="24"/>
              </w:rPr>
              <w:t xml:space="preserve">及</w:t>
            </w:r>
            <w:r>
              <w:rPr>
                <w:rFonts w:hint="eastAsia" w:ascii="宋体" w:hAnsi="宋体" w:cs="宋体"/>
                <w:color w:val="000000"/>
                <w:sz w:val="24"/>
              </w:rPr>
              <w:t xml:space="preserve">工作流程</w:t>
            </w:r>
            <w:r>
              <w:rPr>
                <w:rFonts w:hint="eastAsia" w:ascii="宋体" w:hAnsi="宋体" w:cs="宋体"/>
                <w:color w:val="000000"/>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分，有缺项或未提供方案的本项不得分；方案具有针对性的加</w:t>
            </w:r>
            <w:r>
              <w:rPr>
                <w:rFonts w:hint="eastAsia" w:ascii="宋体" w:hAnsi="宋体" w:cs="宋体"/>
                <w:sz w:val="24"/>
              </w:rPr>
              <w:t xml:space="preserve">2分；方案具有可操作性的</w:t>
            </w:r>
            <w:r>
              <w:rPr>
                <w:rFonts w:hint="eastAsia" w:ascii="宋体" w:hAnsi="宋体" w:cs="宋体"/>
                <w:sz w:val="24"/>
              </w:rPr>
              <w:t xml:space="preserve">加</w:t>
            </w:r>
            <w:r>
              <w:rPr>
                <w:rFonts w:hint="eastAsia" w:ascii="宋体" w:hAnsi="宋体" w:cs="宋体"/>
                <w:sz w:val="24"/>
              </w:rPr>
              <w:t xml:space="preserve">2</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管理措施</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hint="eastAsia" w:ascii="宋体" w:hAnsi="宋体" w:cs="宋体"/>
                <w:sz w:val="24"/>
              </w:rPr>
              <w:t xml:space="preserve">管理措施</w:t>
            </w:r>
            <w:r>
              <w:rPr>
                <w:rFonts w:hint="eastAsia" w:ascii="宋体" w:hAnsi="宋体" w:cs="宋体"/>
                <w:sz w:val="24"/>
              </w:rPr>
              <w:t xml:space="preserve">，</w:t>
            </w:r>
            <w:r>
              <w:rPr>
                <w:rFonts w:hint="eastAsia" w:ascii="宋体" w:hAnsi="宋体" w:cs="宋体"/>
                <w:sz w:val="24"/>
              </w:rPr>
              <w:t xml:space="preserve">包含但不限于</w:t>
            </w:r>
            <w:r>
              <w:rPr>
                <w:rFonts w:hint="eastAsia" w:ascii="宋体" w:hAnsi="宋体" w:cs="宋体"/>
                <w:color w:val="000000"/>
                <w:sz w:val="24"/>
              </w:rPr>
              <w:t xml:space="preserve">工作进度安排、保障措施、风险管控</w:t>
            </w:r>
            <w:r>
              <w:rPr>
                <w:rFonts w:hint="eastAsia" w:ascii="宋体" w:hAnsi="宋体" w:cs="宋体"/>
                <w:color w:val="000000"/>
                <w:sz w:val="24"/>
              </w:rPr>
              <w:t xml:space="preserve">及操作规范</w:t>
            </w:r>
            <w:r>
              <w:rPr>
                <w:rFonts w:hint="eastAsia" w:ascii="宋体" w:hAnsi="宋体" w:cs="宋体"/>
                <w:color w:val="000000"/>
                <w:sz w:val="24"/>
              </w:rPr>
              <w:t xml:space="preserve">。</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w:t>
            </w:r>
            <w:r>
              <w:rPr>
                <w:rFonts w:hint="eastAsia" w:ascii="宋体" w:hAnsi="宋体" w:cs="宋体"/>
                <w:sz w:val="24"/>
              </w:rPr>
              <w:t xml:space="preserve">措施</w:t>
            </w:r>
            <w:r>
              <w:rPr>
                <w:rFonts w:hint="eastAsia" w:ascii="宋体" w:hAnsi="宋体" w:cs="宋体"/>
                <w:sz w:val="24"/>
              </w:rPr>
              <w:t xml:space="preserve">具有针对性的加</w:t>
            </w:r>
            <w:r>
              <w:rPr>
                <w:rFonts w:hint="eastAsia" w:ascii="宋体" w:hAnsi="宋体" w:cs="宋体"/>
                <w:sz w:val="24"/>
              </w:rPr>
              <w:t xml:space="preserve">1分；措施具有可操作性的</w:t>
            </w:r>
            <w:r>
              <w:rPr>
                <w:rFonts w:hint="eastAsia" w:ascii="宋体" w:hAnsi="宋体" w:cs="宋体"/>
                <w:sz w:val="24"/>
              </w:rPr>
              <w:t xml:space="preserve">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39"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79"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本地化服务</w:t>
            </w:r>
            <w:r>
              <w:rPr>
                <w:rFonts w:hint="eastAsia" w:ascii="宋体" w:hAnsi="宋体" w:cs="宋体"/>
                <w:sz w:val="24"/>
              </w:rPr>
              <w:t xml:space="preserve">方案</w:t>
            </w:r>
            <w:r>
              <w:rPr>
                <w:rFonts w:hint="eastAsia" w:ascii="宋体" w:hAnsi="宋体" w:cs="宋体"/>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提供的项目</w:t>
            </w:r>
            <w:r>
              <w:rPr>
                <w:rFonts w:ascii="宋体" w:hAnsi="宋体" w:cs="宋体"/>
                <w:sz w:val="24"/>
              </w:rPr>
              <w:t xml:space="preserve">本地化服务方案</w:t>
            </w:r>
            <w:r>
              <w:rPr>
                <w:rFonts w:hint="eastAsia" w:ascii="宋体" w:hAnsi="宋体" w:cs="宋体"/>
                <w:sz w:val="24"/>
              </w:rPr>
              <w:t xml:space="preserve">，</w:t>
            </w:r>
            <w:r>
              <w:rPr>
                <w:rFonts w:ascii="宋体" w:hAnsi="宋体" w:cs="宋体"/>
                <w:sz w:val="24"/>
              </w:rPr>
              <w:t xml:space="preserve">包括但不限于服务机构设置、</w:t>
            </w:r>
            <w:r>
              <w:rPr>
                <w:rFonts w:hint="eastAsia" w:ascii="宋体" w:hAnsi="宋体" w:cs="宋体"/>
                <w:sz w:val="24"/>
              </w:rPr>
              <w:t xml:space="preserve">项目负责人、</w:t>
            </w:r>
            <w:r>
              <w:rPr>
                <w:rFonts w:ascii="宋体" w:hAnsi="宋体" w:cs="宋体"/>
                <w:sz w:val="24"/>
              </w:rPr>
              <w:t xml:space="preserve">服务团队</w:t>
            </w:r>
            <w:r>
              <w:rPr>
                <w:rFonts w:hint="eastAsia" w:ascii="宋体" w:hAnsi="宋体" w:cs="宋体"/>
                <w:sz w:val="24"/>
              </w:rPr>
              <w:t xml:space="preserve">配备</w:t>
            </w:r>
            <w:r>
              <w:rPr>
                <w:rFonts w:ascii="宋体" w:hAnsi="宋体" w:cs="宋体"/>
                <w:sz w:val="24"/>
              </w:rPr>
              <w:t xml:space="preserve">、响应时间、服务范围及</w:t>
            </w:r>
            <w:r>
              <w:rPr>
                <w:rFonts w:hint="eastAsia" w:ascii="宋体" w:hAnsi="宋体" w:cs="宋体"/>
                <w:sz w:val="24"/>
              </w:rPr>
              <w:t xml:space="preserve">内容。</w:t>
            </w:r>
            <w:r/>
          </w:p>
          <w:p>
            <w:pPr>
              <w:jc w:val="center"/>
              <w:spacing w:line="276" w:lineRule="auto"/>
              <w:widowControl/>
              <w:rPr>
                <w:rFonts w:hint="eastAsia" w:ascii="宋体" w:hAnsi="宋体" w:cs="宋体"/>
                <w:sz w:val="24"/>
              </w:rPr>
            </w:pPr>
            <w:r>
              <w:rPr>
                <w:rFonts w:hint="eastAsia" w:ascii="宋体" w:hAnsi="宋体" w:cs="宋体"/>
                <w:sz w:val="24"/>
              </w:rPr>
              <w:t xml:space="preserve">内容</w:t>
            </w:r>
            <w:r>
              <w:rPr>
                <w:rFonts w:hint="eastAsia" w:ascii="宋体" w:hAnsi="宋体" w:cs="宋体"/>
                <w:sz w:val="24"/>
              </w:rPr>
              <w:t xml:space="preserve">完全包含上述要点且满足招标文件要求的得</w:t>
            </w:r>
            <w:r>
              <w:rPr>
                <w:rFonts w:hint="eastAsia" w:ascii="宋体" w:hAnsi="宋体" w:cs="宋体"/>
                <w:sz w:val="24"/>
              </w:rPr>
              <w:t xml:space="preserve">4</w:t>
            </w:r>
            <w:r>
              <w:rPr>
                <w:rFonts w:hint="eastAsia" w:ascii="宋体" w:hAnsi="宋体" w:cs="宋体"/>
                <w:sz w:val="24"/>
              </w:rPr>
              <w:t xml:space="preserve">分，有缺项或未提供方案的本项不得分；</w:t>
            </w:r>
            <w:r>
              <w:rPr>
                <w:rFonts w:ascii="宋体" w:hAnsi="宋体" w:cs="宋体"/>
                <w:sz w:val="24"/>
              </w:rPr>
              <w:t xml:space="preserve">响应时间、服务</w:t>
            </w:r>
            <w:r>
              <w:rPr>
                <w:rFonts w:hint="eastAsia" w:ascii="宋体" w:hAnsi="宋体" w:cs="宋体"/>
                <w:sz w:val="24"/>
              </w:rPr>
              <w:t xml:space="preserve">内容及可操作性强</w:t>
            </w:r>
            <w:r>
              <w:rPr>
                <w:rFonts w:hint="eastAsia" w:ascii="宋体" w:hAnsi="宋体" w:cs="宋体"/>
                <w:sz w:val="24"/>
              </w:rPr>
              <w:t xml:space="preserve">的加</w:t>
            </w:r>
            <w:r>
              <w:rPr>
                <w:rFonts w:hint="eastAsia" w:ascii="宋体" w:hAnsi="宋体" w:cs="宋体"/>
                <w:sz w:val="24"/>
              </w:rPr>
              <w:t xml:space="preserve">1分；</w:t>
            </w:r>
            <w:r>
              <w:rPr>
                <w:rFonts w:hint="eastAsia" w:ascii="宋体" w:hAnsi="宋体" w:cs="宋体"/>
                <w:sz w:val="24"/>
              </w:rPr>
              <w:t xml:space="preserve">服务机构及人员配置</w:t>
            </w:r>
            <w:r>
              <w:rPr>
                <w:rFonts w:hint="eastAsia" w:ascii="宋体" w:hAnsi="宋体" w:cs="宋体"/>
                <w:sz w:val="24"/>
              </w:rPr>
              <w:t xml:space="preserve">充足</w:t>
            </w:r>
            <w:r>
              <w:rPr>
                <w:rFonts w:hint="eastAsia" w:ascii="宋体" w:hAnsi="宋体" w:cs="宋体"/>
                <w:sz w:val="24"/>
              </w:rPr>
              <w:t xml:space="preserve">合理</w:t>
            </w:r>
            <w:r>
              <w:rPr>
                <w:rFonts w:hint="eastAsia" w:ascii="宋体" w:hAnsi="宋体" w:cs="宋体"/>
                <w:sz w:val="24"/>
              </w:rPr>
              <w:t xml:space="preserve">的</w:t>
            </w:r>
            <w:r>
              <w:rPr>
                <w:rFonts w:hint="eastAsia" w:ascii="宋体" w:hAnsi="宋体" w:cs="宋体"/>
                <w:sz w:val="24"/>
              </w:rPr>
              <w:t xml:space="preserve">加</w:t>
            </w:r>
            <w:r>
              <w:rPr>
                <w:rFonts w:hint="eastAsia" w:ascii="宋体" w:hAnsi="宋体" w:cs="宋体"/>
                <w:sz w:val="24"/>
              </w:rPr>
              <w:t xml:space="preserve">1</w:t>
            </w:r>
            <w:r>
              <w:rPr>
                <w:rFonts w:hint="eastAsia" w:ascii="宋体" w:hAnsi="宋体" w:cs="宋体"/>
                <w:sz w:val="24"/>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r>
    </w:tbl>
    <w:p>
      <w:pPr>
        <w:rPr>
          <w:rFonts w:hint="eastAsia" w:ascii="宋体" w:hAnsi="宋体"/>
          <w:color w:val="000080"/>
          <w:sz w:val="24"/>
        </w:rPr>
      </w:pPr>
      <w:r>
        <w:rPr>
          <w:rFonts w:hint="eastAsia" w:ascii="宋体" w:hAnsi="宋体"/>
          <w:color w:val="000080"/>
          <w:sz w:val="24"/>
        </w:rPr>
        <w:t xml:space="preserve"> </w:t>
      </w:r>
      <w:bookmarkEnd w:id="238"/>
      <w:r/>
      <w:r/>
    </w:p>
    <w:p>
      <w:pPr>
        <w:numPr>
          <w:ilvl w:val="0"/>
          <w:numId w:val="16"/>
        </w:numPr>
        <w:jc w:val="left"/>
        <w:spacing w:line="360" w:lineRule="auto"/>
        <w:widowControl/>
        <w:rPr>
          <w:rFonts w:hint="eastAsia" w:ascii="宋体" w:hAnsi="宋体"/>
          <w:b/>
          <w:color w:val="000000"/>
          <w:sz w:val="24"/>
        </w:rPr>
      </w:pPr>
      <w:r>
        <w:rPr>
          <w:rFonts w:hint="eastAsia" w:ascii="宋体" w:hAnsi="宋体"/>
          <w:b/>
          <w:color w:val="000000"/>
          <w:sz w:val="24"/>
        </w:rPr>
        <w:t xml:space="preserve">商务评估</w:t>
      </w:r>
      <w:r/>
    </w:p>
    <w:p>
      <w:pPr>
        <w:rPr>
          <w:rFonts w:hint="eastAsia" w:ascii="宋体" w:hAnsi="宋体"/>
          <w:sz w:val="24"/>
        </w:rPr>
      </w:pPr>
      <w:r/>
      <w:bookmarkStart w:id="239" w:name="EBcc36ae01fb994a918da451ccb0f74e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0"/>
        <w:gridCol w:w="1351"/>
        <w:gridCol w:w="6804"/>
        <w:gridCol w:w="82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68"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履约能力评价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5</w:t>
            </w:r>
            <w:r/>
          </w:p>
        </w:tc>
      </w:tr>
      <w:tr>
        <w:trPr>
          <w:trHeight w:val="1607"/>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ascii="宋体" w:hAnsi="宋体" w:cs="宋体"/>
                <w:sz w:val="24"/>
              </w:rPr>
              <w:t xml:space="preserve">经验评价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投标人自</w:t>
            </w:r>
            <w:r>
              <w:rPr>
                <w:rFonts w:hint="eastAsia" w:ascii="宋体" w:hAnsi="宋体" w:cs="宋体"/>
                <w:sz w:val="24"/>
              </w:rPr>
              <w:t xml:space="preserve">202</w:t>
            </w:r>
            <w:r>
              <w:rPr>
                <w:rFonts w:hint="eastAsia" w:ascii="宋体" w:hAnsi="宋体" w:cs="宋体"/>
                <w:sz w:val="24"/>
              </w:rPr>
              <w:t xml:space="preserve">3</w:t>
            </w:r>
            <w:r>
              <w:rPr>
                <w:rFonts w:hint="eastAsia" w:ascii="宋体" w:hAnsi="宋体" w:cs="宋体"/>
                <w:sz w:val="24"/>
              </w:rPr>
              <w:t xml:space="preserve">年1月1日以来独</w:t>
            </w:r>
            <w:r>
              <w:rPr>
                <w:rFonts w:hint="eastAsia" w:ascii="宋体" w:hAnsi="宋体" w:cs="宋体"/>
                <w:sz w:val="24"/>
              </w:rPr>
              <w:t xml:space="preserve">立</w:t>
            </w:r>
            <w:r>
              <w:rPr>
                <w:rFonts w:hint="eastAsia" w:ascii="宋体" w:hAnsi="宋体" w:cs="宋体"/>
                <w:sz w:val="24"/>
              </w:rPr>
              <w:t xml:space="preserve">承保政府民生</w:t>
            </w:r>
            <w:r>
              <w:rPr>
                <w:rFonts w:hint="eastAsia" w:ascii="宋体" w:hAnsi="宋体" w:cs="宋体"/>
                <w:sz w:val="24"/>
              </w:rPr>
              <w:t xml:space="preserve">或惠民类</w:t>
            </w:r>
            <w:r>
              <w:rPr>
                <w:rFonts w:hint="eastAsia" w:ascii="宋体" w:hAnsi="宋体" w:cs="宋体"/>
                <w:sz w:val="24"/>
              </w:rPr>
              <w:t xml:space="preserve">保险项目</w:t>
            </w:r>
            <w:r>
              <w:rPr>
                <w:rFonts w:hint="eastAsia" w:ascii="宋体" w:hAnsi="宋体" w:cs="宋体"/>
                <w:sz w:val="24"/>
              </w:rPr>
              <w:t xml:space="preserve">的，每提供一个业绩得</w:t>
            </w:r>
            <w:r>
              <w:rPr>
                <w:rFonts w:hint="eastAsia" w:ascii="宋体" w:hAnsi="宋体" w:cs="宋体"/>
                <w:sz w:val="24"/>
              </w:rPr>
              <w:t xml:space="preserve">0.5</w:t>
            </w:r>
            <w:r>
              <w:rPr>
                <w:rFonts w:hint="eastAsia" w:ascii="宋体" w:hAnsi="宋体" w:cs="宋体"/>
                <w:sz w:val="24"/>
              </w:rPr>
              <w:t xml:space="preserve">分，最多得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（同一项目只计一次）</w:t>
            </w:r>
            <w:r/>
          </w:p>
          <w:p>
            <w:pPr>
              <w:jc w:val="center"/>
              <w:spacing w:line="276" w:lineRule="auto"/>
              <w:widowControl/>
              <w:rPr>
                <w:rFonts w:hint="eastAsia" w:ascii="宋体" w:hAnsi="宋体" w:cs="宋体"/>
                <w:b/>
                <w:sz w:val="24"/>
              </w:rPr>
            </w:pPr>
            <w:r>
              <w:rPr>
                <w:rFonts w:hint="eastAsia" w:ascii="宋体" w:hAnsi="宋体" w:cs="宋体"/>
                <w:b/>
                <w:sz w:val="24"/>
              </w:rPr>
              <w:t xml:space="preserve">提供合同</w:t>
            </w:r>
            <w:r>
              <w:rPr>
                <w:rFonts w:hint="eastAsia" w:ascii="宋体" w:hAnsi="宋体" w:cs="宋体"/>
                <w:b/>
                <w:sz w:val="24"/>
              </w:rPr>
              <w:t xml:space="preserve">或保单</w:t>
            </w:r>
            <w:r>
              <w:rPr>
                <w:rFonts w:hint="eastAsia" w:ascii="宋体" w:hAnsi="宋体" w:cs="宋体"/>
                <w:b/>
                <w:sz w:val="24"/>
              </w:rPr>
              <w:t xml:space="preserve">原件</w:t>
            </w:r>
            <w:r>
              <w:rPr>
                <w:rFonts w:ascii="宋体" w:hAnsi="宋体" w:cs="宋体"/>
                <w:b/>
                <w:sz w:val="24"/>
              </w:rPr>
              <w:t xml:space="preserve">扫描件，否则不得分。</w:t>
            </w:r>
            <w:r>
              <w:rPr>
                <w:rFonts w:hint="eastAsia" w:ascii="宋体" w:hAnsi="宋体" w:cs="宋体"/>
                <w:b/>
                <w:sz w:val="24"/>
              </w:rPr>
              <w:t xml:space="preserve">转包</w:t>
            </w:r>
            <w:r>
              <w:rPr>
                <w:rFonts w:hint="eastAsia" w:ascii="宋体" w:hAnsi="宋体" w:cs="宋体"/>
                <w:b/>
                <w:sz w:val="24"/>
              </w:rPr>
              <w:t xml:space="preserve">分包业绩无效。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bCs/>
                <w:sz w:val="24"/>
              </w:rPr>
              <w:t xml:space="preserve">4</w:t>
            </w:r>
            <w:r/>
          </w:p>
        </w:tc>
      </w:tr>
      <w:tr>
        <w:trPr>
          <w:trHeight w:val="2662"/>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综合偿付能力</w:t>
            </w:r>
            <w:r>
              <w:rPr>
                <w:rFonts w:hint="eastAsia" w:ascii="宋体" w:hAnsi="宋体" w:cs="宋体"/>
                <w:color w:val="000000"/>
                <w:sz w:val="24"/>
              </w:rPr>
              <w:t xml:space="preserve">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投标人总公司</w:t>
            </w:r>
            <w:r>
              <w:rPr>
                <w:rFonts w:hint="eastAsia" w:ascii="宋体" w:hAnsi="宋体" w:cs="宋体"/>
                <w:sz w:val="24"/>
              </w:rPr>
              <w:t xml:space="preserve">上一年</w:t>
            </w:r>
            <w:r>
              <w:rPr>
                <w:rFonts w:hint="eastAsia" w:ascii="宋体" w:hAnsi="宋体" w:cs="宋体"/>
                <w:sz w:val="24"/>
              </w:rPr>
              <w:t xml:space="preserve">度（2025年第四季度）</w:t>
            </w:r>
            <w:r>
              <w:rPr>
                <w:rFonts w:hint="eastAsia" w:ascii="宋体" w:hAnsi="宋体" w:cs="宋体"/>
                <w:sz w:val="24"/>
              </w:rPr>
              <w:t xml:space="preserve">综合偿付能力充足率</w:t>
            </w:r>
            <w:r>
              <w:rPr>
                <w:rFonts w:hint="eastAsia" w:ascii="宋体" w:hAnsi="宋体" w:cs="宋体"/>
                <w:sz w:val="24"/>
              </w:rPr>
              <w:t xml:space="preserve">：</w:t>
            </w:r>
            <w:r>
              <w:rPr>
                <w:rFonts w:hint="eastAsia" w:ascii="宋体" w:hAnsi="宋体" w:cs="宋体"/>
                <w:sz w:val="24"/>
              </w:rPr>
              <w:br/>
              <w:t xml:space="preserve">1、综合偿付能力充足率≥220%，得</w:t>
            </w:r>
            <w:r>
              <w:rPr>
                <w:rFonts w:hint="eastAsia" w:ascii="宋体" w:hAnsi="宋体" w:cs="宋体"/>
                <w:sz w:val="24"/>
              </w:rPr>
              <w:t xml:space="preserve">5</w:t>
            </w:r>
            <w:r>
              <w:rPr>
                <w:rFonts w:hint="eastAsia" w:ascii="宋体" w:hAnsi="宋体" w:cs="宋体"/>
                <w:sz w:val="24"/>
              </w:rPr>
              <w:t xml:space="preserve">分；</w:t>
            </w:r>
            <w:r/>
          </w:p>
          <w:p>
            <w:pPr>
              <w:jc w:val="center"/>
              <w:spacing w:line="276" w:lineRule="auto"/>
              <w:widowControl/>
              <w:rPr>
                <w:rFonts w:hint="eastAsia" w:ascii="宋体" w:hAnsi="宋体" w:cs="宋体"/>
                <w:sz w:val="24"/>
              </w:rPr>
            </w:pPr>
            <w:r>
              <w:rPr>
                <w:rFonts w:hint="eastAsia" w:ascii="宋体" w:hAnsi="宋体" w:cs="宋体"/>
                <w:sz w:val="24"/>
              </w:rPr>
              <w:t xml:space="preserve">2、180%≤综合偿付能力充足率﹤220%，得</w:t>
            </w:r>
            <w:r>
              <w:rPr>
                <w:rFonts w:hint="eastAsia" w:ascii="宋体" w:hAnsi="宋体" w:cs="宋体"/>
                <w:sz w:val="24"/>
              </w:rPr>
              <w:t xml:space="preserve">3</w:t>
            </w:r>
            <w:r>
              <w:rPr>
                <w:rFonts w:hint="eastAsia" w:ascii="宋体" w:hAnsi="宋体" w:cs="宋体"/>
                <w:sz w:val="24"/>
              </w:rPr>
              <w:t xml:space="preserve">分；</w:t>
            </w:r>
            <w:r/>
          </w:p>
          <w:p>
            <w:pPr>
              <w:jc w:val="center"/>
              <w:spacing w:line="276" w:lineRule="auto"/>
              <w:widowControl/>
              <w:rPr>
                <w:rFonts w:hint="eastAsia" w:ascii="宋体" w:hAnsi="宋体" w:cs="宋体"/>
                <w:sz w:val="24"/>
              </w:rPr>
            </w:pPr>
            <w:r>
              <w:rPr>
                <w:rFonts w:hint="eastAsia" w:ascii="宋体" w:hAnsi="宋体" w:cs="宋体"/>
                <w:sz w:val="24"/>
              </w:rPr>
              <w:t xml:space="preserve">3、140%≤综合偿付能力充足率﹤180%，得1分；</w:t>
            </w:r>
            <w:r/>
          </w:p>
          <w:p>
            <w:pPr>
              <w:jc w:val="center"/>
              <w:spacing w:line="276" w:lineRule="auto"/>
              <w:widowControl/>
              <w:rPr>
                <w:rFonts w:hint="eastAsia" w:ascii="宋体" w:hAnsi="宋体" w:cs="宋体"/>
                <w:sz w:val="24"/>
              </w:rPr>
            </w:pPr>
            <w:r>
              <w:rPr>
                <w:rFonts w:hint="eastAsia" w:ascii="宋体" w:hAnsi="宋体" w:cs="宋体"/>
                <w:sz w:val="24"/>
              </w:rPr>
              <w:t xml:space="preserve">4、综合偿付能力低于140%的不得分。</w:t>
            </w:r>
            <w:r/>
          </w:p>
          <w:p>
            <w:pPr>
              <w:jc w:val="center"/>
              <w:spacing w:line="276" w:lineRule="auto"/>
              <w:widowControl/>
              <w:rPr>
                <w:rFonts w:hint="eastAsia" w:ascii="宋体" w:hAnsi="宋体" w:cs="宋体"/>
                <w:b/>
                <w:sz w:val="24"/>
              </w:rPr>
            </w:pPr>
            <w:r>
              <w:rPr>
                <w:rFonts w:hint="eastAsia" w:ascii="宋体" w:hAnsi="宋体" w:cs="宋体"/>
                <w:b/>
                <w:sz w:val="24"/>
              </w:rPr>
              <w:t xml:space="preserve">提供第三方出具的审计报告或</w:t>
            </w:r>
            <w:r>
              <w:rPr>
                <w:rFonts w:hint="eastAsia" w:ascii="宋体" w:hAnsi="宋体" w:cs="宋体"/>
                <w:b/>
                <w:sz w:val="24"/>
              </w:rPr>
              <w:t xml:space="preserve">中国保险行业协会官网截图或</w:t>
            </w:r>
            <w:r>
              <w:rPr>
                <w:rFonts w:hint="eastAsia" w:ascii="宋体" w:hAnsi="宋体" w:cs="宋体"/>
                <w:b/>
                <w:sz w:val="24"/>
              </w:rPr>
              <w:t xml:space="preserve">保险监管部门</w:t>
            </w:r>
            <w:r>
              <w:rPr>
                <w:rFonts w:hint="eastAsia" w:ascii="宋体" w:hAnsi="宋体" w:cs="宋体"/>
                <w:b/>
                <w:sz w:val="24"/>
              </w:rPr>
              <w:t xml:space="preserve">出具的相关证明材料</w:t>
            </w:r>
            <w:r>
              <w:rPr>
                <w:rFonts w:hint="eastAsia" w:ascii="宋体" w:hAnsi="宋体" w:cs="宋体"/>
                <w:b/>
                <w:sz w:val="24"/>
              </w:rPr>
              <w:t xml:space="preserve">扫描件</w:t>
            </w:r>
            <w:r>
              <w:rPr>
                <w:rFonts w:hint="eastAsia" w:ascii="宋体" w:hAnsi="宋体" w:cs="宋体"/>
                <w:b/>
                <w:sz w:val="24"/>
              </w:rPr>
              <w:t xml:space="preserve">，</w:t>
            </w:r>
            <w:r>
              <w:rPr>
                <w:rFonts w:ascii="宋体" w:hAnsi="宋体" w:cs="宋体"/>
                <w:b/>
                <w:sz w:val="24"/>
              </w:rPr>
              <w:t xml:space="preserve">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r>
      <w:tr>
        <w:trPr>
          <w:trHeight w:val="604"/>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便捷就诊评价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color w:val="000000"/>
                <w:sz w:val="24"/>
              </w:rPr>
              <w:t xml:space="preserve">为方便被参保人员获得更好的就诊、护理服务，开通就诊绿色通道。投标人与二级（含）以上医院机构签订合作协议的，每签约一家得1</w:t>
            </w:r>
            <w:r>
              <w:rPr>
                <w:rFonts w:hint="eastAsia" w:ascii="宋体" w:hAnsi="宋体" w:cs="宋体"/>
                <w:color w:val="000000"/>
                <w:sz w:val="24"/>
              </w:rPr>
              <w:t xml:space="preserve">.5</w:t>
            </w:r>
            <w:r>
              <w:rPr>
                <w:rFonts w:hint="eastAsia" w:ascii="宋体" w:hAnsi="宋体" w:cs="宋体"/>
                <w:color w:val="000000"/>
                <w:sz w:val="24"/>
              </w:rPr>
              <w:t xml:space="preserve">分，最高得</w:t>
            </w:r>
            <w:r>
              <w:rPr>
                <w:rFonts w:hint="eastAsia" w:ascii="宋体" w:hAnsi="宋体" w:cs="宋体"/>
                <w:color w:val="000000"/>
                <w:sz w:val="24"/>
              </w:rPr>
              <w:t xml:space="preserve">4.5</w:t>
            </w:r>
            <w:r>
              <w:rPr>
                <w:rFonts w:hint="eastAsia" w:ascii="宋体" w:hAnsi="宋体" w:cs="宋体"/>
                <w:color w:val="000000"/>
                <w:sz w:val="24"/>
              </w:rPr>
              <w:t xml:space="preserve">分。</w:t>
            </w:r>
            <w:r/>
          </w:p>
          <w:p>
            <w:pPr>
              <w:jc w:val="center"/>
              <w:spacing w:line="276" w:lineRule="auto"/>
              <w:widowControl/>
              <w:rPr>
                <w:rFonts w:hint="eastAsia" w:ascii="宋体" w:hAnsi="宋体" w:cs="宋体"/>
                <w:sz w:val="24"/>
              </w:rPr>
            </w:pPr>
            <w:r>
              <w:rPr>
                <w:rFonts w:hint="eastAsia" w:ascii="宋体" w:hAnsi="宋体" w:cs="宋体"/>
                <w:b/>
                <w:sz w:val="24"/>
              </w:rPr>
              <w:t xml:space="preserve">提供</w:t>
            </w:r>
            <w:r>
              <w:rPr>
                <w:rFonts w:hint="eastAsia" w:ascii="宋体" w:hAnsi="宋体" w:cs="宋体"/>
                <w:b/>
                <w:sz w:val="24"/>
              </w:rPr>
              <w:t xml:space="preserve">合作协议（合同）</w:t>
            </w:r>
            <w:r>
              <w:rPr>
                <w:rFonts w:hint="eastAsia" w:ascii="宋体" w:hAnsi="宋体" w:cs="宋体"/>
                <w:b/>
                <w:sz w:val="24"/>
              </w:rPr>
              <w:t xml:space="preserve">扫描件</w:t>
            </w:r>
            <w:r>
              <w:rPr>
                <w:rFonts w:ascii="宋体" w:hAnsi="宋体" w:cs="宋体"/>
                <w:b/>
                <w:sz w:val="24"/>
              </w:rPr>
              <w:t xml:space="preserve">，否则不得分</w:t>
            </w:r>
            <w:r>
              <w:rPr>
                <w:rFonts w:hint="eastAsia" w:ascii="宋体" w:hAnsi="宋体" w:cs="宋体"/>
                <w:b/>
                <w:sz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4.5</w:t>
            </w:r>
            <w:r/>
          </w:p>
        </w:tc>
      </w:tr>
      <w:tr>
        <w:trPr>
          <w:trHeight w:val="2131"/>
        </w:trPr>
        <w:tc>
          <w:tcPr>
            <w:tcBorders>
              <w:top w:val="single" w:color="000000" w:sz="2" w:space="0"/>
              <w:left w:val="single" w:color="000000" w:sz="2" w:space="0"/>
              <w:bottom w:val="single" w:color="000000" w:sz="2" w:space="0"/>
              <w:right w:val="single" w:color="000000" w:sz="2" w:space="0"/>
            </w:tcBorders>
            <w:tcMar>
              <w:top w:w="100" w:type="dxa"/>
              <w:bottom w:w="100" w:type="dxa"/>
            </w:tcMar>
            <w:tcW w:w="313"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5"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风险综合评级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50"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投标人总公司上一年度（2025年</w:t>
            </w:r>
            <w:r>
              <w:rPr>
                <w:rFonts w:hint="eastAsia" w:ascii="宋体" w:hAnsi="宋体" w:cs="宋体"/>
                <w:color w:val="000000"/>
                <w:sz w:val="24"/>
              </w:rPr>
              <w:t xml:space="preserve">第</w:t>
            </w:r>
            <w:r>
              <w:rPr>
                <w:rFonts w:hint="eastAsia" w:ascii="宋体" w:hAnsi="宋体" w:cs="宋体"/>
                <w:color w:val="000000"/>
                <w:sz w:val="24"/>
              </w:rPr>
              <w:t xml:space="preserve">四季度）风险综合评级：</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评级为AAA的得</w:t>
            </w:r>
            <w:r>
              <w:rPr>
                <w:rFonts w:hint="eastAsia" w:ascii="宋体" w:hAnsi="宋体" w:cs="宋体"/>
                <w:color w:val="000000"/>
                <w:sz w:val="24"/>
              </w:rPr>
              <w:t xml:space="preserve">1.5</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评级为AA的得</w:t>
            </w:r>
            <w:r>
              <w:rPr>
                <w:rFonts w:hint="eastAsia" w:ascii="宋体" w:hAnsi="宋体" w:cs="宋体"/>
                <w:color w:val="000000"/>
                <w:sz w:val="24"/>
              </w:rPr>
              <w:t xml:space="preserve">1</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评级为A的得</w:t>
            </w:r>
            <w:r>
              <w:rPr>
                <w:rFonts w:hint="eastAsia" w:ascii="宋体" w:hAnsi="宋体" w:cs="宋体"/>
                <w:color w:val="000000"/>
                <w:sz w:val="24"/>
              </w:rPr>
              <w:t xml:space="preserve">0.5</w:t>
            </w:r>
            <w:r>
              <w:rPr>
                <w:rFonts w:hint="eastAsia" w:ascii="宋体" w:hAnsi="宋体" w:cs="宋体"/>
                <w:color w:val="000000"/>
                <w:sz w:val="24"/>
              </w:rPr>
              <w:t xml:space="preserve">分；</w:t>
            </w:r>
            <w:r/>
          </w:p>
          <w:p>
            <w:pPr>
              <w:jc w:val="center"/>
              <w:spacing w:line="276" w:lineRule="auto"/>
              <w:widowControl/>
              <w:rPr>
                <w:rFonts w:hint="eastAsia" w:ascii="宋体" w:hAnsi="宋体" w:cs="宋体"/>
                <w:color w:val="000000"/>
                <w:sz w:val="24"/>
              </w:rPr>
            </w:pPr>
            <w:r>
              <w:rPr>
                <w:rFonts w:hint="eastAsia" w:ascii="宋体" w:hAnsi="宋体" w:cs="宋体"/>
                <w:b/>
                <w:sz w:val="24"/>
              </w:rPr>
              <w:t xml:space="preserve">提供中国银保监会评级结果截图或风险综合评价结果通报文件扫描件，否则不得分。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r>
    </w:tbl>
    <w:p>
      <w:pPr>
        <w:rPr>
          <w:rFonts w:hint="eastAsia" w:ascii="宋体" w:hAnsi="宋体"/>
          <w:color w:val="000080"/>
          <w:sz w:val="24"/>
          <w:highlight w:val="white"/>
        </w:rPr>
      </w:pPr>
      <w:r>
        <w:rPr>
          <w:rFonts w:hint="eastAsia" w:ascii="宋体" w:hAnsi="宋体"/>
          <w:color w:val="000080"/>
          <w:sz w:val="24"/>
          <w:highlight w:val="white"/>
        </w:rPr>
        <w:t xml:space="preserve"> </w:t>
      </w:r>
      <w:bookmarkEnd w:id="239"/>
      <w:r/>
      <w:r/>
    </w:p>
    <w:p>
      <w:pPr>
        <w:numPr>
          <w:ilvl w:val="0"/>
          <w:numId w:val="16"/>
        </w:numPr>
        <w:jc w:val="left"/>
        <w:spacing w:line="360" w:lineRule="auto"/>
        <w:widowControl/>
        <w:rPr>
          <w:rFonts w:hint="eastAsia" w:ascii="宋体" w:hAnsi="宋体"/>
          <w:b/>
          <w:color w:val="000000"/>
          <w:sz w:val="24"/>
        </w:rPr>
      </w:pPr>
      <w:r>
        <w:rPr>
          <w:rFonts w:hint="eastAsia" w:ascii="宋体" w:hAnsi="宋体"/>
          <w:b/>
          <w:color w:val="000000"/>
          <w:sz w:val="24"/>
          <w:highlight w:val="white"/>
        </w:rPr>
        <w:t xml:space="preserve">价格评估</w:t>
      </w:r>
      <w:r/>
    </w:p>
    <w:p>
      <w:pPr>
        <w:rPr>
          <w:rFonts w:hint="eastAsia" w:ascii="宋体" w:hAnsi="宋体"/>
          <w:sz w:val="24"/>
          <w:highlight w:val="red"/>
        </w:rPr>
      </w:pPr>
      <w:r/>
      <w:bookmarkStart w:id="240" w:name="EB00ed059341e447b48aa4c095e09e7fc2"/>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9"/>
        <w:gridCol w:w="1200"/>
        <w:gridCol w:w="7090"/>
        <w:gridCol w:w="684"/>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643"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报价评价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r/>
          </w:p>
        </w:tc>
      </w:tr>
      <w:tr>
        <w:trPr>
          <w:trHeight w:val="1466"/>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hint="eastAsia" w:ascii="宋体" w:hAnsi="宋体" w:cs="宋体"/>
                <w:sz w:val="24"/>
              </w:rPr>
            </w:pPr>
            <w:r>
              <w:rPr>
                <w:rFonts w:ascii="宋体" w:hAnsi="宋体" w:cs="宋体"/>
                <w:sz w:val="24"/>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26" w:type="pct"/>
            <w:vAlign w:val="center"/>
            <w:textDirection w:val="lrTb"/>
            <w:noWrap w:val="false"/>
          </w:tcPr>
          <w:p>
            <w:pPr>
              <w:jc w:val="center"/>
              <w:widowControl/>
              <w:rPr>
                <w:rFonts w:hint="eastAsia" w:ascii="宋体" w:hAnsi="宋体" w:cs="宋体"/>
                <w:sz w:val="24"/>
              </w:rPr>
            </w:pPr>
            <w:r>
              <w:rPr>
                <w:rFonts w:ascii="宋体" w:hAnsi="宋体" w:cs="宋体"/>
                <w:sz w:val="24"/>
              </w:rPr>
              <w:t xml:space="preserve">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99" w:type="pct"/>
            <w:vAlign w:val="center"/>
            <w:textDirection w:val="lrTb"/>
            <w:noWrap w:val="false"/>
          </w:tcPr>
          <w:p>
            <w:pPr>
              <w:spacing w:line="276" w:lineRule="auto"/>
              <w:widowControl/>
              <w:rPr>
                <w:rFonts w:hint="eastAsia" w:ascii="宋体" w:hAnsi="宋体" w:cs="宋体"/>
                <w:sz w:val="24"/>
              </w:rPr>
            </w:pPr>
            <w:r>
              <w:rPr>
                <w:rFonts w:ascii="宋体" w:hAnsi="宋体" w:cs="宋体"/>
                <w:sz w:val="24"/>
              </w:rPr>
              <w:t xml:space="preserve">综合评分法中的价格分采用低价优先法计算，满足招标文件要求且投标</w:t>
            </w:r>
            <w:r>
              <w:rPr>
                <w:rFonts w:hint="eastAsia" w:ascii="宋体" w:hAnsi="宋体" w:cs="宋体"/>
                <w:sz w:val="24"/>
              </w:rPr>
              <w:t xml:space="preserve">价格</w:t>
            </w:r>
            <w:r>
              <w:rPr>
                <w:rFonts w:ascii="宋体" w:hAnsi="宋体" w:cs="宋体"/>
                <w:sz w:val="24"/>
              </w:rPr>
              <w:t xml:space="preserve">最低的投标报价为评标基准</w:t>
            </w:r>
            <w:r>
              <w:rPr>
                <w:rFonts w:hint="eastAsia" w:ascii="宋体" w:hAnsi="宋体" w:cs="宋体"/>
                <w:sz w:val="24"/>
              </w:rPr>
              <w:t xml:space="preserve">价</w:t>
            </w:r>
            <w:r>
              <w:rPr>
                <w:rFonts w:ascii="宋体" w:hAnsi="宋体" w:cs="宋体"/>
                <w:sz w:val="24"/>
              </w:rPr>
              <w:t xml:space="preserve">，其价格分为满分</w:t>
            </w:r>
            <w:r>
              <w:rPr>
                <w:rFonts w:hint="eastAsia" w:ascii="宋体" w:hAnsi="宋体" w:cs="宋体"/>
                <w:sz w:val="24"/>
              </w:rPr>
              <w:t xml:space="preserve">50</w:t>
            </w:r>
            <w:r>
              <w:rPr>
                <w:rFonts w:ascii="宋体" w:hAnsi="宋体" w:cs="宋体"/>
                <w:sz w:val="24"/>
              </w:rPr>
              <w:t xml:space="preserve">分。其他投标人的价格分统一按照下列公式计算:报价得分=（评标基准</w:t>
            </w:r>
            <w:r>
              <w:rPr>
                <w:rFonts w:hint="eastAsia" w:ascii="宋体" w:hAnsi="宋体" w:cs="宋体"/>
                <w:sz w:val="24"/>
              </w:rPr>
              <w:t xml:space="preserve">价</w:t>
            </w:r>
            <w:r>
              <w:rPr>
                <w:rFonts w:ascii="宋体" w:hAnsi="宋体" w:cs="宋体"/>
                <w:sz w:val="24"/>
              </w:rPr>
              <w:t xml:space="preserve">/投标</w:t>
            </w:r>
            <w:r>
              <w:rPr>
                <w:rFonts w:hint="eastAsia" w:ascii="宋体" w:hAnsi="宋体" w:cs="宋体"/>
                <w:sz w:val="24"/>
              </w:rPr>
              <w:t xml:space="preserve">报价</w:t>
            </w:r>
            <w:r>
              <w:rPr>
                <w:rFonts w:ascii="宋体" w:hAnsi="宋体" w:cs="宋体"/>
                <w:sz w:val="24"/>
              </w:rPr>
              <w:t xml:space="preserve">）×价格分值</w:t>
            </w:r>
            <w:r>
              <w:rPr>
                <w:rFonts w:hint="eastAsia" w:ascii="宋体" w:hAnsi="宋体" w:cs="宋体"/>
                <w:sz w:val="24"/>
              </w:rPr>
              <w:t xml:space="preserve"> </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7"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50</w:t>
            </w:r>
            <w:bookmarkEnd w:id="240"/>
            <w:r/>
          </w:p>
        </w:tc>
      </w:tr>
    </w:tbl>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优惠政策性审查内容如下：</w:t>
      </w:r>
      <w:bookmarkEnd w:id="233"/>
      <w:bookmarkEnd w:id="234"/>
      <w:bookmarkEnd w:id="235"/>
      <w:bookmarkEnd w:id="236"/>
      <w:bookmarkEnd w:id="237"/>
      <w:r/>
    </w:p>
    <w:p>
      <w:pPr>
        <w:ind w:firstLine="480"/>
        <w:spacing w:line="360" w:lineRule="auto"/>
        <w:rPr>
          <w:rFonts w:hint="eastAsia" w:ascii="宋体" w:hAnsi="宋体"/>
          <w:sz w:val="24"/>
        </w:rPr>
      </w:pPr>
      <w:r>
        <w:rPr>
          <w:rFonts w:hint="eastAsia" w:ascii="宋体" w:hAnsi="宋体"/>
          <w:sz w:val="24"/>
        </w:rPr>
        <w:t xml:space="preserve">（1）根据财政部、工信部《政府采购促进中小企业发展办法》、《江苏省财政厅关于进一步加大政府采购支持中小企业力度的</w:t>
      </w:r>
      <w:r>
        <w:rPr>
          <w:rFonts w:hint="eastAsia" w:ascii="宋体" w:hAnsi="宋体"/>
          <w:sz w:val="24"/>
        </w:rPr>
        <w:t xml:space="preserve">通知》要求，对于经主管预算单位统筹后未预留份额专门面向中小企业采购的采购项目，以及预留份额项目中的非预留部分采购包，对符合规定的小微企业报价给予10%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5%的价格调减。联合体各方均为小型、微型企业的，联合体视同为小型、微型企业享受10%的价格调减，用调减后的价格计算评审价格。</w:t>
      </w:r>
      <w:r/>
    </w:p>
    <w:p>
      <w:pPr>
        <w:ind w:firstLine="480"/>
        <w:spacing w:line="360" w:lineRule="auto"/>
        <w:rPr>
          <w:rFonts w:hint="eastAsia" w:ascii="宋体" w:hAnsi="宋体"/>
          <w:sz w:val="24"/>
        </w:rPr>
      </w:pPr>
      <w:r>
        <w:rPr>
          <w:rFonts w:hint="eastAsia" w:ascii="宋体" w:hAnsi="宋体"/>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根据《国务院办公厅关于在政府采购中实施本国产品标准及相关政策的通知》要求，政府采购活动中既有本国产品又有非本国</w:t>
      </w:r>
      <w:r>
        <w:rPr>
          <w:rFonts w:hint="eastAsia" w:ascii="宋体" w:hAnsi="宋体"/>
          <w:sz w:val="24"/>
        </w:rPr>
        <w:t xml:space="preserve">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w:t>
      </w:r>
      <w:r>
        <w:rPr>
          <w:rFonts w:hint="eastAsia" w:ascii="宋体" w:hAnsi="宋体"/>
          <w:sz w:val="24"/>
        </w:rPr>
        <w:t xml:space="preserve">规定追究相应责任。</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9.相同品牌产品的处理原则</w:t>
      </w:r>
      <w:r/>
    </w:p>
    <w:p>
      <w:pPr>
        <w:pStyle w:val="769"/>
        <w:ind w:firstLine="473"/>
        <w:keepLines w:val="0"/>
        <w:keepNext w:val="0"/>
        <w:spacing w:before="0" w:after="0" w:line="360" w:lineRule="auto"/>
        <w:rPr>
          <w:rFonts w:hint="eastAsia" w:ascii="宋体" w:hAnsi="宋体"/>
          <w:b w:val="0"/>
          <w:sz w:val="24"/>
          <w:szCs w:val="24"/>
        </w:rPr>
      </w:pPr>
      <w:r>
        <w:rPr>
          <w:rFonts w:hint="eastAsia" w:ascii="宋体" w:hAnsi="宋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10.允许修改评标结果的情形</w:t>
      </w:r>
      <w:r/>
    </w:p>
    <w:p>
      <w:pPr>
        <w:ind w:firstLine="480"/>
        <w:spacing w:line="360" w:lineRule="auto"/>
        <w:rPr>
          <w:rFonts w:hint="eastAsia"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rPr>
        <w:t xml:space="preserve">（1）分值汇总计算错误的；</w:t>
      </w:r>
      <w:r/>
    </w:p>
    <w:p>
      <w:pPr>
        <w:ind w:firstLine="480"/>
        <w:spacing w:line="360" w:lineRule="auto"/>
        <w:rPr>
          <w:rFonts w:hint="eastAsia" w:ascii="宋体" w:hAnsi="宋体"/>
          <w:sz w:val="24"/>
        </w:rPr>
      </w:pPr>
      <w:r>
        <w:rPr>
          <w:rFonts w:hint="eastAsia" w:ascii="宋体" w:hAnsi="宋体"/>
          <w:sz w:val="24"/>
        </w:rPr>
        <w:t xml:space="preserve">（2）分项评分超出评分标准范围的；</w:t>
      </w:r>
      <w:r/>
    </w:p>
    <w:p>
      <w:pPr>
        <w:ind w:firstLine="480"/>
        <w:spacing w:line="360" w:lineRule="auto"/>
        <w:rPr>
          <w:rFonts w:hint="eastAsia"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1" w:name="_Toc98669361"/>
      <w:r/>
      <w:bookmarkStart w:id="242" w:name="_Toc92168030"/>
      <w:r/>
      <w:bookmarkStart w:id="243" w:name="_Toc20732998"/>
      <w:r/>
      <w:bookmarkStart w:id="244" w:name="_Toc100386064"/>
      <w:r/>
      <w:bookmarkStart w:id="245" w:name="_Toc98669719"/>
      <w:r/>
      <w:bookmarkEnd w:id="241"/>
      <w:bookmarkEnd w:id="242"/>
      <w:bookmarkEnd w:id="243"/>
      <w:bookmarkEnd w:id="244"/>
      <w:bookmarkEnd w:id="245"/>
      <w:r/>
    </w:p>
    <w:p>
      <w:pPr>
        <w:pStyle w:val="769"/>
        <w:ind w:firstLine="446"/>
        <w:keepLines w:val="0"/>
        <w:keepNext w:val="0"/>
        <w:spacing w:before="200" w:after="200" w:line="360" w:lineRule="auto"/>
        <w:rPr>
          <w:rFonts w:hint="eastAsia" w:ascii="宋体" w:hAnsi="宋体"/>
          <w:sz w:val="30"/>
          <w:szCs w:val="30"/>
        </w:rPr>
      </w:pPr>
      <w:r>
        <w:rPr>
          <w:rFonts w:hint="eastAsia" w:ascii="宋体" w:hAnsi="宋体"/>
          <w:sz w:val="30"/>
          <w:szCs w:val="30"/>
        </w:rPr>
        <w:t xml:space="preserve">11.推荐中标候选人</w:t>
      </w:r>
      <w:r/>
    </w:p>
    <w:p>
      <w:pPr>
        <w:ind w:firstLine="420"/>
        <w:jc w:val="left"/>
        <w:spacing w:line="360" w:lineRule="auto"/>
        <w:widowControl/>
        <w:rPr>
          <w:rFonts w:hint="eastAsia" w:ascii="宋体" w:hAnsi="宋体"/>
          <w:sz w:val="24"/>
        </w:rPr>
      </w:pPr>
      <w:r>
        <w:rPr>
          <w:rFonts w:hint="eastAsia" w:ascii="宋体" w:hAnsi="宋体"/>
          <w:sz w:val="24"/>
        </w:rPr>
        <w:t xml:space="preserve">11.1</w:t>
      </w:r>
      <w:r>
        <w:rPr>
          <w:rFonts w:ascii="宋体" w:hAnsi="宋体"/>
          <w:color w:val="0000ff"/>
          <w:sz w:val="24"/>
        </w:rPr>
        <w:t xml:space="preserve">采用综合评分法的，评标结果按评审后得分(得分保留到小数点后2位，四舍五入)由高到低顺序排列。得分相同的，按投标报价由低到高顺序排列。得分且投标报价相同的</w:t>
      </w:r>
      <w:r>
        <w:rPr>
          <w:rFonts w:ascii="宋体" w:hAnsi="宋体"/>
          <w:color w:val="0000ff"/>
          <w:sz w:val="24"/>
        </w:rPr>
        <w:t xml:space="preserve">并列。投标文件满足招标文件全部实质性要求，且按照评审因素的量化指标评审得分最高的投标人为排名第一的中标候选人。评标委员会将根据评标结果向采购人推荐出3名中标候选人。 </w:t>
      </w:r>
      <w:r>
        <w:rPr>
          <w:rFonts w:ascii="宋体" w:hAnsi="宋体"/>
          <w:sz w:val="24"/>
        </w:rPr>
        <w:br w:type="page" w:clear="all"/>
      </w:r>
      <w:r/>
    </w:p>
    <w:p>
      <w:pPr>
        <w:jc w:val="center"/>
        <w:spacing w:line="360" w:lineRule="auto"/>
        <w:rPr>
          <w:rFonts w:hint="eastAsia" w:ascii="宋体" w:hAnsi="宋体"/>
          <w:b/>
          <w:sz w:val="32"/>
          <w:szCs w:val="32"/>
        </w:rPr>
      </w:pPr>
      <w:r>
        <w:rPr>
          <w:rFonts w:hint="eastAsia" w:ascii="宋体" w:hAnsi="宋体"/>
          <w:b/>
          <w:sz w:val="32"/>
          <w:szCs w:val="32"/>
        </w:rPr>
        <w:t xml:space="preserve">第六部分    投标文件（格式）</w:t>
      </w:r>
      <w:r/>
    </w:p>
    <w:p>
      <w:pPr>
        <w:jc w:val="center"/>
        <w:spacing w:line="360" w:lineRule="auto"/>
        <w:rPr>
          <w:rFonts w:hint="eastAsia" w:ascii="宋体" w:hAnsi="宋体"/>
          <w:b/>
          <w:sz w:val="72"/>
        </w:rPr>
      </w:pPr>
      <w:r>
        <w:rPr>
          <w:rFonts w:hint="eastAsia" w:ascii="宋体" w:hAnsi="宋体"/>
          <w:b/>
          <w:sz w:val="72"/>
        </w:rPr>
      </w:r>
      <w:r/>
    </w:p>
    <w:p>
      <w:pPr>
        <w:jc w:val="center"/>
        <w:spacing w:line="360" w:lineRule="auto"/>
        <w:rPr>
          <w:rFonts w:hint="eastAsia" w:ascii="宋体" w:hAnsi="宋体"/>
          <w:sz w:val="72"/>
        </w:rPr>
      </w:pPr>
      <w:r>
        <w:rPr>
          <w:rFonts w:hint="eastAsia" w:ascii="宋体" w:hAnsi="宋体"/>
          <w:b/>
          <w:sz w:val="72"/>
        </w:rPr>
        <w:t xml:space="preserve">投   标   文   件</w:t>
      </w:r>
      <w:r/>
    </w:p>
    <w:p>
      <w:pPr>
        <w:ind w:firstLine="723"/>
        <w:jc w:val="center"/>
        <w:spacing w:line="360" w:lineRule="auto"/>
        <w:rPr>
          <w:rFonts w:hint="eastAsia" w:ascii="宋体" w:hAnsi="宋体"/>
          <w:b/>
          <w:sz w:val="36"/>
        </w:rPr>
      </w:pPr>
      <w:r>
        <w:rPr>
          <w:rFonts w:hint="eastAsia" w:ascii="宋体" w:hAnsi="宋体"/>
          <w:b/>
          <w:sz w:val="36"/>
        </w:rPr>
      </w:r>
      <w:r/>
    </w:p>
    <w:p>
      <w:pPr>
        <w:ind w:firstLine="643"/>
        <w:spacing w:line="360" w:lineRule="auto"/>
        <w:rPr>
          <w:rFonts w:hint="eastAsia" w:ascii="宋体" w:hAnsi="宋体"/>
          <w:b/>
          <w:sz w:val="32"/>
        </w:rPr>
      </w:pPr>
      <w:r>
        <w:rPr>
          <w:rFonts w:hint="eastAsia" w:ascii="宋体" w:hAnsi="宋体"/>
          <w:b/>
          <w:sz w:val="32"/>
        </w:rPr>
      </w:r>
      <w:r/>
    </w:p>
    <w:p>
      <w:pPr>
        <w:ind w:firstLine="643"/>
        <w:spacing w:line="360" w:lineRule="auto"/>
        <w:rPr>
          <w:rFonts w:hint="eastAsia" w:ascii="宋体" w:hAnsi="宋体"/>
          <w:b/>
          <w:sz w:val="32"/>
        </w:rPr>
      </w:pPr>
      <w:r>
        <w:rPr>
          <w:rFonts w:hint="eastAsia" w:ascii="宋体" w:hAnsi="宋体"/>
          <w:b/>
          <w:sz w:val="32"/>
        </w:rPr>
      </w:r>
      <w:r/>
    </w:p>
    <w:p>
      <w:pPr>
        <w:jc w:val="center"/>
        <w:spacing w:line="360" w:lineRule="auto"/>
        <w:rPr>
          <w:rFonts w:hint="eastAsia"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宋体" w:hAnsi="宋体"/>
          <w:sz w:val="28"/>
        </w:rPr>
      </w:pPr>
      <w:r>
        <w:rPr>
          <w:rFonts w:hint="eastAsia" w:ascii="宋体" w:hAnsi="宋体"/>
          <w:sz w:val="28"/>
        </w:rPr>
      </w:r>
      <w:r/>
    </w:p>
    <w:p>
      <w:pPr>
        <w:ind w:firstLine="560"/>
        <w:jc w:val="center"/>
        <w:spacing w:line="360" w:lineRule="auto"/>
        <w:rPr>
          <w:rFonts w:hint="eastAsia" w:ascii="宋体" w:hAnsi="宋体"/>
          <w:sz w:val="28"/>
        </w:rPr>
      </w:pPr>
      <w:r>
        <w:rPr>
          <w:rFonts w:hint="eastAsia" w:ascii="宋体" w:hAnsi="宋体"/>
          <w:sz w:val="28"/>
        </w:rPr>
      </w:r>
      <w:r/>
    </w:p>
    <w:p>
      <w:pPr>
        <w:ind w:firstLine="560"/>
        <w:jc w:val="center"/>
        <w:spacing w:line="360" w:lineRule="auto"/>
        <w:rPr>
          <w:rFonts w:hint="eastAsia" w:ascii="宋体" w:hAnsi="宋体"/>
          <w:sz w:val="28"/>
        </w:rPr>
      </w:pPr>
      <w:r>
        <w:rPr>
          <w:rFonts w:hint="eastAsia" w:ascii="宋体" w:hAnsi="宋体"/>
          <w:sz w:val="28"/>
        </w:rPr>
      </w:r>
      <w:r/>
    </w:p>
    <w:p>
      <w:pPr>
        <w:ind w:firstLine="562"/>
        <w:jc w:val="center"/>
        <w:spacing w:line="360" w:lineRule="auto"/>
        <w:rPr>
          <w:rFonts w:hint="eastAsia" w:ascii="宋体" w:hAnsi="宋体"/>
          <w:b/>
          <w:sz w:val="28"/>
        </w:rPr>
      </w:pPr>
      <w:r>
        <w:rPr>
          <w:rFonts w:hint="eastAsia" w:ascii="宋体" w:hAnsi="宋体"/>
          <w:b/>
          <w:sz w:val="28"/>
        </w:rPr>
      </w:r>
      <w:r/>
    </w:p>
    <w:p>
      <w:pPr>
        <w:jc w:val="center"/>
        <w:spacing w:line="360" w:lineRule="auto"/>
        <w:rPr>
          <w:rFonts w:hint="eastAsia"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44"/>
        <w:ind w:firstLine="643"/>
        <w:spacing w:line="360" w:lineRule="auto"/>
        <w:rPr>
          <w:rFonts w:hint="eastAsia" w:ascii="宋体" w:hAnsi="宋体" w:eastAsia="宋体"/>
          <w:b/>
          <w:sz w:val="32"/>
        </w:rPr>
      </w:pPr>
      <w:r>
        <w:rPr>
          <w:rFonts w:hint="eastAsia" w:ascii="宋体" w:hAnsi="宋体" w:eastAsia="宋体"/>
          <w:b/>
          <w:sz w:val="32"/>
        </w:rPr>
      </w:r>
      <w:r/>
    </w:p>
    <w:p>
      <w:pPr>
        <w:pStyle w:val="844"/>
        <w:ind w:firstLine="643"/>
        <w:spacing w:line="360" w:lineRule="auto"/>
        <w:rPr>
          <w:rFonts w:hint="eastAsia" w:ascii="宋体" w:hAnsi="宋体" w:eastAsia="宋体"/>
          <w:b/>
          <w:sz w:val="32"/>
        </w:rPr>
      </w:pPr>
      <w:r>
        <w:rPr>
          <w:rFonts w:hint="eastAsia" w:ascii="宋体" w:hAnsi="宋体" w:eastAsia="宋体"/>
          <w:b/>
          <w:sz w:val="32"/>
        </w:rPr>
      </w:r>
      <w:r/>
    </w:p>
    <w:p>
      <w:pPr>
        <w:jc w:val="center"/>
        <w:spacing w:line="360" w:lineRule="auto"/>
        <w:rPr>
          <w:rFonts w:hint="eastAsia"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ind w:firstLine="723"/>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768"/>
        <w:spacing w:line="360" w:lineRule="auto"/>
        <w:rPr>
          <w:rFonts w:hint="eastAsia" w:ascii="宋体" w:hAnsi="宋体" w:eastAsia="宋体"/>
          <w:sz w:val="32"/>
        </w:rPr>
      </w:pPr>
      <w:r>
        <w:rPr>
          <w:rFonts w:hint="eastAsia" w:ascii="宋体" w:hAnsi="宋体" w:eastAsia="宋体"/>
          <w:sz w:val="32"/>
        </w:rPr>
        <w:t xml:space="preserve">一、资格部分</w:t>
      </w:r>
      <w:r/>
    </w:p>
    <w:p>
      <w:pPr>
        <w:pStyle w:val="768"/>
        <w:spacing w:line="360" w:lineRule="auto"/>
        <w:rPr>
          <w:rFonts w:hint="eastAsia" w:ascii="宋体" w:hAnsi="宋体" w:eastAsia="宋体"/>
          <w:sz w:val="32"/>
        </w:rPr>
      </w:pPr>
      <w:r>
        <w:rPr>
          <w:rFonts w:hint="eastAsia" w:ascii="宋体" w:hAnsi="宋体" w:eastAsia="宋体"/>
          <w:sz w:val="32"/>
        </w:rPr>
        <w:t xml:space="preserve">（一）投标函</w:t>
      </w:r>
      <w:r/>
    </w:p>
    <w:p>
      <w:pPr>
        <w:spacing w:line="360" w:lineRule="auto"/>
        <w:rPr>
          <w:rFonts w:hint="eastAsia"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844"/>
        <w:ind w:left="0" w:firstLine="560"/>
        <w:jc w:val="both"/>
        <w:spacing w:line="360" w:lineRule="auto"/>
        <w:rPr>
          <w:rFonts w:hint="eastAsia"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12"/>
        <w:ind w:left="1" w:firstLine="560"/>
        <w:spacing w:line="360" w:lineRule="auto"/>
        <w:rPr>
          <w:rFonts w:hint="eastAsia"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1．按招标文件规定提供货物（服务）的唯一投标报价见开标一览表。</w: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sz w:val="28"/>
          <w:szCs w:val="28"/>
        </w:rPr>
      </w:pPr>
      <w:r>
        <w:rPr>
          <w:rFonts w:hint="eastAsia" w:ascii="宋体" w:hAnsi="宋体"/>
          <w:sz w:val="28"/>
          <w:szCs w:val="28"/>
        </w:rPr>
        <w:t xml:space="preserve">11．与本投标有关的一切正式往来通讯请寄：</w:t>
      </w:r>
      <w:r/>
    </w:p>
    <w:p>
      <w:pPr>
        <w:pStyle w:val="812"/>
        <w:ind w:firstLine="560"/>
        <w:spacing w:line="360" w:lineRule="auto"/>
        <w:rPr>
          <w:rFonts w:hint="eastAsia"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812"/>
        <w:ind w:firstLine="560"/>
        <w:spacing w:line="360" w:lineRule="auto"/>
        <w:rPr>
          <w:rFonts w:hint="eastAsia"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12"/>
        <w:ind w:firstLine="560"/>
        <w:spacing w:line="360" w:lineRule="auto"/>
        <w:rPr>
          <w:rFonts w:hint="eastAsia"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12"/>
        <w:ind w:firstLine="560"/>
        <w:spacing w:line="360" w:lineRule="auto"/>
        <w:rPr>
          <w:rFonts w:hint="eastAsia"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812"/>
        <w:ind w:right="1060" w:firstLine="560"/>
        <w:jc w:val="right"/>
        <w:spacing w:line="360" w:lineRule="auto"/>
        <w:rPr>
          <w:rFonts w:hint="eastAsia"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768"/>
        <w:ind w:firstLine="883"/>
        <w:spacing w:line="360" w:lineRule="auto"/>
        <w:rPr>
          <w:rFonts w:hint="eastAsia"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hint="eastAsia" w:ascii="宋体" w:hAnsi="宋体"/>
          <w:color w:val="4472c4" w:themeColor="accent1"/>
          <w:sz w:val="24"/>
          <w:szCs w:val="28"/>
        </w:rPr>
      </w:pPr>
      <w:r>
        <w:rPr>
          <w:rFonts w:hint="eastAsia" w:ascii="宋体" w:hAnsi="宋体"/>
          <w:sz w:val="28"/>
          <w:szCs w:val="28"/>
        </w:rPr>
        <w:t xml:space="preserve">提供法人或者其他组织的营业执照等证明文件复印件；投标人为自然人的，提供其身份证复印件</w:t>
      </w:r>
      <w:r>
        <w:rPr>
          <w:rFonts w:hint="eastAsia" w:ascii="宋体" w:hAnsi="宋体"/>
          <w:sz w:val="28"/>
          <w:szCs w:val="28"/>
        </w:rPr>
        <w:t xml:space="preserve">；</w:t>
      </w:r>
      <w:r>
        <w:rPr>
          <w:rFonts w:ascii="宋体" w:hAnsi="宋体"/>
          <w:sz w:val="32"/>
        </w:rPr>
        <w:br w:type="page" w:clear="all"/>
      </w:r>
      <w:r/>
    </w:p>
    <w:p>
      <w:pPr>
        <w:pStyle w:val="768"/>
        <w:spacing w:line="360" w:lineRule="auto"/>
        <w:rPr>
          <w:rFonts w:hint="eastAsia"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hint="eastAsia" w:ascii="宋体" w:hAnsi="宋体"/>
          <w:sz w:val="28"/>
          <w:szCs w:val="28"/>
        </w:rPr>
      </w:pPr>
      <w:r>
        <w:rPr>
          <w:rFonts w:hint="eastAsia" w:ascii="宋体" w:hAnsi="宋体"/>
          <w:sz w:val="28"/>
          <w:szCs w:val="28"/>
        </w:rPr>
        <w:t xml:space="preserve">提供</w:t>
      </w:r>
      <w:r>
        <w:rPr>
          <w:rFonts w:hint="eastAsia" w:ascii="宋体" w:hAnsi="宋体"/>
          <w:sz w:val="28"/>
          <w:szCs w:val="28"/>
        </w:rPr>
        <w:t xml:space="preserve">202</w:t>
      </w:r>
      <w:r>
        <w:rPr>
          <w:rFonts w:hint="eastAsia" w:ascii="宋体" w:hAnsi="宋体"/>
          <w:sz w:val="28"/>
          <w:szCs w:val="28"/>
        </w:rPr>
        <w:t xml:space="preserve">5</w:t>
      </w:r>
      <w:r>
        <w:rPr>
          <w:rFonts w:hint="eastAsia" w:ascii="宋体" w:hAnsi="宋体"/>
          <w:sz w:val="28"/>
          <w:szCs w:val="28"/>
        </w:rPr>
        <w:t xml:space="preserve">年度</w:t>
      </w:r>
      <w:r>
        <w:rPr>
          <w:rFonts w:hint="eastAsia" w:ascii="宋体" w:hAnsi="宋体"/>
          <w:sz w:val="28"/>
          <w:szCs w:val="28"/>
        </w:rPr>
        <w:t xml:space="preserve">财务报告、成立不满一年的提供至少一个月财务报告，或银行出具的资信证明，或财政部门认可的政府采购专业担保机构出具的投标担保函等，或提供</w:t>
      </w:r>
      <w:bookmarkStart w:id="246" w:name="_Hlk131494070"/>
      <w:r>
        <w:rPr>
          <w:rFonts w:hint="eastAsia" w:ascii="宋体" w:hAnsi="宋体"/>
          <w:sz w:val="28"/>
          <w:szCs w:val="28"/>
        </w:rPr>
        <w:t xml:space="preserve">资格承诺函</w:t>
      </w:r>
      <w:bookmarkStart w:id="247" w:name="_Hlk131494108"/>
      <w:r/>
      <w:bookmarkEnd w:id="246"/>
      <w:r>
        <w:rPr>
          <w:rFonts w:hint="eastAsia" w:ascii="宋体" w:hAnsi="宋体"/>
          <w:sz w:val="28"/>
          <w:szCs w:val="28"/>
        </w:rPr>
        <w:t xml:space="preserve">（见本部分（六）资格承诺函）</w:t>
      </w:r>
      <w:bookmarkEnd w:id="247"/>
      <w:r>
        <w:rPr>
          <w:rFonts w:hint="eastAsia" w:ascii="宋体" w:hAnsi="宋体"/>
          <w:sz w:val="28"/>
          <w:szCs w:val="28"/>
        </w:rPr>
        <w:t xml:space="preserve">。</w:t>
      </w:r>
      <w:r/>
    </w:p>
    <w:p>
      <w:pPr>
        <w:rPr>
          <w:rFonts w:hint="eastAsia" w:ascii="宋体" w:hAnsi="宋体"/>
          <w:sz w:val="32"/>
        </w:rPr>
      </w:pPr>
      <w:r>
        <w:rPr>
          <w:rFonts w:hint="eastAsia" w:ascii="宋体" w:hAnsi="宋体"/>
          <w:sz w:val="32"/>
        </w:rPr>
        <w:br w:type="page" w:clear="all"/>
      </w:r>
      <w:r/>
    </w:p>
    <w:p>
      <w:pPr>
        <w:pStyle w:val="768"/>
        <w:spacing w:line="360" w:lineRule="auto"/>
        <w:rPr>
          <w:rFonts w:hint="eastAsia" w:ascii="宋体" w:hAnsi="宋体" w:eastAsia="宋体"/>
          <w:sz w:val="32"/>
        </w:rPr>
      </w:pPr>
      <w:r>
        <w:rPr>
          <w:rFonts w:hint="eastAsia" w:ascii="宋体" w:hAnsi="宋体" w:eastAsia="宋体"/>
          <w:sz w:val="32"/>
        </w:rPr>
        <w:t xml:space="preserve">（四）</w:t>
      </w:r>
      <w:r>
        <w:rPr>
          <w:rFonts w:hint="eastAsia" w:ascii="宋体" w:hAnsi="宋体" w:eastAsia="宋体"/>
          <w:sz w:val="32"/>
        </w:rPr>
        <w:t xml:space="preserve">履行合同所必需的设备和专业技术能力</w:t>
      </w:r>
      <w:r/>
    </w:p>
    <w:p>
      <w:pPr>
        <w:ind w:firstLine="560"/>
        <w:spacing w:line="360" w:lineRule="auto"/>
        <w:rPr>
          <w:rFonts w:hint="eastAsia" w:ascii="宋体" w:hAnsi="宋体"/>
          <w:sz w:val="28"/>
          <w:szCs w:val="28"/>
        </w:rPr>
      </w:pPr>
      <w:r>
        <w:rPr>
          <w:rFonts w:hint="eastAsia" w:ascii="宋体" w:hAnsi="宋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284"/>
        <w:gridCol w:w="1491"/>
        <w:gridCol w:w="1570"/>
        <w:gridCol w:w="414"/>
        <w:gridCol w:w="401"/>
        <w:gridCol w:w="989"/>
        <w:gridCol w:w="931"/>
        <w:gridCol w:w="299"/>
        <w:gridCol w:w="966"/>
        <w:gridCol w:w="1422"/>
      </w:tblGrid>
      <w:tr>
        <w:trPr>
          <w:trHeight w:val="506"/>
        </w:trPr>
        <w:tc>
          <w:tcPr>
            <w:gridSpan w:val="2"/>
            <w:shd w:val="clear" w:color="auto" w:fill="d9d9d9"/>
            <w:tcW w:w="574" w:type="pct"/>
            <w:vAlign w:val="center"/>
            <w:textDirection w:val="lrTb"/>
            <w:noWrap w:val="false"/>
          </w:tcPr>
          <w:p>
            <w:pPr>
              <w:pStyle w:val="781"/>
              <w:ind w:firstLine="0"/>
              <w:jc w:val="center"/>
              <w:spacing w:line="360" w:lineRule="auto"/>
              <w:rPr>
                <w:rFonts w:hint="eastAsia" w:ascii="宋体" w:hAnsi="宋体"/>
                <w:b/>
                <w:sz w:val="24"/>
              </w:rPr>
            </w:pPr>
            <w:r>
              <w:rPr>
                <w:rFonts w:ascii="宋体" w:hAnsi="宋体"/>
                <w:sz w:val="32"/>
              </w:rPr>
              <w:br w:type="page" w:clear="all"/>
            </w:r>
            <w:r>
              <w:rPr>
                <w:rFonts w:hint="eastAsia" w:ascii="宋体" w:hAnsi="宋体"/>
                <w:b/>
                <w:sz w:val="24"/>
              </w:rPr>
              <w:t xml:space="preserve">一</w:t>
            </w:r>
            <w:r/>
          </w:p>
        </w:tc>
        <w:tc>
          <w:tcPr>
            <w:gridSpan w:val="9"/>
            <w:shd w:val="clear" w:color="auto" w:fill="d9d9d9"/>
            <w:tcW w:w="4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1</w:t>
            </w:r>
            <w:r/>
          </w:p>
        </w:tc>
        <w:tc>
          <w:tcPr>
            <w:tcW w:w="77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455"/>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2</w:t>
            </w:r>
            <w:r/>
          </w:p>
        </w:tc>
        <w:tc>
          <w:tcPr>
            <w:tcW w:w="77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460"/>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4</w:t>
            </w:r>
            <w:r/>
          </w:p>
        </w:tc>
        <w:tc>
          <w:tcPr>
            <w:tcW w:w="77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6</w:t>
            </w:r>
            <w:r/>
          </w:p>
        </w:tc>
        <w:tc>
          <w:tcPr>
            <w:tcW w:w="77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8</w:t>
            </w:r>
            <w:r/>
          </w:p>
        </w:tc>
        <w:tc>
          <w:tcPr>
            <w:tcBorders>
              <w:bottom w:val="single" w:color="auto" w:sz="4" w:space="0"/>
            </w:tcBorders>
            <w:tcW w:w="77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c>
          <w:tcPr>
            <w:gridSpan w:val="2"/>
            <w:tcBorders>
              <w:bottom w:val="single" w:color="auto" w:sz="4" w:space="0"/>
            </w:tcBorders>
            <w:tcW w:w="425"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467"/>
        </w:trPr>
        <w:tc>
          <w:tcPr>
            <w:gridSpan w:val="2"/>
            <w:shd w:val="clear" w:color="auto" w:fill="d9d9d9"/>
            <w:tcW w:w="574"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二</w:t>
            </w:r>
            <w:r/>
          </w:p>
        </w:tc>
        <w:tc>
          <w:tcPr>
            <w:gridSpan w:val="9"/>
            <w:shd w:val="clear" w:color="auto" w:fill="d9d9d9"/>
            <w:tcW w:w="4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（一）</w:t>
            </w:r>
            <w:r/>
          </w:p>
        </w:tc>
        <w:tc>
          <w:tcPr>
            <w:gridSpan w:val="9"/>
            <w:tcW w:w="4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color w:val="5b9bd5" w:themeColor="accent5"/>
                <w:sz w:val="24"/>
                <w:u w:val="single"/>
              </w:rPr>
              <w:t xml:space="preserve">202</w:t>
            </w:r>
            <w:r>
              <w:rPr>
                <w:rFonts w:hint="eastAsia" w:ascii="宋体" w:hAnsi="宋体"/>
                <w:b/>
                <w:color w:val="5b9bd5" w:themeColor="accent5"/>
                <w:sz w:val="24"/>
                <w:u w:val="single"/>
              </w:rPr>
              <w:t xml:space="preserve">5</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1</w:t>
            </w:r>
            <w:r/>
          </w:p>
        </w:tc>
        <w:tc>
          <w:tcPr>
            <w:tcW w:w="77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763"/>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3</w:t>
            </w:r>
            <w:r/>
          </w:p>
        </w:tc>
        <w:tc>
          <w:tcPr>
            <w:tcW w:w="77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r>
      <w:tr>
        <w:trPr>
          <w:trHeight w:val="772"/>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5</w:t>
            </w:r>
            <w:r/>
          </w:p>
        </w:tc>
        <w:tc>
          <w:tcPr>
            <w:tcW w:w="77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r>
      <w:tr>
        <w:trPr>
          <w:trHeight w:val="768"/>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7</w:t>
            </w:r>
            <w:r/>
          </w:p>
        </w:tc>
        <w:tc>
          <w:tcPr>
            <w:tcW w:w="77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c>
          <w:tcPr>
            <w:gridSpan w:val="2"/>
            <w:tcW w:w="425"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781"/>
              <w:ind w:firstLine="0"/>
              <w:jc w:val="center"/>
              <w:spacing w:line="276" w:lineRule="auto"/>
              <w:rPr>
                <w:rFonts w:hint="eastAsia" w:ascii="宋体" w:hAnsi="宋体"/>
                <w:sz w:val="24"/>
              </w:rPr>
            </w:pPr>
            <w:r>
              <w:rPr>
                <w:rFonts w:hint="eastAsia" w:ascii="宋体" w:hAnsi="宋体"/>
                <w:sz w:val="24"/>
              </w:rPr>
            </w:r>
            <w:r/>
          </w:p>
        </w:tc>
      </w:tr>
      <w:tr>
        <w:trPr>
          <w:trHeight w:val="547"/>
        </w:trPr>
        <w:tc>
          <w:tcPr>
            <w:gridSpan w:val="2"/>
            <w:shd w:val="clear" w:color="auto" w:fill="d9d9d9"/>
            <w:tcW w:w="574"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三</w:t>
            </w:r>
            <w:r/>
          </w:p>
        </w:tc>
        <w:tc>
          <w:tcPr>
            <w:gridSpan w:val="9"/>
            <w:shd w:val="clear" w:color="auto" w:fill="d9d9d9"/>
            <w:tcW w:w="4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（一）</w:t>
            </w:r>
            <w:r/>
          </w:p>
        </w:tc>
        <w:tc>
          <w:tcPr>
            <w:tcW w:w="778" w:type="pct"/>
            <w:vAlign w:val="center"/>
            <w:textDirection w:val="lrTb"/>
            <w:noWrap w:val="false"/>
          </w:tcPr>
          <w:p>
            <w:pPr>
              <w:pStyle w:val="781"/>
              <w:ind w:firstLine="0"/>
              <w:jc w:val="left"/>
              <w:spacing w:line="276" w:lineRule="auto"/>
              <w:rPr>
                <w:rFonts w:hint="eastAsia"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1086"/>
        </w:trPr>
        <w:tc>
          <w:tcPr>
            <w:gridSpan w:val="2"/>
            <w:tcW w:w="574"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t xml:space="preserve">（二）</w:t>
            </w:r>
            <w:r/>
          </w:p>
        </w:tc>
        <w:tc>
          <w:tcPr>
            <w:tcW w:w="778" w:type="pct"/>
            <w:vAlign w:val="center"/>
            <w:textDirection w:val="lrTb"/>
            <w:noWrap w:val="false"/>
          </w:tcPr>
          <w:p>
            <w:pPr>
              <w:pStyle w:val="781"/>
              <w:ind w:firstLine="0"/>
              <w:jc w:val="left"/>
              <w:spacing w:line="276" w:lineRule="auto"/>
              <w:rPr>
                <w:rFonts w:hint="eastAsia" w:ascii="宋体" w:hAnsi="宋体"/>
                <w:sz w:val="24"/>
              </w:rPr>
            </w:pPr>
            <w:r>
              <w:rPr>
                <w:rFonts w:hint="eastAsia" w:ascii="宋体" w:hAnsi="宋体"/>
                <w:sz w:val="24"/>
              </w:rPr>
              <w:t xml:space="preserve">公司</w:t>
            </w:r>
            <w:r>
              <w:rPr>
                <w:rFonts w:hint="eastAsia" w:ascii="宋体" w:hAnsi="宋体"/>
                <w:sz w:val="24"/>
              </w:rPr>
              <w:t xml:space="preserve">202</w:t>
            </w:r>
            <w:r>
              <w:rPr>
                <w:rFonts w:hint="eastAsia" w:ascii="宋体" w:hAnsi="宋体"/>
                <w:sz w:val="24"/>
              </w:rPr>
              <w:t xml:space="preserve">1</w:t>
            </w:r>
            <w:r>
              <w:rPr>
                <w:rFonts w:hint="eastAsia" w:ascii="宋体" w:hAnsi="宋体"/>
                <w:sz w:val="24"/>
              </w:rPr>
              <w:t xml:space="preserve">年度后获得的荣誉及表彰情况</w:t>
            </w:r>
            <w:r/>
          </w:p>
        </w:tc>
        <w:tc>
          <w:tcPr>
            <w:gridSpan w:val="8"/>
            <w:tcW w:w="3648" w:type="pct"/>
            <w:vAlign w:val="center"/>
            <w:textDirection w:val="lrTb"/>
            <w:noWrap w:val="false"/>
          </w:tcPr>
          <w:p>
            <w:pPr>
              <w:pStyle w:val="781"/>
              <w:ind w:firstLine="0"/>
              <w:jc w:val="center"/>
              <w:spacing w:line="360" w:lineRule="auto"/>
              <w:rPr>
                <w:rFonts w:hint="eastAsia" w:ascii="宋体" w:hAnsi="宋体"/>
                <w:sz w:val="24"/>
              </w:rPr>
            </w:pPr>
            <w:r>
              <w:rPr>
                <w:rFonts w:hint="eastAsia" w:ascii="宋体" w:hAnsi="宋体"/>
                <w:sz w:val="24"/>
              </w:rPr>
            </w:r>
            <w:r/>
          </w:p>
        </w:tc>
      </w:tr>
      <w:tr>
        <w:trPr>
          <w:trHeight w:val="557"/>
        </w:trPr>
        <w:tc>
          <w:tcPr>
            <w:gridSpan w:val="2"/>
            <w:shd w:val="clear" w:color="auto" w:fill="bfbfbf"/>
            <w:tcW w:w="574"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四</w:t>
            </w:r>
            <w:r/>
          </w:p>
        </w:tc>
        <w:tc>
          <w:tcPr>
            <w:gridSpan w:val="9"/>
            <w:shd w:val="clear" w:color="auto" w:fill="bfbfbf"/>
            <w:tcW w:w="4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序号</w:t>
            </w:r>
            <w:r/>
          </w:p>
        </w:tc>
        <w:tc>
          <w:tcPr>
            <w:gridSpan w:val="4"/>
            <w:shd w:val="clear" w:color="auto" w:fill="ffffff"/>
            <w:tcW w:w="1961"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数量</w:t>
            </w:r>
            <w:r/>
          </w:p>
        </w:tc>
        <w:tc>
          <w:tcPr>
            <w:shd w:val="clear" w:color="auto" w:fill="ffffff"/>
            <w:tcW w:w="742"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用途</w:t>
            </w:r>
            <w:r/>
          </w:p>
        </w:tc>
      </w:tr>
      <w:tr>
        <w:trPr>
          <w:trHeight w:val="483"/>
        </w:trPr>
        <w:tc>
          <w:tcPr>
            <w:shd w:val="clear" w:color="auto" w:fill="ffffff"/>
            <w:tcW w:w="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1</w:t>
            </w:r>
            <w:r/>
          </w:p>
        </w:tc>
        <w:tc>
          <w:tcPr>
            <w:gridSpan w:val="4"/>
            <w:shd w:val="clear" w:color="auto" w:fill="ffffff"/>
            <w:tcW w:w="1961"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r>
      <w:tr>
        <w:trPr>
          <w:trHeight w:val="546"/>
        </w:trPr>
        <w:tc>
          <w:tcPr>
            <w:shd w:val="clear" w:color="auto" w:fill="ffffff"/>
            <w:tcW w:w="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2</w:t>
            </w:r>
            <w:r/>
          </w:p>
        </w:tc>
        <w:tc>
          <w:tcPr>
            <w:gridSpan w:val="4"/>
            <w:shd w:val="clear" w:color="auto" w:fill="ffffff"/>
            <w:tcW w:w="1961"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r>
      <w:tr>
        <w:trPr>
          <w:trHeight w:val="560"/>
        </w:trPr>
        <w:tc>
          <w:tcPr>
            <w:shd w:val="clear" w:color="auto" w:fill="ffffff"/>
            <w:tcW w:w="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3</w:t>
            </w:r>
            <w:r/>
          </w:p>
        </w:tc>
        <w:tc>
          <w:tcPr>
            <w:gridSpan w:val="4"/>
            <w:shd w:val="clear" w:color="auto" w:fill="ffffff"/>
            <w:tcW w:w="1961"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725"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48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W w:w="66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W w:w="742"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r>
      <w:tr>
        <w:trPr>
          <w:trHeight w:val="553"/>
        </w:trPr>
        <w:tc>
          <w:tcPr>
            <w:shd w:val="clear" w:color="auto" w:fill="ffffff"/>
            <w:tcBorders>
              <w:bottom w:val="single" w:color="auto" w:sz="4" w:space="0"/>
            </w:tcBorders>
            <w:tcW w:w="426" w:type="pct"/>
            <w:vAlign w:val="center"/>
            <w:textDirection w:val="lrTb"/>
            <w:noWrap w:val="false"/>
          </w:tcPr>
          <w:p>
            <w:pPr>
              <w:pStyle w:val="781"/>
              <w:ind w:firstLine="0"/>
              <w:jc w:val="center"/>
              <w:spacing w:line="360" w:lineRule="auto"/>
              <w:rPr>
                <w:rFonts w:hint="eastAsia" w:ascii="宋体" w:hAnsi="宋体"/>
                <w:b/>
                <w:sz w:val="24"/>
              </w:rPr>
            </w:pPr>
            <w:r>
              <w:rPr>
                <w:rFonts w:ascii="宋体" w:hAnsi="宋体"/>
                <w:b/>
                <w:sz w:val="24"/>
              </w:rPr>
              <w:t xml:space="preserve">…</w:t>
            </w:r>
            <w:r/>
          </w:p>
        </w:tc>
        <w:tc>
          <w:tcPr>
            <w:gridSpan w:val="4"/>
            <w:shd w:val="clear" w:color="auto" w:fill="ffffff"/>
            <w:tcBorders>
              <w:bottom w:val="single" w:color="auto" w:sz="4" w:space="0"/>
            </w:tcBorders>
            <w:tcW w:w="1961"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48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c>
          <w:tcPr>
            <w:shd w:val="clear" w:color="auto" w:fill="ffffff"/>
            <w:tcBorders>
              <w:bottom w:val="single" w:color="auto" w:sz="4" w:space="0"/>
            </w:tcBorders>
            <w:tcW w:w="742"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r>
            <w:r/>
          </w:p>
        </w:tc>
      </w:tr>
      <w:tr>
        <w:trPr>
          <w:trHeight w:val="575"/>
        </w:trPr>
        <w:tc>
          <w:tcPr>
            <w:shd w:val="clear" w:color="auto" w:fill="bfbfbf"/>
            <w:tcW w:w="426"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五</w:t>
            </w:r>
            <w:r/>
          </w:p>
        </w:tc>
        <w:tc>
          <w:tcPr>
            <w:gridSpan w:val="10"/>
            <w:shd w:val="clear" w:color="auto" w:fill="bfbfbf"/>
            <w:tcW w:w="4574"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781"/>
              <w:ind w:firstLine="0"/>
              <w:jc w:val="center"/>
              <w:spacing w:line="360" w:lineRule="auto"/>
              <w:rPr>
                <w:rFonts w:hint="eastAsia" w:ascii="宋体" w:hAnsi="宋体"/>
                <w:b/>
                <w:sz w:val="24"/>
              </w:rPr>
            </w:pPr>
            <w:r>
              <w:rPr>
                <w:rFonts w:hint="eastAsia" w:ascii="宋体" w:hAnsi="宋体"/>
                <w:b/>
                <w:sz w:val="24"/>
              </w:rPr>
              <w:t xml:space="preserve"> </w:t>
            </w:r>
            <w:r/>
          </w:p>
        </w:tc>
      </w:tr>
    </w:tbl>
    <w:p>
      <w:pPr>
        <w:jc w:val="left"/>
        <w:widowControl/>
        <w:rPr>
          <w:rFonts w:hint="eastAsia" w:ascii="宋体" w:hAnsi="宋体"/>
          <w:b/>
          <w:sz w:val="32"/>
          <w:szCs w:val="20"/>
        </w:rPr>
      </w:pPr>
      <w:r>
        <w:rPr>
          <w:rFonts w:hint="eastAsia" w:ascii="宋体" w:hAnsi="宋体"/>
          <w:b/>
          <w:sz w:val="32"/>
          <w:szCs w:val="20"/>
        </w:rPr>
      </w:r>
      <w:r/>
    </w:p>
    <w:p>
      <w:pPr>
        <w:jc w:val="left"/>
        <w:widowControl/>
        <w:rPr>
          <w:rFonts w:hint="eastAsia" w:ascii="宋体" w:hAnsi="宋体"/>
          <w:b/>
          <w:sz w:val="32"/>
          <w:szCs w:val="20"/>
        </w:rPr>
      </w:pPr>
      <w:r>
        <w:rPr>
          <w:rFonts w:ascii="宋体" w:hAnsi="宋体"/>
          <w:b/>
          <w:sz w:val="32"/>
          <w:szCs w:val="20"/>
        </w:rPr>
        <w:br w:type="page" w:clear="all"/>
      </w:r>
      <w:r/>
    </w:p>
    <w:p>
      <w:pPr>
        <w:pStyle w:val="768"/>
        <w:keepLines w:val="0"/>
        <w:keepNext w:val="0"/>
        <w:spacing w:line="360" w:lineRule="auto"/>
        <w:rPr>
          <w:rFonts w:hint="eastAsia" w:ascii="宋体" w:hAnsi="宋体" w:eastAsia="宋体"/>
          <w:sz w:val="32"/>
        </w:rPr>
      </w:pPr>
      <w:r>
        <w:rPr>
          <w:rFonts w:hint="eastAsia" w:ascii="宋体" w:hAnsi="宋体" w:eastAsia="宋体"/>
          <w:sz w:val="32"/>
        </w:rPr>
        <w:t xml:space="preserve">（五）依法缴纳税收和社会保障资金的良好记录</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768"/>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br w:type="page" w:clear="all"/>
      </w:r>
      <w:r/>
    </w:p>
    <w:p>
      <w:pPr>
        <w:pStyle w:val="768"/>
        <w:keepLines w:val="0"/>
        <w:keepNext w:val="0"/>
        <w:spacing w:line="360" w:lineRule="auto"/>
        <w:rPr>
          <w:rFonts w:hint="eastAsia"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rPr>
        <w:t xml:space="preserve">六</w:t>
      </w:r>
      <w:r>
        <w:rPr>
          <w:rFonts w:hint="eastAsia" w:ascii="宋体" w:hAnsi="宋体" w:eastAsia="宋体"/>
          <w:sz w:val="32"/>
        </w:rPr>
        <w:t xml:space="preserve">）</w:t>
      </w:r>
      <w:r>
        <w:rPr>
          <w:rFonts w:ascii="宋体" w:hAnsi="宋体" w:eastAsia="宋体"/>
          <w:sz w:val="32"/>
        </w:rPr>
        <w:t xml:space="preserve">中小企业声明函</w:t>
      </w:r>
      <w:r/>
    </w:p>
    <w:p>
      <w:pPr>
        <w:pStyle w:val="855"/>
        <w:ind w:firstLine="480"/>
        <w:spacing w:before="240" w:beforeAutospacing="0" w:after="240" w:afterAutospacing="0" w:line="360" w:lineRule="auto"/>
        <w:rPr>
          <w:rFonts w:hint="eastAsia" w:eastAsia="宋体"/>
        </w:rPr>
      </w:pPr>
      <w:r>
        <w:rPr>
          <w:rFonts w:eastAsia="宋体"/>
        </w:rPr>
        <w:t xml:space="preserve">本公司（联合体）郑重声明，根据《政府采购促进中小企业发展管理办法》（财库﹝2020﹞46号）的规定，本公司（联合体）参加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采购活动，服务全部由符合政策要求的中小企业承接。相关企业（含联合体中的中小企业、签订分包意向协议的中小企业）的具体情况如下：</w:t>
      </w:r>
      <w:r/>
    </w:p>
    <w:p>
      <w:pPr>
        <w:pStyle w:val="855"/>
        <w:ind w:firstLine="480"/>
        <w:spacing w:before="240" w:beforeAutospacing="0" w:after="240" w:afterAutospacing="0" w:line="360" w:lineRule="auto"/>
        <w:rPr>
          <w:rFonts w:hint="eastAsia" w:eastAsia="宋体"/>
        </w:rPr>
      </w:pPr>
      <w:r>
        <w:rPr>
          <w:rFonts w:eastAsia="宋体"/>
        </w:rPr>
        <w:t xml:space="preserve">1.</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55"/>
        <w:ind w:firstLine="480"/>
        <w:spacing w:before="240" w:beforeAutospacing="0" w:after="240" w:afterAutospacing="0" w:line="360" w:lineRule="auto"/>
        <w:rPr>
          <w:rFonts w:hint="eastAsia" w:eastAsia="宋体"/>
        </w:rPr>
      </w:pPr>
      <w:r>
        <w:rPr>
          <w:rFonts w:hint="eastAsia" w:eastAsia="宋体"/>
        </w:rPr>
        <w:t xml:space="preserve">2</w:t>
      </w:r>
      <w:r>
        <w:rPr>
          <w:rFonts w:eastAsia="宋体"/>
        </w:rPr>
        <w:t xml:space="preserve">.</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55"/>
        <w:ind w:firstLine="560"/>
        <w:spacing w:before="240" w:beforeAutospacing="0" w:after="240" w:afterAutospacing="0" w:line="360" w:lineRule="auto"/>
        <w:rPr>
          <w:rFonts w:hint="eastAsia" w:eastAsia="宋体"/>
        </w:rPr>
      </w:pPr>
      <w:r>
        <w:rPr>
          <w:rFonts w:eastAsia="宋体"/>
        </w:rPr>
        <w:t xml:space="preserve">…… </w:t>
      </w:r>
      <w:r/>
    </w:p>
    <w:p>
      <w:pPr>
        <w:pStyle w:val="855"/>
        <w:ind w:firstLine="482"/>
        <w:spacing w:before="240" w:beforeAutospacing="0" w:after="240" w:afterAutospacing="0" w:line="360" w:lineRule="auto"/>
        <w:rPr>
          <w:rFonts w:hint="eastAsia" w:eastAsia="宋体"/>
          <w:b/>
        </w:rPr>
      </w:pPr>
      <w:r>
        <w:rPr>
          <w:rFonts w:eastAsia="宋体"/>
          <w:b/>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55"/>
        <w:ind w:firstLine="560"/>
        <w:spacing w:before="240" w:beforeAutospacing="0" w:after="240" w:afterAutospacing="0" w:line="360" w:lineRule="auto"/>
        <w:rPr>
          <w:rFonts w:hint="eastAsia" w:eastAsia="宋体"/>
        </w:rPr>
      </w:pPr>
      <w:r>
        <w:rPr>
          <w:rFonts w:eastAsia="宋体"/>
        </w:rPr>
        <w:t xml:space="preserve">企业名称（盖章）：</w:t>
      </w:r>
      <w:r/>
    </w:p>
    <w:p>
      <w:pPr>
        <w:pStyle w:val="855"/>
        <w:ind w:firstLine="560"/>
        <w:spacing w:before="240" w:beforeAutospacing="0" w:after="240" w:afterAutospacing="0" w:line="360" w:lineRule="auto"/>
        <w:rPr>
          <w:rFonts w:hint="eastAsia" w:eastAsia="宋体"/>
        </w:rPr>
      </w:pPr>
      <w:r>
        <w:rPr>
          <w:rFonts w:eastAsia="宋体"/>
        </w:rPr>
        <w:t xml:space="preserve">日 期：</w:t>
      </w:r>
      <w:r/>
    </w:p>
    <w:p>
      <w:pPr>
        <w:pStyle w:val="2339"/>
        <w:jc w:val="both"/>
        <w:spacing w:line="276" w:lineRule="auto"/>
        <w:rPr>
          <w:rFonts w:hint="eastAsia"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39"/>
        <w:ind w:firstLine="482"/>
        <w:jc w:val="both"/>
        <w:spacing w:line="276" w:lineRule="auto"/>
        <w:rPr>
          <w:rFonts w:hint="eastAsia" w:ascii="宋体" w:hAnsi="宋体" w:eastAsia="宋体" w:cs="宋体"/>
          <w:b/>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39"/>
        <w:ind w:firstLine="482"/>
        <w:jc w:val="both"/>
        <w:spacing w:line="276" w:lineRule="auto"/>
        <w:rPr>
          <w:rFonts w:hint="eastAsia" w:ascii="宋体" w:hAnsi="宋体" w:eastAsia="宋体" w:cs="宋体"/>
          <w:b/>
          <w:u w:val="single"/>
        </w:rPr>
        <w:outlineLvl w:val="1"/>
      </w:pPr>
      <w:r>
        <w:rPr>
          <w:rFonts w:ascii="宋体" w:hAnsi="宋体" w:eastAsia="宋体" w:cs="宋体"/>
          <w:b/>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55"/>
        <w:jc w:val="center"/>
        <w:spacing w:before="240" w:beforeAutospacing="0" w:after="240" w:afterAutospacing="0" w:line="360" w:lineRule="auto"/>
        <w:rPr>
          <w:rFonts w:hint="eastAsia" w:eastAsia="宋体"/>
          <w:sz w:val="28"/>
          <w:szCs w:val="28"/>
        </w:rPr>
      </w:pPr>
      <w:r>
        <w:rPr>
          <w:rFonts w:eastAsia="宋体"/>
        </w:rPr>
        <w:br w:type="page" w:clear="all"/>
      </w:r>
      <w:r>
        <w:rPr>
          <w:rFonts w:eastAsia="宋体"/>
          <w:sz w:val="28"/>
          <w:szCs w:val="28"/>
        </w:rPr>
        <w:t xml:space="preserve">《中小企业声明函》填写说明</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2331"/>
        <w:ind w:firstLine="482"/>
        <w:spacing w:line="360" w:lineRule="auto"/>
        <w:rPr>
          <w:rFonts w:hint="eastAsia"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四、各行业划型标准为：</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w:t>
      </w:r>
      <w:r>
        <w:rPr>
          <w:rFonts w:ascii="宋体" w:hAnsi="宋体" w:cs="宋体"/>
          <w:sz w:val="24"/>
          <w:szCs w:val="24"/>
        </w:rPr>
        <w:t xml:space="preserve">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31"/>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五、企业类型的划分以统计部门的统计数据为依据。</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2331"/>
        <w:ind w:firstLine="480"/>
        <w:spacing w:line="360" w:lineRule="auto"/>
        <w:rPr>
          <w:rFonts w:hint="eastAsia"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jc w:val="center"/>
        <w:spacing w:before="240" w:after="240" w:line="360" w:lineRule="auto"/>
        <w:widowControl/>
        <w:rPr>
          <w:rFonts w:hint="eastAsia"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4760"/>
        <w:spacing w:line="360" w:lineRule="auto"/>
        <w:rPr>
          <w:rFonts w:hint="eastAsia" w:ascii="宋体" w:hAnsi="宋体" w:cs="宋体"/>
          <w:sz w:val="28"/>
          <w:szCs w:val="28"/>
        </w:rPr>
      </w:pPr>
      <w:r>
        <w:rPr>
          <w:rFonts w:hint="eastAsia" w:ascii="宋体" w:hAnsi="宋体" w:cs="宋体"/>
          <w:sz w:val="28"/>
          <w:szCs w:val="28"/>
        </w:rPr>
        <w:t xml:space="preserve"> 年  月  日  </w:t>
      </w:r>
      <w:r/>
    </w:p>
    <w:p>
      <w:pPr>
        <w:pStyle w:val="769"/>
        <w:ind w:firstLine="643"/>
        <w:keepLines w:val="0"/>
        <w:keepNext w:val="0"/>
        <w:spacing w:before="0" w:after="0" w:line="360" w:lineRule="auto"/>
        <w:rPr>
          <w:rFonts w:hint="eastAsia" w:ascii="宋体" w:hAnsi="宋体"/>
          <w:szCs w:val="32"/>
        </w:rPr>
      </w:pPr>
      <w:r>
        <w:rPr>
          <w:rFonts w:hint="eastAsia" w:ascii="宋体" w:hAnsi="宋体"/>
          <w:szCs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ascii="宋体" w:hAnsi="宋体" w:eastAsia="宋体"/>
          <w:sz w:val="32"/>
        </w:rPr>
        <w:t xml:space="preserve">(</w:t>
      </w:r>
      <w:r>
        <w:rPr>
          <w:rFonts w:hint="eastAsia" w:ascii="宋体" w:hAnsi="宋体" w:eastAsia="宋体"/>
          <w:sz w:val="32"/>
        </w:rPr>
        <w:t xml:space="preserve">七</w:t>
      </w:r>
      <w:r>
        <w:rPr>
          <w:rFonts w:ascii="宋体" w:hAnsi="宋体" w:eastAsia="宋体"/>
          <w:sz w:val="32"/>
        </w:rPr>
        <w:t xml:space="preserve">)</w:t>
      </w:r>
      <w:r>
        <w:rPr>
          <w:rFonts w:hint="eastAsia" w:ascii="宋体" w:hAnsi="宋体" w:eastAsia="宋体"/>
          <w:sz w:val="32"/>
        </w:rPr>
        <w:t xml:space="preserve"> 本项目的特定资格要求</w:t>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sz w:val="32"/>
        </w:rPr>
      </w:pPr>
      <w:r>
        <w:rPr>
          <w:rFonts w:hint="eastAsia" w:ascii="宋体" w:hAnsi="宋体" w:eastAsia="宋体"/>
          <w:sz w:val="32"/>
        </w:rPr>
      </w:r>
      <w:r/>
    </w:p>
    <w:p>
      <w:pPr>
        <w:pStyle w:val="768"/>
        <w:jc w:val="both"/>
        <w:keepLines w:val="0"/>
        <w:keepNext w:val="0"/>
        <w:spacing w:line="360" w:lineRule="auto"/>
        <w:rPr>
          <w:rFonts w:hint="eastAsia" w:ascii="宋体" w:hAnsi="宋体" w:eastAsia="宋体"/>
          <w:sz w:val="32"/>
        </w:rPr>
      </w:pPr>
      <w:r>
        <w:rPr>
          <w:rFonts w:hint="eastAsia" w:ascii="宋体" w:hAnsi="宋体" w:eastAsia="宋体"/>
          <w:sz w:val="32"/>
        </w:rPr>
      </w:r>
      <w:r/>
    </w:p>
    <w:p>
      <w:pPr>
        <w:pStyle w:val="768"/>
        <w:keepLines w:val="0"/>
        <w:keepNext w:val="0"/>
        <w:spacing w:line="360" w:lineRule="auto"/>
        <w:rPr>
          <w:rFonts w:hint="eastAsia" w:ascii="宋体" w:hAnsi="宋体" w:eastAsia="宋体"/>
          <w:b w:val="0"/>
          <w:bCs/>
          <w:sz w:val="28"/>
          <w:szCs w:val="28"/>
        </w:rPr>
      </w:pPr>
      <w:r>
        <w:rPr>
          <w:rFonts w:hint="eastAsia" w:ascii="宋体" w:hAnsi="宋体" w:eastAsia="宋体"/>
          <w:sz w:val="32"/>
        </w:rPr>
        <w:t xml:space="preserve">（</w:t>
      </w:r>
      <w:r>
        <w:rPr>
          <w:rFonts w:hint="eastAsia" w:ascii="宋体" w:hAnsi="宋体" w:eastAsia="宋体"/>
          <w:sz w:val="32"/>
        </w:rPr>
        <w:t xml:space="preserve">八</w:t>
      </w:r>
      <w:r>
        <w:rPr>
          <w:rFonts w:hint="eastAsia" w:ascii="宋体" w:hAnsi="宋体" w:eastAsia="宋体"/>
          <w:sz w:val="32"/>
        </w:rPr>
        <w:t xml:space="preserve">）资格承诺函</w:t>
      </w:r>
      <w:r/>
    </w:p>
    <w:p>
      <w:pPr>
        <w:pStyle w:val="768"/>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768"/>
        <w:ind w:firstLine="560"/>
        <w:jc w:val="both"/>
        <w:keepLines w:val="0"/>
        <w:keepNext w:val="0"/>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69"/>
        <w:keepLines w:val="0"/>
        <w:keepNext w:val="0"/>
        <w:spacing w:before="0" w:after="0" w:line="360" w:lineRule="auto"/>
        <w:rPr>
          <w:rFonts w:hint="eastAsia" w:ascii="宋体" w:hAnsi="宋体"/>
          <w:szCs w:val="32"/>
        </w:rPr>
      </w:pPr>
      <w:r>
        <w:rPr>
          <w:rFonts w:hint="eastAsia" w:ascii="宋体" w:hAnsi="宋体"/>
          <w:szCs w:val="32"/>
        </w:rPr>
      </w:r>
      <w:r/>
    </w:p>
    <w:p>
      <w:pPr>
        <w:pStyle w:val="769"/>
        <w:jc w:val="center"/>
        <w:keepLines w:val="0"/>
        <w:keepNext w:val="0"/>
        <w:spacing w:before="0" w:after="0" w:line="360" w:lineRule="auto"/>
        <w:rPr>
          <w:rFonts w:hint="eastAsia" w:ascii="宋体" w:hAnsi="宋体"/>
          <w:sz w:val="36"/>
          <w:szCs w:val="36"/>
          <w:u w:val="single"/>
        </w:rPr>
      </w:pPr>
      <w:r>
        <w:rPr>
          <w:rFonts w:hint="eastAsia" w:ascii="宋体" w:hAnsi="宋体"/>
          <w:szCs w:val="32"/>
        </w:rPr>
        <w:t xml:space="preserve">二、法定代表人</w:t>
      </w:r>
      <w:r>
        <w:rPr>
          <w:rFonts w:hint="eastAsia" w:ascii="宋体" w:hAnsi="宋体"/>
          <w:szCs w:val="32"/>
        </w:rPr>
        <w:t xml:space="preserve">（负责人）</w:t>
      </w:r>
      <w:r>
        <w:rPr>
          <w:rFonts w:hint="eastAsia" w:ascii="宋体" w:hAnsi="宋体"/>
          <w:szCs w:val="32"/>
        </w:rPr>
        <w:t xml:space="preserve">身份证明书</w:t>
      </w:r>
      <w:r/>
    </w:p>
    <w:p>
      <w:pPr>
        <w:ind w:right="420"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单位地址：</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电    话：</w:t>
      </w:r>
      <w:r/>
    </w:p>
    <w:p>
      <w:pPr>
        <w:ind w:firstLine="560"/>
        <w:spacing w:line="360" w:lineRule="auto"/>
        <w:rPr>
          <w:rFonts w:hint="eastAsia" w:ascii="宋体" w:hAnsi="宋体"/>
          <w:sz w:val="28"/>
          <w:szCs w:val="28"/>
        </w:rPr>
      </w:pPr>
      <w:r>
        <w:rPr>
          <w:rFonts w:hint="eastAsia" w:ascii="宋体" w:hAnsi="宋体"/>
          <w:sz w:val="28"/>
          <w:szCs w:val="28"/>
        </w:rPr>
      </w:r>
      <w:r/>
    </w:p>
    <w:p>
      <w:pPr>
        <w:ind w:firstLine="560"/>
        <w:spacing w:line="360" w:lineRule="auto"/>
        <w:rPr>
          <w:rFonts w:hint="eastAsia" w:ascii="宋体" w:hAnsi="宋体"/>
          <w:sz w:val="28"/>
          <w:szCs w:val="28"/>
        </w:rPr>
      </w:pPr>
      <w:r>
        <w:rPr>
          <w:rFonts w:hint="eastAsia" w:ascii="宋体" w:hAnsi="宋体"/>
          <w:sz w:val="28"/>
          <w:szCs w:val="28"/>
        </w:rPr>
        <w:t xml:space="preserve">单位全称： </w:t>
      </w:r>
      <w:r/>
    </w:p>
    <w:p>
      <w:pPr>
        <w:ind w:firstLine="560"/>
        <w:spacing w:line="360" w:lineRule="auto"/>
        <w:rPr>
          <w:rFonts w:hint="eastAsia" w:ascii="宋体" w:hAnsi="宋体"/>
          <w:sz w:val="28"/>
          <w:szCs w:val="28"/>
        </w:rPr>
      </w:pPr>
      <w:r>
        <w:rPr>
          <w:rFonts w:hint="eastAsia" w:ascii="宋体" w:hAnsi="宋体"/>
          <w:sz w:val="28"/>
          <w:szCs w:val="28"/>
        </w:rPr>
        <w:t xml:space="preserve">  </w:t>
      </w:r>
      <w:r/>
    </w:p>
    <w:p>
      <w:pPr>
        <w:ind w:firstLine="560"/>
        <w:spacing w:line="360" w:lineRule="auto"/>
        <w:rPr>
          <w:rFonts w:hint="eastAsia"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hint="eastAsia"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hint="eastAsia" w:ascii="宋体" w:hAnsi="宋体"/>
          <w:sz w:val="28"/>
          <w:szCs w:val="28"/>
        </w:rPr>
      </w:pPr>
      <w:r>
        <w:rPr>
          <w:rFonts w:hint="eastAsia" w:ascii="宋体" w:hAnsi="宋体"/>
          <w:sz w:val="28"/>
          <w:szCs w:val="28"/>
        </w:rPr>
        <w:t xml:space="preserve">  年     月    日</w:t>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r>
      <w:r/>
    </w:p>
    <w:p>
      <w:pPr>
        <w:ind w:firstLine="643"/>
        <w:jc w:val="left"/>
        <w:spacing w:line="360" w:lineRule="auto"/>
        <w:rPr>
          <w:rFonts w:hint="eastAsia"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hint="eastAsia"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hint="eastAsia"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b/>
          <w:sz w:val="32"/>
          <w:szCs w:val="20"/>
        </w:rPr>
      </w:pPr>
      <w:r>
        <w:rPr>
          <w:rFonts w:ascii="宋体" w:hAnsi="宋体"/>
        </w:rPr>
        <w:br w:type="page" w:clear="all"/>
      </w:r>
      <w:r/>
    </w:p>
    <w:p>
      <w:pPr>
        <w:pStyle w:val="769"/>
        <w:jc w:val="center"/>
        <w:keepLines w:val="0"/>
        <w:keepNext w:val="0"/>
        <w:spacing w:before="0" w:after="0" w:line="360" w:lineRule="auto"/>
        <w:rPr>
          <w:rFonts w:hint="eastAsia" w:ascii="宋体" w:hAnsi="宋体"/>
          <w:b w:val="0"/>
          <w:sz w:val="15"/>
          <w:szCs w:val="15"/>
        </w:rPr>
      </w:pPr>
      <w:r>
        <w:rPr>
          <w:rFonts w:hint="eastAsia" w:ascii="宋体" w:hAnsi="宋体"/>
        </w:rPr>
        <w:t xml:space="preserve">三、法定代表人</w:t>
      </w:r>
      <w:r>
        <w:rPr>
          <w:rFonts w:hint="eastAsia" w:ascii="宋体" w:hAnsi="宋体"/>
        </w:rPr>
        <w:t xml:space="preserve">（负责人）</w:t>
      </w:r>
      <w:r>
        <w:rPr>
          <w:rFonts w:hint="eastAsia" w:ascii="宋体" w:hAnsi="宋体"/>
        </w:rPr>
        <w:t xml:space="preserve">授权委托书</w:t>
      </w:r>
      <w:r/>
    </w:p>
    <w:p>
      <w:pPr>
        <w:ind w:right="420" w:firstLine="560"/>
        <w:spacing w:line="360" w:lineRule="auto"/>
        <w:rPr>
          <w:rFonts w:hint="eastAsia" w:ascii="宋体" w:hAnsi="宋体"/>
          <w:sz w:val="28"/>
        </w:rPr>
      </w:pPr>
      <w:r>
        <w:rPr>
          <w:rFonts w:hint="eastAsia" w:ascii="宋体" w:hAnsi="宋体"/>
          <w:sz w:val="28"/>
        </w:rPr>
      </w:r>
      <w:r/>
    </w:p>
    <w:p>
      <w:pPr>
        <w:ind w:right="420" w:firstLine="560"/>
        <w:spacing w:line="360" w:lineRule="auto"/>
        <w:rPr>
          <w:rFonts w:hint="eastAsia"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rPr>
        <w:t xml:space="preserve">×××（姓名） </w:t>
      </w:r>
      <w:r>
        <w:rPr>
          <w:rFonts w:hint="eastAsia" w:ascii="宋体" w:hAnsi="宋体"/>
          <w:sz w:val="28"/>
        </w:rPr>
        <w:t xml:space="preserve">授权</w:t>
      </w:r>
      <w:r>
        <w:rPr>
          <w:rFonts w:hint="eastAsia" w:ascii="宋体" w:hAnsi="宋体"/>
          <w:b/>
          <w:color w:val="5b9bd5" w:themeColor="accent5"/>
          <w:sz w:val="24"/>
          <w:u w:val="single"/>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sz w:val="28"/>
        </w:rPr>
      </w:pPr>
      <w:r>
        <w:rPr>
          <w:rFonts w:hint="eastAsia" w:ascii="宋体" w:hAnsi="宋体"/>
          <w:sz w:val="28"/>
        </w:rPr>
        <w:tab/>
      </w:r>
      <w:r/>
    </w:p>
    <w:p>
      <w:pPr>
        <w:ind w:firstLine="560"/>
        <w:spacing w:line="360" w:lineRule="auto"/>
        <w:rPr>
          <w:rFonts w:hint="eastAsia"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hint="eastAsia"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hint="eastAsia" w:ascii="宋体" w:hAnsi="宋体"/>
          <w:sz w:val="28"/>
        </w:rPr>
      </w:pPr>
      <w:r>
        <w:rPr>
          <w:rFonts w:hint="eastAsia" w:ascii="宋体" w:hAnsi="宋体"/>
          <w:sz w:val="28"/>
        </w:rPr>
      </w:r>
      <w:r/>
    </w:p>
    <w:p>
      <w:pPr>
        <w:ind w:firstLine="560"/>
        <w:spacing w:line="360" w:lineRule="auto"/>
        <w:rPr>
          <w:rFonts w:hint="eastAsia" w:ascii="宋体" w:hAnsi="宋体"/>
          <w:sz w:val="28"/>
          <w:u w:val="single"/>
        </w:rPr>
      </w:pPr>
      <w:r>
        <w:rPr>
          <w:rFonts w:hint="eastAsia" w:ascii="宋体" w:hAnsi="宋体"/>
          <w:sz w:val="28"/>
        </w:rPr>
        <w:t xml:space="preserve">法定代表人签字或盖章：</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560"/>
        <w:spacing w:line="360" w:lineRule="auto"/>
        <w:rPr>
          <w:rFonts w:hint="eastAsia" w:ascii="宋体" w:hAnsi="宋体"/>
          <w:sz w:val="28"/>
        </w:rPr>
      </w:pPr>
      <w:r>
        <w:rPr>
          <w:rFonts w:hint="eastAsia" w:ascii="宋体" w:hAnsi="宋体"/>
          <w:sz w:val="28"/>
        </w:rPr>
        <w:t xml:space="preserve">投标人名称（公章）：</w:t>
      </w:r>
      <w:r/>
    </w:p>
    <w:p>
      <w:pPr>
        <w:ind w:firstLine="560"/>
        <w:spacing w:line="360" w:lineRule="auto"/>
        <w:rPr>
          <w:rFonts w:hint="eastAsia" w:ascii="宋体" w:hAnsi="宋体"/>
          <w:sz w:val="28"/>
          <w:u w:val="single"/>
        </w:rPr>
      </w:pPr>
      <w:r>
        <w:rPr>
          <w:rFonts w:hint="eastAsia" w:ascii="宋体" w:hAnsi="宋体"/>
          <w:sz w:val="28"/>
        </w:rPr>
        <w:t xml:space="preserve">日     期：</w:t>
      </w:r>
      <w:r/>
    </w:p>
    <w:p>
      <w:pPr>
        <w:ind w:firstLine="560"/>
        <w:spacing w:line="360" w:lineRule="auto"/>
        <w:rPr>
          <w:rFonts w:hint="eastAsia" w:ascii="宋体" w:hAnsi="宋体"/>
          <w:color w:val="ff0000"/>
          <w:sz w:val="28"/>
        </w:rPr>
      </w:pPr>
      <w:r>
        <w:rPr>
          <w:rFonts w:hint="eastAsia" w:ascii="宋体" w:hAnsi="宋体"/>
          <w:color w:val="ff0000"/>
          <w:sz w:val="28"/>
        </w:rPr>
      </w:r>
      <w:r/>
    </w:p>
    <w:p>
      <w:pPr>
        <w:ind w:firstLine="643"/>
        <w:spacing w:line="360" w:lineRule="auto"/>
        <w:rPr>
          <w:rFonts w:hint="eastAsia" w:ascii="宋体" w:hAnsi="宋体"/>
          <w:sz w:val="28"/>
          <w:u w:val="single"/>
        </w:rPr>
      </w:pPr>
      <w:r>
        <w:rPr>
          <w:rFonts w:hint="eastAsia" w:ascii="宋体" w:hAnsi="宋体"/>
          <w:b/>
          <w:sz w:val="32"/>
          <w:szCs w:val="32"/>
        </w:rPr>
        <w:t xml:space="preserve">附：委托代理人居民身份证复印件</w:t>
      </w:r>
      <w:r/>
    </w:p>
    <w:p>
      <w:pPr>
        <w:pStyle w:val="768"/>
        <w:ind w:firstLine="562"/>
        <w:jc w:val="left"/>
        <w:keepLines w:val="0"/>
        <w:keepNext w:val="0"/>
        <w:spacing w:line="360" w:lineRule="auto"/>
        <w:rPr>
          <w:rFonts w:hint="eastAsia"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69"/>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769"/>
        <w:ind w:firstLine="420"/>
        <w:jc w:val="center"/>
        <w:keepLines w:val="0"/>
        <w:keepNext w:val="0"/>
        <w:spacing w:before="0" w:after="0" w:line="360" w:lineRule="auto"/>
        <w:rPr>
          <w:rFonts w:hint="eastAsia" w:ascii="宋体" w:hAnsi="宋体"/>
          <w:b w:val="0"/>
          <w:sz w:val="21"/>
          <w:szCs w:val="24"/>
        </w:rPr>
      </w:pPr>
      <w:r>
        <w:rPr>
          <w:rFonts w:hint="eastAsia" w:ascii="宋体" w:hAnsi="宋体"/>
          <w:b w:val="0"/>
          <w:sz w:val="21"/>
          <w:szCs w:val="24"/>
        </w:rPr>
      </w:r>
      <w:r/>
    </w:p>
    <w:p>
      <w:pPr>
        <w:pStyle w:val="768"/>
        <w:jc w:val="both"/>
        <w:spacing w:line="360" w:lineRule="auto"/>
        <w:rPr>
          <w:rFonts w:hint="eastAsia" w:ascii="宋体" w:hAnsi="宋体" w:eastAsia="宋体"/>
          <w:sz w:val="32"/>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sz w:val="32"/>
        </w:rPr>
      </w:r>
      <w:r/>
    </w:p>
    <w:p>
      <w:pPr>
        <w:pStyle w:val="768"/>
        <w:ind w:firstLine="883"/>
        <w:spacing w:line="360" w:lineRule="auto"/>
        <w:rPr>
          <w:rFonts w:hint="eastAsia" w:ascii="宋体" w:hAnsi="宋体" w:eastAsia="宋体"/>
          <w:szCs w:val="44"/>
        </w:rPr>
      </w:pPr>
      <w:r>
        <w:rPr>
          <w:rFonts w:hint="eastAsia" w:ascii="宋体" w:hAnsi="宋体" w:eastAsia="宋体"/>
          <w:szCs w:val="44"/>
        </w:rPr>
        <w:t xml:space="preserve">四、价格部分</w:t>
      </w:r>
      <w:r/>
    </w:p>
    <w:p>
      <w:pPr>
        <w:pStyle w:val="768"/>
        <w:ind w:firstLine="883"/>
        <w:spacing w:line="360" w:lineRule="auto"/>
        <w:rPr>
          <w:rFonts w:hint="eastAsia" w:ascii="宋体" w:hAnsi="宋体" w:eastAsia="宋体"/>
          <w:szCs w:val="44"/>
        </w:rPr>
      </w:pPr>
      <w:r>
        <w:rPr>
          <w:rFonts w:hint="eastAsia" w:ascii="宋体" w:hAnsi="宋体" w:eastAsia="宋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b/>
                <w:color w:val="5b9bd5" w:themeColor="accent5"/>
                <w:sz w:val="24"/>
                <w:u w:val="single"/>
              </w:rPr>
              <w:t xml:space="preserve">××××</w:t>
            </w:r>
            <w:r/>
          </w:p>
        </w:tc>
      </w:tr>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项目总报价</w:t>
            </w:r>
            <w:r/>
          </w:p>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（人均保费单价）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rPr>
              <w:t xml:space="preserve">××××</w:t>
            </w:r>
            <w:r>
              <w:rPr>
                <w:rFonts w:hint="eastAsia" w:ascii="宋体" w:hAnsi="宋体" w:cs="宋体"/>
                <w:sz w:val="44"/>
                <w:szCs w:val="44"/>
              </w:rPr>
              <w:t xml:space="preserve">元</w:t>
            </w:r>
            <w:r>
              <w:rPr>
                <w:rFonts w:hint="eastAsia" w:ascii="宋体" w:hAnsi="宋体" w:cs="宋体"/>
                <w:sz w:val="44"/>
                <w:szCs w:val="44"/>
              </w:rPr>
              <w:t xml:space="preserve">/人/年（</w:t>
            </w:r>
            <w:r>
              <w:rPr>
                <w:rFonts w:hint="eastAsia" w:ascii="宋体" w:hAnsi="宋体" w:cs="宋体"/>
                <w:sz w:val="44"/>
                <w:szCs w:val="44"/>
              </w:rPr>
              <w:t xml:space="preserve">人民币</w:t>
            </w:r>
            <w:r>
              <w:rPr>
                <w:rFonts w:hint="eastAsia" w:ascii="宋体" w:hAnsi="宋体" w:cs="宋体"/>
                <w:sz w:val="44"/>
                <w:szCs w:val="44"/>
              </w:rPr>
              <w:t xml:space="preserve">）</w:t>
            </w:r>
            <w:r>
              <w:rPr>
                <w:rFonts w:hint="eastAsia" w:ascii="宋体" w:hAnsi="宋体" w:cs="宋体"/>
                <w:sz w:val="44"/>
                <w:szCs w:val="44"/>
              </w:rPr>
              <w:t xml:space="preserve">                </w:t>
            </w:r>
            <w:r/>
          </w:p>
          <w:p>
            <w:pPr>
              <w:ind w:firstLine="880"/>
              <w:spacing w:line="360" w:lineRule="auto"/>
              <w:tabs>
                <w:tab w:val="left" w:pos="2185" w:leader="none"/>
              </w:tabs>
              <w:rPr>
                <w:rFonts w:hint="eastAsia" w:ascii="宋体" w:hAnsi="宋体" w:cs="宋体"/>
                <w:sz w:val="44"/>
                <w:szCs w:val="44"/>
              </w:rPr>
            </w:pPr>
            <w:r>
              <w:rPr>
                <w:rFonts w:hint="eastAsia" w:ascii="宋体" w:hAnsi="宋体" w:cs="宋体"/>
                <w:sz w:val="44"/>
                <w:szCs w:val="44"/>
              </w:rPr>
              <w:tab/>
              <w:t xml:space="preserve">¥：</w:t>
            </w:r>
            <w:r>
              <w:rPr>
                <w:rFonts w:hint="eastAsia" w:ascii="宋体" w:hAnsi="宋体"/>
                <w:b/>
                <w:color w:val="5b9bd5" w:themeColor="accent5"/>
                <w:sz w:val="24"/>
                <w:u w:val="single"/>
              </w:rPr>
              <w:t xml:space="preserve">××××××××</w:t>
            </w:r>
            <w:r>
              <w:rPr>
                <w:rFonts w:hint="eastAsia" w:ascii="宋体" w:hAnsi="宋体" w:cs="宋体"/>
                <w:sz w:val="44"/>
                <w:szCs w:val="44"/>
              </w:rPr>
              <w:t xml:space="preserve">人/年</w:t>
            </w:r>
            <w:r>
              <w:rPr>
                <w:rFonts w:hint="eastAsia" w:ascii="宋体" w:hAnsi="宋体" w:cs="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hint="eastAsia" w:ascii="宋体" w:hAnsi="宋体" w:cs="宋体"/>
                <w:sz w:val="44"/>
                <w:szCs w:val="44"/>
              </w:rPr>
            </w:pPr>
            <w:r>
              <w:rPr>
                <w:rFonts w:hint="eastAsia" w:ascii="宋体" w:hAnsi="宋体" w:cs="宋体"/>
                <w:sz w:val="44"/>
                <w:szCs w:val="44"/>
              </w:rPr>
              <w:t xml:space="preserve">服务期限</w:t>
            </w:r>
            <w:r>
              <w:rPr>
                <w:rFonts w:hint="eastAsia" w:ascii="宋体" w:hAnsi="宋体" w:cs="宋体"/>
                <w:sz w:val="44"/>
                <w:szCs w:val="44"/>
              </w:rPr>
              <w:t xml:space="preserve">/</w:t>
            </w:r>
            <w:r>
              <w:rPr>
                <w:rFonts w:hint="eastAsia" w:ascii="宋体" w:hAnsi="宋体" w:cs="宋体"/>
                <w:sz w:val="44"/>
                <w:szCs w:val="44"/>
              </w:rPr>
              <w:t xml:space="preserve">保险期限</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宋体" w:hAnsi="宋体" w:cs="宋体"/>
                <w:color w:val="0070c0"/>
                <w:sz w:val="44"/>
                <w:szCs w:val="44"/>
              </w:rPr>
            </w:pPr>
            <w:r>
              <w:rPr>
                <w:rFonts w:hint="eastAsia" w:ascii="宋体" w:hAnsi="宋体" w:cs="宋体"/>
                <w:color w:val="0070c0"/>
                <w:sz w:val="44"/>
                <w:szCs w:val="44"/>
              </w:rPr>
            </w:r>
            <w:r/>
          </w:p>
        </w:tc>
      </w:tr>
    </w:tbl>
    <w:p>
      <w:pPr>
        <w:pStyle w:val="810"/>
        <w:ind w:firstLine="482"/>
        <w:spacing w:line="360" w:lineRule="auto"/>
        <w:rPr>
          <w:rFonts w:hint="eastAsia" w:ascii="宋体" w:hAnsi="宋体" w:eastAsia="宋体"/>
          <w:b/>
          <w:sz w:val="24"/>
        </w:rPr>
      </w:pPr>
      <w:r>
        <w:rPr>
          <w:rFonts w:hint="eastAsia" w:ascii="宋体" w:hAnsi="宋体" w:eastAsia="宋体"/>
          <w:b/>
          <w:sz w:val="24"/>
        </w:rPr>
      </w:r>
      <w:r/>
    </w:p>
    <w:p>
      <w:pPr>
        <w:pStyle w:val="810"/>
        <w:ind w:firstLine="482"/>
        <w:spacing w:line="360" w:lineRule="auto"/>
        <w:rPr>
          <w:rFonts w:hint="eastAsia"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10"/>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10"/>
        <w:ind w:firstLine="480"/>
        <w:spacing w:line="360" w:lineRule="auto"/>
        <w:rPr>
          <w:rFonts w:hint="eastAsia"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10"/>
        <w:ind w:left="482" w:firstLine="560"/>
        <w:spacing w:line="360" w:lineRule="auto"/>
        <w:rPr>
          <w:rFonts w:hint="eastAsia"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rPr>
        <w:t xml:space="preserve">××××</w:t>
      </w:r>
      <w:r/>
    </w:p>
    <w:p>
      <w:pPr>
        <w:pStyle w:val="810"/>
        <w:ind w:left="840" w:firstLine="560"/>
        <w:jc w:val="right"/>
        <w:spacing w:line="360" w:lineRule="auto"/>
        <w:rPr>
          <w:rFonts w:hint="eastAsia"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rPr>
        <w:t xml:space="preserve">××××</w:t>
      </w:r>
      <w:r>
        <w:rPr>
          <w:rFonts w:hint="eastAsia" w:ascii="宋体" w:hAnsi="宋体" w:eastAsia="宋体"/>
        </w:rPr>
        <w:t xml:space="preserve">年</w:t>
      </w:r>
      <w:r>
        <w:rPr>
          <w:rFonts w:hint="eastAsia" w:ascii="宋体" w:hAnsi="宋体" w:eastAsia="宋体"/>
          <w:b/>
          <w:color w:val="5b9bd5" w:themeColor="accent5"/>
          <w:sz w:val="24"/>
          <w:u w:val="single"/>
        </w:rPr>
        <w:t xml:space="preserve">××</w:t>
      </w:r>
      <w:r>
        <w:rPr>
          <w:rFonts w:hint="eastAsia" w:ascii="宋体" w:hAnsi="宋体" w:eastAsia="宋体"/>
        </w:rPr>
        <w:t xml:space="preserve">月</w:t>
      </w:r>
      <w:r>
        <w:rPr>
          <w:rFonts w:hint="eastAsia" w:ascii="宋体" w:hAnsi="宋体" w:eastAsia="宋体"/>
          <w:b/>
          <w:color w:val="5b9bd5" w:themeColor="accent5"/>
          <w:sz w:val="24"/>
          <w:u w:val="single"/>
        </w:rPr>
        <w:t xml:space="preserve">××</w:t>
      </w:r>
      <w:r>
        <w:rPr>
          <w:rFonts w:hint="eastAsia" w:ascii="宋体" w:hAnsi="宋体" w:eastAsia="宋体"/>
        </w:rPr>
        <w:t xml:space="preserve">日</w:t>
      </w:r>
      <w:r/>
    </w:p>
    <w:p>
      <w:pPr>
        <w:pStyle w:val="781"/>
        <w:ind w:firstLine="0"/>
        <w:jc w:val="center"/>
        <w:spacing w:before="260" w:after="260" w:line="360" w:lineRule="auto"/>
        <w:rPr>
          <w:rFonts w:hint="eastAsia" w:ascii="宋体" w:hAnsi="宋体"/>
          <w:b/>
          <w:sz w:val="32"/>
          <w:szCs w:val="32"/>
        </w:rPr>
      </w:pPr>
      <w:r>
        <w:rPr>
          <w:rFonts w:hint="eastAsia" w:ascii="宋体" w:hAnsi="宋体"/>
          <w:b/>
          <w:sz w:val="32"/>
          <w:szCs w:val="32"/>
        </w:rPr>
        <w:t xml:space="preserve">五、技术部分（与评分标准对应）</w:t>
      </w:r>
      <w:r/>
    </w:p>
    <w:p>
      <w:pPr>
        <w:jc w:val="center"/>
        <w:widowControl/>
        <w:rPr>
          <w:rFonts w:hint="eastAsia"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w:t>
      </w:r>
      <w:r>
        <w:rPr>
          <w:rFonts w:hint="eastAsia" w:ascii="宋体" w:hAnsi="宋体"/>
          <w:b/>
          <w:sz w:val="28"/>
          <w:szCs w:val="28"/>
        </w:rPr>
        <w:t xml:space="preserve">项目理解及现状分析评价</w:t>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hint="eastAsia" w:ascii="宋体" w:hAnsi="宋体"/>
          <w:b/>
          <w:sz w:val="32"/>
          <w:szCs w:val="32"/>
        </w:rPr>
      </w:r>
      <w:r/>
    </w:p>
    <w:p>
      <w:pPr>
        <w:widowControl/>
        <w:rPr>
          <w:rFonts w:hint="eastAsia" w:ascii="宋体" w:hAnsi="宋体"/>
          <w:b/>
          <w:sz w:val="44"/>
          <w:szCs w:val="20"/>
        </w:rPr>
      </w:pPr>
      <w:r>
        <w:rPr>
          <w:rFonts w:hint="eastAsia" w:ascii="宋体" w:hAnsi="宋体"/>
          <w:b/>
          <w:sz w:val="44"/>
          <w:szCs w:val="20"/>
        </w:rPr>
      </w:r>
      <w:r/>
    </w:p>
    <w:p>
      <w:pPr>
        <w:jc w:val="center"/>
        <w:widowControl/>
        <w:rPr>
          <w:rFonts w:hint="eastAsia" w:ascii="宋体" w:hAnsi="宋体"/>
          <w:b/>
          <w:sz w:val="32"/>
          <w:szCs w:val="32"/>
        </w:rPr>
      </w:pPr>
      <w:r>
        <w:rPr>
          <w:rFonts w:hint="eastAsia" w:ascii="宋体" w:hAnsi="宋体"/>
          <w:b/>
          <w:sz w:val="32"/>
          <w:szCs w:val="32"/>
        </w:rPr>
        <w:t xml:space="preserve">2</w:t>
      </w:r>
      <w:r>
        <w:rPr>
          <w:rFonts w:hint="eastAsia" w:ascii="宋体" w:hAnsi="宋体"/>
          <w:b/>
          <w:sz w:val="32"/>
          <w:szCs w:val="32"/>
        </w:rPr>
        <w:t xml:space="preserve">.</w:t>
      </w:r>
      <w:r>
        <w:rPr>
          <w:rFonts w:hint="eastAsia" w:ascii="宋体" w:hAnsi="宋体"/>
          <w:b/>
          <w:sz w:val="32"/>
          <w:szCs w:val="32"/>
        </w:rPr>
        <w:t xml:space="preserve">承保服务方案</w:t>
      </w:r>
      <w:r>
        <w:rPr>
          <w:rFonts w:hint="eastAsia" w:ascii="宋体" w:hAnsi="宋体"/>
          <w:b/>
          <w:sz w:val="32"/>
          <w:szCs w:val="32"/>
        </w:rPr>
        <w:t xml:space="preserve">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3</w:t>
      </w:r>
      <w:r>
        <w:rPr>
          <w:rFonts w:hint="eastAsia" w:ascii="宋体" w:hAnsi="宋体"/>
          <w:b/>
          <w:sz w:val="32"/>
          <w:szCs w:val="32"/>
        </w:rPr>
        <w:t xml:space="preserve">.</w:t>
      </w:r>
      <w:r>
        <w:rPr>
          <w:rFonts w:hint="eastAsia" w:ascii="宋体" w:hAnsi="宋体"/>
          <w:b/>
          <w:sz w:val="32"/>
          <w:szCs w:val="32"/>
        </w:rPr>
        <w:t xml:space="preserve">理赔服务方案评价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4</w:t>
      </w:r>
      <w:r>
        <w:rPr>
          <w:rFonts w:hint="eastAsia" w:ascii="宋体" w:hAnsi="宋体"/>
          <w:b/>
          <w:sz w:val="32"/>
          <w:szCs w:val="32"/>
        </w:rPr>
        <w:t xml:space="preserve">.</w:t>
      </w:r>
      <w:r>
        <w:rPr>
          <w:rFonts w:hint="eastAsia" w:ascii="宋体" w:hAnsi="宋体"/>
          <w:b/>
          <w:sz w:val="32"/>
          <w:szCs w:val="32"/>
        </w:rPr>
        <w:t xml:space="preserve"> </w:t>
      </w:r>
      <w:r>
        <w:rPr>
          <w:rFonts w:hint="eastAsia" w:ascii="宋体" w:hAnsi="宋体"/>
          <w:b/>
          <w:sz w:val="32"/>
          <w:szCs w:val="32"/>
        </w:rPr>
        <w:t xml:space="preserve">管理措施评价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t xml:space="preserve">5</w:t>
      </w:r>
      <w:r>
        <w:rPr>
          <w:rFonts w:hint="eastAsia" w:ascii="宋体" w:hAnsi="宋体"/>
          <w:b/>
          <w:sz w:val="32"/>
          <w:szCs w:val="32"/>
        </w:rPr>
        <w:t xml:space="preserve">.</w:t>
      </w:r>
      <w:r>
        <w:rPr>
          <w:rFonts w:hint="eastAsia" w:ascii="宋体" w:hAnsi="宋体"/>
          <w:b/>
          <w:sz w:val="32"/>
          <w:szCs w:val="32"/>
        </w:rPr>
        <w:t xml:space="preserve"> 本地化服务方案评价</w:t>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widowControl/>
        <w:rPr>
          <w:rFonts w:hint="eastAsia" w:ascii="宋体" w:hAnsi="宋体"/>
          <w:b/>
          <w:sz w:val="32"/>
          <w:szCs w:val="32"/>
        </w:rPr>
      </w:pPr>
      <w:r>
        <w:rPr>
          <w:rFonts w:hint="eastAsia" w:ascii="宋体" w:hAnsi="宋体"/>
          <w:b/>
          <w:sz w:val="32"/>
          <w:szCs w:val="32"/>
        </w:rPr>
      </w:r>
      <w:r/>
    </w:p>
    <w:p>
      <w:pPr>
        <w:jc w:val="center"/>
        <w:spacing w:line="360" w:lineRule="auto"/>
        <w:widowControl/>
        <w:rPr>
          <w:rFonts w:hint="eastAsia"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1.</w:t>
      </w:r>
      <w:r>
        <w:rPr>
          <w:rFonts w:hint="eastAsia" w:ascii="宋体" w:hAnsi="宋体"/>
          <w:b/>
          <w:color w:val="000000"/>
          <w:sz w:val="28"/>
          <w:szCs w:val="28"/>
        </w:rPr>
        <w:t xml:space="preserve">经验</w:t>
      </w:r>
      <w:r>
        <w:rPr>
          <w:rFonts w:ascii="宋体" w:hAnsi="宋体"/>
          <w:b/>
          <w:color w:val="000000"/>
          <w:sz w:val="28"/>
          <w:szCs w:val="28"/>
        </w:rPr>
        <w:t xml:space="preserve">评价</w:t>
      </w:r>
      <w:r/>
    </w:p>
    <w:p>
      <w:pPr>
        <w:spacing w:line="360" w:lineRule="auto"/>
        <w:rPr>
          <w:rFonts w:hint="eastAsia" w:ascii="宋体" w:hAnsi="宋体"/>
          <w:color w:val="000000"/>
          <w:sz w:val="24"/>
          <w:u w:val="single"/>
        </w:rPr>
      </w:pPr>
      <w:r/>
      <w:bookmarkStart w:id="248" w:name="_Toc100386081"/>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spacing w:line="360" w:lineRule="auto"/>
        <w:rPr>
          <w:rFonts w:hint="eastAsia" w:ascii="宋体" w:hAnsi="宋体"/>
          <w:b/>
          <w:color w:val="000000"/>
          <w:sz w:val="24"/>
        </w:rPr>
      </w:pPr>
      <w:r>
        <w:rPr>
          <w:rFonts w:hint="eastAsia" w:ascii="宋体" w:hAnsi="宋体"/>
          <w:b/>
          <w:color w:val="000000"/>
          <w:sz w:val="24"/>
        </w:rPr>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2</w:t>
      </w:r>
      <w:r>
        <w:rPr>
          <w:rFonts w:hint="eastAsia" w:ascii="宋体" w:hAnsi="宋体"/>
          <w:b/>
          <w:color w:val="000000"/>
          <w:sz w:val="28"/>
          <w:szCs w:val="28"/>
        </w:rPr>
        <w:t xml:space="preserve">.</w:t>
      </w:r>
      <w:r>
        <w:rPr>
          <w:rFonts w:hint="eastAsia" w:ascii="宋体" w:hAnsi="宋体"/>
          <w:b/>
          <w:color w:val="000000"/>
          <w:sz w:val="28"/>
          <w:szCs w:val="28"/>
        </w:rPr>
        <w:t xml:space="preserve">综合偿付能力</w:t>
      </w:r>
      <w:r>
        <w:rPr>
          <w:rFonts w:ascii="宋体" w:hAnsi="宋体"/>
          <w:b/>
          <w:color w:val="000000"/>
          <w:sz w:val="28"/>
          <w:szCs w:val="28"/>
        </w:rPr>
        <w:t xml:space="preserve">评价</w:t>
      </w:r>
      <w:r/>
    </w:p>
    <w:p>
      <w:pPr>
        <w:spacing w:line="360" w:lineRule="auto"/>
        <w:rPr>
          <w:rFonts w:hint="eastAsia" w:ascii="宋体" w:hAnsi="宋体"/>
          <w:sz w:val="28"/>
        </w:rPr>
        <w:sectPr>
          <w:footerReference w:type="first" r:id="rId12"/>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sz w:val="28"/>
        </w:rPr>
      </w:r>
      <w:bookmarkEnd w:id="248"/>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3.</w:t>
      </w:r>
      <w:r>
        <w:rPr>
          <w:rFonts w:hint="eastAsia" w:ascii="宋体" w:hAnsi="宋体"/>
          <w:b/>
          <w:color w:val="000000"/>
          <w:sz w:val="28"/>
          <w:szCs w:val="28"/>
        </w:rPr>
        <w:t xml:space="preserve">便捷就诊</w:t>
      </w:r>
      <w:r>
        <w:rPr>
          <w:rFonts w:hint="eastAsia" w:ascii="宋体" w:hAnsi="宋体"/>
          <w:b/>
          <w:color w:val="000000"/>
          <w:sz w:val="28"/>
          <w:szCs w:val="28"/>
        </w:rPr>
        <w:t xml:space="preserve">评价</w:t>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jc w:val="center"/>
        <w:spacing w:line="360" w:lineRule="auto"/>
        <w:widowControl/>
        <w:rPr>
          <w:rFonts w:hint="eastAsia" w:ascii="宋体" w:hAnsi="宋体"/>
          <w:b/>
          <w:color w:val="000000"/>
          <w:sz w:val="28"/>
          <w:szCs w:val="28"/>
        </w:rPr>
      </w:pPr>
      <w:r>
        <w:rPr>
          <w:rFonts w:hint="eastAsia" w:ascii="宋体" w:hAnsi="宋体"/>
          <w:b/>
          <w:color w:val="000000"/>
          <w:sz w:val="28"/>
          <w:szCs w:val="28"/>
        </w:rPr>
        <w:t xml:space="preserve">4.</w:t>
      </w:r>
      <w:r>
        <w:rPr>
          <w:rFonts w:hint="eastAsia"/>
        </w:rPr>
        <w:t xml:space="preserve"> </w:t>
      </w:r>
      <w:r>
        <w:rPr>
          <w:rFonts w:ascii="宋体" w:hAnsi="宋体"/>
          <w:b/>
          <w:color w:val="000000"/>
          <w:sz w:val="28"/>
          <w:szCs w:val="28"/>
        </w:rPr>
        <w:t xml:space="preserve">风险综合评级</w:t>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r>
      <w:r/>
    </w:p>
    <w:p>
      <w:pPr>
        <w:pStyle w:val="781"/>
        <w:ind w:firstLine="0"/>
        <w:jc w:val="center"/>
        <w:spacing w:line="360" w:lineRule="auto"/>
        <w:rPr>
          <w:rFonts w:hint="eastAsia" w:ascii="宋体" w:hAnsi="宋体"/>
          <w:b/>
          <w:sz w:val="32"/>
          <w:szCs w:val="32"/>
        </w:rPr>
      </w:pPr>
      <w:r>
        <w:rPr>
          <w:rFonts w:hint="eastAsia" w:ascii="宋体" w:hAnsi="宋体"/>
          <w:b/>
          <w:sz w:val="32"/>
          <w:szCs w:val="32"/>
        </w:rPr>
        <w:t xml:space="preserve">七、其他部分</w:t>
      </w:r>
      <w:r/>
    </w:p>
    <w:p>
      <w:pPr>
        <w:pStyle w:val="781"/>
        <w:ind w:firstLine="0"/>
        <w:jc w:val="center"/>
        <w:spacing w:line="360" w:lineRule="auto"/>
        <w:rPr>
          <w:rFonts w:hint="eastAsia" w:ascii="宋体" w:hAnsi="宋体"/>
          <w:b/>
          <w:sz w:val="28"/>
          <w:szCs w:val="28"/>
        </w:rPr>
      </w:pPr>
      <w:r>
        <w:rPr>
          <w:rFonts w:hint="eastAsia" w:ascii="宋体" w:hAnsi="宋体"/>
          <w:b/>
          <w:sz w:val="28"/>
          <w:szCs w:val="28"/>
        </w:rPr>
        <w:t xml:space="preserve">1.</w:t>
      </w:r>
      <w:r>
        <w:rPr>
          <w:rFonts w:hint="eastAsia" w:ascii="宋体" w:hAnsi="宋体"/>
          <w:b/>
          <w:sz w:val="28"/>
          <w:szCs w:val="28"/>
        </w:rPr>
        <w:t xml:space="preserve">相关承诺</w:t>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r>
      <w:r/>
    </w:p>
    <w:p>
      <w:pPr>
        <w:pStyle w:val="781"/>
        <w:ind w:firstLine="0"/>
        <w:jc w:val="center"/>
        <w:spacing w:line="360" w:lineRule="auto"/>
        <w:rPr>
          <w:rFonts w:hint="eastAsia" w:ascii="宋体" w:hAnsi="宋体"/>
          <w:b/>
          <w:sz w:val="28"/>
          <w:szCs w:val="28"/>
        </w:rPr>
      </w:pPr>
      <w:r>
        <w:rPr>
          <w:rFonts w:hint="eastAsia" w:ascii="宋体" w:hAnsi="宋体"/>
          <w:b/>
          <w:sz w:val="28"/>
          <w:szCs w:val="28"/>
        </w:rPr>
        <w:t xml:space="preserve">2</w:t>
      </w:r>
      <w:r>
        <w:rPr>
          <w:rFonts w:hint="eastAsia" w:ascii="宋体" w:hAnsi="宋体"/>
          <w:b/>
          <w:sz w:val="28"/>
          <w:szCs w:val="28"/>
        </w:rPr>
        <w:t xml:space="preserve">.</w:t>
      </w:r>
      <w:r>
        <w:rPr>
          <w:rFonts w:hint="eastAsia" w:ascii="宋体" w:hAnsi="宋体"/>
          <w:b/>
          <w:sz w:val="28"/>
          <w:szCs w:val="28"/>
        </w:rPr>
        <w:t xml:space="preserve">按招标文件要求投标人所能提供的</w:t>
      </w:r>
      <w:r>
        <w:rPr>
          <w:rFonts w:ascii="宋体" w:hAnsi="宋体"/>
          <w:b/>
          <w:sz w:val="28"/>
          <w:szCs w:val="28"/>
        </w:rPr>
        <w:t xml:space="preserve">其他</w:t>
      </w:r>
      <w:r>
        <w:rPr>
          <w:rFonts w:hint="eastAsia" w:ascii="宋体" w:hAnsi="宋体"/>
          <w:b/>
          <w:sz w:val="28"/>
          <w:szCs w:val="28"/>
        </w:rPr>
        <w:t xml:space="preserve">材料</w:t>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p>
      <w:pPr>
        <w:jc w:val="left"/>
        <w:spacing w:line="360" w:lineRule="auto"/>
        <w:rPr>
          <w:rFonts w:hint="eastAsia" w:ascii="宋体" w:hAnsi="宋体"/>
          <w:b/>
          <w:sz w:val="32"/>
          <w:szCs w:val="32"/>
        </w:rPr>
      </w:pPr>
      <w:r>
        <w:rPr>
          <w:rFonts w:hint="eastAsia" w:ascii="宋体" w:hAnsi="宋体"/>
          <w:b/>
          <w:sz w:val="32"/>
          <w:szCs w:val="32"/>
        </w:rPr>
      </w:r>
      <w:r/>
    </w:p>
    <w:sectPr>
      <w:footerReference w:type="first" r:id="rId13"/>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807188"/>
      <w:docPartObj>
        <w:docPartGallery w:val="Page Numbers (Bottom of Page)"/>
        <w:docPartUnique w:val="true"/>
      </w:docPartObj>
      <w:rPr/>
    </w:sdtPr>
    <w:sdtContent>
      <w:p>
        <w:pPr>
          <w:pStyle w:val="834"/>
          <w:jc w:val="center"/>
        </w:pPr>
        <w:r>
          <w:fldChar w:fldCharType="begin"/>
        </w:r>
        <w:r>
          <w:instrText xml:space="preserve"> PAGE   \* MERGEFORMAT </w:instrText>
        </w:r>
        <w:r>
          <w:fldChar w:fldCharType="separate"/>
        </w:r>
        <w:r>
          <w:rPr>
            <w:lang w:val="zh-CN"/>
          </w:rPr>
          <w:t xml:space="preserve">6</w:t>
        </w:r>
        <w:r>
          <w:rPr>
            <w:lang w:val="zh-CN"/>
          </w:rPr>
          <w:fldChar w:fldCharType="end"/>
        </w:r>
        <w:r/>
      </w:p>
    </w:sdtContent>
  </w:sdt>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834"/>
          <w:jc w:val="center"/>
        </w:pPr>
        <w:r>
          <w:rPr>
            <w:rFonts w:hint="eastAsia"/>
          </w:rPr>
          <w:fldChar w:fldCharType="begin"/>
        </w:r>
        <w:r>
          <w:instrText xml:space="preserve"> PAGE   \* MERGEFORMAT </w:instrText>
        </w:r>
        <w:r>
          <w:rPr>
            <w:rFonts w:hint="eastAsia"/>
          </w:rPr>
          <w:fldChar w:fldCharType="separate"/>
        </w:r>
        <w:r>
          <w:rPr>
            <w:lang w:val="zh-CN"/>
          </w:rPr>
          <w:t xml:space="preserve">78</w:t>
        </w:r>
        <w:r>
          <w:rPr>
            <w:rFonts w:hint="eastAsia"/>
            <w:lang w:val="zh-CN"/>
          </w:rPr>
          <w:fldChar w:fldCharType="end"/>
        </w:r>
        <w:r/>
      </w:p>
    </w:sdtContent>
  </w:sdt>
  <w:p>
    <w:pPr>
      <w:pStyle w:val="83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30745443"/>
      <w:docPartObj>
        <w:docPartGallery w:val="Page Numbers (Bottom of Page)"/>
        <w:docPartUnique w:val="true"/>
      </w:docPartObj>
      <w:rPr/>
    </w:sdtPr>
    <w:sdtContent>
      <w:p>
        <w:pPr>
          <w:pStyle w:val="834"/>
          <w:jc w:val="center"/>
        </w:pPr>
        <w:r>
          <w:fldChar w:fldCharType="begin"/>
        </w:r>
        <w:r>
          <w:instrText xml:space="preserve"> PAGE   \* MERGEFORMAT </w:instrText>
        </w:r>
        <w:r>
          <w:fldChar w:fldCharType="separate"/>
        </w:r>
        <w:r>
          <w:rPr>
            <w:rFonts w:hint="eastAsia"/>
            <w:lang w:val="zh-CN"/>
          </w:rPr>
          <w:t xml:space="preserve">２８</w:t>
        </w:r>
        <w:r>
          <w:rPr>
            <w:lang w:val="zh-CN"/>
          </w:rPr>
          <w:fldChar w:fldCharType="end"/>
        </w:r>
        <w:r/>
      </w:p>
    </w:sdtContent>
  </w:sdt>
  <w:p>
    <w:pPr>
      <w:pStyle w:val="83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fldChar w:fldCharType="begin"/>
    </w:r>
    <w:r>
      <w:rPr>
        <w:rStyle w:val="871"/>
      </w:rPr>
      <w:instrText xml:space="preserve"> PAGE </w:instrText>
    </w:r>
    <w:r>
      <w:fldChar w:fldCharType="separate"/>
    </w:r>
    <w:r>
      <w:rPr>
        <w:rStyle w:val="871"/>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center"/>
    </w:pPr>
    <w:r>
      <w:fldChar w:fldCharType="begin"/>
    </w:r>
    <w:r>
      <w:rPr>
        <w:rStyle w:val="871"/>
      </w:rPr>
      <w:instrText xml:space="preserve"> PAGE </w:instrText>
    </w:r>
    <w:r>
      <w:fldChar w:fldCharType="separate"/>
    </w:r>
    <w:r>
      <w:rPr>
        <w:rStyle w:val="87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561"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tabs>
          <w:tab w:val="num" w:pos="312"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231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23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765" w:hanging="76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4"/>
  </w:num>
  <w:num w:numId="2">
    <w:abstractNumId w:val="11"/>
  </w:num>
  <w:num w:numId="3">
    <w:abstractNumId w:val="2"/>
  </w:num>
  <w:num w:numId="4">
    <w:abstractNumId w:val="8"/>
  </w:num>
  <w:num w:numId="5">
    <w:abstractNumId w:val="0"/>
  </w:num>
  <w:num w:numId="6">
    <w:abstractNumId w:val="5"/>
  </w:num>
  <w:num w:numId="7">
    <w:abstractNumId w:val="12"/>
  </w:num>
  <w:num w:numId="8">
    <w:abstractNumId w:val="1"/>
  </w:num>
  <w:num w:numId="9">
    <w:abstractNumId w:val="6"/>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9"/>
  </w:num>
  <w:num w:numId="13">
    <w:abstractNumId w:val="14"/>
  </w:num>
  <w:num w:numId="14">
    <w:abstractNumId w:val="13"/>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6"/>
    <w:link w:val="767"/>
    <w:uiPriority w:val="9"/>
    <w:rPr>
      <w:rFonts w:ascii="Arial" w:hAnsi="Arial" w:eastAsia="Arial" w:cs="Arial"/>
      <w:sz w:val="40"/>
      <w:szCs w:val="40"/>
    </w:rPr>
  </w:style>
  <w:style w:type="character" w:styleId="15">
    <w:name w:val="Heading 2 Char"/>
    <w:basedOn w:val="776"/>
    <w:link w:val="768"/>
    <w:uiPriority w:val="9"/>
    <w:rPr>
      <w:rFonts w:ascii="Arial" w:hAnsi="Arial" w:eastAsia="Arial" w:cs="Arial"/>
      <w:sz w:val="34"/>
    </w:rPr>
  </w:style>
  <w:style w:type="character" w:styleId="17">
    <w:name w:val="Heading 3 Char"/>
    <w:basedOn w:val="776"/>
    <w:link w:val="769"/>
    <w:uiPriority w:val="9"/>
    <w:rPr>
      <w:rFonts w:ascii="Arial" w:hAnsi="Arial" w:eastAsia="Arial" w:cs="Arial"/>
      <w:sz w:val="30"/>
      <w:szCs w:val="30"/>
    </w:rPr>
  </w:style>
  <w:style w:type="character" w:styleId="19">
    <w:name w:val="Heading 4 Char"/>
    <w:basedOn w:val="776"/>
    <w:link w:val="770"/>
    <w:uiPriority w:val="9"/>
    <w:rPr>
      <w:rFonts w:ascii="Arial" w:hAnsi="Arial" w:eastAsia="Arial" w:cs="Arial"/>
      <w:b/>
      <w:bCs/>
      <w:sz w:val="26"/>
      <w:szCs w:val="26"/>
    </w:rPr>
  </w:style>
  <w:style w:type="character" w:styleId="21">
    <w:name w:val="Heading 5 Char"/>
    <w:basedOn w:val="776"/>
    <w:link w:val="771"/>
    <w:uiPriority w:val="9"/>
    <w:rPr>
      <w:rFonts w:ascii="Arial" w:hAnsi="Arial" w:eastAsia="Arial" w:cs="Arial"/>
      <w:b/>
      <w:bCs/>
      <w:sz w:val="24"/>
      <w:szCs w:val="24"/>
    </w:rPr>
  </w:style>
  <w:style w:type="character" w:styleId="23">
    <w:name w:val="Heading 6 Char"/>
    <w:basedOn w:val="776"/>
    <w:link w:val="772"/>
    <w:uiPriority w:val="9"/>
    <w:rPr>
      <w:rFonts w:ascii="Arial" w:hAnsi="Arial" w:eastAsia="Arial" w:cs="Arial"/>
      <w:b/>
      <w:bCs/>
      <w:sz w:val="22"/>
      <w:szCs w:val="22"/>
    </w:rPr>
  </w:style>
  <w:style w:type="character" w:styleId="25">
    <w:name w:val="Heading 7 Char"/>
    <w:basedOn w:val="776"/>
    <w:link w:val="773"/>
    <w:uiPriority w:val="9"/>
    <w:rPr>
      <w:rFonts w:ascii="Arial" w:hAnsi="Arial" w:eastAsia="Arial" w:cs="Arial"/>
      <w:b/>
      <w:bCs/>
      <w:i/>
      <w:iCs/>
      <w:sz w:val="22"/>
      <w:szCs w:val="22"/>
    </w:rPr>
  </w:style>
  <w:style w:type="character" w:styleId="27">
    <w:name w:val="Heading 8 Char"/>
    <w:basedOn w:val="776"/>
    <w:link w:val="774"/>
    <w:uiPriority w:val="9"/>
    <w:rPr>
      <w:rFonts w:ascii="Arial" w:hAnsi="Arial" w:eastAsia="Arial" w:cs="Arial"/>
      <w:i/>
      <w:iCs/>
      <w:sz w:val="22"/>
      <w:szCs w:val="22"/>
    </w:rPr>
  </w:style>
  <w:style w:type="character" w:styleId="29">
    <w:name w:val="Heading 9 Char"/>
    <w:basedOn w:val="776"/>
    <w:link w:val="775"/>
    <w:uiPriority w:val="9"/>
    <w:rPr>
      <w:rFonts w:ascii="Arial" w:hAnsi="Arial" w:eastAsia="Arial" w:cs="Arial"/>
      <w:i/>
      <w:iCs/>
      <w:sz w:val="21"/>
      <w:szCs w:val="21"/>
    </w:rPr>
  </w:style>
  <w:style w:type="character" w:styleId="34">
    <w:name w:val="Title Char"/>
    <w:basedOn w:val="776"/>
    <w:link w:val="858"/>
    <w:uiPriority w:val="10"/>
    <w:rPr>
      <w:sz w:val="48"/>
      <w:szCs w:val="48"/>
    </w:rPr>
  </w:style>
  <w:style w:type="character" w:styleId="36">
    <w:name w:val="Subtitle Char"/>
    <w:basedOn w:val="776"/>
    <w:link w:val="840"/>
    <w:uiPriority w:val="11"/>
    <w:rPr>
      <w:sz w:val="24"/>
      <w:szCs w:val="24"/>
    </w:rPr>
  </w:style>
  <w:style w:type="character" w:styleId="38">
    <w:name w:val="Quote Char"/>
    <w:link w:val="2161"/>
    <w:uiPriority w:val="29"/>
    <w:rPr>
      <w:i/>
    </w:rPr>
  </w:style>
  <w:style w:type="character" w:styleId="40">
    <w:name w:val="Intense Quote Char"/>
    <w:link w:val="2163"/>
    <w:uiPriority w:val="30"/>
    <w:rPr>
      <w:i/>
    </w:rPr>
  </w:style>
  <w:style w:type="character" w:styleId="42">
    <w:name w:val="Header Char"/>
    <w:basedOn w:val="776"/>
    <w:link w:val="836"/>
    <w:uiPriority w:val="99"/>
  </w:style>
  <w:style w:type="character" w:styleId="46">
    <w:name w:val="Caption Char"/>
    <w:basedOn w:val="796"/>
    <w:link w:val="834"/>
    <w:uiPriority w:val="99"/>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2"/>
    <w:uiPriority w:val="99"/>
    <w:rPr>
      <w:sz w:val="18"/>
    </w:rPr>
  </w:style>
  <w:style w:type="character" w:styleId="178">
    <w:name w:val="Endnote Text Char"/>
    <w:link w:val="830"/>
    <w:uiPriority w:val="99"/>
    <w:rPr>
      <w:sz w:val="20"/>
    </w:rPr>
  </w:style>
  <w:style w:type="paragraph" w:styleId="189">
    <w:name w:val="TOC Heading"/>
    <w:uiPriority w:val="39"/>
    <w:unhideWhenUsed/>
  </w:style>
  <w:style w:type="paragraph" w:styleId="766" w:default="1">
    <w:name w:val="Normal"/>
    <w:next w:val="768"/>
    <w:qFormat/>
    <w:pPr>
      <w:jc w:val="both"/>
      <w:widowControl w:val="off"/>
    </w:pPr>
    <w:rPr>
      <w:sz w:val="21"/>
      <w:szCs w:val="24"/>
    </w:rPr>
  </w:style>
  <w:style w:type="paragraph" w:styleId="767">
    <w:name w:val="Heading 1"/>
    <w:basedOn w:val="766"/>
    <w:next w:val="766"/>
    <w:link w:val="780"/>
    <w:uiPriority w:val="9"/>
    <w:qFormat/>
    <w:pPr>
      <w:keepNext/>
      <w:outlineLvl w:val="0"/>
    </w:pPr>
    <w:rPr>
      <w:rFonts w:ascii="KaiTi_GB2312" w:eastAsia="KaiTi_GB2312"/>
      <w:sz w:val="28"/>
      <w:szCs w:val="20"/>
    </w:rPr>
  </w:style>
  <w:style w:type="paragraph" w:styleId="768">
    <w:name w:val="Heading 2"/>
    <w:basedOn w:val="766"/>
    <w:next w:val="766"/>
    <w:link w:val="779"/>
    <w:uiPriority w:val="9"/>
    <w:qFormat/>
    <w:pPr>
      <w:jc w:val="center"/>
      <w:keepLines/>
      <w:keepNext/>
      <w:spacing w:before="260" w:after="260" w:line="416" w:lineRule="auto"/>
      <w:outlineLvl w:val="1"/>
    </w:pPr>
    <w:rPr>
      <w:rFonts w:ascii="幼圆" w:hAnsi="Arial" w:eastAsia="KaiTi_GB2312"/>
      <w:b/>
      <w:sz w:val="44"/>
      <w:szCs w:val="20"/>
    </w:rPr>
  </w:style>
  <w:style w:type="paragraph" w:styleId="769">
    <w:name w:val="Heading 3"/>
    <w:basedOn w:val="766"/>
    <w:next w:val="781"/>
    <w:link w:val="783"/>
    <w:uiPriority w:val="9"/>
    <w:qFormat/>
    <w:pPr>
      <w:keepLines/>
      <w:keepNext/>
      <w:spacing w:before="260" w:after="260" w:line="416" w:lineRule="auto"/>
      <w:outlineLvl w:val="2"/>
    </w:pPr>
    <w:rPr>
      <w:b/>
      <w:sz w:val="32"/>
      <w:szCs w:val="20"/>
    </w:rPr>
  </w:style>
  <w:style w:type="paragraph" w:styleId="770">
    <w:name w:val="Heading 4"/>
    <w:basedOn w:val="766"/>
    <w:next w:val="766"/>
    <w:link w:val="784"/>
    <w:uiPriority w:val="9"/>
    <w:qFormat/>
    <w:pPr>
      <w:keepLines/>
      <w:keepNext/>
      <w:spacing w:before="280" w:after="290" w:line="376" w:lineRule="auto"/>
      <w:outlineLvl w:val="3"/>
    </w:pPr>
    <w:rPr>
      <w:rFonts w:ascii="Arial" w:hAnsi="Arial" w:eastAsia="黑体"/>
      <w:b/>
      <w:bCs/>
      <w:sz w:val="28"/>
      <w:szCs w:val="28"/>
    </w:rPr>
  </w:style>
  <w:style w:type="paragraph" w:styleId="771">
    <w:name w:val="Heading 5"/>
    <w:basedOn w:val="766"/>
    <w:next w:val="781"/>
    <w:link w:val="785"/>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72">
    <w:name w:val="Heading 6"/>
    <w:basedOn w:val="766"/>
    <w:next w:val="781"/>
    <w:link w:val="786"/>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73">
    <w:name w:val="Heading 7"/>
    <w:basedOn w:val="766"/>
    <w:next w:val="781"/>
    <w:link w:val="787"/>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74">
    <w:name w:val="Heading 8"/>
    <w:basedOn w:val="766"/>
    <w:next w:val="781"/>
    <w:link w:val="788"/>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75">
    <w:name w:val="Heading 9"/>
    <w:basedOn w:val="766"/>
    <w:next w:val="781"/>
    <w:link w:val="789"/>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character" w:styleId="779" w:customStyle="1">
    <w:name w:val="标题 2 字符2"/>
    <w:basedOn w:val="776"/>
    <w:link w:val="768"/>
    <w:uiPriority w:val="9"/>
    <w:qFormat/>
    <w:rPr>
      <w:rFonts w:ascii="幼圆" w:hAnsi="Arial" w:eastAsia="KaiTi_GB2312" w:cs="Times New Roman"/>
      <w:b/>
      <w:sz w:val="44"/>
      <w:szCs w:val="20"/>
    </w:rPr>
  </w:style>
  <w:style w:type="character" w:styleId="780" w:customStyle="1">
    <w:name w:val="标题 1 字符"/>
    <w:link w:val="767"/>
    <w:qFormat/>
    <w:rPr>
      <w:rFonts w:ascii="KaiTi_GB2312" w:hAnsi="Times New Roman" w:eastAsia="KaiTi_GB2312" w:cs="Times New Roman"/>
      <w:sz w:val="28"/>
      <w:szCs w:val="20"/>
    </w:rPr>
  </w:style>
  <w:style w:type="paragraph" w:styleId="781">
    <w:name w:val="Normal Indent"/>
    <w:basedOn w:val="766"/>
    <w:link w:val="782"/>
    <w:unhideWhenUsed/>
    <w:qFormat/>
    <w:pPr>
      <w:ind w:firstLine="420"/>
    </w:pPr>
  </w:style>
  <w:style w:type="character" w:styleId="782" w:customStyle="1">
    <w:name w:val="正文缩进 字符"/>
    <w:link w:val="781"/>
    <w:qFormat/>
    <w:rPr>
      <w:rFonts w:ascii="Times New Roman" w:hAnsi="Times New Roman" w:eastAsia="宋体" w:cs="Times New Roman"/>
      <w:szCs w:val="24"/>
    </w:rPr>
  </w:style>
  <w:style w:type="character" w:styleId="783" w:customStyle="1">
    <w:name w:val="标题 3 字符2"/>
    <w:link w:val="769"/>
    <w:qFormat/>
    <w:rPr>
      <w:rFonts w:ascii="Times New Roman" w:hAnsi="Times New Roman" w:eastAsia="宋体" w:cs="Times New Roman"/>
      <w:b/>
      <w:sz w:val="32"/>
      <w:szCs w:val="20"/>
    </w:rPr>
  </w:style>
  <w:style w:type="character" w:styleId="784" w:customStyle="1">
    <w:name w:val="标题 4 字符"/>
    <w:link w:val="770"/>
    <w:qFormat/>
    <w:rPr>
      <w:rFonts w:ascii="Arial" w:hAnsi="Arial" w:eastAsia="黑体" w:cs="Times New Roman"/>
      <w:b/>
      <w:bCs/>
      <w:sz w:val="28"/>
      <w:szCs w:val="28"/>
    </w:rPr>
  </w:style>
  <w:style w:type="character" w:styleId="785" w:customStyle="1">
    <w:name w:val="标题 5 字符"/>
    <w:link w:val="771"/>
    <w:qFormat/>
    <w:rPr>
      <w:rFonts w:ascii="宋体" w:hAnsi="Times New Roman" w:eastAsia="宋体" w:cs="Times New Roman"/>
      <w:b/>
      <w:spacing w:val="-2"/>
      <w:position w:val="-6"/>
      <w:sz w:val="28"/>
      <w:szCs w:val="20"/>
    </w:rPr>
  </w:style>
  <w:style w:type="character" w:styleId="786" w:customStyle="1">
    <w:name w:val="标题 6 字符"/>
    <w:link w:val="772"/>
    <w:qFormat/>
    <w:rPr>
      <w:rFonts w:ascii="Arial" w:hAnsi="Arial" w:eastAsia="黑体" w:cs="Times New Roman"/>
      <w:b/>
      <w:spacing w:val="-2"/>
      <w:position w:val="-6"/>
      <w:sz w:val="24"/>
      <w:szCs w:val="20"/>
    </w:rPr>
  </w:style>
  <w:style w:type="character" w:styleId="787" w:customStyle="1">
    <w:name w:val="标题 7 字符"/>
    <w:link w:val="773"/>
    <w:qFormat/>
    <w:rPr>
      <w:rFonts w:ascii="宋体" w:hAnsi="Times New Roman" w:eastAsia="宋体" w:cs="Times New Roman"/>
      <w:b/>
      <w:spacing w:val="-2"/>
      <w:position w:val="-6"/>
      <w:sz w:val="24"/>
      <w:szCs w:val="20"/>
    </w:rPr>
  </w:style>
  <w:style w:type="character" w:styleId="788" w:customStyle="1">
    <w:name w:val="标题 8 字符"/>
    <w:link w:val="774"/>
    <w:qFormat/>
    <w:rPr>
      <w:rFonts w:ascii="Arial" w:hAnsi="Arial" w:eastAsia="黑体" w:cs="Times New Roman"/>
      <w:spacing w:val="-2"/>
      <w:position w:val="-6"/>
      <w:sz w:val="24"/>
      <w:szCs w:val="20"/>
    </w:rPr>
  </w:style>
  <w:style w:type="character" w:styleId="789" w:customStyle="1">
    <w:name w:val="标题 9 字符"/>
    <w:link w:val="775"/>
    <w:qFormat/>
    <w:rPr>
      <w:rFonts w:ascii="Arial" w:hAnsi="Arial" w:eastAsia="黑体" w:cs="Times New Roman"/>
      <w:spacing w:val="-2"/>
      <w:position w:val="-6"/>
      <w:sz w:val="28"/>
      <w:szCs w:val="20"/>
    </w:rPr>
  </w:style>
  <w:style w:type="paragraph" w:styleId="790">
    <w:name w:val="List Number 2"/>
    <w:basedOn w:val="766"/>
    <w:unhideWhenUsed/>
    <w:qFormat/>
    <w:pPr>
      <w:ind w:left="425" w:hanging="425"/>
      <w:spacing w:line="300" w:lineRule="auto"/>
      <w:tabs>
        <w:tab w:val="left" w:pos="425" w:leader="none"/>
        <w:tab w:val="left" w:pos="567" w:leader="none"/>
      </w:tabs>
    </w:pPr>
    <w:rPr>
      <w:sz w:val="28"/>
      <w:szCs w:val="20"/>
    </w:rPr>
  </w:style>
  <w:style w:type="paragraph" w:styleId="791">
    <w:name w:val="Note Heading"/>
    <w:basedOn w:val="766"/>
    <w:next w:val="766"/>
    <w:link w:val="792"/>
    <w:qFormat/>
    <w:pPr>
      <w:jc w:val="center"/>
    </w:pPr>
    <w:rPr>
      <w:rFonts w:asciiTheme="minorHAnsi" w:hAnsiTheme="minorHAnsi" w:eastAsiaTheme="minorEastAsia" w:cstheme="minorBidi"/>
    </w:rPr>
  </w:style>
  <w:style w:type="character" w:styleId="792" w:customStyle="1">
    <w:name w:val="注释标题 字符1"/>
    <w:basedOn w:val="776"/>
    <w:link w:val="791"/>
    <w:uiPriority w:val="99"/>
    <w:semiHidden/>
    <w:qFormat/>
    <w:rPr>
      <w:rFonts w:ascii="Times New Roman" w:hAnsi="Times New Roman" w:eastAsia="宋体" w:cs="Times New Roman"/>
      <w:szCs w:val="24"/>
    </w:rPr>
  </w:style>
  <w:style w:type="paragraph" w:styleId="793">
    <w:name w:val="index 8"/>
    <w:basedOn w:val="766"/>
    <w:next w:val="766"/>
    <w:qFormat/>
    <w:pPr>
      <w:ind w:left="1680" w:hanging="210"/>
      <w:jc w:val="left"/>
    </w:pPr>
    <w:rPr>
      <w:rFonts w:ascii="Calibri" w:hAnsi="Calibri"/>
      <w:sz w:val="20"/>
      <w:szCs w:val="20"/>
    </w:rPr>
  </w:style>
  <w:style w:type="paragraph" w:styleId="794">
    <w:name w:val="List Number"/>
    <w:basedOn w:val="795"/>
    <w:qFormat/>
    <w:pPr>
      <w:ind w:left="720" w:right="720" w:hanging="360"/>
      <w:spacing w:before="120" w:after="240" w:line="240" w:lineRule="atLeast"/>
      <w:widowControl/>
    </w:pPr>
    <w:rPr>
      <w:rFonts w:ascii="宋体" w:hAnsi="Garamond"/>
      <w:spacing w:val="-5"/>
      <w:sz w:val="24"/>
      <w:szCs w:val="20"/>
    </w:rPr>
  </w:style>
  <w:style w:type="paragraph" w:styleId="795">
    <w:name w:val="List"/>
    <w:basedOn w:val="766"/>
    <w:qFormat/>
    <w:pPr>
      <w:ind w:left="200" w:hanging="200"/>
    </w:pPr>
  </w:style>
  <w:style w:type="paragraph" w:styleId="796">
    <w:name w:val="Caption"/>
    <w:basedOn w:val="766"/>
    <w:next w:val="766"/>
    <w:link w:val="797"/>
    <w:uiPriority w:val="35"/>
    <w:qFormat/>
    <w:rPr>
      <w:rFonts w:ascii="Cambria" w:hAnsi="Cambria" w:eastAsia="黑体" w:cstheme="minorBidi"/>
      <w:szCs w:val="22"/>
    </w:rPr>
  </w:style>
  <w:style w:type="character" w:styleId="797" w:customStyle="1">
    <w:name w:val="题注 字符"/>
    <w:link w:val="796"/>
    <w:qFormat/>
    <w:rPr>
      <w:rFonts w:ascii="Cambria" w:hAnsi="Cambria" w:eastAsia="黑体"/>
    </w:rPr>
  </w:style>
  <w:style w:type="paragraph" w:styleId="798">
    <w:name w:val="index 5"/>
    <w:basedOn w:val="766"/>
    <w:next w:val="766"/>
    <w:qFormat/>
    <w:pPr>
      <w:ind w:left="1050" w:hanging="210"/>
      <w:jc w:val="left"/>
    </w:pPr>
    <w:rPr>
      <w:rFonts w:ascii="Calibri" w:hAnsi="Calibri"/>
      <w:sz w:val="20"/>
      <w:szCs w:val="20"/>
    </w:rPr>
  </w:style>
  <w:style w:type="paragraph" w:styleId="799">
    <w:name w:val="List Bullet"/>
    <w:basedOn w:val="766"/>
    <w:uiPriority w:val="99"/>
    <w:unhideWhenUsed/>
    <w:qFormat/>
    <w:pPr>
      <w:contextualSpacing/>
      <w:ind w:left="1236" w:hanging="1236"/>
      <w:tabs>
        <w:tab w:val="left" w:pos="360" w:leader="none"/>
      </w:tabs>
    </w:pPr>
    <w:rPr>
      <w:rFonts w:ascii="Calibri" w:hAnsi="Calibri"/>
      <w:szCs w:val="22"/>
    </w:rPr>
  </w:style>
  <w:style w:type="paragraph" w:styleId="800">
    <w:name w:val="Document Map"/>
    <w:basedOn w:val="766"/>
    <w:link w:val="801"/>
    <w:uiPriority w:val="99"/>
    <w:qFormat/>
    <w:rPr>
      <w:rFonts w:ascii="宋体" w:hAnsiTheme="minorHAnsi" w:eastAsiaTheme="minorEastAsia" w:cstheme="minorBidi"/>
      <w:sz w:val="18"/>
      <w:szCs w:val="18"/>
    </w:rPr>
  </w:style>
  <w:style w:type="character" w:styleId="801" w:customStyle="1">
    <w:name w:val="文档结构图 字符"/>
    <w:basedOn w:val="776"/>
    <w:link w:val="800"/>
    <w:uiPriority w:val="99"/>
    <w:semiHidden/>
    <w:qFormat/>
    <w:rPr>
      <w:rFonts w:ascii="宋体" w:hAnsi="Times New Roman" w:eastAsia="宋体" w:cs="Times New Roman"/>
      <w:sz w:val="18"/>
      <w:szCs w:val="18"/>
    </w:rPr>
  </w:style>
  <w:style w:type="paragraph" w:styleId="802">
    <w:name w:val="annotation text"/>
    <w:basedOn w:val="766"/>
    <w:link w:val="803"/>
    <w:uiPriority w:val="99"/>
    <w:qFormat/>
    <w:pPr>
      <w:jc w:val="left"/>
    </w:pPr>
    <w:rPr>
      <w:rFonts w:ascii="Calibri" w:hAnsi="Calibri" w:eastAsiaTheme="minorEastAsia" w:cstheme="minorBidi"/>
      <w:szCs w:val="22"/>
    </w:rPr>
  </w:style>
  <w:style w:type="character" w:styleId="803" w:customStyle="1">
    <w:name w:val="批注文字 字符"/>
    <w:basedOn w:val="776"/>
    <w:link w:val="802"/>
    <w:uiPriority w:val="99"/>
    <w:qFormat/>
    <w:rPr>
      <w:rFonts w:ascii="Times New Roman" w:hAnsi="Times New Roman" w:eastAsia="宋体" w:cs="Times New Roman"/>
      <w:szCs w:val="24"/>
    </w:rPr>
  </w:style>
  <w:style w:type="paragraph" w:styleId="804">
    <w:name w:val="index 6"/>
    <w:basedOn w:val="766"/>
    <w:next w:val="766"/>
    <w:qFormat/>
    <w:pPr>
      <w:ind w:left="1260" w:hanging="210"/>
      <w:jc w:val="left"/>
    </w:pPr>
    <w:rPr>
      <w:rFonts w:ascii="Calibri" w:hAnsi="Calibri"/>
      <w:sz w:val="20"/>
      <w:szCs w:val="20"/>
    </w:rPr>
  </w:style>
  <w:style w:type="paragraph" w:styleId="805">
    <w:name w:val="Salutation"/>
    <w:basedOn w:val="766"/>
    <w:next w:val="766"/>
    <w:link w:val="806"/>
    <w:unhideWhenUsed/>
    <w:qFormat/>
    <w:pPr>
      <w:ind w:firstLine="560"/>
      <w:spacing w:line="500" w:lineRule="exact"/>
    </w:pPr>
    <w:rPr>
      <w:rFonts w:ascii="Arial" w:hAnsi="Arial" w:eastAsia="方正仿宋_GBK" w:cs="Arial"/>
      <w:szCs w:val="22"/>
    </w:rPr>
  </w:style>
  <w:style w:type="character" w:styleId="806" w:customStyle="1">
    <w:name w:val="称呼 字符"/>
    <w:basedOn w:val="776"/>
    <w:link w:val="805"/>
    <w:uiPriority w:val="99"/>
    <w:semiHidden/>
    <w:qFormat/>
    <w:rPr>
      <w:rFonts w:ascii="Times New Roman" w:hAnsi="Times New Roman" w:eastAsia="宋体" w:cs="Times New Roman"/>
      <w:szCs w:val="24"/>
    </w:rPr>
  </w:style>
  <w:style w:type="paragraph" w:styleId="807">
    <w:name w:val="Body Text 3"/>
    <w:basedOn w:val="766"/>
    <w:link w:val="808"/>
    <w:qFormat/>
    <w:rPr>
      <w:rFonts w:ascii="仿宋_GB2312" w:hAnsi="Arial" w:eastAsia="仿宋_GB2312" w:cstheme="minorBidi"/>
      <w:sz w:val="32"/>
      <w:szCs w:val="22"/>
    </w:rPr>
  </w:style>
  <w:style w:type="character" w:styleId="808" w:customStyle="1">
    <w:name w:val="正文文本 3 字符"/>
    <w:basedOn w:val="776"/>
    <w:link w:val="807"/>
    <w:uiPriority w:val="99"/>
    <w:semiHidden/>
    <w:qFormat/>
    <w:rPr>
      <w:rFonts w:ascii="Times New Roman" w:hAnsi="Times New Roman" w:eastAsia="宋体" w:cs="Times New Roman"/>
      <w:sz w:val="16"/>
      <w:szCs w:val="16"/>
    </w:rPr>
  </w:style>
  <w:style w:type="paragraph" w:styleId="809">
    <w:name w:val="List Bullet 3"/>
    <w:basedOn w:val="766"/>
    <w:uiPriority w:val="99"/>
    <w:unhideWhenUsed/>
    <w:qFormat/>
    <w:pPr>
      <w:contextualSpacing/>
      <w:ind w:left="1236" w:hanging="1236"/>
      <w:tabs>
        <w:tab w:val="left" w:pos="1200" w:leader="none"/>
      </w:tabs>
    </w:pPr>
  </w:style>
  <w:style w:type="paragraph" w:styleId="810">
    <w:name w:val="Body Text"/>
    <w:basedOn w:val="766"/>
    <w:link w:val="811"/>
    <w:qFormat/>
    <w:rPr>
      <w:rFonts w:ascii="KaiTi_GB2312" w:hAnsi="Arial" w:eastAsia="KaiTi_GB2312" w:cstheme="minorBidi"/>
      <w:sz w:val="28"/>
      <w:szCs w:val="22"/>
    </w:rPr>
  </w:style>
  <w:style w:type="character" w:styleId="811" w:customStyle="1">
    <w:name w:val="正文文本 字符"/>
    <w:basedOn w:val="776"/>
    <w:link w:val="810"/>
    <w:qFormat/>
    <w:rPr>
      <w:rFonts w:ascii="Times New Roman" w:hAnsi="Times New Roman" w:eastAsia="宋体" w:cs="Times New Roman"/>
      <w:szCs w:val="24"/>
    </w:rPr>
  </w:style>
  <w:style w:type="paragraph" w:styleId="812">
    <w:name w:val="Body Text Indent"/>
    <w:basedOn w:val="766"/>
    <w:link w:val="813"/>
    <w:qFormat/>
    <w:pPr>
      <w:ind w:firstLine="645"/>
    </w:pPr>
    <w:rPr>
      <w:rFonts w:ascii="KaiTi_GB2312" w:eastAsia="KaiTi_GB2312" w:hAnsiTheme="minorHAnsi" w:cstheme="minorBidi"/>
      <w:sz w:val="32"/>
      <w:szCs w:val="22"/>
    </w:rPr>
  </w:style>
  <w:style w:type="character" w:styleId="813" w:customStyle="1">
    <w:name w:val="正文文本缩进 字符"/>
    <w:basedOn w:val="776"/>
    <w:link w:val="812"/>
    <w:uiPriority w:val="99"/>
    <w:qFormat/>
    <w:rPr>
      <w:rFonts w:ascii="Times New Roman" w:hAnsi="Times New Roman" w:eastAsia="宋体" w:cs="Times New Roman"/>
      <w:szCs w:val="24"/>
    </w:rPr>
  </w:style>
  <w:style w:type="paragraph" w:styleId="814">
    <w:name w:val="List Number 3"/>
    <w:basedOn w:val="766"/>
    <w:qFormat/>
    <w:pPr>
      <w:ind w:left="720" w:hanging="720"/>
      <w:tabs>
        <w:tab w:val="left" w:pos="1200" w:leader="none"/>
      </w:tabs>
    </w:pPr>
  </w:style>
  <w:style w:type="paragraph" w:styleId="815">
    <w:name w:val="List 2"/>
    <w:basedOn w:val="766"/>
    <w:unhideWhenUsed/>
    <w:qFormat/>
    <w:pPr>
      <w:ind w:left="100" w:hanging="200"/>
      <w:spacing w:line="500" w:lineRule="exact"/>
    </w:pPr>
    <w:rPr>
      <w:rFonts w:ascii="Arial" w:hAnsi="Arial" w:eastAsia="仿宋" w:cs="Arial"/>
      <w:sz w:val="28"/>
    </w:rPr>
  </w:style>
  <w:style w:type="paragraph" w:styleId="816">
    <w:name w:val="Block Text"/>
    <w:basedOn w:val="766"/>
    <w:qFormat/>
    <w:pPr>
      <w:ind w:left="630" w:right="630"/>
      <w:jc w:val="center"/>
    </w:pPr>
    <w:rPr>
      <w:rFonts w:ascii="宋体"/>
      <w:b/>
      <w:sz w:val="32"/>
    </w:rPr>
  </w:style>
  <w:style w:type="paragraph" w:styleId="817">
    <w:name w:val="List Bullet 2"/>
    <w:basedOn w:val="766"/>
    <w:qFormat/>
    <w:pPr>
      <w:ind w:left="1236" w:hanging="1236"/>
      <w:tabs>
        <w:tab w:val="left" w:pos="780" w:leader="none"/>
      </w:tabs>
    </w:pPr>
  </w:style>
  <w:style w:type="paragraph" w:styleId="818">
    <w:name w:val="HTML Address"/>
    <w:basedOn w:val="766"/>
    <w:link w:val="819"/>
    <w:qFormat/>
    <w:rPr>
      <w:rFonts w:asciiTheme="minorHAnsi" w:hAnsiTheme="minorHAnsi" w:eastAsiaTheme="minorEastAsia" w:cstheme="minorBidi"/>
      <w:i/>
      <w:iCs/>
    </w:rPr>
  </w:style>
  <w:style w:type="character" w:styleId="819" w:customStyle="1">
    <w:name w:val="HTML 地址 字符1"/>
    <w:basedOn w:val="776"/>
    <w:link w:val="818"/>
    <w:uiPriority w:val="99"/>
    <w:semiHidden/>
    <w:qFormat/>
    <w:rPr>
      <w:rFonts w:ascii="Times New Roman" w:hAnsi="Times New Roman" w:eastAsia="宋体" w:cs="Times New Roman"/>
      <w:i/>
      <w:iCs/>
      <w:szCs w:val="24"/>
    </w:rPr>
  </w:style>
  <w:style w:type="paragraph" w:styleId="820">
    <w:name w:val="index 4"/>
    <w:basedOn w:val="766"/>
    <w:next w:val="766"/>
    <w:unhideWhenUsed/>
    <w:qFormat/>
    <w:pPr>
      <w:ind w:left="600"/>
    </w:pPr>
  </w:style>
  <w:style w:type="paragraph" w:styleId="821">
    <w:name w:val="toc 3"/>
    <w:basedOn w:val="766"/>
    <w:next w:val="766"/>
    <w:uiPriority w:val="39"/>
    <w:unhideWhenUsed/>
    <w:qFormat/>
    <w:pPr>
      <w:ind w:left="840"/>
    </w:pPr>
  </w:style>
  <w:style w:type="paragraph" w:styleId="822">
    <w:name w:val="Plain Text"/>
    <w:basedOn w:val="766"/>
    <w:link w:val="823"/>
    <w:qFormat/>
    <w:rPr>
      <w:rFonts w:ascii="宋体" w:hAnsi="Courier New" w:cs="Courier New" w:eastAsiaTheme="minorEastAsia"/>
      <w:szCs w:val="21"/>
    </w:rPr>
  </w:style>
  <w:style w:type="character" w:styleId="823" w:customStyle="1">
    <w:name w:val="纯文本 字符"/>
    <w:basedOn w:val="776"/>
    <w:link w:val="822"/>
    <w:uiPriority w:val="99"/>
    <w:qFormat/>
    <w:rPr>
      <w:rFonts w:ascii="宋体" w:hAnsi="Courier New" w:eastAsia="宋体" w:cs="Courier New"/>
      <w:szCs w:val="21"/>
    </w:rPr>
  </w:style>
  <w:style w:type="paragraph" w:styleId="824">
    <w:name w:val="List Bullet 5"/>
    <w:basedOn w:val="766"/>
    <w:qFormat/>
    <w:pPr>
      <w:spacing w:line="312" w:lineRule="atLeast"/>
    </w:pPr>
    <w:rPr>
      <w:szCs w:val="20"/>
    </w:rPr>
  </w:style>
  <w:style w:type="paragraph" w:styleId="825">
    <w:name w:val="index 3"/>
    <w:basedOn w:val="766"/>
    <w:next w:val="766"/>
    <w:qFormat/>
    <w:pPr>
      <w:ind w:left="630" w:hanging="210"/>
      <w:jc w:val="left"/>
    </w:pPr>
    <w:rPr>
      <w:rFonts w:ascii="Calibri" w:hAnsi="Calibri"/>
      <w:sz w:val="20"/>
      <w:szCs w:val="20"/>
    </w:rPr>
  </w:style>
  <w:style w:type="paragraph" w:styleId="826">
    <w:name w:val="Date"/>
    <w:basedOn w:val="766"/>
    <w:next w:val="766"/>
    <w:link w:val="827"/>
    <w:qFormat/>
    <w:pPr>
      <w:ind w:left="100"/>
    </w:pPr>
    <w:rPr>
      <w:rFonts w:ascii="仿宋_GB2312" w:eastAsia="仿宋_GB2312" w:hAnsiTheme="minorHAnsi" w:cstheme="minorBidi"/>
      <w:b/>
      <w:sz w:val="36"/>
    </w:rPr>
  </w:style>
  <w:style w:type="character" w:styleId="827" w:customStyle="1">
    <w:name w:val="日期 字符"/>
    <w:basedOn w:val="776"/>
    <w:link w:val="826"/>
    <w:qFormat/>
    <w:rPr>
      <w:rFonts w:ascii="Times New Roman" w:hAnsi="Times New Roman" w:eastAsia="宋体" w:cs="Times New Roman"/>
      <w:szCs w:val="24"/>
    </w:rPr>
  </w:style>
  <w:style w:type="paragraph" w:styleId="828">
    <w:name w:val="Body Text Indent 2"/>
    <w:basedOn w:val="766"/>
    <w:link w:val="829"/>
    <w:qFormat/>
    <w:pPr>
      <w:ind w:firstLine="560"/>
      <w:spacing w:line="520" w:lineRule="exact"/>
    </w:pPr>
    <w:rPr>
      <w:rFonts w:ascii="KaiTi_GB2312" w:eastAsia="KaiTi_GB2312" w:hAnsiTheme="minorHAnsi" w:cstheme="minorBidi"/>
      <w:sz w:val="28"/>
      <w:szCs w:val="28"/>
    </w:rPr>
  </w:style>
  <w:style w:type="character" w:styleId="829" w:customStyle="1">
    <w:name w:val="正文文本缩进 2 字符"/>
    <w:basedOn w:val="776"/>
    <w:link w:val="828"/>
    <w:uiPriority w:val="99"/>
    <w:semiHidden/>
    <w:qFormat/>
    <w:rPr>
      <w:rFonts w:ascii="Times New Roman" w:hAnsi="Times New Roman" w:eastAsia="宋体" w:cs="Times New Roman"/>
      <w:szCs w:val="24"/>
    </w:rPr>
  </w:style>
  <w:style w:type="paragraph" w:styleId="830">
    <w:name w:val="endnote text"/>
    <w:basedOn w:val="766"/>
    <w:link w:val="831"/>
    <w:uiPriority w:val="99"/>
    <w:qFormat/>
    <w:pPr>
      <w:jc w:val="left"/>
    </w:pPr>
    <w:rPr>
      <w:rFonts w:asciiTheme="minorHAnsi" w:hAnsiTheme="minorHAnsi" w:eastAsiaTheme="minorEastAsia" w:cstheme="minorBidi"/>
      <w:lang w:val="zh-CN"/>
    </w:rPr>
  </w:style>
  <w:style w:type="character" w:styleId="831" w:customStyle="1">
    <w:name w:val="尾注文本 字符"/>
    <w:basedOn w:val="776"/>
    <w:link w:val="830"/>
    <w:uiPriority w:val="99"/>
    <w:semiHidden/>
    <w:qFormat/>
    <w:rPr>
      <w:rFonts w:ascii="Times New Roman" w:hAnsi="Times New Roman" w:eastAsia="宋体" w:cs="Times New Roman"/>
      <w:szCs w:val="24"/>
    </w:rPr>
  </w:style>
  <w:style w:type="paragraph" w:styleId="832">
    <w:name w:val="Balloon Text"/>
    <w:basedOn w:val="766"/>
    <w:link w:val="833"/>
    <w:uiPriority w:val="99"/>
    <w:qFormat/>
    <w:rPr>
      <w:rFonts w:asciiTheme="minorHAnsi" w:hAnsiTheme="minorHAnsi" w:eastAsiaTheme="minorEastAsia" w:cstheme="minorBidi"/>
      <w:sz w:val="18"/>
      <w:szCs w:val="18"/>
    </w:rPr>
  </w:style>
  <w:style w:type="character" w:styleId="833" w:customStyle="1">
    <w:name w:val="批注框文本 字符"/>
    <w:basedOn w:val="776"/>
    <w:link w:val="832"/>
    <w:uiPriority w:val="99"/>
    <w:qFormat/>
    <w:rPr>
      <w:rFonts w:ascii="Times New Roman" w:hAnsi="Times New Roman" w:eastAsia="宋体" w:cs="Times New Roman"/>
      <w:sz w:val="18"/>
      <w:szCs w:val="18"/>
    </w:rPr>
  </w:style>
  <w:style w:type="paragraph" w:styleId="834">
    <w:name w:val="Footer"/>
    <w:basedOn w:val="766"/>
    <w:link w:val="835"/>
    <w:uiPriority w:val="99"/>
    <w:unhideWhenUsed/>
    <w:qFormat/>
    <w:pPr>
      <w:jc w:val="left"/>
      <w:tabs>
        <w:tab w:val="center" w:pos="4153" w:leader="none"/>
        <w:tab w:val="right" w:pos="8306" w:leader="none"/>
      </w:tabs>
    </w:pPr>
    <w:rPr>
      <w:sz w:val="18"/>
      <w:szCs w:val="18"/>
    </w:rPr>
  </w:style>
  <w:style w:type="character" w:styleId="835" w:customStyle="1">
    <w:name w:val="页脚 字符2"/>
    <w:basedOn w:val="776"/>
    <w:link w:val="834"/>
    <w:uiPriority w:val="99"/>
    <w:qFormat/>
    <w:rPr>
      <w:rFonts w:ascii="Times New Roman" w:hAnsi="Times New Roman" w:eastAsia="宋体" w:cs="Times New Roman"/>
      <w:sz w:val="18"/>
      <w:szCs w:val="18"/>
    </w:rPr>
  </w:style>
  <w:style w:type="paragraph" w:styleId="836">
    <w:name w:val="Header"/>
    <w:basedOn w:val="766"/>
    <w:link w:val="837"/>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37" w:customStyle="1">
    <w:name w:val="页眉 字符2"/>
    <w:basedOn w:val="776"/>
    <w:link w:val="836"/>
    <w:uiPriority w:val="99"/>
    <w:qFormat/>
    <w:rPr>
      <w:rFonts w:ascii="Times New Roman" w:hAnsi="Times New Roman" w:eastAsia="宋体" w:cs="Times New Roman"/>
      <w:sz w:val="18"/>
      <w:szCs w:val="18"/>
    </w:rPr>
  </w:style>
  <w:style w:type="paragraph" w:styleId="838">
    <w:name w:val="index heading"/>
    <w:basedOn w:val="766"/>
    <w:next w:val="839"/>
    <w:unhideWhenUsed/>
    <w:qFormat/>
    <w:pPr>
      <w:spacing w:line="300" w:lineRule="auto"/>
    </w:pPr>
    <w:rPr>
      <w:rFonts w:eastAsia="KaiTi_GB2312"/>
      <w:sz w:val="24"/>
    </w:rPr>
  </w:style>
  <w:style w:type="paragraph" w:styleId="839">
    <w:name w:val="index 1"/>
    <w:basedOn w:val="766"/>
    <w:next w:val="766"/>
    <w:unhideWhenUsed/>
    <w:qFormat/>
  </w:style>
  <w:style w:type="paragraph" w:styleId="840">
    <w:name w:val="Subtitle"/>
    <w:basedOn w:val="766"/>
    <w:next w:val="766"/>
    <w:link w:val="841"/>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character" w:styleId="841" w:customStyle="1">
    <w:name w:val="副标题 字符"/>
    <w:basedOn w:val="776"/>
    <w:link w:val="840"/>
    <w:uiPriority w:val="11"/>
    <w:qFormat/>
    <w:rPr>
      <w:rFonts w:eastAsia="宋体" w:asciiTheme="majorHAnsi" w:hAnsiTheme="majorHAnsi" w:cstheme="majorBidi"/>
      <w:b/>
      <w:bCs/>
      <w:sz w:val="32"/>
      <w:szCs w:val="32"/>
    </w:rPr>
  </w:style>
  <w:style w:type="paragraph" w:styleId="842">
    <w:name w:val="footnote text"/>
    <w:basedOn w:val="766"/>
    <w:link w:val="843"/>
    <w:uiPriority w:val="99"/>
    <w:unhideWhenUsed/>
    <w:qFormat/>
    <w:pPr>
      <w:jc w:val="left"/>
    </w:pPr>
    <w:rPr>
      <w:rFonts w:ascii="Calibri" w:hAnsi="Calibri" w:eastAsiaTheme="minorEastAsia" w:cstheme="minorBidi"/>
      <w:sz w:val="18"/>
      <w:szCs w:val="18"/>
    </w:rPr>
  </w:style>
  <w:style w:type="character" w:styleId="843" w:customStyle="1">
    <w:name w:val="脚注文本 字符1"/>
    <w:basedOn w:val="776"/>
    <w:link w:val="842"/>
    <w:uiPriority w:val="99"/>
    <w:semiHidden/>
    <w:qFormat/>
    <w:rPr>
      <w:rFonts w:ascii="Times New Roman" w:hAnsi="Times New Roman" w:eastAsia="宋体" w:cs="Times New Roman"/>
      <w:sz w:val="18"/>
      <w:szCs w:val="18"/>
    </w:rPr>
  </w:style>
  <w:style w:type="paragraph" w:styleId="844">
    <w:name w:val="Body Text Indent 3"/>
    <w:basedOn w:val="766"/>
    <w:link w:val="845"/>
    <w:qFormat/>
    <w:pPr>
      <w:ind w:left="520" w:firstLine="425"/>
      <w:jc w:val="center"/>
    </w:pPr>
    <w:rPr>
      <w:rFonts w:ascii="方正行楷简体" w:hAnsi="Arial" w:eastAsia="方正行楷简体" w:cstheme="minorBidi"/>
      <w:sz w:val="36"/>
      <w:szCs w:val="22"/>
    </w:rPr>
  </w:style>
  <w:style w:type="character" w:styleId="845" w:customStyle="1">
    <w:name w:val="正文文本缩进 3 字符"/>
    <w:basedOn w:val="776"/>
    <w:link w:val="844"/>
    <w:uiPriority w:val="99"/>
    <w:qFormat/>
    <w:rPr>
      <w:rFonts w:ascii="Times New Roman" w:hAnsi="Times New Roman" w:eastAsia="宋体" w:cs="Times New Roman"/>
      <w:sz w:val="16"/>
      <w:szCs w:val="16"/>
    </w:rPr>
  </w:style>
  <w:style w:type="paragraph" w:styleId="846">
    <w:name w:val="index 7"/>
    <w:basedOn w:val="766"/>
    <w:next w:val="766"/>
    <w:qFormat/>
    <w:pPr>
      <w:ind w:left="1470" w:hanging="210"/>
      <w:jc w:val="left"/>
    </w:pPr>
    <w:rPr>
      <w:rFonts w:ascii="Calibri" w:hAnsi="Calibri"/>
      <w:sz w:val="20"/>
      <w:szCs w:val="20"/>
    </w:rPr>
  </w:style>
  <w:style w:type="paragraph" w:styleId="847">
    <w:name w:val="index 9"/>
    <w:basedOn w:val="766"/>
    <w:next w:val="766"/>
    <w:qFormat/>
    <w:pPr>
      <w:ind w:left="1890" w:hanging="210"/>
      <w:jc w:val="left"/>
    </w:pPr>
    <w:rPr>
      <w:rFonts w:ascii="Calibri" w:hAnsi="Calibri"/>
      <w:sz w:val="20"/>
      <w:szCs w:val="20"/>
    </w:rPr>
  </w:style>
  <w:style w:type="paragraph" w:styleId="848">
    <w:name w:val="table of figures"/>
    <w:basedOn w:val="766"/>
    <w:next w:val="766"/>
    <w:uiPriority w:val="99"/>
    <w:unhideWhenUsed/>
    <w:qFormat/>
    <w:pPr>
      <w:ind w:left="420" w:hanging="420"/>
      <w:jc w:val="left"/>
      <w:spacing w:line="500" w:lineRule="exact"/>
    </w:pPr>
    <w:rPr>
      <w:rFonts w:ascii="Calibri" w:hAnsi="Calibri" w:eastAsia="仿宋"/>
      <w:smallCaps/>
      <w:sz w:val="20"/>
      <w:szCs w:val="20"/>
    </w:rPr>
  </w:style>
  <w:style w:type="paragraph" w:styleId="849">
    <w:name w:val="toc 2"/>
    <w:basedOn w:val="766"/>
    <w:next w:val="766"/>
    <w:uiPriority w:val="39"/>
    <w:unhideWhenUsed/>
    <w:qFormat/>
    <w:pPr>
      <w:ind w:left="420"/>
    </w:pPr>
  </w:style>
  <w:style w:type="paragraph" w:styleId="850">
    <w:name w:val="toc 9"/>
    <w:basedOn w:val="766"/>
    <w:next w:val="766"/>
    <w:uiPriority w:val="39"/>
    <w:unhideWhenUsed/>
    <w:qFormat/>
    <w:pPr>
      <w:ind w:left="3360"/>
    </w:pPr>
  </w:style>
  <w:style w:type="paragraph" w:styleId="851">
    <w:name w:val="Body Text 2"/>
    <w:basedOn w:val="766"/>
    <w:link w:val="852"/>
    <w:qFormat/>
    <w:pPr>
      <w:spacing w:after="120" w:line="480" w:lineRule="auto"/>
    </w:pPr>
    <w:rPr>
      <w:rFonts w:asciiTheme="minorHAnsi" w:hAnsiTheme="minorHAnsi" w:eastAsiaTheme="minorEastAsia" w:cstheme="minorBidi"/>
    </w:rPr>
  </w:style>
  <w:style w:type="character" w:styleId="852" w:customStyle="1">
    <w:name w:val="正文文本 2 字符"/>
    <w:basedOn w:val="776"/>
    <w:link w:val="851"/>
    <w:uiPriority w:val="99"/>
    <w:semiHidden/>
    <w:qFormat/>
    <w:rPr>
      <w:rFonts w:ascii="Times New Roman" w:hAnsi="Times New Roman" w:eastAsia="宋体" w:cs="Times New Roman"/>
      <w:szCs w:val="24"/>
    </w:rPr>
  </w:style>
  <w:style w:type="paragraph" w:styleId="853">
    <w:name w:val="HTML Preformatted"/>
    <w:basedOn w:val="766"/>
    <w:link w:val="854"/>
    <w:qFormat/>
    <w:rPr>
      <w:rFonts w:ascii="Courier New" w:hAnsi="Courier New" w:cs="Courier New" w:eastAsiaTheme="minorEastAsia"/>
      <w:szCs w:val="22"/>
    </w:rPr>
  </w:style>
  <w:style w:type="character" w:styleId="854" w:customStyle="1">
    <w:name w:val="HTML 预设格式 字符1"/>
    <w:basedOn w:val="776"/>
    <w:link w:val="853"/>
    <w:uiPriority w:val="99"/>
    <w:semiHidden/>
    <w:qFormat/>
    <w:rPr>
      <w:rFonts w:ascii="Courier New" w:hAnsi="Courier New" w:eastAsia="宋体" w:cs="Courier New"/>
      <w:sz w:val="20"/>
      <w:szCs w:val="20"/>
    </w:rPr>
  </w:style>
  <w:style w:type="paragraph" w:styleId="855">
    <w:name w:val="Normal (Web)"/>
    <w:basedOn w:val="766"/>
    <w:link w:val="856"/>
    <w:qFormat/>
    <w:pPr>
      <w:jc w:val="left"/>
      <w:spacing w:before="100" w:beforeAutospacing="1" w:after="100" w:afterAutospacing="1"/>
      <w:widowControl/>
    </w:pPr>
    <w:rPr>
      <w:rFonts w:ascii="宋体" w:hAnsi="宋体" w:cs="宋体" w:eastAsiaTheme="minorEastAsia"/>
      <w:color w:val="000000"/>
      <w:sz w:val="24"/>
    </w:rPr>
  </w:style>
  <w:style w:type="character" w:styleId="856" w:customStyle="1">
    <w:name w:val="普通(网站) 字符"/>
    <w:link w:val="855"/>
    <w:qFormat/>
    <w:rPr>
      <w:rFonts w:ascii="宋体" w:hAnsi="宋体" w:cs="宋体"/>
      <w:color w:val="000000"/>
      <w:sz w:val="24"/>
      <w:szCs w:val="24"/>
    </w:rPr>
  </w:style>
  <w:style w:type="paragraph" w:styleId="857">
    <w:name w:val="index 2"/>
    <w:basedOn w:val="766"/>
    <w:next w:val="766"/>
    <w:qFormat/>
    <w:pPr>
      <w:ind w:left="420" w:hanging="210"/>
      <w:jc w:val="left"/>
    </w:pPr>
    <w:rPr>
      <w:rFonts w:ascii="Calibri" w:hAnsi="Calibri"/>
      <w:sz w:val="20"/>
      <w:szCs w:val="20"/>
    </w:rPr>
  </w:style>
  <w:style w:type="paragraph" w:styleId="858">
    <w:name w:val="Title"/>
    <w:basedOn w:val="766"/>
    <w:next w:val="766"/>
    <w:link w:val="859"/>
    <w:uiPriority w:val="10"/>
    <w:qFormat/>
    <w:pPr>
      <w:jc w:val="center"/>
      <w:spacing w:before="240" w:after="60"/>
      <w:outlineLvl w:val="0"/>
    </w:pPr>
    <w:rPr>
      <w:rFonts w:ascii="Cambria" w:hAnsi="Cambria" w:eastAsiaTheme="minorEastAsia" w:cstheme="minorBidi"/>
      <w:b/>
      <w:bCs/>
      <w:sz w:val="32"/>
      <w:szCs w:val="32"/>
    </w:rPr>
  </w:style>
  <w:style w:type="character" w:styleId="859" w:customStyle="1">
    <w:name w:val="标题 字符"/>
    <w:basedOn w:val="776"/>
    <w:link w:val="858"/>
    <w:qFormat/>
    <w:rPr>
      <w:rFonts w:eastAsia="宋体" w:asciiTheme="majorHAnsi" w:hAnsiTheme="majorHAnsi" w:cstheme="majorBidi"/>
      <w:b/>
      <w:bCs/>
      <w:sz w:val="32"/>
      <w:szCs w:val="32"/>
    </w:rPr>
  </w:style>
  <w:style w:type="paragraph" w:styleId="860">
    <w:name w:val="annotation subject"/>
    <w:basedOn w:val="802"/>
    <w:next w:val="802"/>
    <w:link w:val="861"/>
    <w:uiPriority w:val="99"/>
    <w:qFormat/>
    <w:rPr>
      <w:b/>
      <w:bCs/>
    </w:rPr>
  </w:style>
  <w:style w:type="character" w:styleId="861" w:customStyle="1">
    <w:name w:val="批注主题 字符"/>
    <w:basedOn w:val="803"/>
    <w:link w:val="860"/>
    <w:uiPriority w:val="99"/>
    <w:semiHidden/>
    <w:qFormat/>
    <w:rPr>
      <w:rFonts w:ascii="Times New Roman" w:hAnsi="Times New Roman" w:eastAsia="宋体" w:cs="Times New Roman"/>
      <w:b/>
      <w:bCs/>
      <w:szCs w:val="24"/>
    </w:rPr>
  </w:style>
  <w:style w:type="paragraph" w:styleId="862">
    <w:name w:val="Body Text First Indent"/>
    <w:basedOn w:val="810"/>
    <w:link w:val="863"/>
    <w:uiPriority w:val="99"/>
    <w:unhideWhenUsed/>
    <w:qFormat/>
    <w:pPr>
      <w:ind w:firstLine="420"/>
      <w:spacing w:after="120"/>
    </w:pPr>
    <w:rPr>
      <w:rFonts w:ascii="Arial" w:eastAsiaTheme="minorEastAsia"/>
      <w:sz w:val="21"/>
      <w:szCs w:val="21"/>
    </w:rPr>
  </w:style>
  <w:style w:type="character" w:styleId="863" w:customStyle="1">
    <w:name w:val="正文文本首行缩进 字符"/>
    <w:basedOn w:val="811"/>
    <w:link w:val="862"/>
    <w:uiPriority w:val="99"/>
    <w:qFormat/>
    <w:rPr>
      <w:rFonts w:ascii="Times New Roman" w:hAnsi="Times New Roman" w:eastAsia="宋体" w:cs="Times New Roman"/>
      <w:szCs w:val="24"/>
    </w:rPr>
  </w:style>
  <w:style w:type="paragraph" w:styleId="864">
    <w:name w:val="Body Text First Indent 2"/>
    <w:basedOn w:val="812"/>
    <w:link w:val="865"/>
    <w:semiHidden/>
    <w:unhideWhenUsed/>
    <w:qFormat/>
    <w:pPr>
      <w:ind w:left="420" w:firstLine="420"/>
      <w:spacing w:after="120"/>
    </w:pPr>
    <w:rPr>
      <w:rFonts w:ascii="Arial" w:hAnsi="Arial" w:eastAsia="方正仿宋_GBK" w:cs="Arial"/>
      <w:sz w:val="21"/>
      <w:szCs w:val="24"/>
    </w:rPr>
  </w:style>
  <w:style w:type="character" w:styleId="865" w:customStyle="1">
    <w:name w:val="正文文本首行缩进 2 字符"/>
    <w:basedOn w:val="813"/>
    <w:link w:val="864"/>
    <w:uiPriority w:val="99"/>
    <w:semiHidden/>
    <w:qFormat/>
    <w:rPr>
      <w:rFonts w:ascii="Times New Roman" w:hAnsi="Times New Roman" w:eastAsia="宋体" w:cs="Times New Roman"/>
      <w:szCs w:val="24"/>
    </w:rPr>
  </w:style>
  <w:style w:type="table" w:styleId="866">
    <w:name w:val="Table Grid"/>
    <w:basedOn w:val="777"/>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7">
    <w:name w:val="Table Theme"/>
    <w:basedOn w:val="77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8">
    <w:name w:val="Table Elegant"/>
    <w:basedOn w:val="777"/>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9">
    <w:name w:val="Strong"/>
    <w:qFormat/>
    <w:rPr>
      <w:b/>
      <w:bCs/>
    </w:rPr>
  </w:style>
  <w:style w:type="character" w:styleId="870">
    <w:name w:val="endnote reference"/>
    <w:uiPriority w:val="99"/>
    <w:qFormat/>
    <w:rPr>
      <w:vertAlign w:val="superscript"/>
    </w:rPr>
  </w:style>
  <w:style w:type="character" w:styleId="871">
    <w:name w:val="page number"/>
    <w:basedOn w:val="776"/>
    <w:qFormat/>
  </w:style>
  <w:style w:type="character" w:styleId="872">
    <w:name w:val="FollowedHyperlink"/>
    <w:basedOn w:val="776"/>
    <w:uiPriority w:val="99"/>
    <w:semiHidden/>
    <w:unhideWhenUsed/>
    <w:qFormat/>
    <w:rPr>
      <w:color w:val="954f72" w:themeColor="followedHyperlink"/>
      <w:u w:val="single"/>
    </w:rPr>
  </w:style>
  <w:style w:type="character" w:styleId="873">
    <w:name w:val="Emphasis"/>
    <w:uiPriority w:val="20"/>
    <w:qFormat/>
    <w:rPr>
      <w:color w:val="cc0000"/>
    </w:rPr>
  </w:style>
  <w:style w:type="character" w:styleId="874">
    <w:name w:val="HTML Definition"/>
    <w:basedOn w:val="776"/>
    <w:unhideWhenUsed/>
    <w:qFormat/>
  </w:style>
  <w:style w:type="character" w:styleId="875">
    <w:name w:val="HTML Typewriter"/>
    <w:unhideWhenUsed/>
    <w:qFormat/>
    <w:rPr>
      <w:rFonts w:hint="default" w:ascii="Courier New" w:hAnsi="Courier New" w:eastAsia="Courier New" w:cs="Courier New"/>
      <w:sz w:val="24"/>
      <w:szCs w:val="24"/>
    </w:rPr>
  </w:style>
  <w:style w:type="character" w:styleId="876">
    <w:name w:val="HTML Acronym"/>
    <w:basedOn w:val="776"/>
    <w:qFormat/>
  </w:style>
  <w:style w:type="character" w:styleId="877">
    <w:name w:val="HTML Variable"/>
    <w:basedOn w:val="776"/>
    <w:unhideWhenUsed/>
    <w:qFormat/>
  </w:style>
  <w:style w:type="character" w:styleId="878">
    <w:name w:val="Hyperlink"/>
    <w:basedOn w:val="776"/>
    <w:uiPriority w:val="99"/>
    <w:qFormat/>
    <w:rPr>
      <w:color w:val="0000ff"/>
      <w:u w:val="none"/>
    </w:rPr>
  </w:style>
  <w:style w:type="character" w:styleId="879">
    <w:name w:val="HTML Code"/>
    <w:unhideWhenUsed/>
    <w:qFormat/>
    <w:rPr>
      <w:rFonts w:hint="default" w:ascii="Courier New" w:hAnsi="Courier New" w:eastAsia="Courier New" w:cs="Courier New"/>
      <w:sz w:val="24"/>
      <w:szCs w:val="24"/>
    </w:rPr>
  </w:style>
  <w:style w:type="character" w:styleId="880">
    <w:name w:val="annotation reference"/>
    <w:uiPriority w:val="99"/>
    <w:qFormat/>
    <w:rPr>
      <w:sz w:val="21"/>
      <w:szCs w:val="21"/>
    </w:rPr>
  </w:style>
  <w:style w:type="character" w:styleId="881">
    <w:name w:val="HTML Cite"/>
    <w:basedOn w:val="776"/>
    <w:unhideWhenUsed/>
    <w:qFormat/>
  </w:style>
  <w:style w:type="character" w:styleId="882">
    <w:name w:val="footnote reference"/>
    <w:uiPriority w:val="99"/>
    <w:unhideWhenUsed/>
    <w:qFormat/>
    <w:rPr>
      <w:vertAlign w:val="superscript"/>
    </w:rPr>
  </w:style>
  <w:style w:type="character" w:styleId="883">
    <w:name w:val="HTML Keyboard"/>
    <w:unhideWhenUsed/>
    <w:qFormat/>
    <w:rPr>
      <w:rFonts w:hint="default" w:ascii="Courier New" w:hAnsi="Courier New" w:eastAsia="Courier New" w:cs="Courier New"/>
      <w:sz w:val="24"/>
      <w:szCs w:val="24"/>
    </w:rPr>
  </w:style>
  <w:style w:type="character" w:styleId="884">
    <w:name w:val="HTML Sample"/>
    <w:unhideWhenUsed/>
    <w:qFormat/>
    <w:rPr>
      <w:rFonts w:hint="default" w:ascii="Courier New" w:hAnsi="Courier New" w:eastAsia="Courier New" w:cs="Courier New"/>
    </w:rPr>
  </w:style>
  <w:style w:type="paragraph" w:styleId="885">
    <w:name w:val="List Paragraph"/>
    <w:basedOn w:val="766"/>
    <w:link w:val="886"/>
    <w:uiPriority w:val="34"/>
    <w:qFormat/>
    <w:pPr>
      <w:ind w:firstLine="420"/>
    </w:pPr>
  </w:style>
  <w:style w:type="character" w:styleId="886" w:customStyle="1">
    <w:name w:val="列表段落 字符2"/>
    <w:link w:val="885"/>
    <w:uiPriority w:val="34"/>
    <w:qFormat/>
    <w:rPr>
      <w:rFonts w:ascii="Times New Roman" w:hAnsi="Times New Roman" w:eastAsia="宋体" w:cs="Times New Roman"/>
      <w:szCs w:val="24"/>
    </w:rPr>
  </w:style>
  <w:style w:type="paragraph" w:styleId="887" w:customStyle="1">
    <w:name w:val="_Style 18"/>
    <w:basedOn w:val="766"/>
    <w:next w:val="885"/>
    <w:uiPriority w:val="34"/>
    <w:qFormat/>
    <w:pPr>
      <w:ind w:firstLine="420"/>
    </w:pPr>
    <w:rPr>
      <w:rFonts w:ascii="Calibri" w:hAnsi="Calibri"/>
      <w:szCs w:val="22"/>
    </w:rPr>
  </w:style>
  <w:style w:type="character" w:styleId="888" w:customStyle="1">
    <w:name w:val="htd0"/>
    <w:basedOn w:val="776"/>
    <w:qFormat/>
  </w:style>
  <w:style w:type="character" w:styleId="889" w:customStyle="1">
    <w:name w:val="标题 1 Char"/>
    <w:basedOn w:val="776"/>
    <w:uiPriority w:val="9"/>
    <w:qFormat/>
    <w:rPr>
      <w:rFonts w:ascii="Times New Roman" w:hAnsi="Times New Roman" w:eastAsia="宋体" w:cs="Times New Roman"/>
      <w:b/>
      <w:bCs/>
      <w:sz w:val="44"/>
      <w:szCs w:val="44"/>
    </w:rPr>
  </w:style>
  <w:style w:type="character" w:styleId="890" w:customStyle="1">
    <w:name w:val="标题 3 Char"/>
    <w:basedOn w:val="776"/>
    <w:link w:val="2292"/>
    <w:uiPriority w:val="9"/>
    <w:qFormat/>
    <w:rPr>
      <w:rFonts w:ascii="Times New Roman" w:hAnsi="Times New Roman" w:eastAsia="宋体" w:cs="Times New Roman"/>
      <w:b/>
      <w:bCs/>
      <w:sz w:val="32"/>
      <w:szCs w:val="32"/>
    </w:rPr>
  </w:style>
  <w:style w:type="character" w:styleId="891" w:customStyle="1">
    <w:name w:val="标题 4 Char"/>
    <w:basedOn w:val="776"/>
    <w:uiPriority w:val="9"/>
    <w:qFormat/>
    <w:rPr>
      <w:rFonts w:asciiTheme="majorHAnsi" w:hAnsiTheme="majorHAnsi" w:eastAsiaTheme="majorEastAsia" w:cstheme="majorBidi"/>
      <w:b/>
      <w:bCs/>
      <w:sz w:val="28"/>
      <w:szCs w:val="28"/>
    </w:rPr>
  </w:style>
  <w:style w:type="character" w:styleId="892" w:customStyle="1">
    <w:name w:val="标题 5 Char"/>
    <w:basedOn w:val="776"/>
    <w:uiPriority w:val="9"/>
    <w:qFormat/>
    <w:rPr>
      <w:rFonts w:ascii="Times New Roman" w:hAnsi="Times New Roman" w:eastAsia="宋体" w:cs="Times New Roman"/>
      <w:b/>
      <w:bCs/>
      <w:sz w:val="28"/>
      <w:szCs w:val="28"/>
    </w:rPr>
  </w:style>
  <w:style w:type="character" w:styleId="893" w:customStyle="1">
    <w:name w:val="标题 6 Char"/>
    <w:basedOn w:val="776"/>
    <w:uiPriority w:val="9"/>
    <w:qFormat/>
    <w:rPr>
      <w:rFonts w:asciiTheme="majorHAnsi" w:hAnsiTheme="majorHAnsi" w:eastAsiaTheme="majorEastAsia" w:cstheme="majorBidi"/>
      <w:b/>
      <w:bCs/>
      <w:sz w:val="24"/>
      <w:szCs w:val="24"/>
    </w:rPr>
  </w:style>
  <w:style w:type="character" w:styleId="894" w:customStyle="1">
    <w:name w:val="标题 7 Char"/>
    <w:basedOn w:val="776"/>
    <w:link w:val="2293"/>
    <w:uiPriority w:val="9"/>
    <w:semiHidden/>
    <w:qFormat/>
    <w:rPr>
      <w:rFonts w:ascii="Times New Roman" w:hAnsi="Times New Roman" w:eastAsia="宋体" w:cs="Times New Roman"/>
      <w:b/>
      <w:bCs/>
      <w:sz w:val="24"/>
      <w:szCs w:val="24"/>
    </w:rPr>
  </w:style>
  <w:style w:type="character" w:styleId="895" w:customStyle="1">
    <w:name w:val="标题 8 Char"/>
    <w:basedOn w:val="776"/>
    <w:uiPriority w:val="9"/>
    <w:qFormat/>
    <w:rPr>
      <w:rFonts w:asciiTheme="majorHAnsi" w:hAnsiTheme="majorHAnsi" w:eastAsiaTheme="majorEastAsia" w:cstheme="majorBidi"/>
      <w:sz w:val="24"/>
      <w:szCs w:val="24"/>
    </w:rPr>
  </w:style>
  <w:style w:type="character" w:styleId="896" w:customStyle="1">
    <w:name w:val="标题 9 Char"/>
    <w:basedOn w:val="776"/>
    <w:uiPriority w:val="9"/>
    <w:qFormat/>
    <w:rPr>
      <w:rFonts w:asciiTheme="majorHAnsi" w:hAnsiTheme="majorHAnsi" w:eastAsiaTheme="majorEastAsia" w:cstheme="majorBidi"/>
      <w:szCs w:val="21"/>
    </w:rPr>
  </w:style>
  <w:style w:type="paragraph" w:styleId="897" w:customStyle="1">
    <w:name w:val="_Style 31"/>
    <w:basedOn w:val="766"/>
    <w:next w:val="885"/>
    <w:uiPriority w:val="34"/>
    <w:qFormat/>
    <w:pPr>
      <w:ind w:firstLine="420"/>
    </w:pPr>
    <w:rPr>
      <w:rFonts w:ascii="Calibri" w:hAnsi="Calibri"/>
      <w:szCs w:val="22"/>
    </w:rPr>
  </w:style>
  <w:style w:type="character" w:styleId="898" w:customStyle="1">
    <w:name w:val="style31"/>
    <w:qFormat/>
    <w:rPr>
      <w:sz w:val="21"/>
      <w:szCs w:val="21"/>
    </w:rPr>
  </w:style>
  <w:style w:type="character" w:styleId="899" w:customStyle="1">
    <w:name w:val="页脚 字符"/>
    <w:uiPriority w:val="99"/>
    <w:qFormat/>
    <w:rPr>
      <w:sz w:val="18"/>
    </w:rPr>
  </w:style>
  <w:style w:type="character" w:styleId="900" w:customStyle="1">
    <w:name w:val="正文文本缩进 Char4"/>
    <w:qFormat/>
    <w:rPr>
      <w:rFonts w:ascii="KaiTi_GB2312" w:eastAsia="KaiTi_GB2312"/>
      <w:sz w:val="32"/>
    </w:rPr>
  </w:style>
  <w:style w:type="character" w:styleId="901" w:customStyle="1">
    <w:name w:val="普通文字 Char Char Char"/>
    <w:qFormat/>
    <w:rPr>
      <w:rFonts w:ascii="宋体" w:hAnsi="Courier New" w:eastAsia="宋体" w:cs="Courier New"/>
      <w:sz w:val="21"/>
      <w:szCs w:val="21"/>
      <w:lang w:val="en-US" w:eastAsia="zh-CN" w:bidi="ar-SA"/>
    </w:rPr>
  </w:style>
  <w:style w:type="character" w:styleId="902" w:customStyle="1">
    <w:name w:val="段落 Char1"/>
    <w:link w:val="903"/>
    <w:qFormat/>
    <w:rPr>
      <w:rFonts w:eastAsia="仿宋_GB2312"/>
      <w:sz w:val="24"/>
      <w:szCs w:val="24"/>
    </w:rPr>
  </w:style>
  <w:style w:type="paragraph" w:styleId="903" w:customStyle="1">
    <w:name w:val="段落"/>
    <w:link w:val="902"/>
    <w:qFormat/>
    <w:pPr>
      <w:ind w:firstLine="420"/>
      <w:jc w:val="both"/>
      <w:spacing w:before="120" w:after="120" w:line="360" w:lineRule="auto"/>
    </w:pPr>
    <w:rPr>
      <w:rFonts w:eastAsia="仿宋_GB2312" w:asciiTheme="minorHAnsi" w:hAnsiTheme="minorHAnsi" w:cstheme="minorBidi"/>
      <w:sz w:val="24"/>
      <w:szCs w:val="24"/>
    </w:rPr>
  </w:style>
  <w:style w:type="character" w:styleId="904" w:customStyle="1">
    <w:name w:val="批注框文本 Char4"/>
    <w:qFormat/>
    <w:rPr>
      <w:sz w:val="18"/>
      <w:szCs w:val="18"/>
    </w:rPr>
  </w:style>
  <w:style w:type="character" w:styleId="905" w:customStyle="1">
    <w:name w:val="纯文本 Char3"/>
    <w:qFormat/>
    <w:rPr>
      <w:rFonts w:ascii="宋体" w:hAnsi="Courier New" w:cs="Courier New"/>
      <w:szCs w:val="21"/>
    </w:rPr>
  </w:style>
  <w:style w:type="character" w:styleId="906" w:customStyle="1">
    <w:name w:val="_正文段落 Char Char"/>
    <w:link w:val="907"/>
    <w:qFormat/>
    <w:rPr>
      <w:rFonts w:ascii="宋体" w:hAnsi="宋体"/>
      <w:sz w:val="24"/>
      <w:szCs w:val="28"/>
    </w:rPr>
  </w:style>
  <w:style w:type="paragraph" w:styleId="907" w:customStyle="1">
    <w:name w:val="_正文段落"/>
    <w:basedOn w:val="766"/>
    <w:link w:val="906"/>
    <w:qFormat/>
    <w:pPr>
      <w:ind w:firstLine="480"/>
      <w:spacing w:line="360" w:lineRule="auto"/>
    </w:pPr>
    <w:rPr>
      <w:rFonts w:ascii="宋体" w:hAnsi="宋体" w:eastAsiaTheme="minorEastAsia" w:cstheme="minorBidi"/>
      <w:sz w:val="24"/>
      <w:szCs w:val="28"/>
    </w:rPr>
  </w:style>
  <w:style w:type="character" w:styleId="908" w:customStyle="1">
    <w:name w:val="正文文本 Char4"/>
    <w:qFormat/>
    <w:rPr>
      <w:rFonts w:ascii="KaiTi_GB2312" w:hAnsi="Arial" w:eastAsia="KaiTi_GB2312"/>
      <w:sz w:val="28"/>
    </w:rPr>
  </w:style>
  <w:style w:type="character" w:styleId="909" w:customStyle="1">
    <w:name w:val="标题 2 字符"/>
    <w:qFormat/>
    <w:rPr>
      <w:rFonts w:ascii="幼圆" w:hAnsi="Arial" w:eastAsia="KaiTi_GB2312"/>
      <w:b/>
      <w:sz w:val="44"/>
    </w:rPr>
  </w:style>
  <w:style w:type="character" w:styleId="910" w:customStyle="1">
    <w:name w:val="font"/>
    <w:basedOn w:val="776"/>
    <w:qFormat/>
  </w:style>
  <w:style w:type="character" w:styleId="911" w:customStyle="1">
    <w:name w:val="pt9-hui-line201"/>
    <w:qFormat/>
    <w:rPr>
      <w:color w:val="333333"/>
      <w:spacing w:val="300"/>
      <w:sz w:val="18"/>
      <w:szCs w:val="18"/>
      <w:u w:val="none"/>
    </w:rPr>
  </w:style>
  <w:style w:type="character" w:styleId="912" w:customStyle="1">
    <w:name w:val="正文文本缩进 2 Char4"/>
    <w:qFormat/>
    <w:rPr>
      <w:rFonts w:ascii="KaiTi_GB2312" w:eastAsia="KaiTi_GB2312"/>
      <w:sz w:val="28"/>
      <w:szCs w:val="28"/>
    </w:rPr>
  </w:style>
  <w:style w:type="character" w:styleId="913" w:customStyle="1">
    <w:name w:val="批注主题 Char4"/>
    <w:uiPriority w:val="99"/>
    <w:qFormat/>
    <w:rPr>
      <w:rFonts w:ascii="Calibri" w:hAnsi="Calibri"/>
      <w:b/>
      <w:bCs/>
    </w:rPr>
  </w:style>
  <w:style w:type="character" w:styleId="914" w:customStyle="1">
    <w:name w:val="批注文字 Char4"/>
    <w:uiPriority w:val="99"/>
    <w:qFormat/>
    <w:rPr>
      <w:rFonts w:ascii="Calibri" w:hAnsi="Calibri"/>
    </w:rPr>
  </w:style>
  <w:style w:type="character" w:styleId="915" w:customStyle="1">
    <w:name w:val="样式 正文文本缩进 + 左  0 字符 Char Char"/>
    <w:link w:val="916"/>
    <w:qFormat/>
    <w:rPr>
      <w:rFonts w:cs="宋体"/>
      <w:sz w:val="24"/>
    </w:rPr>
  </w:style>
  <w:style w:type="paragraph" w:styleId="916" w:customStyle="1">
    <w:name w:val="样式 正文文本缩进 + 左  0 字符"/>
    <w:basedOn w:val="812"/>
    <w:link w:val="915"/>
    <w:qFormat/>
    <w:pPr>
      <w:ind w:firstLine="250"/>
      <w:spacing w:line="360" w:lineRule="auto"/>
    </w:pPr>
    <w:rPr>
      <w:rFonts w:cs="宋体" w:asciiTheme="minorHAnsi" w:eastAsiaTheme="minorEastAsia"/>
      <w:sz w:val="24"/>
    </w:rPr>
  </w:style>
  <w:style w:type="character" w:styleId="917" w:customStyle="1">
    <w:name w:val="带缩进的正文 Char Char"/>
    <w:link w:val="918"/>
    <w:qFormat/>
    <w:rPr>
      <w:rFonts w:ascii="Calibri" w:hAnsi="Calibri"/>
      <w:sz w:val="24"/>
    </w:rPr>
  </w:style>
  <w:style w:type="paragraph" w:styleId="918" w:customStyle="1">
    <w:name w:val="带缩进的正文"/>
    <w:basedOn w:val="766"/>
    <w:link w:val="917"/>
    <w:qFormat/>
    <w:pPr>
      <w:ind w:firstLine="480"/>
      <w:spacing w:line="360" w:lineRule="auto"/>
    </w:pPr>
    <w:rPr>
      <w:rFonts w:ascii="Calibri" w:hAnsi="Calibri" w:eastAsiaTheme="minorEastAsia" w:cstheme="minorBidi"/>
      <w:sz w:val="24"/>
      <w:szCs w:val="22"/>
    </w:rPr>
  </w:style>
  <w:style w:type="character" w:styleId="919" w:customStyle="1">
    <w:name w:val="bodybold1"/>
    <w:qFormat/>
    <w:rPr>
      <w:rFonts w:hint="default" w:ascii="Taipei" w:hAnsi="Taipei"/>
      <w:b/>
      <w:bCs/>
      <w:color w:val="0066ff"/>
      <w:sz w:val="26"/>
      <w:szCs w:val="26"/>
      <w:u w:val="none"/>
    </w:rPr>
  </w:style>
  <w:style w:type="character" w:styleId="920" w:customStyle="1">
    <w:name w:val="flname8"/>
    <w:basedOn w:val="776"/>
    <w:qFormat/>
  </w:style>
  <w:style w:type="character" w:styleId="921" w:customStyle="1">
    <w:name w:val="正文（首行缩进两字） Char Char"/>
    <w:qFormat/>
    <w:rPr>
      <w:rFonts w:eastAsia="宋体"/>
      <w:sz w:val="24"/>
      <w:lang w:val="en-US" w:eastAsia="zh-CN" w:bidi="ar-SA"/>
    </w:rPr>
  </w:style>
  <w:style w:type="character" w:styleId="922" w:customStyle="1">
    <w:name w:val="标题 3 Char Char"/>
    <w:qFormat/>
    <w:rPr>
      <w:rFonts w:eastAsia="宋体"/>
      <w:b/>
      <w:sz w:val="32"/>
      <w:lang w:val="en-US" w:eastAsia="zh-CN" w:bidi="ar-SA"/>
    </w:rPr>
  </w:style>
  <w:style w:type="character" w:styleId="923" w:customStyle="1">
    <w:name w:val="样式6 Char Char"/>
    <w:link w:val="924"/>
    <w:qFormat/>
    <w:rPr>
      <w:rFonts w:ascii="宋体" w:hAnsi="宋体"/>
      <w:sz w:val="28"/>
      <w:szCs w:val="28"/>
    </w:rPr>
  </w:style>
  <w:style w:type="paragraph" w:styleId="924" w:customStyle="1">
    <w:name w:val="样式6"/>
    <w:basedOn w:val="766"/>
    <w:link w:val="923"/>
    <w:qFormat/>
    <w:pPr>
      <w:ind w:left="980" w:hanging="420"/>
      <w:spacing w:line="360" w:lineRule="auto"/>
    </w:pPr>
    <w:rPr>
      <w:rFonts w:ascii="宋体" w:hAnsi="宋体" w:eastAsiaTheme="minorEastAsia" w:cstheme="minorBidi"/>
      <w:sz w:val="28"/>
      <w:szCs w:val="28"/>
    </w:rPr>
  </w:style>
  <w:style w:type="character" w:styleId="925" w:customStyle="1">
    <w:name w:val="页眉 字符"/>
    <w:uiPriority w:val="99"/>
    <w:qFormat/>
    <w:rPr>
      <w:sz w:val="18"/>
      <w:szCs w:val="18"/>
    </w:rPr>
  </w:style>
  <w:style w:type="character" w:styleId="926" w:customStyle="1">
    <w:name w:val="WW8Num11z1"/>
    <w:qFormat/>
    <w:rPr>
      <w:rFonts w:ascii="Wingdings" w:hAnsi="Wingdings"/>
    </w:rPr>
  </w:style>
  <w:style w:type="character" w:styleId="927" w:customStyle="1">
    <w:name w:val="样式 正文缩进 + 首行缩进:  2 字符 Char Char"/>
    <w:link w:val="928"/>
    <w:qFormat/>
    <w:rPr>
      <w:rFonts w:cs="宋体"/>
      <w:sz w:val="24"/>
    </w:rPr>
  </w:style>
  <w:style w:type="paragraph" w:styleId="928" w:customStyle="1">
    <w:name w:val="样式 正文缩进 + 首行缩进:  2 字符"/>
    <w:basedOn w:val="781"/>
    <w:link w:val="927"/>
    <w:qFormat/>
    <w:pPr>
      <w:ind w:firstLine="200"/>
      <w:spacing w:line="360" w:lineRule="auto"/>
    </w:pPr>
    <w:rPr>
      <w:rFonts w:cs="宋体" w:asciiTheme="minorHAnsi" w:hAnsiTheme="minorHAnsi" w:eastAsiaTheme="minorEastAsia"/>
      <w:sz w:val="24"/>
      <w:szCs w:val="22"/>
    </w:rPr>
  </w:style>
  <w:style w:type="character" w:styleId="929" w:customStyle="1">
    <w:name w:val="彩色网格 - 强调文字颜色 1 Char"/>
    <w:link w:val="930"/>
    <w:qFormat/>
    <w:rPr>
      <w:rFonts w:eastAsia="方正仿宋_GBK"/>
      <w:i/>
      <w:iCs/>
      <w:color w:val="000000"/>
      <w:szCs w:val="24"/>
    </w:rPr>
  </w:style>
  <w:style w:type="paragraph" w:styleId="930" w:customStyle="1">
    <w:name w:val="彩色网格 - 强调文字颜色 11"/>
    <w:basedOn w:val="766"/>
    <w:next w:val="766"/>
    <w:link w:val="929"/>
    <w:qFormat/>
    <w:pPr>
      <w:ind w:firstLine="560"/>
      <w:spacing w:line="360" w:lineRule="auto"/>
    </w:pPr>
    <w:rPr>
      <w:rFonts w:eastAsia="方正仿宋_GBK" w:asciiTheme="minorHAnsi" w:hAnsiTheme="minorHAnsi" w:cstheme="minorBidi"/>
      <w:i/>
      <w:iCs/>
      <w:color w:val="000000"/>
    </w:rPr>
  </w:style>
  <w:style w:type="character" w:styleId="931" w:customStyle="1">
    <w:name w:val="文档结构图 Char3"/>
    <w:uiPriority w:val="99"/>
    <w:qFormat/>
    <w:rPr>
      <w:rFonts w:ascii="宋体"/>
      <w:sz w:val="18"/>
      <w:szCs w:val="18"/>
    </w:rPr>
  </w:style>
  <w:style w:type="character" w:styleId="932" w:customStyle="1">
    <w:name w:val="正文首行缩进 2 Char3"/>
    <w:semiHidden/>
    <w:qFormat/>
    <w:rPr>
      <w:rFonts w:ascii="Arial" w:hAnsi="Arial" w:eastAsia="方正仿宋_GBK" w:cs="Arial"/>
      <w:szCs w:val="24"/>
    </w:rPr>
  </w:style>
  <w:style w:type="character" w:styleId="933" w:customStyle="1">
    <w:name w:val="样式7 Char Char"/>
    <w:link w:val="934"/>
    <w:qFormat/>
    <w:rPr>
      <w:rFonts w:ascii="宋体" w:hAnsi="宋体"/>
      <w:sz w:val="28"/>
      <w:szCs w:val="28"/>
    </w:rPr>
  </w:style>
  <w:style w:type="paragraph" w:styleId="934" w:customStyle="1">
    <w:name w:val="样式7"/>
    <w:basedOn w:val="766"/>
    <w:link w:val="933"/>
    <w:qFormat/>
    <w:pPr>
      <w:ind w:left="980" w:hanging="420"/>
      <w:spacing w:line="360" w:lineRule="auto"/>
    </w:pPr>
    <w:rPr>
      <w:rFonts w:ascii="宋体" w:hAnsi="宋体" w:eastAsiaTheme="minorEastAsia" w:cstheme="minorBidi"/>
      <w:sz w:val="28"/>
      <w:szCs w:val="28"/>
    </w:rPr>
  </w:style>
  <w:style w:type="character" w:styleId="935" w:customStyle="1">
    <w:name w:val="WW-Absatz-Standardschriftart11"/>
    <w:qFormat/>
  </w:style>
  <w:style w:type="character" w:styleId="936" w:customStyle="1">
    <w:name w:val="正文文本 3 Char3"/>
    <w:qFormat/>
    <w:rPr>
      <w:rFonts w:ascii="仿宋_GB2312" w:hAnsi="Arial" w:eastAsia="仿宋_GB2312"/>
      <w:sz w:val="32"/>
    </w:rPr>
  </w:style>
  <w:style w:type="character" w:styleId="937" w:customStyle="1">
    <w:name w:val="WW8Num34z2"/>
    <w:qFormat/>
    <w:rPr>
      <w:rFonts w:ascii="StarSymbol" w:hAnsi="StarSymbol" w:cs="StarSymbol"/>
      <w:sz w:val="18"/>
      <w:szCs w:val="18"/>
    </w:rPr>
  </w:style>
  <w:style w:type="character" w:styleId="938" w:customStyle="1">
    <w:name w:val="日期 Char4"/>
    <w:qFormat/>
    <w:rPr>
      <w:rFonts w:ascii="仿宋_GB2312" w:eastAsia="仿宋_GB2312"/>
      <w:b/>
      <w:sz w:val="36"/>
      <w:szCs w:val="24"/>
    </w:rPr>
  </w:style>
  <w:style w:type="character" w:styleId="939" w:customStyle="1">
    <w:name w:val="正文文本缩进 3 字符1"/>
    <w:uiPriority w:val="99"/>
    <w:qFormat/>
    <w:rPr>
      <w:rFonts w:ascii="宋体" w:hAnsi="Times New Roman" w:eastAsia="方正仿宋_GBK" w:cs="Times New Roman"/>
      <w:sz w:val="16"/>
      <w:szCs w:val="16"/>
    </w:rPr>
  </w:style>
  <w:style w:type="character" w:styleId="940" w:customStyle="1">
    <w:name w:val="正文文本缩进 3 Char3"/>
    <w:qFormat/>
    <w:rPr>
      <w:rFonts w:ascii="方正行楷简体" w:hAnsi="Arial" w:eastAsia="方正行楷简体"/>
      <w:sz w:val="36"/>
    </w:rPr>
  </w:style>
  <w:style w:type="character" w:styleId="941" w:customStyle="1">
    <w:name w:val="WW8Num6z1"/>
    <w:qFormat/>
    <w:rPr>
      <w:rFonts w:ascii="Wingdings" w:hAnsi="Wingdings"/>
    </w:rPr>
  </w:style>
  <w:style w:type="character" w:styleId="942" w:customStyle="1">
    <w:name w:val="正文文本 2 Char3"/>
    <w:qFormat/>
    <w:rPr>
      <w:szCs w:val="24"/>
    </w:rPr>
  </w:style>
  <w:style w:type="character" w:styleId="943" w:customStyle="1">
    <w:name w:val="WW8Num32z2"/>
    <w:qFormat/>
    <w:rPr>
      <w:rFonts w:ascii="StarSymbol" w:hAnsi="StarSymbol" w:cs="StarSymbol"/>
      <w:sz w:val="18"/>
      <w:szCs w:val="18"/>
    </w:rPr>
  </w:style>
  <w:style w:type="character" w:styleId="944" w:customStyle="1">
    <w:name w:val="列表段落 字符1"/>
    <w:uiPriority w:val="34"/>
    <w:qFormat/>
    <w:rPr>
      <w:rFonts w:ascii="Calibri" w:hAnsi="Calibri"/>
      <w:sz w:val="21"/>
      <w:szCs w:val="22"/>
    </w:rPr>
  </w:style>
  <w:style w:type="character" w:styleId="945" w:customStyle="1">
    <w:name w:val="WW8Num28z0"/>
    <w:qFormat/>
    <w:rPr>
      <w:rFonts w:ascii="Wingdings" w:hAnsi="Wingdings" w:cs="StarSymbol"/>
      <w:sz w:val="18"/>
      <w:szCs w:val="18"/>
    </w:rPr>
  </w:style>
  <w:style w:type="character" w:styleId="946" w:customStyle="1">
    <w:name w:val="WW8Num2z2"/>
    <w:qFormat/>
    <w:rPr>
      <w:rFonts w:ascii="StarSymbol" w:hAnsi="StarSymbol" w:cs="StarSymbol"/>
      <w:sz w:val="18"/>
      <w:szCs w:val="18"/>
    </w:rPr>
  </w:style>
  <w:style w:type="character" w:styleId="947" w:customStyle="1">
    <w:name w:val="apple-converted-space"/>
    <w:basedOn w:val="776"/>
    <w:qFormat/>
  </w:style>
  <w:style w:type="character" w:styleId="948" w:customStyle="1">
    <w:name w:val="WW8Num35z2"/>
    <w:qFormat/>
    <w:rPr>
      <w:rFonts w:ascii="StarSymbol" w:hAnsi="StarSymbol" w:cs="StarSymbol"/>
      <w:sz w:val="18"/>
      <w:szCs w:val="18"/>
    </w:rPr>
  </w:style>
  <w:style w:type="character" w:styleId="949" w:customStyle="1">
    <w:name w:val="标题 Char3"/>
    <w:uiPriority w:val="10"/>
    <w:qFormat/>
    <w:rPr>
      <w:rFonts w:ascii="Cambria" w:hAnsi="Cambria"/>
      <w:b/>
      <w:bCs/>
      <w:sz w:val="32"/>
      <w:szCs w:val="32"/>
    </w:rPr>
  </w:style>
  <w:style w:type="character" w:styleId="950" w:customStyle="1">
    <w:name w:val="WW8Num10z0"/>
    <w:qFormat/>
    <w:rPr>
      <w:rFonts w:ascii="Wingdings" w:hAnsi="Wingdings" w:cs="StarSymbol"/>
      <w:sz w:val="18"/>
      <w:szCs w:val="18"/>
    </w:rPr>
  </w:style>
  <w:style w:type="character" w:styleId="951" w:customStyle="1">
    <w:name w:val="正文首行缩进 Char5"/>
    <w:semiHidden/>
    <w:qFormat/>
    <w:rPr>
      <w:rFonts w:ascii="Arial" w:hAnsi="Arial"/>
      <w:szCs w:val="21"/>
    </w:rPr>
  </w:style>
  <w:style w:type="character" w:styleId="952" w:customStyle="1">
    <w:name w:val="WW8Num32z0"/>
    <w:qFormat/>
    <w:rPr>
      <w:rFonts w:ascii="Wingdings" w:hAnsi="Wingdings" w:cs="StarSymbol"/>
      <w:sz w:val="18"/>
      <w:szCs w:val="18"/>
    </w:rPr>
  </w:style>
  <w:style w:type="character" w:styleId="953" w:customStyle="1">
    <w:name w:val="正文首行缩进 Char1"/>
    <w:uiPriority w:val="99"/>
    <w:qFormat/>
    <w:rPr>
      <w:rFonts w:ascii="Times New Roman" w:hAnsi="Times New Roman" w:eastAsia="宋体" w:cs="Times New Roman"/>
      <w:szCs w:val="24"/>
    </w:rPr>
  </w:style>
  <w:style w:type="character" w:styleId="954" w:customStyle="1">
    <w:name w:val="标题 3 字符1"/>
    <w:qFormat/>
    <w:rPr>
      <w:rFonts w:ascii="仿宋" w:eastAsia="仿宋"/>
      <w:b/>
      <w:sz w:val="32"/>
      <w:szCs w:val="32"/>
    </w:rPr>
  </w:style>
  <w:style w:type="character" w:styleId="955" w:customStyle="1">
    <w:name w:val="正文首行缩进 Char2"/>
    <w:qFormat/>
    <w:rPr>
      <w:rFonts w:ascii="KaiTi_GB2312" w:hAnsi="Arial" w:eastAsia="KaiTi_GB2312"/>
      <w:sz w:val="21"/>
      <w:szCs w:val="24"/>
    </w:rPr>
  </w:style>
  <w:style w:type="character" w:styleId="956" w:customStyle="1">
    <w:name w:val="正文文本 2 字符1"/>
    <w:uiPriority w:val="99"/>
    <w:semiHidden/>
    <w:qFormat/>
    <w:rPr>
      <w:rFonts w:ascii="Times New Roman" w:hAnsi="Times New Roman" w:eastAsia="方正仿宋_GBK" w:cs="Times New Roman"/>
      <w:sz w:val="24"/>
      <w:szCs w:val="24"/>
    </w:rPr>
  </w:style>
  <w:style w:type="character" w:styleId="957" w:customStyle="1">
    <w:name w:val="Table Heading Char1"/>
    <w:link w:val="958"/>
    <w:qFormat/>
    <w:rPr>
      <w:rFonts w:ascii="Book Antiqua" w:hAnsi="Book Antiqua" w:eastAsia="黑体" w:cs="Book Antiqua"/>
      <w:bCs/>
      <w:szCs w:val="21"/>
    </w:rPr>
  </w:style>
  <w:style w:type="paragraph" w:styleId="958" w:customStyle="1">
    <w:name w:val="Table Heading"/>
    <w:basedOn w:val="766"/>
    <w:link w:val="957"/>
    <w:qFormat/>
    <w:pPr>
      <w:jc w:val="left"/>
      <w:keepNext/>
      <w:spacing w:before="80" w:after="80" w:line="240" w:lineRule="atLeast"/>
    </w:pPr>
    <w:rPr>
      <w:rFonts w:ascii="Book Antiqua" w:hAnsi="Book Antiqua" w:eastAsia="黑体" w:cs="Book Antiqua"/>
      <w:bCs/>
      <w:szCs w:val="21"/>
    </w:rPr>
  </w:style>
  <w:style w:type="character" w:styleId="959" w:customStyle="1">
    <w:name w:val="二级采标题 字符"/>
    <w:link w:val="960"/>
    <w:qFormat/>
    <w:rPr>
      <w:rFonts w:ascii="Calibri" w:hAnsi="Calibri"/>
    </w:rPr>
  </w:style>
  <w:style w:type="paragraph" w:styleId="960" w:customStyle="1">
    <w:name w:val="二级采标题"/>
    <w:next w:val="961"/>
    <w:link w:val="959"/>
    <w:qFormat/>
    <w:pPr>
      <w:ind w:left="1134" w:hanging="1134"/>
    </w:pPr>
    <w:rPr>
      <w:rFonts w:ascii="Calibri" w:hAnsi="Calibri" w:eastAsiaTheme="minorEastAsia" w:cstheme="minorBidi"/>
      <w:sz w:val="21"/>
      <w:szCs w:val="22"/>
    </w:rPr>
  </w:style>
  <w:style w:type="paragraph" w:styleId="961" w:customStyle="1">
    <w:name w:val="段"/>
    <w:qFormat/>
    <w:pPr>
      <w:ind w:firstLine="200"/>
      <w:jc w:val="both"/>
    </w:pPr>
    <w:rPr>
      <w:rFonts w:ascii="宋体"/>
      <w:sz w:val="21"/>
    </w:rPr>
  </w:style>
  <w:style w:type="character" w:styleId="962" w:customStyle="1">
    <w:name w:val="Table Text Char"/>
    <w:link w:val="963"/>
    <w:qFormat/>
    <w:rPr>
      <w:rFonts w:cs="Arial"/>
      <w:szCs w:val="21"/>
    </w:rPr>
  </w:style>
  <w:style w:type="paragraph" w:styleId="963" w:customStyle="1">
    <w:name w:val="Table Text"/>
    <w:basedOn w:val="766"/>
    <w:link w:val="962"/>
    <w:qFormat/>
    <w:pPr>
      <w:jc w:val="left"/>
      <w:spacing w:before="80" w:after="80" w:line="240" w:lineRule="atLeast"/>
    </w:pPr>
    <w:rPr>
      <w:rFonts w:cs="Arial" w:asciiTheme="minorHAnsi" w:hAnsiTheme="minorHAnsi" w:eastAsiaTheme="minorEastAsia"/>
      <w:szCs w:val="21"/>
    </w:rPr>
  </w:style>
  <w:style w:type="character" w:styleId="964" w:customStyle="1">
    <w:name w:val="WW8Num28z2"/>
    <w:qFormat/>
    <w:rPr>
      <w:rFonts w:ascii="StarSymbol" w:hAnsi="StarSymbol" w:cs="StarSymbol"/>
      <w:sz w:val="18"/>
      <w:szCs w:val="18"/>
    </w:rPr>
  </w:style>
  <w:style w:type="character" w:styleId="965" w:customStyle="1">
    <w:name w:val="标题2 Char"/>
    <w:link w:val="966"/>
    <w:qFormat/>
    <w:rPr>
      <w:rFonts w:ascii="宋体" w:hAnsi="宋体"/>
      <w:b/>
      <w:bCs/>
      <w:sz w:val="28"/>
      <w:szCs w:val="28"/>
    </w:rPr>
  </w:style>
  <w:style w:type="paragraph" w:styleId="966" w:customStyle="1">
    <w:name w:val="标题2"/>
    <w:basedOn w:val="768"/>
    <w:next w:val="766"/>
    <w:link w:val="965"/>
    <w:qFormat/>
    <w:pPr>
      <w:ind w:left="425"/>
      <w:jc w:val="left"/>
      <w:spacing w:before="0" w:after="0" w:line="360" w:lineRule="auto"/>
    </w:pPr>
    <w:rPr>
      <w:rFonts w:ascii="宋体" w:hAnsi="宋体" w:eastAsiaTheme="minorEastAsia" w:cstheme="minorBidi"/>
      <w:bCs/>
      <w:sz w:val="28"/>
      <w:szCs w:val="28"/>
    </w:rPr>
  </w:style>
  <w:style w:type="character" w:styleId="967" w:customStyle="1">
    <w:name w:val="WW8Num17z1"/>
    <w:qFormat/>
    <w:rPr>
      <w:rFonts w:ascii="Wingdings 2" w:hAnsi="Wingdings 2" w:cs="StarSymbol"/>
      <w:sz w:val="18"/>
      <w:szCs w:val="18"/>
    </w:rPr>
  </w:style>
  <w:style w:type="character" w:styleId="968" w:customStyle="1">
    <w:name w:val="font01"/>
    <w:qFormat/>
    <w:rPr>
      <w:rFonts w:hint="eastAsia" w:ascii="楷体" w:hAnsi="楷体" w:eastAsia="楷体" w:cs="楷体"/>
      <w:color w:val="ff0000"/>
      <w:sz w:val="22"/>
      <w:szCs w:val="22"/>
      <w:u w:val="none"/>
    </w:rPr>
  </w:style>
  <w:style w:type="character" w:styleId="969" w:customStyle="1">
    <w:name w:val="WW8Num23z0"/>
    <w:qFormat/>
    <w:rPr>
      <w:rFonts w:ascii="Wingdings" w:hAnsi="Wingdings" w:cs="StarSymbol"/>
      <w:sz w:val="18"/>
      <w:szCs w:val="18"/>
    </w:rPr>
  </w:style>
  <w:style w:type="character" w:styleId="970" w:customStyle="1">
    <w:name w:val="font21"/>
    <w:qFormat/>
    <w:rPr>
      <w:rFonts w:hint="eastAsia" w:ascii="楷体" w:hAnsi="楷体" w:eastAsia="楷体" w:cs="楷体"/>
      <w:color w:val="000000"/>
      <w:sz w:val="22"/>
      <w:szCs w:val="22"/>
      <w:u w:val="none"/>
    </w:rPr>
  </w:style>
  <w:style w:type="character" w:styleId="971" w:customStyle="1">
    <w:name w:val="Absatz-Standardschriftart"/>
    <w:qFormat/>
  </w:style>
  <w:style w:type="character" w:styleId="972" w:customStyle="1">
    <w:name w:val="批注文字 Char1"/>
    <w:qFormat/>
    <w:rPr>
      <w:rFonts w:ascii="Times New Roman" w:hAnsi="Times New Roman" w:eastAsia="宋体" w:cs="Times New Roman"/>
      <w:szCs w:val="24"/>
    </w:rPr>
  </w:style>
  <w:style w:type="character" w:styleId="973" w:customStyle="1">
    <w:name w:val="WW8Num20z1"/>
    <w:qFormat/>
    <w:rPr>
      <w:rFonts w:ascii="Wingdings 2" w:hAnsi="Wingdings 2" w:cs="StarSymbol"/>
      <w:sz w:val="18"/>
      <w:szCs w:val="18"/>
    </w:rPr>
  </w:style>
  <w:style w:type="character" w:styleId="974" w:customStyle="1">
    <w:name w:val="font31"/>
    <w:qFormat/>
    <w:rPr>
      <w:rFonts w:hint="eastAsia" w:ascii="宋体" w:hAnsi="宋体" w:eastAsia="宋体" w:cs="宋体"/>
      <w:b/>
      <w:color w:val="000000"/>
      <w:sz w:val="24"/>
      <w:szCs w:val="24"/>
      <w:u w:val="none"/>
    </w:rPr>
  </w:style>
  <w:style w:type="character" w:styleId="975" w:customStyle="1">
    <w:name w:val="金宏发行正文 Char Char Char"/>
    <w:qFormat/>
    <w:rPr>
      <w:rFonts w:hint="eastAsia" w:ascii="仿宋_GB2312" w:eastAsia="仿宋_GB2312" w:cs="宋体"/>
      <w:sz w:val="28"/>
    </w:rPr>
  </w:style>
  <w:style w:type="character" w:styleId="976" w:customStyle="1">
    <w:name w:val="se11"/>
    <w:qFormat/>
    <w:rPr>
      <w:rFonts w:ascii="Tahoma" w:hAnsi="Tahoma" w:cs="Times New Roman"/>
      <w:color w:val="000000"/>
      <w:sz w:val="24"/>
      <w:lang w:bidi="ar-SA"/>
    </w:rPr>
  </w:style>
  <w:style w:type="character" w:styleId="977" w:customStyle="1">
    <w:name w:val="WW8Num6z2"/>
    <w:qFormat/>
    <w:rPr>
      <w:rFonts w:ascii="StarSymbol" w:hAnsi="StarSymbol" w:cs="StarSymbol"/>
      <w:sz w:val="18"/>
      <w:szCs w:val="18"/>
    </w:rPr>
  </w:style>
  <w:style w:type="character" w:styleId="978" w:customStyle="1">
    <w:name w:val="模板正文 Char"/>
    <w:link w:val="979"/>
    <w:qFormat/>
    <w:rPr>
      <w:rFonts w:ascii="Calibri" w:hAnsi="Calibri"/>
      <w:sz w:val="28"/>
      <w:szCs w:val="21"/>
    </w:rPr>
  </w:style>
  <w:style w:type="paragraph" w:styleId="979" w:customStyle="1">
    <w:name w:val="模板正文"/>
    <w:basedOn w:val="766"/>
    <w:link w:val="978"/>
    <w:qFormat/>
    <w:pPr>
      <w:ind w:firstLine="200"/>
      <w:spacing w:line="360" w:lineRule="auto"/>
    </w:pPr>
    <w:rPr>
      <w:rFonts w:ascii="Calibri" w:hAnsi="Calibri" w:eastAsiaTheme="minorEastAsia" w:cstheme="minorBidi"/>
      <w:sz w:val="28"/>
      <w:szCs w:val="21"/>
    </w:rPr>
  </w:style>
  <w:style w:type="character" w:styleId="980" w:customStyle="1">
    <w:name w:val="批注框文本 字符1"/>
    <w:uiPriority w:val="99"/>
    <w:qFormat/>
    <w:rPr>
      <w:rFonts w:ascii="Times New Roman" w:hAnsi="Times New Roman" w:eastAsia="方正仿宋_GBK" w:cs="Times New Roman"/>
      <w:sz w:val="18"/>
      <w:szCs w:val="18"/>
    </w:rPr>
  </w:style>
  <w:style w:type="character" w:styleId="981" w:customStyle="1">
    <w:name w:val="标书正文 Char"/>
    <w:link w:val="982"/>
    <w:qFormat/>
    <w:rPr>
      <w:rFonts w:ascii="Calibri" w:hAnsi="Calibri"/>
    </w:rPr>
  </w:style>
  <w:style w:type="paragraph" w:styleId="982" w:customStyle="1">
    <w:name w:val="标书正文"/>
    <w:basedOn w:val="766"/>
    <w:link w:val="981"/>
    <w:qFormat/>
    <w:pPr>
      <w:ind w:firstLine="200"/>
      <w:spacing w:before="120" w:line="360" w:lineRule="auto"/>
    </w:pPr>
    <w:rPr>
      <w:rFonts w:ascii="Calibri" w:hAnsi="Calibri" w:eastAsiaTheme="minorEastAsia" w:cstheme="minorBidi"/>
      <w:szCs w:val="22"/>
    </w:rPr>
  </w:style>
  <w:style w:type="character" w:styleId="983" w:customStyle="1">
    <w:name w:val="二级条标题 字符"/>
    <w:link w:val="984"/>
    <w:qFormat/>
    <w:rPr>
      <w:rFonts w:ascii="黑体" w:eastAsia="黑体"/>
    </w:rPr>
  </w:style>
  <w:style w:type="paragraph" w:styleId="984" w:customStyle="1">
    <w:name w:val="二级条标题"/>
    <w:basedOn w:val="985"/>
    <w:next w:val="961"/>
    <w:link w:val="983"/>
    <w:qFormat/>
    <w:pPr>
      <w:ind w:left="630"/>
      <w:outlineLvl w:val="3"/>
    </w:pPr>
  </w:style>
  <w:style w:type="paragraph" w:styleId="985" w:customStyle="1">
    <w:name w:val="一级条标题"/>
    <w:basedOn w:val="986"/>
    <w:next w:val="961"/>
    <w:link w:val="988"/>
    <w:qFormat/>
    <w:pPr>
      <w:ind w:left="420" w:hanging="420"/>
      <w:outlineLvl w:val="2"/>
    </w:pPr>
  </w:style>
  <w:style w:type="paragraph" w:styleId="986" w:customStyle="1">
    <w:name w:val="章标题"/>
    <w:next w:val="961"/>
    <w:link w:val="987"/>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987" w:customStyle="1">
    <w:name w:val="章标题 Char"/>
    <w:link w:val="986"/>
    <w:qFormat/>
    <w:rPr>
      <w:rFonts w:ascii="黑体" w:eastAsia="黑体"/>
    </w:rPr>
  </w:style>
  <w:style w:type="character" w:styleId="988" w:customStyle="1">
    <w:name w:val="一级条标题 Char Char"/>
    <w:link w:val="985"/>
    <w:qFormat/>
    <w:rPr>
      <w:rFonts w:ascii="黑体" w:eastAsia="黑体"/>
    </w:rPr>
  </w:style>
  <w:style w:type="character" w:styleId="989" w:customStyle="1">
    <w:name w:val="页脚 Char1"/>
    <w:uiPriority w:val="99"/>
    <w:qFormat/>
    <w:rPr>
      <w:sz w:val="18"/>
      <w:szCs w:val="18"/>
    </w:rPr>
  </w:style>
  <w:style w:type="character" w:styleId="990" w:customStyle="1">
    <w:name w:val="WW8Num15z1"/>
    <w:qFormat/>
    <w:rPr>
      <w:rFonts w:ascii="Wingdings 2" w:hAnsi="Wingdings 2" w:cs="StarSymbol"/>
      <w:sz w:val="18"/>
      <w:szCs w:val="18"/>
    </w:rPr>
  </w:style>
  <w:style w:type="character" w:styleId="991" w:customStyle="1">
    <w:name w:val="n正文 Char"/>
    <w:link w:val="992"/>
    <w:qFormat/>
    <w:rPr>
      <w:rFonts w:eastAsia="仿宋_GB2312"/>
      <w:color w:val="000000"/>
      <w:sz w:val="28"/>
      <w:szCs w:val="28"/>
    </w:rPr>
  </w:style>
  <w:style w:type="paragraph" w:styleId="992" w:customStyle="1">
    <w:name w:val="n正文"/>
    <w:link w:val="991"/>
    <w:qFormat/>
    <w:pPr>
      <w:ind w:firstLine="200"/>
      <w:spacing w:line="360" w:lineRule="auto"/>
    </w:pPr>
    <w:rPr>
      <w:rFonts w:eastAsia="仿宋_GB2312" w:asciiTheme="minorHAnsi" w:hAnsiTheme="minorHAnsi" w:cstheme="minorBidi"/>
      <w:color w:val="000000"/>
      <w:sz w:val="28"/>
      <w:szCs w:val="28"/>
    </w:rPr>
  </w:style>
  <w:style w:type="character" w:styleId="993" w:customStyle="1">
    <w:name w:val="Table Text Char1"/>
    <w:qFormat/>
    <w:rPr>
      <w:sz w:val="21"/>
      <w:szCs w:val="21"/>
    </w:rPr>
  </w:style>
  <w:style w:type="character" w:styleId="994" w:customStyle="1">
    <w:name w:val="正文文本缩进 Char1"/>
    <w:qFormat/>
    <w:rPr>
      <w:rFonts w:ascii="Calibri" w:hAnsi="Calibri" w:eastAsia="宋体" w:cs="Times New Roman"/>
    </w:rPr>
  </w:style>
  <w:style w:type="character" w:styleId="995" w:customStyle="1">
    <w:name w:val="文章正文 Char"/>
    <w:qFormat/>
    <w:rPr>
      <w:rFonts w:hint="default" w:ascii="Calibri" w:hAnsi="Calibri"/>
      <w:sz w:val="21"/>
      <w:szCs w:val="24"/>
    </w:rPr>
  </w:style>
  <w:style w:type="character" w:styleId="996" w:customStyle="1">
    <w:name w:val="GEO正文 Char"/>
    <w:link w:val="997"/>
    <w:qFormat/>
    <w:rPr>
      <w:rFonts w:eastAsia="仿宋_GB2312"/>
      <w:sz w:val="28"/>
    </w:rPr>
  </w:style>
  <w:style w:type="paragraph" w:styleId="997" w:customStyle="1">
    <w:name w:val="GEO正文"/>
    <w:basedOn w:val="766"/>
    <w:link w:val="996"/>
    <w:qFormat/>
    <w:pPr>
      <w:ind w:firstLine="200"/>
      <w:spacing w:line="360" w:lineRule="auto"/>
    </w:pPr>
    <w:rPr>
      <w:rFonts w:eastAsia="仿宋_GB2312" w:asciiTheme="minorHAnsi" w:hAnsiTheme="minorHAnsi" w:cstheme="minorBidi"/>
      <w:sz w:val="28"/>
      <w:szCs w:val="22"/>
    </w:rPr>
  </w:style>
  <w:style w:type="character" w:styleId="998" w:customStyle="1">
    <w:name w:val="WW8Num35z1"/>
    <w:qFormat/>
    <w:rPr>
      <w:rFonts w:ascii="Wingdings 2" w:hAnsi="Wingdings 2" w:cs="StarSymbol"/>
      <w:sz w:val="18"/>
      <w:szCs w:val="18"/>
    </w:rPr>
  </w:style>
  <w:style w:type="character" w:styleId="999" w:customStyle="1">
    <w:name w:val="页眉 Char1"/>
    <w:uiPriority w:val="99"/>
    <w:qFormat/>
    <w:rPr>
      <w:sz w:val="18"/>
      <w:szCs w:val="18"/>
    </w:rPr>
  </w:style>
  <w:style w:type="character" w:styleId="1000" w:customStyle="1">
    <w:name w:val="WW8Num34z1"/>
    <w:qFormat/>
    <w:rPr>
      <w:rFonts w:ascii="Wingdings 2" w:hAnsi="Wingdings 2" w:cs="StarSymbol"/>
      <w:sz w:val="18"/>
      <w:szCs w:val="18"/>
    </w:rPr>
  </w:style>
  <w:style w:type="character" w:styleId="1001" w:customStyle="1">
    <w:name w:val="文档结构图 Char1"/>
    <w:qFormat/>
    <w:rPr>
      <w:rFonts w:ascii="宋体" w:hAnsi="Calibri" w:eastAsia="宋体" w:cs="Times New Roman"/>
      <w:sz w:val="18"/>
      <w:szCs w:val="18"/>
    </w:rPr>
  </w:style>
  <w:style w:type="character" w:styleId="1002" w:customStyle="1">
    <w:name w:val="WW8Num21z0"/>
    <w:qFormat/>
    <w:rPr>
      <w:rFonts w:ascii="Wingdings" w:hAnsi="Wingdings" w:cs="StarSymbol"/>
      <w:sz w:val="18"/>
      <w:szCs w:val="18"/>
    </w:rPr>
  </w:style>
  <w:style w:type="character" w:styleId="1003" w:customStyle="1">
    <w:name w:val="页脚 Char2"/>
    <w:uiPriority w:val="99"/>
    <w:qFormat/>
    <w:rPr>
      <w:sz w:val="18"/>
      <w:szCs w:val="18"/>
    </w:rPr>
  </w:style>
  <w:style w:type="character" w:styleId="1004" w:customStyle="1">
    <w:name w:val="WW8Num1z1"/>
    <w:qFormat/>
    <w:rPr>
      <w:rFonts w:ascii="Wingdings" w:hAnsi="Wingdings"/>
    </w:rPr>
  </w:style>
  <w:style w:type="character" w:styleId="1005" w:customStyle="1">
    <w:name w:val="批注主题 Char1"/>
    <w:qFormat/>
    <w:rPr>
      <w:rFonts w:ascii="Calibri" w:hAnsi="Calibri" w:eastAsia="宋体" w:cs="Times New Roman"/>
      <w:b/>
      <w:bCs/>
      <w:sz w:val="21"/>
      <w:szCs w:val="22"/>
    </w:rPr>
  </w:style>
  <w:style w:type="character" w:styleId="1006" w:customStyle="1">
    <w:name w:val="我的图表标题 Char"/>
    <w:qFormat/>
    <w:rPr>
      <w:rFonts w:hint="default" w:ascii="Cambria" w:hAnsi="Cambria" w:eastAsia="黑体" w:cs="宋体"/>
      <w:sz w:val="24"/>
    </w:rPr>
  </w:style>
  <w:style w:type="character" w:styleId="1007" w:customStyle="1">
    <w:name w:val="页眉 Char2"/>
    <w:uiPriority w:val="99"/>
    <w:qFormat/>
    <w:rPr>
      <w:sz w:val="18"/>
      <w:szCs w:val="18"/>
    </w:rPr>
  </w:style>
  <w:style w:type="character" w:styleId="1008" w:customStyle="1">
    <w:name w:val="WW8Num14z2"/>
    <w:qFormat/>
    <w:rPr>
      <w:rFonts w:ascii="StarSymbol" w:hAnsi="StarSymbol" w:cs="StarSymbol"/>
      <w:sz w:val="18"/>
      <w:szCs w:val="18"/>
    </w:rPr>
  </w:style>
  <w:style w:type="character" w:styleId="1009" w:customStyle="1">
    <w:name w:val="正文文本缩进 2 Char1"/>
    <w:qFormat/>
    <w:rPr>
      <w:rFonts w:ascii="Calibri" w:hAnsi="Calibri" w:eastAsia="宋体" w:cs="Times New Roman"/>
    </w:rPr>
  </w:style>
  <w:style w:type="character" w:styleId="1010" w:customStyle="1">
    <w:name w:val="不明显强调1"/>
    <w:qFormat/>
    <w:rPr>
      <w:i/>
      <w:iCs/>
      <w:color w:val="808080"/>
    </w:rPr>
  </w:style>
  <w:style w:type="character" w:styleId="1011" w:customStyle="1">
    <w:name w:val="正文文本缩进 3 Char1"/>
    <w:qFormat/>
    <w:rPr>
      <w:rFonts w:ascii="Calibri" w:hAnsi="Calibri" w:eastAsia="宋体" w:cs="Times New Roman"/>
      <w:sz w:val="16"/>
      <w:szCs w:val="16"/>
    </w:rPr>
  </w:style>
  <w:style w:type="character" w:styleId="1012" w:customStyle="1">
    <w:name w:val="批注文字 字符1"/>
    <w:qFormat/>
    <w:rPr>
      <w:rFonts w:ascii="Times New Roman" w:hAnsi="Times New Roman" w:eastAsia="方正仿宋_GBK" w:cs="Times New Roman"/>
      <w:sz w:val="24"/>
      <w:szCs w:val="24"/>
    </w:rPr>
  </w:style>
  <w:style w:type="character" w:styleId="1013" w:customStyle="1">
    <w:name w:val="纯文本 Char2"/>
    <w:qFormat/>
    <w:rPr>
      <w:rFonts w:ascii="宋体" w:hAnsi="Courier New" w:eastAsia="宋体" w:cs="Courier New"/>
      <w:szCs w:val="21"/>
    </w:rPr>
  </w:style>
  <w:style w:type="character" w:styleId="1014" w:customStyle="1">
    <w:name w:val="WW8Num19z1"/>
    <w:qFormat/>
    <w:rPr>
      <w:rFonts w:ascii="Wingdings" w:hAnsi="Wingdings"/>
    </w:rPr>
  </w:style>
  <w:style w:type="character" w:styleId="1015" w:customStyle="1">
    <w:name w:val="正文文本缩进 Char2"/>
    <w:uiPriority w:val="99"/>
    <w:semiHidden/>
    <w:qFormat/>
    <w:rPr>
      <w:sz w:val="21"/>
      <w:szCs w:val="22"/>
    </w:rPr>
  </w:style>
  <w:style w:type="character" w:styleId="1016" w:customStyle="1">
    <w:name w:val="WW8Num14z7"/>
    <w:qFormat/>
    <w:rPr>
      <w:rFonts w:ascii="Wingdings" w:hAnsi="Wingdings"/>
    </w:rPr>
  </w:style>
  <w:style w:type="character" w:styleId="1017" w:customStyle="1">
    <w:name w:val="正文文本缩进 2 Char2"/>
    <w:uiPriority w:val="99"/>
    <w:semiHidden/>
    <w:qFormat/>
    <w:rPr>
      <w:sz w:val="21"/>
      <w:szCs w:val="22"/>
    </w:rPr>
  </w:style>
  <w:style w:type="character" w:styleId="1018" w:customStyle="1">
    <w:name w:val="WW8Num23z1"/>
    <w:qFormat/>
    <w:rPr>
      <w:rFonts w:ascii="Wingdings 2" w:hAnsi="Wingdings 2" w:cs="StarSymbol"/>
      <w:sz w:val="18"/>
      <w:szCs w:val="18"/>
    </w:rPr>
  </w:style>
  <w:style w:type="character" w:styleId="1019" w:customStyle="1">
    <w:name w:val="批注框文本 Char1"/>
    <w:qFormat/>
    <w:rPr>
      <w:sz w:val="18"/>
      <w:szCs w:val="18"/>
    </w:rPr>
  </w:style>
  <w:style w:type="character" w:styleId="1020" w:customStyle="1">
    <w:name w:val="WW8Num3z2"/>
    <w:qFormat/>
    <w:rPr>
      <w:rFonts w:ascii="StarSymbol" w:hAnsi="StarSymbol" w:cs="StarSymbol"/>
      <w:sz w:val="18"/>
      <w:szCs w:val="18"/>
    </w:rPr>
  </w:style>
  <w:style w:type="character" w:styleId="1021" w:customStyle="1">
    <w:name w:val="文档结构图 Char2"/>
    <w:uiPriority w:val="99"/>
    <w:qFormat/>
    <w:rPr>
      <w:rFonts w:ascii="宋体"/>
      <w:sz w:val="18"/>
      <w:szCs w:val="18"/>
    </w:rPr>
  </w:style>
  <w:style w:type="character" w:styleId="1022" w:customStyle="1">
    <w:name w:val="样式 InfoBlue + 倾斜 Char"/>
    <w:qFormat/>
    <w:rPr>
      <w:color w:val="0000ff"/>
      <w:sz w:val="21"/>
    </w:rPr>
  </w:style>
  <w:style w:type="character" w:styleId="1023" w:customStyle="1">
    <w:name w:val="批注文字 Char2"/>
    <w:qFormat/>
    <w:rPr>
      <w:sz w:val="21"/>
      <w:szCs w:val="22"/>
    </w:rPr>
  </w:style>
  <w:style w:type="character" w:styleId="1024" w:customStyle="1">
    <w:name w:val="批注主题 Char2"/>
    <w:qFormat/>
    <w:rPr>
      <w:b/>
      <w:bCs/>
      <w:sz w:val="21"/>
      <w:szCs w:val="22"/>
    </w:rPr>
  </w:style>
  <w:style w:type="character" w:styleId="1025" w:customStyle="1">
    <w:name w:val="Char Char6"/>
    <w:qFormat/>
    <w:rPr>
      <w:b/>
      <w:bCs/>
      <w:sz w:val="44"/>
      <w:szCs w:val="44"/>
    </w:rPr>
  </w:style>
  <w:style w:type="character" w:styleId="1026" w:customStyle="1">
    <w:name w:val="p0 Char"/>
    <w:link w:val="1027"/>
    <w:qFormat/>
    <w:rPr>
      <w:szCs w:val="21"/>
    </w:rPr>
  </w:style>
  <w:style w:type="paragraph" w:styleId="1027" w:customStyle="1">
    <w:name w:val="p0"/>
    <w:basedOn w:val="766"/>
    <w:link w:val="1026"/>
    <w:qFormat/>
    <w:pPr>
      <w:widowControl/>
    </w:pPr>
    <w:rPr>
      <w:rFonts w:asciiTheme="minorHAnsi" w:hAnsiTheme="minorHAnsi" w:eastAsiaTheme="minorEastAsia" w:cstheme="minorBidi"/>
      <w:szCs w:val="21"/>
    </w:rPr>
  </w:style>
  <w:style w:type="character" w:styleId="1028" w:customStyle="1">
    <w:name w:val="脚注文本 Char3"/>
    <w:qFormat/>
    <w:rPr>
      <w:rFonts w:ascii="Calibri" w:hAnsi="Calibri"/>
      <w:sz w:val="18"/>
      <w:szCs w:val="18"/>
    </w:rPr>
  </w:style>
  <w:style w:type="character" w:styleId="1029" w:customStyle="1">
    <w:name w:val="标准文本 Char"/>
    <w:link w:val="1030"/>
    <w:qFormat/>
    <w:rPr>
      <w:rFonts w:cs="宋体"/>
      <w:szCs w:val="21"/>
    </w:rPr>
  </w:style>
  <w:style w:type="paragraph" w:styleId="1030" w:customStyle="1">
    <w:name w:val="标准文本"/>
    <w:basedOn w:val="766"/>
    <w:link w:val="1029"/>
    <w:qFormat/>
    <w:pPr>
      <w:ind w:firstLine="420"/>
      <w:spacing w:line="360" w:lineRule="auto"/>
    </w:pPr>
    <w:rPr>
      <w:rFonts w:cs="宋体" w:asciiTheme="minorHAnsi" w:hAnsiTheme="minorHAnsi" w:eastAsiaTheme="minorEastAsia"/>
      <w:szCs w:val="21"/>
    </w:rPr>
  </w:style>
  <w:style w:type="character" w:styleId="1031" w:customStyle="1">
    <w:name w:val="无间隔 字符1"/>
    <w:link w:val="1032"/>
    <w:qFormat/>
    <w:rPr>
      <w:rFonts w:ascii="Calibri" w:hAnsi="Calibri"/>
    </w:rPr>
  </w:style>
  <w:style w:type="paragraph" w:styleId="1032">
    <w:name w:val="No Spacing"/>
    <w:link w:val="1031"/>
    <w:uiPriority w:val="1"/>
    <w:qFormat/>
    <w:pPr>
      <w:jc w:val="both"/>
      <w:widowControl w:val="off"/>
    </w:pPr>
    <w:rPr>
      <w:rFonts w:ascii="Calibri" w:hAnsi="Calibri" w:eastAsiaTheme="minorEastAsia" w:cstheme="minorBidi"/>
      <w:sz w:val="21"/>
      <w:szCs w:val="22"/>
    </w:rPr>
  </w:style>
  <w:style w:type="character" w:styleId="1033" w:customStyle="1">
    <w:name w:val="页码1"/>
    <w:basedOn w:val="776"/>
    <w:qFormat/>
  </w:style>
  <w:style w:type="character" w:styleId="1034" w:customStyle="1">
    <w:name w:val="11111 Char"/>
    <w:qFormat/>
    <w:rPr>
      <w:rFonts w:hint="eastAsia" w:ascii="宋体" w:hAnsi="宋体" w:eastAsia="宋体" w:cs="宋体"/>
      <w:color w:val="000000"/>
      <w:sz w:val="24"/>
      <w:szCs w:val="24"/>
      <w:lang w:val="zh-CN"/>
    </w:rPr>
  </w:style>
  <w:style w:type="character" w:styleId="1035" w:customStyle="1">
    <w:name w:val="正文文本 Char1"/>
    <w:qFormat/>
    <w:rPr>
      <w:rFonts w:ascii="Times New Roman" w:hAnsi="Times New Roman" w:eastAsia="宋体" w:cs="Times New Roman"/>
      <w:szCs w:val="24"/>
    </w:rPr>
  </w:style>
  <w:style w:type="character" w:styleId="1036" w:customStyle="1">
    <w:name w:val="WW8Num26z1"/>
    <w:qFormat/>
    <w:rPr>
      <w:rFonts w:ascii="Wingdings 2" w:hAnsi="Wingdings 2" w:cs="StarSymbol"/>
      <w:sz w:val="18"/>
      <w:szCs w:val="18"/>
    </w:rPr>
  </w:style>
  <w:style w:type="character" w:styleId="1037" w:customStyle="1">
    <w:name w:val="font51"/>
    <w:qFormat/>
    <w:rPr>
      <w:rFonts w:hint="default" w:ascii="Arial" w:hAnsi="Arial" w:cs="Arial"/>
      <w:color w:val="000000"/>
      <w:sz w:val="20"/>
      <w:szCs w:val="20"/>
      <w:u w:val="none"/>
    </w:rPr>
  </w:style>
  <w:style w:type="character" w:styleId="1038" w:customStyle="1">
    <w:name w:val="WW8Num25z0"/>
    <w:qFormat/>
    <w:rPr>
      <w:rFonts w:ascii="Wingdings" w:hAnsi="Wingdings" w:cs="StarSymbol"/>
      <w:sz w:val="18"/>
      <w:szCs w:val="18"/>
    </w:rPr>
  </w:style>
  <w:style w:type="character" w:styleId="1039" w:customStyle="1">
    <w:name w:val="paramlista1"/>
    <w:qFormat/>
    <w:rPr>
      <w:rFonts w:ascii="Calibri" w:hAnsi="Calibri" w:eastAsia="宋体" w:cs="Times New Roman"/>
      <w:sz w:val="18"/>
      <w:szCs w:val="18"/>
    </w:rPr>
  </w:style>
  <w:style w:type="character" w:styleId="1040" w:customStyle="1">
    <w:name w:val="high-light-bg4"/>
    <w:qFormat/>
  </w:style>
  <w:style w:type="character" w:styleId="1041" w:customStyle="1">
    <w:name w:val="Char Char201"/>
    <w:qFormat/>
    <w:rPr>
      <w:rFonts w:ascii="KaiTi_GB2312" w:eastAsia="KaiTi_GB2312"/>
      <w:sz w:val="28"/>
    </w:rPr>
  </w:style>
  <w:style w:type="character" w:styleId="1042" w:customStyle="1">
    <w:name w:val="页脚 字符1"/>
    <w:uiPriority w:val="99"/>
    <w:qFormat/>
    <w:rPr>
      <w:rFonts w:ascii="Times New Roman" w:hAnsi="Times New Roman" w:eastAsia="方正仿宋_GBK" w:cs="Times New Roman"/>
      <w:sz w:val="18"/>
      <w:szCs w:val="18"/>
    </w:rPr>
  </w:style>
  <w:style w:type="character" w:styleId="1043" w:customStyle="1">
    <w:name w:val="font41"/>
    <w:qFormat/>
    <w:rPr>
      <w:rFonts w:hint="eastAsia" w:ascii="宋体" w:hAnsi="宋体" w:eastAsia="宋体" w:cs="宋体"/>
      <w:color w:val="000000"/>
      <w:sz w:val="20"/>
      <w:szCs w:val="20"/>
      <w:u w:val="none"/>
    </w:rPr>
  </w:style>
  <w:style w:type="character" w:styleId="1044" w:customStyle="1">
    <w:name w:val="WW8Num38z0"/>
    <w:qFormat/>
    <w:rPr>
      <w:rFonts w:ascii="Wingdings" w:hAnsi="Wingdings" w:cs="StarSymbol"/>
      <w:sz w:val="18"/>
      <w:szCs w:val="18"/>
    </w:rPr>
  </w:style>
  <w:style w:type="character" w:styleId="1045" w:customStyle="1">
    <w:name w:val="+正文 Char3"/>
    <w:link w:val="1046"/>
    <w:qFormat/>
    <w:rPr>
      <w:sz w:val="28"/>
    </w:rPr>
  </w:style>
  <w:style w:type="paragraph" w:styleId="1046" w:customStyle="1">
    <w:name w:val="+正文"/>
    <w:basedOn w:val="766"/>
    <w:link w:val="1045"/>
    <w:qFormat/>
    <w:pPr>
      <w:ind w:firstLine="200"/>
      <w:spacing w:line="360" w:lineRule="auto"/>
    </w:pPr>
    <w:rPr>
      <w:rFonts w:asciiTheme="minorHAnsi" w:hAnsiTheme="minorHAnsi" w:eastAsiaTheme="minorEastAsia" w:cstheme="minorBidi"/>
      <w:sz w:val="28"/>
      <w:szCs w:val="22"/>
    </w:rPr>
  </w:style>
  <w:style w:type="character" w:styleId="1047" w:customStyle="1">
    <w:name w:val="正文文本 3 字符1"/>
    <w:uiPriority w:val="99"/>
    <w:qFormat/>
    <w:rPr>
      <w:rFonts w:ascii="Times New Roman" w:hAnsi="Times New Roman" w:eastAsia="方正仿宋_GBK" w:cs="Times New Roman"/>
      <w:sz w:val="16"/>
      <w:szCs w:val="16"/>
    </w:rPr>
  </w:style>
  <w:style w:type="character" w:styleId="1048" w:customStyle="1">
    <w:name w:val="Char Char171"/>
    <w:qFormat/>
    <w:rPr>
      <w:rFonts w:ascii="Arial" w:hAnsi="Arial" w:eastAsia="黑体"/>
      <w:b/>
      <w:spacing w:val="-2"/>
      <w:position w:val="-6"/>
      <w:sz w:val="24"/>
    </w:rPr>
  </w:style>
  <w:style w:type="character" w:styleId="1049" w:customStyle="1">
    <w:name w:val="style241"/>
    <w:qFormat/>
    <w:rPr>
      <w:rFonts w:hint="eastAsia" w:ascii="宋体" w:hAnsi="宋体" w:eastAsia="宋体"/>
      <w:color w:val="333333"/>
      <w:lang w:val="en-US" w:eastAsia="zh-CN" w:bidi="ar-SA"/>
    </w:rPr>
  </w:style>
  <w:style w:type="character" w:styleId="1050" w:customStyle="1">
    <w:name w:val="fontstyle01"/>
    <w:qFormat/>
    <w:rPr>
      <w:rFonts w:hint="default" w:ascii="楷体" w:hAnsi="楷体"/>
      <w:color w:val="000000"/>
      <w:sz w:val="24"/>
      <w:szCs w:val="24"/>
    </w:rPr>
  </w:style>
  <w:style w:type="character" w:styleId="1051" w:customStyle="1">
    <w:name w:val="Numbering Symbols"/>
    <w:qFormat/>
  </w:style>
  <w:style w:type="character" w:styleId="1052" w:customStyle="1">
    <w:name w:val="标题 1 Char1"/>
    <w:uiPriority w:val="9"/>
    <w:qFormat/>
    <w:rPr>
      <w:b/>
      <w:sz w:val="44"/>
    </w:rPr>
  </w:style>
  <w:style w:type="character" w:styleId="1053" w:customStyle="1">
    <w:name w:val="引用 Char1"/>
    <w:uiPriority w:val="29"/>
    <w:qFormat/>
    <w:rPr>
      <w:i/>
      <w:iCs/>
      <w:color w:val="404040"/>
      <w:sz w:val="21"/>
    </w:rPr>
  </w:style>
  <w:style w:type="character" w:styleId="1054" w:customStyle="1">
    <w:name w:val="Char Char181"/>
    <w:qFormat/>
    <w:rPr>
      <w:rFonts w:ascii="宋体"/>
      <w:b/>
      <w:spacing w:val="-2"/>
      <w:position w:val="-6"/>
      <w:sz w:val="28"/>
    </w:rPr>
  </w:style>
  <w:style w:type="character" w:styleId="1055" w:customStyle="1">
    <w:name w:val="Table Heading Char"/>
    <w:qFormat/>
    <w:rPr>
      <w:rFonts w:hint="default" w:ascii="Book Antiqua" w:hAnsi="Book Antiqua" w:eastAsia="黑体"/>
      <w:bCs/>
      <w:sz w:val="21"/>
      <w:szCs w:val="21"/>
    </w:rPr>
  </w:style>
  <w:style w:type="character" w:styleId="1056" w:customStyle="1">
    <w:name w:val="Char Char151"/>
    <w:qFormat/>
    <w:rPr>
      <w:rFonts w:ascii="Arial" w:hAnsi="Arial" w:eastAsia="黑体"/>
      <w:spacing w:val="-2"/>
      <w:position w:val="-6"/>
      <w:sz w:val="24"/>
    </w:rPr>
  </w:style>
  <w:style w:type="character" w:styleId="1057" w:customStyle="1">
    <w:name w:val="WW8Num14z1"/>
    <w:qFormat/>
    <w:rPr>
      <w:rFonts w:ascii="Wingdings 2" w:hAnsi="Wingdings 2" w:cs="StarSymbol"/>
      <w:sz w:val="18"/>
      <w:szCs w:val="18"/>
    </w:rPr>
  </w:style>
  <w:style w:type="character" w:styleId="1058" w:customStyle="1">
    <w:name w:val="font111"/>
    <w:qFormat/>
    <w:rPr>
      <w:rFonts w:hint="eastAsia" w:ascii="宋体" w:hAnsi="宋体" w:eastAsia="宋体" w:cs="宋体"/>
      <w:color w:val="000000"/>
      <w:sz w:val="21"/>
      <w:szCs w:val="21"/>
      <w:u w:val="none"/>
    </w:rPr>
  </w:style>
  <w:style w:type="character" w:styleId="1059" w:customStyle="1">
    <w:name w:val="样式2 Char"/>
    <w:qFormat/>
    <w:rPr>
      <w:rFonts w:hint="eastAsia" w:ascii="方正仿宋_GBK" w:eastAsia="方正仿宋_GBK"/>
      <w:bCs/>
      <w:sz w:val="32"/>
      <w:szCs w:val="24"/>
    </w:rPr>
  </w:style>
  <w:style w:type="character" w:styleId="1060" w:customStyle="1">
    <w:name w:val="Char Char18"/>
    <w:qFormat/>
    <w:rPr>
      <w:rFonts w:ascii="宋体"/>
      <w:b/>
      <w:spacing w:val="-2"/>
      <w:position w:val="-6"/>
      <w:sz w:val="28"/>
    </w:rPr>
  </w:style>
  <w:style w:type="character" w:styleId="1061" w:customStyle="1">
    <w:name w:val="WW8Num25z7"/>
    <w:qFormat/>
    <w:rPr>
      <w:rFonts w:ascii="Wingdings" w:hAnsi="Wingdings"/>
    </w:rPr>
  </w:style>
  <w:style w:type="character" w:styleId="1062" w:customStyle="1">
    <w:name w:val="font71"/>
    <w:qFormat/>
    <w:rPr>
      <w:rFonts w:hint="default" w:ascii="Arial" w:hAnsi="Arial" w:cs="Arial"/>
      <w:color w:val="000000"/>
      <w:sz w:val="20"/>
      <w:szCs w:val="20"/>
      <w:u w:val="none"/>
    </w:rPr>
  </w:style>
  <w:style w:type="character" w:styleId="1063" w:customStyle="1">
    <w:name w:val="WW8Num8z0"/>
    <w:qFormat/>
    <w:rPr>
      <w:rFonts w:ascii="Wingdings" w:hAnsi="Wingdings" w:cs="StarSymbol"/>
      <w:sz w:val="18"/>
      <w:szCs w:val="18"/>
    </w:rPr>
  </w:style>
  <w:style w:type="character" w:styleId="1064" w:customStyle="1">
    <w:name w:val="页码2"/>
    <w:basedOn w:val="776"/>
    <w:qFormat/>
  </w:style>
  <w:style w:type="character" w:styleId="1065" w:customStyle="1">
    <w:name w:val="WW8Num12z0"/>
    <w:qFormat/>
    <w:rPr>
      <w:rFonts w:ascii="Wingdings" w:hAnsi="Wingdings" w:cs="StarSymbol"/>
      <w:sz w:val="18"/>
      <w:szCs w:val="18"/>
    </w:rPr>
  </w:style>
  <w:style w:type="character" w:styleId="1066" w:customStyle="1">
    <w:name w:val="方案文档 Char"/>
    <w:link w:val="1067"/>
    <w:qFormat/>
    <w:rPr>
      <w:sz w:val="24"/>
      <w:szCs w:val="24"/>
    </w:rPr>
  </w:style>
  <w:style w:type="paragraph" w:styleId="1067" w:customStyle="1">
    <w:name w:val="方案文档"/>
    <w:link w:val="1066"/>
    <w:qFormat/>
    <w:pPr>
      <w:ind w:firstLine="200"/>
      <w:spacing w:line="360" w:lineRule="auto"/>
    </w:pPr>
    <w:rPr>
      <w:rFonts w:asciiTheme="minorHAnsi" w:hAnsiTheme="minorHAnsi" w:eastAsiaTheme="minorEastAsia" w:cstheme="minorBidi"/>
      <w:sz w:val="24"/>
      <w:szCs w:val="24"/>
    </w:rPr>
  </w:style>
  <w:style w:type="character" w:styleId="1068" w:customStyle="1">
    <w:name w:val="称呼 Char3"/>
    <w:qFormat/>
    <w:rPr>
      <w:rFonts w:ascii="Arial" w:hAnsi="Arial" w:eastAsia="方正仿宋_GBK" w:cs="Arial"/>
    </w:rPr>
  </w:style>
  <w:style w:type="character" w:styleId="1069" w:customStyle="1">
    <w:name w:val="font141"/>
    <w:qFormat/>
    <w:rPr>
      <w:rFonts w:hint="eastAsia" w:ascii="宋体" w:hAnsi="宋体" w:eastAsia="宋体" w:cs="宋体"/>
      <w:color w:val="000000"/>
      <w:sz w:val="20"/>
      <w:szCs w:val="20"/>
      <w:u w:val="none"/>
    </w:rPr>
  </w:style>
  <w:style w:type="character" w:styleId="1070" w:customStyle="1">
    <w:name w:val="WW8Num13z2"/>
    <w:qFormat/>
    <w:rPr>
      <w:rFonts w:ascii="StarSymbol" w:hAnsi="StarSymbol" w:cs="StarSymbol"/>
      <w:sz w:val="18"/>
      <w:szCs w:val="18"/>
    </w:rPr>
  </w:style>
  <w:style w:type="character" w:styleId="1071" w:customStyle="1">
    <w:name w:val="项目编号B Char"/>
    <w:link w:val="1072"/>
    <w:qFormat/>
    <w:rPr>
      <w:sz w:val="24"/>
      <w:szCs w:val="24"/>
    </w:rPr>
  </w:style>
  <w:style w:type="paragraph" w:styleId="1072" w:customStyle="1">
    <w:name w:val="项目编号B"/>
    <w:link w:val="1071"/>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073" w:customStyle="1">
    <w:name w:val="WW8Num33z1"/>
    <w:qFormat/>
    <w:rPr>
      <w:rFonts w:ascii="Wingdings 2" w:hAnsi="Wingdings 2" w:cs="StarSymbol"/>
      <w:sz w:val="18"/>
      <w:szCs w:val="18"/>
    </w:rPr>
  </w:style>
  <w:style w:type="character" w:styleId="1074" w:customStyle="1">
    <w:name w:val="项目编号A Char Char"/>
    <w:link w:val="1075"/>
    <w:qFormat/>
    <w:rPr>
      <w:sz w:val="24"/>
      <w:szCs w:val="24"/>
    </w:rPr>
  </w:style>
  <w:style w:type="paragraph" w:styleId="1075" w:customStyle="1">
    <w:name w:val="项目编号A"/>
    <w:link w:val="1074"/>
    <w:qFormat/>
    <w:pPr>
      <w:spacing w:line="360" w:lineRule="auto"/>
      <w:tabs>
        <w:tab w:val="left" w:pos="840" w:leader="none"/>
      </w:tabs>
    </w:pPr>
    <w:rPr>
      <w:rFonts w:asciiTheme="minorHAnsi" w:hAnsiTheme="minorHAnsi" w:eastAsiaTheme="minorEastAsia" w:cstheme="minorBidi"/>
      <w:sz w:val="24"/>
      <w:szCs w:val="24"/>
    </w:rPr>
  </w:style>
  <w:style w:type="character" w:styleId="1076" w:customStyle="1">
    <w:name w:val="style11"/>
    <w:qFormat/>
    <w:rPr>
      <w:color w:val="ff0000"/>
    </w:rPr>
  </w:style>
  <w:style w:type="character" w:styleId="1077" w:customStyle="1">
    <w:name w:val="Char Char15"/>
    <w:qFormat/>
    <w:rPr>
      <w:rFonts w:ascii="Arial" w:hAnsi="Arial" w:eastAsia="黑体"/>
      <w:spacing w:val="-2"/>
      <w:position w:val="-6"/>
      <w:sz w:val="24"/>
    </w:rPr>
  </w:style>
  <w:style w:type="character" w:styleId="1078" w:customStyle="1">
    <w:name w:val="WW8Num14z0"/>
    <w:qFormat/>
    <w:rPr>
      <w:rFonts w:ascii="Wingdings" w:hAnsi="Wingdings" w:cs="StarSymbol"/>
      <w:sz w:val="18"/>
      <w:szCs w:val="18"/>
    </w:rPr>
  </w:style>
  <w:style w:type="character" w:styleId="1079" w:customStyle="1">
    <w:name w:val="Char Char17"/>
    <w:qFormat/>
    <w:rPr>
      <w:rFonts w:ascii="Arial" w:hAnsi="Arial" w:eastAsia="黑体"/>
      <w:b/>
      <w:spacing w:val="-2"/>
      <w:position w:val="-6"/>
      <w:sz w:val="24"/>
    </w:rPr>
  </w:style>
  <w:style w:type="character" w:styleId="1080" w:customStyle="1">
    <w:name w:val="表格内容 Char"/>
    <w:qFormat/>
    <w:rPr>
      <w:rFonts w:hint="eastAsia" w:ascii="微软雅黑" w:hAnsi="微软雅黑" w:eastAsia="微软雅黑"/>
      <w:sz w:val="18"/>
      <w:szCs w:val="24"/>
      <w:lang w:val="en-GB"/>
    </w:rPr>
  </w:style>
  <w:style w:type="character" w:styleId="1081" w:customStyle="1">
    <w:name w:val="武汉表格 Char"/>
    <w:link w:val="1082"/>
    <w:qFormat/>
    <w:rPr>
      <w:rFonts w:eastAsia="黑体"/>
      <w:szCs w:val="21"/>
    </w:rPr>
  </w:style>
  <w:style w:type="paragraph" w:styleId="1082" w:customStyle="1">
    <w:name w:val="武汉表格"/>
    <w:basedOn w:val="766"/>
    <w:link w:val="1081"/>
    <w:qFormat/>
    <w:rPr>
      <w:rFonts w:eastAsia="黑体" w:asciiTheme="minorHAnsi" w:hAnsiTheme="minorHAnsi" w:cstheme="minorBidi"/>
      <w:szCs w:val="21"/>
    </w:rPr>
  </w:style>
  <w:style w:type="character" w:styleId="1083" w:customStyle="1">
    <w:name w:val="WW8Num12z1"/>
    <w:qFormat/>
    <w:rPr>
      <w:rFonts w:ascii="Wingdings 2" w:hAnsi="Wingdings 2" w:cs="StarSymbol"/>
      <w:sz w:val="18"/>
      <w:szCs w:val="18"/>
    </w:rPr>
  </w:style>
  <w:style w:type="character" w:styleId="1084" w:customStyle="1">
    <w:name w:val="Char Char20"/>
    <w:qFormat/>
    <w:rPr>
      <w:rFonts w:ascii="KaiTi_GB2312" w:eastAsia="KaiTi_GB2312"/>
      <w:sz w:val="28"/>
    </w:rPr>
  </w:style>
  <w:style w:type="character" w:styleId="1085" w:customStyle="1">
    <w:name w:val="con_text1"/>
    <w:qFormat/>
  </w:style>
  <w:style w:type="character" w:styleId="1086" w:customStyle="1">
    <w:name w:val="批注引用2"/>
    <w:qFormat/>
    <w:rPr>
      <w:sz w:val="21"/>
      <w:szCs w:val="21"/>
    </w:rPr>
  </w:style>
  <w:style w:type="character" w:styleId="1087" w:customStyle="1">
    <w:name w:val="WW8Num5z2"/>
    <w:qFormat/>
    <w:rPr>
      <w:rFonts w:ascii="StarSymbol" w:hAnsi="StarSymbol" w:cs="StarSymbol"/>
      <w:sz w:val="18"/>
      <w:szCs w:val="18"/>
    </w:rPr>
  </w:style>
  <w:style w:type="character" w:styleId="1088" w:customStyle="1">
    <w:name w:val="正文缩进 Char2"/>
    <w:qFormat/>
    <w:rPr>
      <w:rFonts w:eastAsia="宋体"/>
      <w:sz w:val="21"/>
      <w:lang w:val="en-US" w:eastAsia="zh-CN" w:bidi="ar-SA"/>
    </w:rPr>
  </w:style>
  <w:style w:type="character" w:styleId="1089"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090" w:customStyle="1">
    <w:name w:val="Char Char16"/>
    <w:qFormat/>
    <w:rPr>
      <w:rFonts w:ascii="宋体"/>
      <w:b/>
      <w:spacing w:val="-2"/>
      <w:position w:val="-6"/>
      <w:sz w:val="24"/>
    </w:rPr>
  </w:style>
  <w:style w:type="character" w:styleId="1091" w:customStyle="1">
    <w:name w:val="批注主题 字符1"/>
    <w:uiPriority w:val="99"/>
    <w:qFormat/>
    <w:rPr>
      <w:rFonts w:ascii="Times New Roman" w:hAnsi="Times New Roman" w:eastAsia="方正仿宋_GBK" w:cs="Times New Roman"/>
      <w:b/>
      <w:bCs/>
      <w:sz w:val="24"/>
      <w:szCs w:val="24"/>
    </w:rPr>
  </w:style>
  <w:style w:type="character" w:styleId="1092" w:customStyle="1">
    <w:name w:val="Char Char161"/>
    <w:qFormat/>
    <w:rPr>
      <w:rFonts w:ascii="宋体"/>
      <w:b/>
      <w:spacing w:val="-2"/>
      <w:position w:val="-6"/>
      <w:sz w:val="24"/>
    </w:rPr>
  </w:style>
  <w:style w:type="character" w:styleId="1093" w:customStyle="1">
    <w:name w:val="引用 字符2"/>
    <w:link w:val="2161"/>
    <w:uiPriority w:val="29"/>
    <w:qFormat/>
    <w:rPr>
      <w:rFonts w:ascii="Times New Roman" w:hAnsi="Times New Roman" w:eastAsia="方正仿宋_GBK" w:cs="Times New Roman"/>
      <w:i/>
      <w:iCs/>
      <w:color w:val="000000"/>
      <w:sz w:val="24"/>
      <w:szCs w:val="20"/>
    </w:rPr>
  </w:style>
  <w:style w:type="character" w:styleId="1094" w:customStyle="1">
    <w:name w:val="标题 3 Char1"/>
    <w:uiPriority w:val="9"/>
    <w:qFormat/>
    <w:rPr>
      <w:b/>
      <w:sz w:val="32"/>
    </w:rPr>
  </w:style>
  <w:style w:type="character" w:styleId="1095" w:customStyle="1">
    <w:name w:val="InfoBlue Char"/>
    <w:qFormat/>
    <w:rPr>
      <w:color w:val="0000ff"/>
      <w:sz w:val="21"/>
    </w:rPr>
  </w:style>
  <w:style w:type="character" w:styleId="1096" w:customStyle="1">
    <w:name w:val="副标题 Char3"/>
    <w:qFormat/>
    <w:rPr>
      <w:b/>
      <w:bCs/>
      <w:sz w:val="32"/>
      <w:szCs w:val="32"/>
    </w:rPr>
  </w:style>
  <w:style w:type="character" w:styleId="1097" w:customStyle="1">
    <w:name w:val="title_orange1"/>
    <w:qFormat/>
    <w:rPr>
      <w:b/>
      <w:bCs/>
      <w:color w:val="cc6600"/>
      <w:sz w:val="33"/>
      <w:szCs w:val="33"/>
      <w:u w:val="none"/>
    </w:rPr>
  </w:style>
  <w:style w:type="character" w:styleId="1098" w:customStyle="1">
    <w:name w:val="font61"/>
    <w:qFormat/>
    <w:rPr>
      <w:rFonts w:hint="default" w:ascii="Arial" w:hAnsi="Arial" w:cs="Arial"/>
      <w:b/>
      <w:color w:val="000000"/>
      <w:sz w:val="20"/>
      <w:szCs w:val="20"/>
      <w:u w:val="none"/>
    </w:rPr>
  </w:style>
  <w:style w:type="character" w:styleId="1099" w:customStyle="1">
    <w:name w:val="Char Char191"/>
    <w:qFormat/>
    <w:rPr>
      <w:rFonts w:ascii="Arial" w:hAnsi="Arial" w:eastAsia="黑体"/>
      <w:b/>
      <w:bCs/>
      <w:sz w:val="28"/>
      <w:szCs w:val="28"/>
    </w:rPr>
  </w:style>
  <w:style w:type="character" w:styleId="1100" w:customStyle="1">
    <w:name w:val="WW8Num33z0"/>
    <w:qFormat/>
    <w:rPr>
      <w:rFonts w:ascii="Wingdings" w:hAnsi="Wingdings" w:cs="StarSymbol"/>
      <w:sz w:val="18"/>
      <w:szCs w:val="18"/>
    </w:rPr>
  </w:style>
  <w:style w:type="character" w:styleId="1101" w:customStyle="1">
    <w:name w:val="font91"/>
    <w:qFormat/>
    <w:rPr>
      <w:rFonts w:hint="eastAsia" w:ascii="宋体" w:hAnsi="宋体" w:eastAsia="宋体" w:cs="宋体"/>
      <w:color w:val="000000"/>
      <w:sz w:val="20"/>
      <w:szCs w:val="20"/>
      <w:u w:val="none"/>
    </w:rPr>
  </w:style>
  <w:style w:type="character" w:styleId="1102" w:customStyle="1">
    <w:name w:val="op_dict_text21"/>
    <w:qFormat/>
  </w:style>
  <w:style w:type="character" w:styleId="1103" w:customStyle="1">
    <w:name w:val="normal91"/>
    <w:qFormat/>
    <w:rPr>
      <w:rFonts w:ascii="Calibri" w:hAnsi="Calibri" w:eastAsia="宋体" w:cs="Times New Roman"/>
      <w:sz w:val="20"/>
      <w:szCs w:val="20"/>
    </w:rPr>
  </w:style>
  <w:style w:type="character" w:styleId="1104" w:customStyle="1">
    <w:name w:val="WW8Num18z1"/>
    <w:qFormat/>
    <w:rPr>
      <w:rFonts w:ascii="Wingdings 2" w:hAnsi="Wingdings 2" w:cs="StarSymbol"/>
      <w:sz w:val="18"/>
      <w:szCs w:val="18"/>
    </w:rPr>
  </w:style>
  <w:style w:type="character" w:styleId="1105" w:customStyle="1">
    <w:name w:val="font121"/>
    <w:qFormat/>
    <w:rPr>
      <w:rFonts w:hint="eastAsia" w:ascii="宋体" w:hAnsi="宋体" w:eastAsia="宋体" w:cs="宋体"/>
      <w:b/>
      <w:color w:val="000000"/>
      <w:sz w:val="20"/>
      <w:szCs w:val="20"/>
      <w:u w:val="none"/>
    </w:rPr>
  </w:style>
  <w:style w:type="character" w:styleId="1106" w:customStyle="1">
    <w:name w:val="标题 4 Char1"/>
    <w:qFormat/>
    <w:rPr>
      <w:rFonts w:hint="default" w:ascii="Cambria" w:hAnsi="Cambria" w:eastAsia="宋体" w:cs="Times New Roman"/>
      <w:b/>
      <w:bCs/>
      <w:sz w:val="28"/>
      <w:szCs w:val="28"/>
    </w:rPr>
  </w:style>
  <w:style w:type="character" w:styleId="1107" w:customStyle="1">
    <w:name w:val="Char Char19"/>
    <w:qFormat/>
    <w:rPr>
      <w:rFonts w:ascii="Arial" w:hAnsi="Arial" w:eastAsia="黑体"/>
      <w:b/>
      <w:bCs/>
      <w:sz w:val="28"/>
      <w:szCs w:val="28"/>
    </w:rPr>
  </w:style>
  <w:style w:type="character" w:styleId="1108" w:customStyle="1">
    <w:name w:val="标题 9 字符1"/>
    <w:uiPriority w:val="9"/>
    <w:qFormat/>
    <w:rPr>
      <w:rFonts w:ascii="Arial" w:hAnsi="Arial" w:eastAsia="黑体" w:cs="Times New Roman"/>
      <w:sz w:val="24"/>
      <w:szCs w:val="21"/>
    </w:rPr>
  </w:style>
  <w:style w:type="character" w:styleId="1109" w:customStyle="1">
    <w:name w:val="font131"/>
    <w:qFormat/>
    <w:rPr>
      <w:rFonts w:hint="eastAsia" w:ascii="宋体" w:hAnsi="宋体" w:eastAsia="宋体" w:cs="宋体"/>
      <w:color w:val="000000"/>
      <w:sz w:val="18"/>
      <w:szCs w:val="18"/>
      <w:u w:val="none"/>
    </w:rPr>
  </w:style>
  <w:style w:type="character" w:styleId="1110" w:customStyle="1">
    <w:name w:val="标题G Char"/>
    <w:qFormat/>
    <w:rPr>
      <w:rFonts w:hint="eastAsia" w:ascii="方正小标宋_GBK" w:hAnsi="方正小标宋_GBK" w:eastAsia="方正小标宋_GBK"/>
      <w:color w:val="000000"/>
      <w:spacing w:val="-20"/>
      <w:sz w:val="44"/>
      <w:szCs w:val="52"/>
    </w:rPr>
  </w:style>
  <w:style w:type="character" w:styleId="1111" w:customStyle="1">
    <w:name w:val="批注引用1"/>
    <w:qFormat/>
    <w:rPr>
      <w:sz w:val="21"/>
      <w:szCs w:val="21"/>
    </w:rPr>
  </w:style>
  <w:style w:type="character" w:styleId="1112" w:customStyle="1">
    <w:name w:val="WW-Absatz-Standardschriftart111"/>
    <w:qFormat/>
  </w:style>
  <w:style w:type="character" w:styleId="1113" w:customStyle="1">
    <w:name w:val="font81"/>
    <w:qFormat/>
    <w:rPr>
      <w:rFonts w:hint="eastAsia" w:ascii="宋体" w:hAnsi="宋体" w:eastAsia="宋体" w:cs="宋体"/>
      <w:b/>
      <w:color w:val="000000"/>
      <w:sz w:val="20"/>
      <w:szCs w:val="20"/>
      <w:u w:val="none"/>
    </w:rPr>
  </w:style>
  <w:style w:type="character" w:styleId="1114" w:customStyle="1">
    <w:name w:val="m1"/>
    <w:qFormat/>
    <w:rPr>
      <w:rFonts w:hint="eastAsia" w:ascii="宋体" w:hAnsi="宋体" w:eastAsia="宋体"/>
      <w:color w:val="0000ff"/>
      <w:lang w:val="en-US" w:eastAsia="zh-CN" w:bidi="ar-SA"/>
    </w:rPr>
  </w:style>
  <w:style w:type="character" w:styleId="1115" w:customStyle="1">
    <w:name w:val="表格 Char Char"/>
    <w:link w:val="1116"/>
    <w:qFormat/>
    <w:rPr>
      <w:rFonts w:ascii="Arial" w:hAnsi="Arial"/>
      <w:sz w:val="24"/>
      <w:szCs w:val="24"/>
    </w:rPr>
  </w:style>
  <w:style w:type="paragraph" w:styleId="1116" w:customStyle="1">
    <w:name w:val="表格"/>
    <w:basedOn w:val="766"/>
    <w:link w:val="1115"/>
    <w:qFormat/>
    <w:rPr>
      <w:rFonts w:ascii="Arial" w:hAnsi="Arial" w:eastAsiaTheme="minorEastAsia" w:cstheme="minorBidi"/>
      <w:sz w:val="24"/>
    </w:rPr>
  </w:style>
  <w:style w:type="character" w:styleId="1117" w:customStyle="1">
    <w:name w:val="WW8Num21z2"/>
    <w:qFormat/>
    <w:rPr>
      <w:rFonts w:ascii="StarSymbol" w:hAnsi="StarSymbol" w:cs="StarSymbol"/>
      <w:sz w:val="18"/>
      <w:szCs w:val="18"/>
    </w:rPr>
  </w:style>
  <w:style w:type="character" w:styleId="1118" w:customStyle="1">
    <w:name w:val="副标题 Char1"/>
    <w:qFormat/>
    <w:rPr>
      <w:rFonts w:ascii="Cambria" w:hAnsi="Cambria" w:cs="Times New Roman"/>
      <w:b/>
      <w:bCs/>
      <w:sz w:val="32"/>
      <w:szCs w:val="32"/>
    </w:rPr>
  </w:style>
  <w:style w:type="character" w:styleId="1119" w:customStyle="1">
    <w:name w:val="atitle31"/>
    <w:qFormat/>
    <w:rPr>
      <w:rFonts w:hint="default" w:ascii="Arial" w:hAnsi="Arial" w:cs="Arial"/>
      <w:b/>
      <w:bCs/>
      <w:sz w:val="29"/>
      <w:szCs w:val="29"/>
    </w:rPr>
  </w:style>
  <w:style w:type="character" w:styleId="1120" w:customStyle="1">
    <w:name w:val="副标题 Char2"/>
    <w:qFormat/>
    <w:rPr>
      <w:rFonts w:ascii="Cambria" w:hAnsi="Cambria" w:cs="Times New Roman"/>
      <w:b/>
      <w:bCs/>
      <w:sz w:val="32"/>
      <w:szCs w:val="32"/>
    </w:rPr>
  </w:style>
  <w:style w:type="character" w:styleId="1121" w:customStyle="1">
    <w:name w:val="WW8Num21z1"/>
    <w:qFormat/>
    <w:rPr>
      <w:rFonts w:ascii="Wingdings" w:hAnsi="Wingdings"/>
    </w:rPr>
  </w:style>
  <w:style w:type="character" w:styleId="1122" w:customStyle="1">
    <w:name w:val="font191"/>
    <w:qFormat/>
    <w:rPr>
      <w:rFonts w:hint="default" w:ascii="Arial" w:hAnsi="Arial" w:cs="Arial"/>
      <w:b/>
      <w:color w:val="000000"/>
      <w:sz w:val="20"/>
      <w:szCs w:val="20"/>
      <w:u w:val="none"/>
    </w:rPr>
  </w:style>
  <w:style w:type="character" w:styleId="1123" w:customStyle="1">
    <w:name w:val="MM Topic 2 Char"/>
    <w:link w:val="1124"/>
    <w:qFormat/>
    <w:rPr>
      <w:rFonts w:ascii="Cambria" w:hAnsi="Cambria"/>
      <w:b/>
      <w:bCs/>
      <w:sz w:val="32"/>
      <w:szCs w:val="32"/>
      <w:lang w:val="zh-CN"/>
    </w:rPr>
  </w:style>
  <w:style w:type="paragraph" w:styleId="1124" w:customStyle="1">
    <w:name w:val="MM Topic 2"/>
    <w:basedOn w:val="768"/>
    <w:link w:val="1123"/>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25" w:customStyle="1">
    <w:name w:val="注释标题 Char"/>
    <w:qFormat/>
    <w:rPr>
      <w:sz w:val="21"/>
      <w:szCs w:val="24"/>
    </w:rPr>
  </w:style>
  <w:style w:type="character" w:styleId="1126" w:customStyle="1">
    <w:name w:val="页眉 字符1"/>
    <w:qFormat/>
    <w:rPr>
      <w:rFonts w:ascii="Times New Roman" w:hAnsi="Times New Roman" w:eastAsia="方正仿宋_GBK" w:cs="Times New Roman"/>
      <w:sz w:val="18"/>
      <w:szCs w:val="18"/>
    </w:rPr>
  </w:style>
  <w:style w:type="character" w:styleId="1127" w:customStyle="1">
    <w:name w:val="称呼 Char"/>
    <w:qFormat/>
    <w:rPr>
      <w:sz w:val="21"/>
      <w:szCs w:val="24"/>
    </w:rPr>
  </w:style>
  <w:style w:type="character" w:styleId="1128" w:customStyle="1">
    <w:name w:val="WW8Num16z2"/>
    <w:qFormat/>
    <w:rPr>
      <w:rFonts w:ascii="StarSymbol" w:hAnsi="StarSymbol" w:cs="StarSymbol"/>
      <w:sz w:val="18"/>
      <w:szCs w:val="18"/>
    </w:rPr>
  </w:style>
  <w:style w:type="character" w:styleId="1129" w:customStyle="1">
    <w:name w:val="HTML 地址 Char"/>
    <w:qFormat/>
    <w:rPr>
      <w:i/>
      <w:iCs/>
      <w:sz w:val="21"/>
      <w:szCs w:val="24"/>
    </w:rPr>
  </w:style>
  <w:style w:type="character" w:styleId="1130" w:customStyle="1">
    <w:name w:val="WW8Num22z0"/>
    <w:qFormat/>
    <w:rPr>
      <w:rFonts w:ascii="Wingdings" w:hAnsi="Wingdings" w:cs="StarSymbol"/>
      <w:sz w:val="18"/>
      <w:szCs w:val="18"/>
    </w:rPr>
  </w:style>
  <w:style w:type="character" w:styleId="1131" w:customStyle="1">
    <w:name w:val="尾注文本 Char1"/>
    <w:qFormat/>
    <w:rPr>
      <w:szCs w:val="24"/>
      <w:lang w:val="zh-CN"/>
    </w:rPr>
  </w:style>
  <w:style w:type="character" w:styleId="1132" w:customStyle="1">
    <w:name w:val="WW8Num18z0"/>
    <w:qFormat/>
    <w:rPr>
      <w:rFonts w:ascii="Wingdings" w:hAnsi="Wingdings" w:cs="StarSymbol"/>
      <w:sz w:val="18"/>
      <w:szCs w:val="18"/>
    </w:rPr>
  </w:style>
  <w:style w:type="character" w:styleId="1133" w:customStyle="1">
    <w:name w:val="HTML 预设格式 Char"/>
    <w:uiPriority w:val="99"/>
    <w:qFormat/>
    <w:rPr>
      <w:rFonts w:ascii="Courier New" w:hAnsi="Courier New" w:cs="Courier New"/>
    </w:rPr>
  </w:style>
  <w:style w:type="character" w:styleId="1134" w:customStyle="1">
    <w:name w:val="WW8Num27z2"/>
    <w:qFormat/>
    <w:rPr>
      <w:rFonts w:ascii="StarSymbol" w:hAnsi="StarSymbol" w:cs="StarSymbol"/>
      <w:sz w:val="18"/>
      <w:szCs w:val="18"/>
    </w:rPr>
  </w:style>
  <w:style w:type="character" w:styleId="1135" w:customStyle="1">
    <w:name w:val="正文首行缩进 2 Char"/>
    <w:qFormat/>
    <w:rPr>
      <w:rFonts w:ascii="KaiTi_GB2312" w:eastAsia="KaiTi_GB2312"/>
      <w:sz w:val="21"/>
      <w:szCs w:val="24"/>
    </w:rPr>
  </w:style>
  <w:style w:type="character" w:styleId="1136" w:customStyle="1">
    <w:name w:val="atitle21"/>
    <w:qFormat/>
    <w:rPr>
      <w:rFonts w:hint="default" w:ascii="Arial" w:hAnsi="Arial" w:cs="Arial"/>
      <w:b/>
      <w:bCs/>
      <w:sz w:val="35"/>
      <w:szCs w:val="35"/>
    </w:rPr>
  </w:style>
  <w:style w:type="character" w:styleId="1137" w:customStyle="1">
    <w:name w:val="标题 1 Char2"/>
    <w:qFormat/>
    <w:rPr>
      <w:rFonts w:ascii="Times New Roman" w:hAnsi="Times New Roman" w:eastAsia="宋体" w:cs="Times New Roman"/>
      <w:b/>
      <w:bCs/>
      <w:sz w:val="32"/>
      <w:szCs w:val="28"/>
    </w:rPr>
  </w:style>
  <w:style w:type="character" w:styleId="1138" w:customStyle="1">
    <w:name w:val="op_dict3_lineone_result_tip"/>
    <w:qFormat/>
    <w:rPr>
      <w:color w:val="999999"/>
    </w:rPr>
  </w:style>
  <w:style w:type="character" w:styleId="1139" w:customStyle="1">
    <w:name w:val="标题 2 Char2"/>
    <w:qFormat/>
    <w:rPr>
      <w:rFonts w:ascii="Times New Roman" w:hAnsi="Times New Roman" w:eastAsia="宋体" w:cs="Times New Roman"/>
      <w:b/>
      <w:bCs/>
      <w:sz w:val="30"/>
      <w:szCs w:val="32"/>
    </w:rPr>
  </w:style>
  <w:style w:type="character" w:styleId="1140" w:customStyle="1">
    <w:name w:val="标题 3 Char2"/>
    <w:qFormat/>
    <w:rPr>
      <w:rFonts w:ascii="Times New Roman" w:hAnsi="Times New Roman" w:eastAsia="宋体" w:cs="Times New Roman"/>
      <w:b/>
      <w:bCs/>
      <w:sz w:val="28"/>
      <w:szCs w:val="18"/>
    </w:rPr>
  </w:style>
  <w:style w:type="character" w:styleId="1141" w:customStyle="1">
    <w:name w:val="WW8Num9z2"/>
    <w:qFormat/>
    <w:rPr>
      <w:rFonts w:ascii="StarSymbol" w:hAnsi="StarSymbol" w:cs="StarSymbol"/>
      <w:sz w:val="18"/>
      <w:szCs w:val="18"/>
    </w:rPr>
  </w:style>
  <w:style w:type="character" w:styleId="1142" w:customStyle="1">
    <w:name w:val="标题 4 Char2"/>
    <w:qFormat/>
    <w:rPr>
      <w:rFonts w:ascii="Times New Roman" w:hAnsi="Times New Roman" w:eastAsia="宋体" w:cs="Times New Roman"/>
      <w:b/>
      <w:bCs/>
      <w:sz w:val="24"/>
      <w:szCs w:val="28"/>
    </w:rPr>
  </w:style>
  <w:style w:type="character" w:styleId="1143" w:customStyle="1">
    <w:name w:val="WW8Num13z1"/>
    <w:qFormat/>
    <w:rPr>
      <w:rFonts w:ascii="Wingdings 2" w:hAnsi="Wingdings 2" w:cs="StarSymbol"/>
      <w:sz w:val="18"/>
      <w:szCs w:val="18"/>
    </w:rPr>
  </w:style>
  <w:style w:type="character" w:styleId="1144" w:customStyle="1">
    <w:name w:val="标题 5 Char2"/>
    <w:qFormat/>
    <w:rPr>
      <w:rFonts w:ascii="Times New Roman" w:hAnsi="Times New Roman" w:eastAsia="宋体" w:cs="Times New Roman"/>
      <w:b/>
      <w:bCs/>
      <w:sz w:val="21"/>
      <w:szCs w:val="28"/>
      <w:lang w:val="zh-CN"/>
    </w:rPr>
  </w:style>
  <w:style w:type="character" w:styleId="1145" w:customStyle="1">
    <w:name w:val="WW8Num15z7"/>
    <w:qFormat/>
    <w:rPr>
      <w:rFonts w:ascii="Wingdings" w:hAnsi="Wingdings"/>
    </w:rPr>
  </w:style>
  <w:style w:type="character" w:styleId="1146" w:customStyle="1">
    <w:name w:val="标题 6 Char2"/>
    <w:qFormat/>
    <w:rPr>
      <w:rFonts w:ascii="Cambria" w:hAnsi="Cambria" w:eastAsia="宋体" w:cs="Times New Roman"/>
      <w:b/>
      <w:bCs/>
      <w:sz w:val="24"/>
      <w:szCs w:val="24"/>
      <w:lang w:val="zh-CN"/>
    </w:rPr>
  </w:style>
  <w:style w:type="character" w:styleId="1147" w:customStyle="1">
    <w:name w:val="WW8Num26z0"/>
    <w:qFormat/>
    <w:rPr>
      <w:rFonts w:ascii="Wingdings" w:hAnsi="Wingdings" w:cs="StarSymbol"/>
      <w:sz w:val="18"/>
      <w:szCs w:val="18"/>
    </w:rPr>
  </w:style>
  <w:style w:type="character" w:styleId="1148" w:customStyle="1">
    <w:name w:val="正文文本缩进 Char3"/>
    <w:qFormat/>
    <w:rPr>
      <w:rFonts w:ascii="Times New Roman" w:hAnsi="Times New Roman" w:eastAsia="宋体" w:cs="Times New Roman"/>
      <w:szCs w:val="24"/>
      <w:lang w:val="zh-CN" w:eastAsia="zh-CN"/>
    </w:rPr>
  </w:style>
  <w:style w:type="character" w:styleId="1149" w:customStyle="1">
    <w:name w:val="WW8Num26z2"/>
    <w:qFormat/>
    <w:rPr>
      <w:rFonts w:ascii="StarSymbol" w:hAnsi="StarSymbol" w:cs="StarSymbol"/>
      <w:sz w:val="18"/>
      <w:szCs w:val="18"/>
    </w:rPr>
  </w:style>
  <w:style w:type="character" w:styleId="1150" w:customStyle="1">
    <w:name w:val="批注框文本 Char3"/>
    <w:uiPriority w:val="99"/>
    <w:qFormat/>
    <w:rPr>
      <w:rFonts w:ascii="Times New Roman" w:hAnsi="Times New Roman" w:eastAsia="宋体" w:cs="Times New Roman"/>
      <w:sz w:val="18"/>
      <w:szCs w:val="18"/>
    </w:rPr>
  </w:style>
  <w:style w:type="character" w:styleId="1151" w:customStyle="1">
    <w:name w:val="bz-content"/>
    <w:qFormat/>
  </w:style>
  <w:style w:type="character" w:styleId="1152" w:customStyle="1">
    <w:name w:val="标题 Char2"/>
    <w:qFormat/>
    <w:rPr>
      <w:rFonts w:ascii="Cambria" w:hAnsi="Cambria" w:eastAsia="黑体" w:cs="Times New Roman"/>
      <w:b/>
      <w:bCs/>
      <w:sz w:val="52"/>
      <w:szCs w:val="32"/>
    </w:rPr>
  </w:style>
  <w:style w:type="character" w:styleId="1153" w:customStyle="1">
    <w:name w:val="标题 字符1"/>
    <w:qFormat/>
    <w:rPr>
      <w:rFonts w:ascii="宋体" w:hAnsi="宋体" w:eastAsia="方正小标宋_GBK" w:cs="Times New Roman"/>
      <w:color w:val="000000"/>
      <w:sz w:val="52"/>
      <w:szCs w:val="52"/>
    </w:rPr>
  </w:style>
  <w:style w:type="character" w:styleId="1154" w:customStyle="1">
    <w:name w:val="正文2 字符"/>
    <w:link w:val="1155"/>
    <w:qFormat/>
    <w:rPr>
      <w:szCs w:val="24"/>
    </w:rPr>
  </w:style>
  <w:style w:type="paragraph" w:styleId="1155" w:customStyle="1">
    <w:name w:val="正文2"/>
    <w:basedOn w:val="766"/>
    <w:link w:val="1154"/>
    <w:qFormat/>
    <w:pPr>
      <w:ind w:firstLine="420"/>
      <w:spacing w:line="360" w:lineRule="auto"/>
    </w:pPr>
    <w:rPr>
      <w:rFonts w:asciiTheme="minorHAnsi" w:hAnsiTheme="minorHAnsi" w:eastAsiaTheme="minorEastAsia" w:cstheme="minorBidi"/>
    </w:rPr>
  </w:style>
  <w:style w:type="character" w:styleId="1156" w:customStyle="1">
    <w:name w:val="WW8Num4z2"/>
    <w:qFormat/>
    <w:rPr>
      <w:rFonts w:ascii="StarSymbol" w:hAnsi="StarSymbol" w:cs="StarSymbol"/>
      <w:sz w:val="18"/>
      <w:szCs w:val="18"/>
    </w:rPr>
  </w:style>
  <w:style w:type="character" w:styleId="1157" w:customStyle="1">
    <w:name w:val="标题 7 Char2"/>
    <w:qFormat/>
    <w:rPr>
      <w:rFonts w:ascii="Times New Roman" w:hAnsi="Times New Roman" w:eastAsia="宋体" w:cs="Times New Roman"/>
      <w:b/>
      <w:bCs/>
      <w:sz w:val="24"/>
      <w:szCs w:val="24"/>
    </w:rPr>
  </w:style>
  <w:style w:type="character" w:styleId="1158" w:customStyle="1">
    <w:name w:val="WW-Absatz-Standardschriftart1"/>
    <w:qFormat/>
  </w:style>
  <w:style w:type="character" w:styleId="1159" w:customStyle="1">
    <w:name w:val="标题 9 Char2"/>
    <w:qFormat/>
    <w:rPr>
      <w:rFonts w:ascii="Times New Roman" w:hAnsi="Times New Roman" w:eastAsia="宋体" w:cs="Times New Roman"/>
      <w:b/>
      <w:bCs/>
      <w:sz w:val="30"/>
      <w:szCs w:val="18"/>
    </w:rPr>
  </w:style>
  <w:style w:type="character" w:styleId="1160" w:customStyle="1">
    <w:name w:val="WW8Num3z1"/>
    <w:qFormat/>
    <w:rPr>
      <w:rFonts w:ascii="Wingdings 2" w:hAnsi="Wingdings 2" w:cs="StarSymbol"/>
      <w:sz w:val="18"/>
      <w:szCs w:val="18"/>
    </w:rPr>
  </w:style>
  <w:style w:type="character" w:styleId="1161" w:customStyle="1">
    <w:name w:val="批注文字 Char3"/>
    <w:uiPriority w:val="99"/>
    <w:qFormat/>
    <w:rPr>
      <w:rFonts w:ascii="Times New Roman" w:hAnsi="Times New Roman" w:eastAsia="宋体" w:cs="Times New Roman"/>
      <w:szCs w:val="24"/>
      <w:lang w:val="zh-CN"/>
    </w:rPr>
  </w:style>
  <w:style w:type="character" w:styleId="1162" w:customStyle="1">
    <w:name w:val="WW8Num29z1"/>
    <w:qFormat/>
    <w:rPr>
      <w:rFonts w:ascii="Wingdings 2" w:hAnsi="Wingdings 2" w:cs="StarSymbol"/>
      <w:sz w:val="18"/>
      <w:szCs w:val="18"/>
    </w:rPr>
  </w:style>
  <w:style w:type="character" w:styleId="1163" w:customStyle="1">
    <w:name w:val="正文文本 Char3"/>
    <w:qFormat/>
    <w:rPr>
      <w:rFonts w:ascii="Times New Roman" w:hAnsi="Times New Roman" w:eastAsia="宋体" w:cs="Times New Roman"/>
      <w:szCs w:val="24"/>
    </w:rPr>
  </w:style>
  <w:style w:type="character" w:styleId="1164" w:customStyle="1">
    <w:name w:val="WW8Num9z1"/>
    <w:qFormat/>
    <w:rPr>
      <w:rFonts w:ascii="Wingdings 2" w:hAnsi="Wingdings 2" w:cs="StarSymbol"/>
      <w:sz w:val="18"/>
      <w:szCs w:val="18"/>
    </w:rPr>
  </w:style>
  <w:style w:type="character" w:styleId="1165" w:customStyle="1">
    <w:name w:val="日期 Char3"/>
    <w:qFormat/>
    <w:rPr>
      <w:rFonts w:ascii="Times New Roman" w:hAnsi="Times New Roman" w:eastAsia="宋体" w:cs="Times New Roman"/>
      <w:szCs w:val="24"/>
    </w:rPr>
  </w:style>
  <w:style w:type="character" w:styleId="1166" w:customStyle="1">
    <w:name w:val="WW8Num5z1"/>
    <w:qFormat/>
    <w:rPr>
      <w:rFonts w:ascii="Wingdings 2" w:hAnsi="Wingdings 2" w:cs="StarSymbol"/>
      <w:sz w:val="18"/>
      <w:szCs w:val="18"/>
    </w:rPr>
  </w:style>
  <w:style w:type="character" w:styleId="1167" w:customStyle="1">
    <w:name w:val="正文首行缩进 Char4"/>
    <w:basedOn w:val="1163"/>
    <w:qFormat/>
    <w:rPr>
      <w:rFonts w:ascii="Times New Roman" w:hAnsi="Times New Roman" w:eastAsia="宋体" w:cs="Times New Roman"/>
      <w:szCs w:val="24"/>
    </w:rPr>
  </w:style>
  <w:style w:type="character" w:styleId="1168" w:customStyle="1">
    <w:name w:val="标题 4 字符1"/>
    <w:uiPriority w:val="9"/>
    <w:qFormat/>
    <w:rPr>
      <w:rFonts w:ascii="仿宋" w:hAnsi="仿宋" w:eastAsia="仿宋"/>
      <w:b/>
      <w:bCs/>
      <w:sz w:val="32"/>
      <w:szCs w:val="32"/>
    </w:rPr>
  </w:style>
  <w:style w:type="character" w:styleId="1169" w:customStyle="1">
    <w:name w:val="正文文本 2 Char2"/>
    <w:qFormat/>
    <w:rPr>
      <w:rFonts w:ascii="Times New Roman" w:hAnsi="Times New Roman" w:eastAsia="宋体" w:cs="Times New Roman"/>
      <w:szCs w:val="24"/>
    </w:rPr>
  </w:style>
  <w:style w:type="character" w:styleId="1170" w:customStyle="1">
    <w:name w:val="Bullets"/>
    <w:qFormat/>
    <w:rPr>
      <w:rFonts w:ascii="StarSymbol" w:hAnsi="StarSymbol" w:eastAsia="StarSymbol" w:cs="StarSymbol"/>
      <w:sz w:val="18"/>
      <w:szCs w:val="18"/>
    </w:rPr>
  </w:style>
  <w:style w:type="character" w:styleId="1171" w:customStyle="1">
    <w:name w:val="正文文本 3 Char2"/>
    <w:qFormat/>
    <w:rPr>
      <w:rFonts w:ascii="Times New Roman" w:hAnsi="Times New Roman" w:eastAsia="宋体" w:cs="Times New Roman"/>
      <w:sz w:val="16"/>
      <w:szCs w:val="16"/>
    </w:rPr>
  </w:style>
  <w:style w:type="character" w:styleId="1172" w:customStyle="1">
    <w:name w:val="WW8Num39z2"/>
    <w:qFormat/>
    <w:rPr>
      <w:rFonts w:ascii="StarSymbol" w:hAnsi="StarSymbol" w:cs="StarSymbol"/>
      <w:sz w:val="18"/>
      <w:szCs w:val="18"/>
    </w:rPr>
  </w:style>
  <w:style w:type="character" w:styleId="1173" w:customStyle="1">
    <w:name w:val="正文文本缩进 2 Char3"/>
    <w:qFormat/>
    <w:rPr>
      <w:rFonts w:ascii="Times New Roman" w:hAnsi="Times New Roman" w:eastAsia="KaiTi_GB2312" w:cs="Times New Roman"/>
      <w:sz w:val="24"/>
      <w:szCs w:val="24"/>
    </w:rPr>
  </w:style>
  <w:style w:type="character" w:styleId="1174" w:customStyle="1">
    <w:name w:val="WW8Num11z2"/>
    <w:qFormat/>
    <w:rPr>
      <w:rFonts w:ascii="StarSymbol" w:hAnsi="StarSymbol" w:cs="StarSymbol"/>
      <w:sz w:val="18"/>
      <w:szCs w:val="18"/>
    </w:rPr>
  </w:style>
  <w:style w:type="character" w:styleId="1175" w:customStyle="1">
    <w:name w:val="正文文本缩进 3 Char2"/>
    <w:qFormat/>
    <w:rPr>
      <w:rFonts w:ascii="Times New Roman" w:hAnsi="Times New Roman" w:eastAsia="宋体" w:cs="Times New Roman"/>
      <w:sz w:val="16"/>
      <w:szCs w:val="16"/>
    </w:rPr>
  </w:style>
  <w:style w:type="character" w:styleId="1176" w:customStyle="1">
    <w:name w:val="WW8Num4z1"/>
    <w:qFormat/>
    <w:rPr>
      <w:rFonts w:ascii="Wingdings" w:hAnsi="Wingdings"/>
    </w:rPr>
  </w:style>
  <w:style w:type="character" w:styleId="1177" w:customStyle="1">
    <w:name w:val="方案正文 Char1"/>
    <w:link w:val="1178"/>
    <w:qFormat/>
    <w:rPr>
      <w:rFonts w:ascii="宋体" w:hAnsi="宋体" w:cs="宋体"/>
      <w:szCs w:val="28"/>
    </w:rPr>
  </w:style>
  <w:style w:type="paragraph" w:styleId="1178" w:customStyle="1">
    <w:name w:val="方案正文"/>
    <w:basedOn w:val="766"/>
    <w:next w:val="766"/>
    <w:link w:val="1177"/>
    <w:qFormat/>
    <w:pPr>
      <w:ind w:firstLine="200"/>
      <w:jc w:val="left"/>
      <w:spacing w:line="440" w:lineRule="exact"/>
    </w:pPr>
    <w:rPr>
      <w:rFonts w:ascii="宋体" w:hAnsi="宋体" w:cs="宋体" w:eastAsiaTheme="minorEastAsia"/>
      <w:szCs w:val="28"/>
    </w:rPr>
  </w:style>
  <w:style w:type="character" w:styleId="1179" w:customStyle="1">
    <w:name w:val="标题 8 字符1"/>
    <w:uiPriority w:val="9"/>
    <w:qFormat/>
    <w:rPr>
      <w:rFonts w:ascii="Arial" w:hAnsi="Arial" w:eastAsia="黑体" w:cs="Times New Roman"/>
      <w:sz w:val="24"/>
      <w:szCs w:val="24"/>
    </w:rPr>
  </w:style>
  <w:style w:type="character" w:styleId="1180" w:customStyle="1">
    <w:name w:val="FA正文 Char"/>
    <w:link w:val="1181"/>
    <w:qFormat/>
    <w:rPr>
      <w:rFonts w:ascii="宋体" w:hAnsi="宋体"/>
      <w:spacing w:val="10"/>
      <w:sz w:val="24"/>
      <w:szCs w:val="24"/>
    </w:rPr>
  </w:style>
  <w:style w:type="paragraph" w:styleId="1181" w:customStyle="1">
    <w:name w:val="FA正文"/>
    <w:basedOn w:val="766"/>
    <w:link w:val="1180"/>
    <w:qFormat/>
    <w:pPr>
      <w:ind w:firstLine="520"/>
      <w:spacing w:line="360" w:lineRule="auto"/>
      <w:tabs>
        <w:tab w:val="left" w:pos="3375" w:leader="none"/>
      </w:tabs>
    </w:pPr>
    <w:rPr>
      <w:rFonts w:ascii="宋体" w:hAnsi="宋体" w:eastAsiaTheme="minorEastAsia" w:cstheme="minorBidi"/>
      <w:spacing w:val="10"/>
      <w:sz w:val="24"/>
    </w:rPr>
  </w:style>
  <w:style w:type="character" w:styleId="1182" w:customStyle="1">
    <w:name w:val="WW8Num18z7"/>
    <w:qFormat/>
    <w:rPr>
      <w:rFonts w:ascii="Wingdings" w:hAnsi="Wingdings"/>
    </w:rPr>
  </w:style>
  <w:style w:type="character" w:styleId="1183" w:customStyle="1">
    <w:name w:val="方案正文-样式 小四 行距: 1.5 倍行距 Char"/>
    <w:link w:val="1184"/>
    <w:qFormat/>
    <w:rPr>
      <w:sz w:val="24"/>
      <w:lang w:val="zh-CN"/>
    </w:rPr>
  </w:style>
  <w:style w:type="paragraph" w:styleId="1184" w:customStyle="1">
    <w:name w:val="方案正文-样式 小四 行距: 1.5 倍行距"/>
    <w:basedOn w:val="766"/>
    <w:link w:val="1183"/>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185" w:customStyle="1">
    <w:name w:val="WW8Num36z2"/>
    <w:qFormat/>
    <w:rPr>
      <w:rFonts w:ascii="StarSymbol" w:hAnsi="StarSymbol" w:cs="StarSymbol"/>
      <w:sz w:val="18"/>
      <w:szCs w:val="18"/>
    </w:rPr>
  </w:style>
  <w:style w:type="character" w:styleId="1186" w:customStyle="1">
    <w:name w:val="label_list1"/>
    <w:qFormat/>
  </w:style>
  <w:style w:type="character" w:styleId="1187" w:customStyle="1">
    <w:name w:val="WW8Num9z0"/>
    <w:qFormat/>
    <w:rPr>
      <w:rFonts w:ascii="Wingdings" w:hAnsi="Wingdings" w:cs="StarSymbol"/>
      <w:sz w:val="18"/>
      <w:szCs w:val="18"/>
    </w:rPr>
  </w:style>
  <w:style w:type="character" w:styleId="1188" w:customStyle="1">
    <w:name w:val="p11b1"/>
    <w:qFormat/>
    <w:rPr>
      <w:color w:val="000000"/>
      <w:spacing w:val="320"/>
      <w:sz w:val="20"/>
      <w:szCs w:val="20"/>
      <w:u w:val="none"/>
    </w:rPr>
  </w:style>
  <w:style w:type="character" w:styleId="1189" w:customStyle="1">
    <w:name w:val="WW8Num8z1"/>
    <w:qFormat/>
    <w:rPr>
      <w:rFonts w:ascii="Wingdings 2" w:hAnsi="Wingdings 2" w:cs="StarSymbol"/>
      <w:sz w:val="18"/>
      <w:szCs w:val="18"/>
    </w:rPr>
  </w:style>
  <w:style w:type="character" w:styleId="1190" w:customStyle="1">
    <w:name w:val="Indent Normal Char"/>
    <w:qFormat/>
    <w:rPr>
      <w:rFonts w:hint="eastAsia" w:ascii="宋体" w:hAnsi="宋体" w:eastAsia="宋体"/>
      <w:sz w:val="21"/>
      <w:szCs w:val="24"/>
      <w:lang w:val="en-US" w:eastAsia="zh-CN" w:bidi="ar-SA"/>
    </w:rPr>
  </w:style>
  <w:style w:type="character" w:styleId="1191" w:customStyle="1">
    <w:name w:val="标题 2 字符1"/>
    <w:qFormat/>
    <w:rPr>
      <w:rFonts w:ascii="楷体" w:eastAsia="楷体"/>
      <w:b/>
      <w:bCs/>
      <w:color w:val="000000"/>
      <w:sz w:val="32"/>
      <w:szCs w:val="28"/>
    </w:rPr>
  </w:style>
  <w:style w:type="character" w:styleId="1192" w:customStyle="1">
    <w:name w:val="large1"/>
    <w:qFormat/>
    <w:rPr>
      <w:rFonts w:hint="eastAsia" w:ascii="宋体" w:hAnsi="宋体" w:eastAsia="宋体"/>
      <w:sz w:val="22"/>
      <w:szCs w:val="22"/>
    </w:rPr>
  </w:style>
  <w:style w:type="character" w:styleId="1193" w:customStyle="1">
    <w:name w:val="WW8Num32z1"/>
    <w:qFormat/>
    <w:rPr>
      <w:rFonts w:ascii="Wingdings 2" w:hAnsi="Wingdings 2" w:cs="StarSymbol"/>
      <w:sz w:val="18"/>
      <w:szCs w:val="18"/>
    </w:rPr>
  </w:style>
  <w:style w:type="character" w:styleId="1194" w:customStyle="1">
    <w:name w:val="f141"/>
    <w:qFormat/>
    <w:rPr>
      <w:sz w:val="21"/>
      <w:szCs w:val="21"/>
    </w:rPr>
  </w:style>
  <w:style w:type="character" w:styleId="1195" w:customStyle="1">
    <w:name w:val="WW8Num25z2"/>
    <w:qFormat/>
    <w:rPr>
      <w:rFonts w:ascii="StarSymbol" w:hAnsi="StarSymbol" w:cs="StarSymbol"/>
      <w:sz w:val="18"/>
      <w:szCs w:val="18"/>
    </w:rPr>
  </w:style>
  <w:style w:type="character" w:styleId="1196" w:customStyle="1">
    <w:name w:val="14_black1"/>
    <w:qFormat/>
    <w:rPr>
      <w:color w:val="000000"/>
      <w:sz w:val="23"/>
      <w:szCs w:val="23"/>
    </w:rPr>
  </w:style>
  <w:style w:type="character" w:styleId="1197" w:customStyle="1">
    <w:name w:val="WW8Num20z0"/>
    <w:qFormat/>
    <w:rPr>
      <w:rFonts w:ascii="Wingdings" w:hAnsi="Wingdings"/>
    </w:rPr>
  </w:style>
  <w:style w:type="character" w:styleId="1198" w:customStyle="1">
    <w:name w:val="正文2 Char Char"/>
    <w:qFormat/>
    <w:rPr>
      <w:rFonts w:hint="eastAsia" w:ascii="仿宋_GB2312" w:eastAsia="仿宋_GB2312"/>
      <w:sz w:val="24"/>
    </w:rPr>
  </w:style>
  <w:style w:type="character" w:styleId="1199" w:customStyle="1">
    <w:name w:val="WW8Num2z0"/>
    <w:qFormat/>
    <w:rPr>
      <w:rFonts w:ascii="Wingdings" w:hAnsi="Wingdings" w:cs="StarSymbol"/>
      <w:sz w:val="18"/>
      <w:szCs w:val="18"/>
    </w:rPr>
  </w:style>
  <w:style w:type="character" w:styleId="1200" w:customStyle="1">
    <w:name w:val="mini-tree-nodetext2"/>
    <w:basedOn w:val="776"/>
    <w:qFormat/>
  </w:style>
  <w:style w:type="character" w:styleId="1201" w:customStyle="1">
    <w:name w:val="WW8Num8z2"/>
    <w:qFormat/>
    <w:rPr>
      <w:rFonts w:ascii="StarSymbol" w:hAnsi="StarSymbol" w:cs="StarSymbol"/>
      <w:sz w:val="18"/>
      <w:szCs w:val="18"/>
    </w:rPr>
  </w:style>
  <w:style w:type="character" w:styleId="1202" w:customStyle="1">
    <w:name w:val="before"/>
    <w:basedOn w:val="776"/>
    <w:qFormat/>
  </w:style>
  <w:style w:type="character" w:styleId="1203" w:customStyle="1">
    <w:name w:val="WW8Num39z0"/>
    <w:qFormat/>
    <w:rPr>
      <w:rFonts w:ascii="Wingdings" w:hAnsi="Wingdings" w:cs="StarSymbol"/>
      <w:sz w:val="18"/>
      <w:szCs w:val="18"/>
    </w:rPr>
  </w:style>
  <w:style w:type="character" w:styleId="1204" w:customStyle="1">
    <w:name w:val="first-child"/>
    <w:basedOn w:val="776"/>
    <w:qFormat/>
  </w:style>
  <w:style w:type="character" w:styleId="1205" w:customStyle="1">
    <w:name w:val="WW8Num6z0"/>
    <w:qFormat/>
    <w:rPr>
      <w:rFonts w:ascii="Wingdings" w:hAnsi="Wingdings" w:cs="StarSymbol"/>
      <w:sz w:val="18"/>
      <w:szCs w:val="18"/>
    </w:rPr>
  </w:style>
  <w:style w:type="character" w:styleId="1206" w:customStyle="1">
    <w:name w:val="icon501"/>
    <w:qFormat/>
    <w:rPr>
      <w:color w:val="a6a6a6"/>
      <w:sz w:val="27"/>
      <w:szCs w:val="27"/>
    </w:rPr>
  </w:style>
  <w:style w:type="character" w:styleId="1207" w:customStyle="1">
    <w:name w:val="WW8Num36z0"/>
    <w:qFormat/>
    <w:rPr>
      <w:rFonts w:ascii="Wingdings" w:hAnsi="Wingdings" w:cs="StarSymbol"/>
      <w:sz w:val="18"/>
      <w:szCs w:val="18"/>
    </w:rPr>
  </w:style>
  <w:style w:type="character" w:styleId="1208" w:customStyle="1">
    <w:name w:val="range-menu-item-main-content"/>
    <w:basedOn w:val="776"/>
    <w:qFormat/>
  </w:style>
  <w:style w:type="character" w:styleId="1209" w:customStyle="1">
    <w:name w:val="WW8Num37z2"/>
    <w:qFormat/>
    <w:rPr>
      <w:rFonts w:ascii="StarSymbol" w:hAnsi="StarSymbol" w:cs="StarSymbol"/>
      <w:sz w:val="18"/>
      <w:szCs w:val="18"/>
    </w:rPr>
  </w:style>
  <w:style w:type="character" w:styleId="1210" w:customStyle="1">
    <w:name w:val="first-child1"/>
    <w:basedOn w:val="776"/>
    <w:qFormat/>
  </w:style>
  <w:style w:type="character" w:styleId="1211" w:customStyle="1">
    <w:name w:val="默认段落字体1"/>
    <w:uiPriority w:val="1"/>
    <w:qFormat/>
  </w:style>
  <w:style w:type="character" w:styleId="1212" w:customStyle="1">
    <w:name w:val="active__1oyv"/>
    <w:qFormat/>
    <w:rPr>
      <w:color w:val="383838"/>
    </w:rPr>
  </w:style>
  <w:style w:type="character" w:styleId="1213" w:customStyle="1">
    <w:name w:val="WW8Num36z1"/>
    <w:qFormat/>
    <w:rPr>
      <w:rFonts w:ascii="Wingdings 2" w:hAnsi="Wingdings 2" w:cs="StarSymbol"/>
      <w:sz w:val="18"/>
      <w:szCs w:val="18"/>
    </w:rPr>
  </w:style>
  <w:style w:type="character" w:styleId="1214" w:customStyle="1">
    <w:name w:val="icon499"/>
    <w:qFormat/>
    <w:rPr>
      <w:color w:val="a6a6a6"/>
      <w:sz w:val="27"/>
      <w:szCs w:val="27"/>
    </w:rPr>
  </w:style>
  <w:style w:type="character" w:styleId="1215" w:customStyle="1">
    <w:name w:val="main1"/>
    <w:qFormat/>
    <w:rPr>
      <w:rFonts w:hint="default" w:ascii="ˎ̥" w:hAnsi="ˎ̥" w:eastAsia="宋体"/>
      <w:b/>
      <w:sz w:val="21"/>
      <w:szCs w:val="21"/>
      <w:lang w:val="en-US" w:eastAsia="zh-CN" w:bidi="ar-SA"/>
    </w:rPr>
  </w:style>
  <w:style w:type="character" w:styleId="1216" w:customStyle="1">
    <w:name w:val="first-child2"/>
    <w:basedOn w:val="776"/>
    <w:qFormat/>
  </w:style>
  <w:style w:type="character" w:styleId="121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18" w:customStyle="1">
    <w:name w:val="icon500"/>
    <w:basedOn w:val="776"/>
    <w:qFormat/>
  </w:style>
  <w:style w:type="character" w:styleId="1219" w:customStyle="1">
    <w:name w:val="WW8Num15z2"/>
    <w:qFormat/>
    <w:rPr>
      <w:rFonts w:ascii="StarSymbol" w:hAnsi="StarSymbol" w:cs="StarSymbol"/>
      <w:sz w:val="18"/>
      <w:szCs w:val="18"/>
    </w:rPr>
  </w:style>
  <w:style w:type="character" w:styleId="1220" w:customStyle="1">
    <w:name w:val="range-menu-item-main-content1"/>
    <w:basedOn w:val="776"/>
    <w:qFormat/>
  </w:style>
  <w:style w:type="character" w:styleId="1221" w:customStyle="1">
    <w:name w:val="WW8Num3z0"/>
    <w:qFormat/>
    <w:rPr>
      <w:rFonts w:ascii="Wingdings" w:hAnsi="Wingdings" w:cs="StarSymbol"/>
      <w:sz w:val="18"/>
      <w:szCs w:val="18"/>
    </w:rPr>
  </w:style>
  <w:style w:type="character" w:styleId="1222" w:customStyle="1">
    <w:name w:val="overdue"/>
    <w:basedOn w:val="776"/>
    <w:qFormat/>
  </w:style>
  <w:style w:type="character" w:styleId="1223" w:customStyle="1">
    <w:name w:val="正文文本 字符1"/>
    <w:semiHidden/>
    <w:qFormat/>
    <w:rPr>
      <w:rFonts w:ascii="Times New Roman" w:hAnsi="Times New Roman" w:eastAsia="方正仿宋_GBK" w:cs="Times New Roman"/>
      <w:sz w:val="24"/>
      <w:szCs w:val="20"/>
    </w:rPr>
  </w:style>
  <w:style w:type="character" w:styleId="1224" w:customStyle="1">
    <w:name w:val="overdue2"/>
    <w:basedOn w:val="776"/>
    <w:qFormat/>
  </w:style>
  <w:style w:type="character" w:styleId="1225" w:customStyle="1">
    <w:name w:val="表头样式 Char"/>
    <w:qFormat/>
    <w:rPr>
      <w:rFonts w:hint="default" w:ascii="Arial" w:hAnsi="Arial" w:cs="Arial"/>
      <w:b/>
      <w:sz w:val="21"/>
      <w:szCs w:val="21"/>
    </w:rPr>
  </w:style>
  <w:style w:type="character" w:styleId="1226" w:customStyle="1">
    <w:name w:val="dls-icon[data-role=icon]"/>
    <w:qFormat/>
    <w:rPr>
      <w:sz w:val="24"/>
      <w:szCs w:val="24"/>
    </w:rPr>
  </w:style>
  <w:style w:type="character" w:styleId="1227" w:customStyle="1">
    <w:name w:val="maintext1"/>
    <w:qFormat/>
    <w:rPr>
      <w:rFonts w:hint="default" w:ascii="Arial" w:hAnsi="Arial" w:cs="Arial"/>
      <w:color w:val="000000"/>
      <w:sz w:val="18"/>
      <w:szCs w:val="18"/>
    </w:rPr>
  </w:style>
  <w:style w:type="character" w:styleId="1228" w:customStyle="1">
    <w:name w:val="icon502"/>
    <w:qFormat/>
    <w:rPr>
      <w:color w:val="a6a6a6"/>
      <w:sz w:val="27"/>
      <w:szCs w:val="27"/>
    </w:rPr>
  </w:style>
  <w:style w:type="character" w:styleId="1229" w:customStyle="1">
    <w:name w:val="tw4winMark"/>
    <w:qFormat/>
    <w:rPr>
      <w:rFonts w:hint="default" w:ascii="Courier New" w:hAnsi="Courier New" w:cs="Courier New"/>
      <w:vanish/>
      <w:color w:val="800080"/>
      <w:vertAlign w:val="subscript"/>
    </w:rPr>
  </w:style>
  <w:style w:type="character" w:styleId="1230" w:customStyle="1">
    <w:name w:val="列表段落 字符"/>
    <w:link w:val="1231"/>
    <w:qFormat/>
    <w:rPr>
      <w:szCs w:val="24"/>
    </w:rPr>
  </w:style>
  <w:style w:type="paragraph" w:styleId="1231" w:customStyle="1">
    <w:name w:val="列表段落1"/>
    <w:basedOn w:val="766"/>
    <w:link w:val="1230"/>
    <w:qFormat/>
    <w:pPr>
      <w:ind w:firstLine="420"/>
    </w:pPr>
    <w:rPr>
      <w:rFonts w:asciiTheme="minorHAnsi" w:hAnsiTheme="minorHAnsi" w:eastAsiaTheme="minorEastAsia" w:cstheme="minorBidi"/>
    </w:rPr>
  </w:style>
  <w:style w:type="character" w:styleId="1232" w:customStyle="1">
    <w:name w:val="称呼 Char1"/>
    <w:qFormat/>
    <w:rPr>
      <w:sz w:val="21"/>
    </w:rPr>
  </w:style>
  <w:style w:type="character" w:styleId="1233" w:customStyle="1">
    <w:name w:val="批注主题 Char3"/>
    <w:uiPriority w:val="99"/>
    <w:qFormat/>
    <w:rPr>
      <w:rFonts w:ascii="Times New Roman" w:hAnsi="Times New Roman" w:eastAsia="宋体" w:cs="Times New Roman"/>
      <w:b/>
      <w:bCs/>
      <w:szCs w:val="24"/>
      <w:lang w:val="zh-CN"/>
    </w:rPr>
  </w:style>
  <w:style w:type="character" w:styleId="1234" w:customStyle="1">
    <w:name w:val="正文Normal Char"/>
    <w:qFormat/>
    <w:rPr>
      <w:rFonts w:hint="default" w:ascii="Arial" w:hAnsi="Arial" w:cs="Arial"/>
      <w:sz w:val="24"/>
      <w:szCs w:val="24"/>
    </w:rPr>
  </w:style>
  <w:style w:type="character" w:styleId="1235" w:customStyle="1">
    <w:name w:val="定制正文 Arial 小四 首行缩进:  0.74 厘米 行距: 1.5 倍行距1 + 宋体 Char"/>
    <w:link w:val="1236"/>
    <w:qFormat/>
    <w:rPr>
      <w:rFonts w:ascii="Arial" w:hAnsi="Arial" w:cs="宋体"/>
      <w:bCs/>
      <w:szCs w:val="21"/>
    </w:rPr>
  </w:style>
  <w:style w:type="paragraph" w:styleId="1236" w:customStyle="1">
    <w:name w:val="定制正文 Arial 小四 首行缩进:  0.74 厘米 行距: 1.5 倍行距1 + 宋体"/>
    <w:basedOn w:val="766"/>
    <w:link w:val="1235"/>
    <w:qFormat/>
    <w:pPr>
      <w:ind w:firstLine="420"/>
      <w:spacing w:line="360" w:lineRule="auto"/>
    </w:pPr>
    <w:rPr>
      <w:rFonts w:ascii="Arial" w:hAnsi="Arial" w:cs="宋体" w:eastAsiaTheme="minorEastAsia"/>
      <w:bCs/>
      <w:szCs w:val="21"/>
    </w:rPr>
  </w:style>
  <w:style w:type="character" w:styleId="1237" w:customStyle="1">
    <w:name w:val="WW8Num16z1"/>
    <w:qFormat/>
    <w:rPr>
      <w:rFonts w:ascii="Wingdings" w:hAnsi="Wingdings"/>
    </w:rPr>
  </w:style>
  <w:style w:type="character" w:styleId="1238" w:customStyle="1">
    <w:name w:val="Indent Normal Char1"/>
    <w:link w:val="1239"/>
    <w:qFormat/>
    <w:rPr>
      <w:sz w:val="24"/>
      <w:szCs w:val="24"/>
    </w:rPr>
  </w:style>
  <w:style w:type="paragraph" w:styleId="1239" w:customStyle="1">
    <w:name w:val="Indent Normal"/>
    <w:basedOn w:val="766"/>
    <w:link w:val="1238"/>
    <w:qFormat/>
    <w:pPr>
      <w:ind w:firstLine="150"/>
      <w:spacing w:line="360" w:lineRule="auto"/>
    </w:pPr>
    <w:rPr>
      <w:rFonts w:asciiTheme="minorHAnsi" w:hAnsiTheme="minorHAnsi" w:eastAsiaTheme="minorEastAsia" w:cstheme="minorBidi"/>
      <w:sz w:val="24"/>
    </w:rPr>
  </w:style>
  <w:style w:type="character" w:styleId="1240" w:customStyle="1">
    <w:name w:val="WW8Num7z2"/>
    <w:qFormat/>
    <w:rPr>
      <w:rFonts w:ascii="StarSymbol" w:hAnsi="StarSymbol" w:cs="StarSymbol"/>
      <w:sz w:val="18"/>
      <w:szCs w:val="18"/>
    </w:rPr>
  </w:style>
  <w:style w:type="character" w:styleId="1241" w:customStyle="1">
    <w:name w:val="正文-new Char"/>
    <w:link w:val="1242"/>
    <w:qFormat/>
    <w:rPr>
      <w:rFonts w:ascii="宋体" w:hAnsi="宋体" w:cs="宋体"/>
      <w:szCs w:val="21"/>
    </w:rPr>
  </w:style>
  <w:style w:type="paragraph" w:styleId="1242" w:customStyle="1">
    <w:name w:val="正文-new"/>
    <w:basedOn w:val="766"/>
    <w:link w:val="1241"/>
    <w:qFormat/>
    <w:pPr>
      <w:ind w:firstLine="425"/>
      <w:spacing w:line="360" w:lineRule="auto"/>
    </w:pPr>
    <w:rPr>
      <w:rFonts w:ascii="宋体" w:hAnsi="宋体" w:cs="宋体" w:eastAsiaTheme="minorEastAsia"/>
      <w:szCs w:val="21"/>
    </w:rPr>
  </w:style>
  <w:style w:type="character" w:styleId="1243" w:customStyle="1">
    <w:name w:val="WW8Num24z0"/>
    <w:qFormat/>
    <w:rPr>
      <w:rFonts w:ascii="Wingdings" w:hAnsi="Wingdings" w:cs="StarSymbol"/>
      <w:sz w:val="18"/>
      <w:szCs w:val="18"/>
    </w:rPr>
  </w:style>
  <w:style w:type="character" w:styleId="1244" w:customStyle="1">
    <w:name w:val="_正文段落 Char"/>
    <w:qFormat/>
    <w:rPr>
      <w:sz w:val="24"/>
      <w:szCs w:val="24"/>
    </w:rPr>
  </w:style>
  <w:style w:type="character" w:styleId="1245" w:customStyle="1">
    <w:name w:val="WW8Num33z2"/>
    <w:qFormat/>
    <w:rPr>
      <w:rFonts w:ascii="StarSymbol" w:hAnsi="StarSymbol" w:cs="StarSymbol"/>
      <w:sz w:val="18"/>
      <w:szCs w:val="18"/>
    </w:rPr>
  </w:style>
  <w:style w:type="character" w:styleId="1246" w:customStyle="1">
    <w:name w:val="样式 宋体 小四 段前: 7.8 磅 行距: 1.5 倍行距 Char"/>
    <w:link w:val="1247"/>
    <w:qFormat/>
    <w:rPr>
      <w:rFonts w:ascii="宋体" w:hAnsi="宋体"/>
      <w:szCs w:val="21"/>
    </w:rPr>
  </w:style>
  <w:style w:type="paragraph" w:styleId="1247" w:customStyle="1">
    <w:name w:val="样式 宋体 小四 段前: 7.8 磅 行距: 1.5 倍行距"/>
    <w:basedOn w:val="766"/>
    <w:link w:val="1246"/>
    <w:qFormat/>
    <w:pPr>
      <w:ind w:firstLine="420"/>
      <w:jc w:val="left"/>
      <w:spacing w:line="360" w:lineRule="auto"/>
    </w:pPr>
    <w:rPr>
      <w:rFonts w:ascii="宋体" w:hAnsi="宋体" w:eastAsiaTheme="minorEastAsia" w:cstheme="minorBidi"/>
      <w:szCs w:val="21"/>
    </w:rPr>
  </w:style>
  <w:style w:type="character" w:styleId="1248" w:customStyle="1">
    <w:name w:val="WW8Num38z1"/>
    <w:qFormat/>
    <w:rPr>
      <w:rFonts w:ascii="Wingdings 2" w:hAnsi="Wingdings 2" w:cs="StarSymbol"/>
      <w:sz w:val="18"/>
      <w:szCs w:val="18"/>
    </w:rPr>
  </w:style>
  <w:style w:type="character" w:styleId="1249" w:customStyle="1">
    <w:name w:val="表格样式 宋体 5号 Char"/>
    <w:link w:val="1250"/>
    <w:qFormat/>
    <w:rPr>
      <w:rFonts w:ascii="宋体" w:hAnsi="宋体"/>
      <w:szCs w:val="21"/>
      <w:lang w:val="zh-CN"/>
    </w:rPr>
  </w:style>
  <w:style w:type="paragraph" w:styleId="1250" w:customStyle="1">
    <w:name w:val="表格样式 宋体 5号"/>
    <w:basedOn w:val="766"/>
    <w:link w:val="1249"/>
    <w:qFormat/>
    <w:pPr>
      <w:jc w:val="left"/>
    </w:pPr>
    <w:rPr>
      <w:rFonts w:ascii="宋体" w:hAnsi="宋体" w:eastAsiaTheme="minorEastAsia" w:cstheme="minorBidi"/>
      <w:szCs w:val="21"/>
      <w:lang w:val="zh-CN"/>
    </w:rPr>
  </w:style>
  <w:style w:type="character" w:styleId="1251" w:customStyle="1">
    <w:name w:val="WW8Num7z1"/>
    <w:qFormat/>
    <w:rPr>
      <w:rFonts w:ascii="Wingdings 2" w:hAnsi="Wingdings 2" w:cs="StarSymbol"/>
      <w:sz w:val="18"/>
      <w:szCs w:val="18"/>
    </w:rPr>
  </w:style>
  <w:style w:type="character" w:styleId="1252" w:customStyle="1">
    <w:name w:val="样式 宋体 四号"/>
    <w:qFormat/>
    <w:rPr>
      <w:rFonts w:ascii="宋体" w:hAnsi="宋体" w:eastAsia="仿宋_GB2312"/>
      <w:sz w:val="28"/>
    </w:rPr>
  </w:style>
  <w:style w:type="character" w:styleId="1253" w:customStyle="1">
    <w:name w:val="WW8Num17z2"/>
    <w:qFormat/>
    <w:rPr>
      <w:rFonts w:ascii="StarSymbol" w:hAnsi="StarSymbol" w:cs="StarSymbol"/>
      <w:sz w:val="18"/>
      <w:szCs w:val="18"/>
    </w:rPr>
  </w:style>
  <w:style w:type="character" w:styleId="1254" w:customStyle="1">
    <w:name w:val="我的正文 Char"/>
    <w:link w:val="1255"/>
    <w:qFormat/>
    <w:rPr>
      <w:rFonts w:ascii="Arial" w:hAnsi="Arial"/>
      <w:sz w:val="24"/>
      <w:szCs w:val="18"/>
    </w:rPr>
  </w:style>
  <w:style w:type="paragraph" w:styleId="1255" w:customStyle="1">
    <w:name w:val="我的正文"/>
    <w:basedOn w:val="766"/>
    <w:link w:val="1254"/>
    <w:qFormat/>
    <w:pPr>
      <w:ind w:firstLine="200"/>
      <w:spacing w:line="360" w:lineRule="auto"/>
      <w:widowControl/>
    </w:pPr>
    <w:rPr>
      <w:rFonts w:ascii="Arial" w:hAnsi="Arial" w:eastAsiaTheme="minorEastAsia" w:cstheme="minorBidi"/>
      <w:sz w:val="24"/>
      <w:szCs w:val="18"/>
    </w:rPr>
  </w:style>
  <w:style w:type="character" w:styleId="1256" w:customStyle="1">
    <w:name w:val="WW8Num10z1"/>
    <w:qFormat/>
    <w:rPr>
      <w:rFonts w:ascii="Wingdings 2" w:hAnsi="Wingdings 2" w:cs="StarSymbol"/>
      <w:sz w:val="18"/>
      <w:szCs w:val="18"/>
    </w:rPr>
  </w:style>
  <w:style w:type="character" w:styleId="1257" w:customStyle="1">
    <w:name w:val="脚注文本 字符"/>
    <w:qFormat/>
    <w:rPr>
      <w:rFonts w:ascii="Times New Roman" w:hAnsi="Times New Roman" w:eastAsia="宋体" w:cs="Times New Roman"/>
      <w:sz w:val="18"/>
      <w:szCs w:val="18"/>
    </w:rPr>
  </w:style>
  <w:style w:type="character" w:styleId="1258" w:customStyle="1">
    <w:name w:val="WW8Num27z0"/>
    <w:qFormat/>
    <w:rPr>
      <w:rFonts w:ascii="Wingdings" w:hAnsi="Wingdings" w:cs="StarSymbol"/>
      <w:sz w:val="18"/>
      <w:szCs w:val="18"/>
    </w:rPr>
  </w:style>
  <w:style w:type="character" w:styleId="1259" w:customStyle="1">
    <w:name w:val="脚注文本 Char2"/>
    <w:qFormat/>
    <w:rPr>
      <w:rFonts w:ascii="Times New Roman" w:hAnsi="Times New Roman" w:eastAsia="宋体" w:cs="Times New Roman"/>
      <w:sz w:val="18"/>
      <w:szCs w:val="18"/>
    </w:rPr>
  </w:style>
  <w:style w:type="character" w:styleId="1260" w:customStyle="1">
    <w:name w:val="WW8Num10z2"/>
    <w:qFormat/>
    <w:rPr>
      <w:rFonts w:ascii="StarSymbol" w:hAnsi="StarSymbol" w:cs="StarSymbol"/>
      <w:sz w:val="18"/>
      <w:szCs w:val="18"/>
    </w:rPr>
  </w:style>
  <w:style w:type="character" w:styleId="1261" w:customStyle="1">
    <w:name w:val="HTML 地址 字符"/>
    <w:qFormat/>
    <w:rPr>
      <w:rFonts w:ascii="Times New Roman" w:hAnsi="Times New Roman" w:eastAsia="宋体" w:cs="Times New Roman"/>
      <w:i/>
      <w:iCs/>
      <w:szCs w:val="24"/>
    </w:rPr>
  </w:style>
  <w:style w:type="character" w:styleId="1262" w:customStyle="1">
    <w:name w:val="pi1"/>
    <w:qFormat/>
    <w:rPr>
      <w:color w:val="0000ff"/>
    </w:rPr>
  </w:style>
  <w:style w:type="character" w:styleId="1263" w:customStyle="1">
    <w:name w:val="HTML 地址 Char2"/>
    <w:qFormat/>
    <w:rPr>
      <w:i/>
      <w:iCs/>
      <w:szCs w:val="24"/>
    </w:rPr>
  </w:style>
  <w:style w:type="character" w:styleId="1264" w:customStyle="1">
    <w:name w:val="WW-Absatz-Standardschriftart"/>
    <w:qFormat/>
  </w:style>
  <w:style w:type="character" w:styleId="1265" w:customStyle="1">
    <w:name w:val="HTML 预设格式 字符"/>
    <w:qFormat/>
    <w:rPr>
      <w:rFonts w:ascii="Courier New" w:hAnsi="Courier New" w:eastAsia="宋体" w:cs="Courier New"/>
      <w:sz w:val="20"/>
      <w:szCs w:val="20"/>
    </w:rPr>
  </w:style>
  <w:style w:type="character" w:styleId="1266" w:customStyle="1">
    <w:name w:val="WW8Num27z1"/>
    <w:qFormat/>
    <w:rPr>
      <w:rFonts w:ascii="Wingdings 2" w:hAnsi="Wingdings 2" w:cs="StarSymbol"/>
      <w:sz w:val="18"/>
      <w:szCs w:val="18"/>
    </w:rPr>
  </w:style>
  <w:style w:type="character" w:styleId="1267" w:customStyle="1">
    <w:name w:val="HTML 预设格式 Char2"/>
    <w:qFormat/>
    <w:rPr>
      <w:rFonts w:ascii="Courier New" w:hAnsi="Courier New" w:cs="Courier New"/>
    </w:rPr>
  </w:style>
  <w:style w:type="character" w:styleId="1268" w:customStyle="1">
    <w:name w:val="WW8Num20z2"/>
    <w:qFormat/>
    <w:rPr>
      <w:rFonts w:ascii="StarSymbol" w:hAnsi="StarSymbol" w:cs="StarSymbol"/>
      <w:sz w:val="18"/>
      <w:szCs w:val="18"/>
    </w:rPr>
  </w:style>
  <w:style w:type="character" w:styleId="1269" w:customStyle="1">
    <w:name w:val="发布"/>
    <w:qFormat/>
    <w:rPr>
      <w:rFonts w:ascii="黑体" w:eastAsia="黑体"/>
      <w:spacing w:val="22"/>
      <w:position w:val="3"/>
      <w:sz w:val="28"/>
    </w:rPr>
  </w:style>
  <w:style w:type="character" w:styleId="1270" w:customStyle="1">
    <w:name w:val="WW8Num29z0"/>
    <w:qFormat/>
    <w:rPr>
      <w:rFonts w:ascii="Wingdings" w:hAnsi="Wingdings" w:cs="StarSymbol"/>
      <w:sz w:val="18"/>
      <w:szCs w:val="18"/>
    </w:rPr>
  </w:style>
  <w:style w:type="character" w:styleId="1271" w:customStyle="1">
    <w:name w:val="EmailStyle87"/>
    <w:qFormat/>
    <w:rPr>
      <w:rFonts w:ascii="Arial" w:hAnsi="Arial" w:eastAsia="宋体" w:cs="Arial"/>
      <w:color w:val="auto"/>
      <w:sz w:val="20"/>
    </w:rPr>
  </w:style>
  <w:style w:type="character" w:styleId="1272" w:customStyle="1">
    <w:name w:val="WW8Num24z2"/>
    <w:qFormat/>
    <w:rPr>
      <w:rFonts w:ascii="StarSymbol" w:hAnsi="StarSymbol" w:cs="StarSymbol"/>
      <w:sz w:val="18"/>
      <w:szCs w:val="18"/>
    </w:rPr>
  </w:style>
  <w:style w:type="character" w:styleId="1273" w:customStyle="1">
    <w:name w:val="EmailStyle88"/>
    <w:qFormat/>
    <w:rPr>
      <w:rFonts w:ascii="Arial" w:hAnsi="Arial" w:eastAsia="宋体" w:cs="Arial"/>
      <w:color w:val="auto"/>
      <w:sz w:val="20"/>
    </w:rPr>
  </w:style>
  <w:style w:type="character" w:styleId="1274" w:customStyle="1">
    <w:name w:val="称呼 字符1"/>
    <w:qFormat/>
    <w:rPr>
      <w:rFonts w:ascii="Times New Roman" w:hAnsi="Times New Roman" w:eastAsia="宋体" w:cs="Times New Roman"/>
      <w:szCs w:val="24"/>
    </w:rPr>
  </w:style>
  <w:style w:type="character" w:styleId="1275" w:customStyle="1">
    <w:name w:val="FA正文 Char Char"/>
    <w:qFormat/>
    <w:rPr>
      <w:rFonts w:hAnsi="宋体" w:cs="宋体"/>
      <w:sz w:val="24"/>
      <w:szCs w:val="21"/>
    </w:rPr>
  </w:style>
  <w:style w:type="character" w:styleId="1276" w:customStyle="1">
    <w:name w:val="副标题 字符1"/>
    <w:qFormat/>
    <w:rPr>
      <w:b/>
      <w:bCs/>
      <w:sz w:val="32"/>
      <w:szCs w:val="32"/>
    </w:rPr>
  </w:style>
  <w:style w:type="character" w:styleId="1277" w:customStyle="1">
    <w:name w:val="注释标题 字符"/>
    <w:qFormat/>
    <w:rPr>
      <w:rFonts w:ascii="Times New Roman" w:hAnsi="Times New Roman" w:eastAsia="宋体" w:cs="Times New Roman"/>
      <w:szCs w:val="24"/>
    </w:rPr>
  </w:style>
  <w:style w:type="character" w:styleId="1278" w:customStyle="1">
    <w:name w:val="正文文本首行缩进 2 字符1"/>
    <w:basedOn w:val="1148"/>
    <w:qFormat/>
    <w:rPr>
      <w:rFonts w:ascii="Times New Roman" w:hAnsi="Times New Roman" w:eastAsia="宋体" w:cs="Times New Roman"/>
      <w:szCs w:val="24"/>
      <w:lang w:val="zh-CN" w:eastAsia="zh-CN"/>
    </w:rPr>
  </w:style>
  <w:style w:type="character" w:styleId="1279" w:customStyle="1">
    <w:name w:val="注释标题 Char3"/>
    <w:qFormat/>
    <w:rPr>
      <w:szCs w:val="24"/>
    </w:rPr>
  </w:style>
  <w:style w:type="character" w:styleId="1280" w:customStyle="1">
    <w:name w:val="Char Char312"/>
    <w:qFormat/>
    <w:rPr>
      <w:rFonts w:eastAsia="宋体"/>
      <w:sz w:val="21"/>
      <w:szCs w:val="24"/>
      <w:lang w:val="en-US" w:eastAsia="zh-CN" w:bidi="ar-SA"/>
    </w:rPr>
  </w:style>
  <w:style w:type="character" w:styleId="1281" w:customStyle="1">
    <w:name w:val="EmailStyle127"/>
    <w:qFormat/>
    <w:rPr>
      <w:rFonts w:ascii="Arial" w:hAnsi="Arial" w:eastAsia="宋体" w:cs="Arial"/>
      <w:color w:val="auto"/>
      <w:sz w:val="20"/>
    </w:rPr>
  </w:style>
  <w:style w:type="character" w:styleId="1282" w:customStyle="1">
    <w:name w:val="!BECC正文 Char"/>
    <w:link w:val="1283"/>
    <w:qFormat/>
    <w:rPr>
      <w:sz w:val="24"/>
      <w:szCs w:val="24"/>
    </w:rPr>
  </w:style>
  <w:style w:type="paragraph" w:styleId="1283" w:customStyle="1">
    <w:name w:val="!BECC正文"/>
    <w:basedOn w:val="766"/>
    <w:link w:val="1282"/>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284" w:customStyle="1">
    <w:name w:val="EmailStyle128"/>
    <w:qFormat/>
    <w:rPr>
      <w:rFonts w:ascii="Arial" w:hAnsi="Arial" w:eastAsia="宋体" w:cs="Arial"/>
      <w:color w:val="auto"/>
      <w:sz w:val="20"/>
    </w:rPr>
  </w:style>
  <w:style w:type="character" w:styleId="1285" w:customStyle="1">
    <w:name w:val="ordinary-span-edit2"/>
    <w:qFormat/>
  </w:style>
  <w:style w:type="character" w:styleId="1286" w:customStyle="1">
    <w:name w:val="标题 2 Char1"/>
    <w:uiPriority w:val="9"/>
    <w:qFormat/>
    <w:rPr>
      <w:b/>
      <w:bCs/>
      <w:sz w:val="30"/>
      <w:szCs w:val="32"/>
    </w:rPr>
  </w:style>
  <w:style w:type="character" w:styleId="1287" w:customStyle="1">
    <w:name w:val="!RepPar_alt+p Char"/>
    <w:link w:val="1288"/>
    <w:qFormat/>
    <w:rPr>
      <w:sz w:val="24"/>
      <w:szCs w:val="24"/>
      <w:lang w:val="zh-CN"/>
    </w:rPr>
  </w:style>
  <w:style w:type="paragraph" w:styleId="1288" w:customStyle="1">
    <w:name w:val="!RepPar_alt+p"/>
    <w:basedOn w:val="766"/>
    <w:link w:val="1287"/>
    <w:qFormat/>
    <w:pPr>
      <w:ind w:firstLine="200"/>
      <w:spacing w:line="360" w:lineRule="auto"/>
    </w:pPr>
    <w:rPr>
      <w:rFonts w:asciiTheme="minorHAnsi" w:hAnsiTheme="minorHAnsi" w:eastAsiaTheme="minorEastAsia" w:cstheme="minorBidi"/>
      <w:sz w:val="24"/>
      <w:lang w:val="zh-CN"/>
    </w:rPr>
  </w:style>
  <w:style w:type="character" w:styleId="1289" w:customStyle="1">
    <w:name w:val="bz-content1"/>
    <w:qFormat/>
    <w:rPr>
      <w:sz w:val="20"/>
      <w:szCs w:val="20"/>
      <w:u w:val="none"/>
    </w:rPr>
  </w:style>
  <w:style w:type="character" w:styleId="1290" w:customStyle="1">
    <w:name w:val="highlight1"/>
    <w:qFormat/>
    <w:rPr>
      <w:shd w:val="clear" w:color="auto" w:fill="ffff00"/>
    </w:rPr>
  </w:style>
  <w:style w:type="character" w:styleId="1291" w:customStyle="1">
    <w:name w:val="Char Char3"/>
    <w:qFormat/>
    <w:rPr>
      <w:rFonts w:eastAsia="宋体"/>
      <w:sz w:val="21"/>
      <w:szCs w:val="24"/>
      <w:lang w:val="en-US" w:eastAsia="zh-CN" w:bidi="ar-SA"/>
    </w:rPr>
  </w:style>
  <w:style w:type="character" w:styleId="1292" w:customStyle="1">
    <w:name w:val="highlight"/>
    <w:qFormat/>
  </w:style>
  <w:style w:type="character" w:styleId="1293" w:customStyle="1">
    <w:name w:val="style12"/>
    <w:qFormat/>
  </w:style>
  <w:style w:type="character" w:styleId="1294" w:customStyle="1">
    <w:name w:val="样式1 Char"/>
    <w:link w:val="1295"/>
    <w:qFormat/>
    <w:rPr>
      <w:sz w:val="24"/>
      <w:szCs w:val="24"/>
    </w:rPr>
  </w:style>
  <w:style w:type="paragraph" w:styleId="1295" w:customStyle="1">
    <w:name w:val="样式1"/>
    <w:basedOn w:val="766"/>
    <w:link w:val="1294"/>
    <w:qFormat/>
    <w:pPr>
      <w:ind w:firstLine="480"/>
      <w:spacing w:line="300" w:lineRule="auto"/>
    </w:pPr>
    <w:rPr>
      <w:rFonts w:asciiTheme="minorHAnsi" w:hAnsiTheme="minorHAnsi" w:eastAsiaTheme="minorEastAsia" w:cstheme="minorBidi"/>
      <w:sz w:val="24"/>
    </w:rPr>
  </w:style>
  <w:style w:type="character" w:styleId="1296" w:customStyle="1">
    <w:name w:val="font201"/>
    <w:qFormat/>
    <w:rPr>
      <w:spacing w:val="300"/>
    </w:rPr>
  </w:style>
  <w:style w:type="character" w:styleId="1297" w:customStyle="1">
    <w:name w:val="明显强调1"/>
    <w:qFormat/>
    <w:rPr>
      <w:i/>
      <w:iCs/>
      <w:color w:val="5b9bd5"/>
    </w:rPr>
  </w:style>
  <w:style w:type="character" w:styleId="1298" w:customStyle="1">
    <w:name w:val="lawsitemtext1"/>
    <w:qFormat/>
    <w:rPr>
      <w:color w:val="696969"/>
      <w:spacing w:val="280"/>
      <w:sz w:val="21"/>
      <w:szCs w:val="21"/>
    </w:rPr>
  </w:style>
  <w:style w:type="character" w:styleId="1299" w:customStyle="1">
    <w:name w:val="文字 Char Char"/>
    <w:link w:val="1300"/>
    <w:qFormat/>
    <w:rPr>
      <w:rFonts w:ascii="KaiTi_GB2312" w:eastAsia="KaiTi_GB2312"/>
      <w:sz w:val="28"/>
    </w:rPr>
  </w:style>
  <w:style w:type="paragraph" w:styleId="1300" w:customStyle="1">
    <w:name w:val="文字"/>
    <w:basedOn w:val="766"/>
    <w:link w:val="1299"/>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01" w:customStyle="1">
    <w:name w:val="l151"/>
    <w:qFormat/>
  </w:style>
  <w:style w:type="character" w:styleId="1302" w:customStyle="1">
    <w:name w:val="Char Char31"/>
    <w:qFormat/>
    <w:rPr>
      <w:rFonts w:eastAsia="宋体"/>
      <w:sz w:val="21"/>
      <w:szCs w:val="24"/>
      <w:lang w:val="en-US" w:eastAsia="zh-CN" w:bidi="ar-SA"/>
    </w:rPr>
  </w:style>
  <w:style w:type="character" w:styleId="1303" w:customStyle="1">
    <w:name w:val="EmailStyle891"/>
    <w:qFormat/>
    <w:rPr>
      <w:rFonts w:ascii="Arial" w:hAnsi="Arial" w:eastAsia="宋体" w:cs="Arial"/>
      <w:color w:val="auto"/>
      <w:sz w:val="20"/>
    </w:rPr>
  </w:style>
  <w:style w:type="character" w:styleId="1304" w:customStyle="1">
    <w:name w:val="一级条标题 Char"/>
    <w:qFormat/>
    <w:rPr>
      <w:rFonts w:ascii="黑体" w:hAnsi="Times New Roman" w:eastAsia="黑体" w:cs="Times New Roman"/>
      <w:szCs w:val="20"/>
    </w:rPr>
  </w:style>
  <w:style w:type="character" w:styleId="1305" w:customStyle="1">
    <w:name w:val="EmailStyle901"/>
    <w:qFormat/>
    <w:rPr>
      <w:rFonts w:ascii="Arial" w:hAnsi="Arial" w:eastAsia="宋体" w:cs="Arial"/>
      <w:color w:val="auto"/>
      <w:sz w:val="20"/>
    </w:rPr>
  </w:style>
  <w:style w:type="character" w:styleId="1306" w:customStyle="1">
    <w:name w:val="small1"/>
    <w:qFormat/>
    <w:rPr>
      <w:rFonts w:hint="default" w:ascii="Verdana" w:hAnsi="Verdana"/>
      <w:sz w:val="18"/>
      <w:szCs w:val="18"/>
    </w:rPr>
  </w:style>
  <w:style w:type="character" w:styleId="1307" w:customStyle="1">
    <w:name w:val="二级条标题 Char"/>
    <w:qFormat/>
    <w:rPr>
      <w:rFonts w:ascii="黑体" w:hAnsi="Times New Roman" w:eastAsia="黑体" w:cs="Times New Roman"/>
      <w:szCs w:val="20"/>
    </w:rPr>
  </w:style>
  <w:style w:type="character" w:styleId="1308" w:customStyle="1">
    <w:name w:val="fnt1"/>
    <w:qFormat/>
    <w:rPr>
      <w:rFonts w:hint="default" w:ascii="Verdana" w:hAnsi="Verdana"/>
      <w:color w:val="666666"/>
      <w:sz w:val="18"/>
      <w:szCs w:val="18"/>
    </w:rPr>
  </w:style>
  <w:style w:type="character" w:styleId="1309" w:customStyle="1">
    <w:name w:val="三级条标题 Char"/>
    <w:link w:val="1310"/>
    <w:qFormat/>
    <w:rPr>
      <w:rFonts w:ascii="黑体" w:eastAsia="黑体"/>
    </w:rPr>
  </w:style>
  <w:style w:type="paragraph" w:styleId="1310" w:customStyle="1">
    <w:name w:val="三级条标题"/>
    <w:basedOn w:val="984"/>
    <w:next w:val="961"/>
    <w:link w:val="1309"/>
    <w:qFormat/>
    <w:pPr>
      <w:ind w:left="780" w:hanging="360"/>
      <w:tabs>
        <w:tab w:val="left" w:pos="1440" w:leader="none"/>
      </w:tabs>
      <w:outlineLvl w:val="4"/>
    </w:pPr>
  </w:style>
  <w:style w:type="character" w:styleId="1311" w:customStyle="1">
    <w:name w:val="paragraph1 Char"/>
    <w:link w:val="1312"/>
    <w:qFormat/>
    <w:rPr>
      <w:rFonts w:ascii="仿宋_GB2312" w:eastAsia="仿宋_GB2312"/>
      <w:sz w:val="28"/>
      <w:szCs w:val="24"/>
    </w:rPr>
  </w:style>
  <w:style w:type="paragraph" w:styleId="1312" w:customStyle="1">
    <w:name w:val="paragraph1"/>
    <w:basedOn w:val="766"/>
    <w:link w:val="1311"/>
    <w:qFormat/>
    <w:pPr>
      <w:ind w:firstLine="200"/>
      <w:spacing w:line="360" w:lineRule="auto"/>
    </w:pPr>
    <w:rPr>
      <w:rFonts w:ascii="仿宋_GB2312" w:eastAsia="仿宋_GB2312" w:hAnsiTheme="minorHAnsi" w:cstheme="minorBidi"/>
      <w:sz w:val="28"/>
    </w:rPr>
  </w:style>
  <w:style w:type="character" w:styleId="1313" w:customStyle="1">
    <w:name w:val="注： Char"/>
    <w:link w:val="1314"/>
    <w:qFormat/>
    <w:rPr>
      <w:rFonts w:ascii="宋体"/>
      <w:sz w:val="18"/>
    </w:rPr>
  </w:style>
  <w:style w:type="paragraph" w:styleId="1314" w:customStyle="1">
    <w:name w:val="注："/>
    <w:next w:val="961"/>
    <w:link w:val="1313"/>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315" w:customStyle="1">
    <w:name w:val="EmailStyle1271"/>
    <w:qFormat/>
    <w:rPr>
      <w:rFonts w:ascii="Arial" w:hAnsi="Arial" w:eastAsia="宋体" w:cs="Arial"/>
      <w:color w:val="auto"/>
      <w:sz w:val="20"/>
    </w:rPr>
  </w:style>
  <w:style w:type="character" w:styleId="1316" w:customStyle="1">
    <w:name w:val="WW-Absatz-Standardschriftart1111"/>
    <w:qFormat/>
  </w:style>
  <w:style w:type="character" w:styleId="1317" w:customStyle="1">
    <w:name w:val="EmailStyle1281"/>
    <w:qFormat/>
    <w:rPr>
      <w:rFonts w:ascii="Arial" w:hAnsi="Arial" w:eastAsia="宋体" w:cs="Arial"/>
      <w:color w:val="auto"/>
      <w:sz w:val="20"/>
    </w:rPr>
  </w:style>
  <w:style w:type="character" w:styleId="1318" w:customStyle="1">
    <w:name w:val="WW8Num1z7"/>
    <w:qFormat/>
    <w:rPr>
      <w:rFonts w:ascii="Wingdings" w:hAnsi="Wingdings"/>
    </w:rPr>
  </w:style>
  <w:style w:type="character" w:styleId="1319" w:customStyle="1">
    <w:name w:val="EmailStyle170"/>
    <w:qFormat/>
    <w:rPr>
      <w:rFonts w:ascii="Arial" w:hAnsi="Arial" w:eastAsia="宋体" w:cs="Arial"/>
      <w:color w:val="auto"/>
      <w:sz w:val="20"/>
    </w:rPr>
  </w:style>
  <w:style w:type="character" w:styleId="1320" w:customStyle="1">
    <w:name w:val="WW8Num19z2"/>
    <w:qFormat/>
    <w:rPr>
      <w:rFonts w:ascii="StarSymbol" w:hAnsi="StarSymbol" w:cs="StarSymbol"/>
      <w:sz w:val="18"/>
      <w:szCs w:val="18"/>
    </w:rPr>
  </w:style>
  <w:style w:type="character" w:styleId="1321" w:customStyle="1">
    <w:name w:val="EmailStyle171"/>
    <w:qFormat/>
    <w:rPr>
      <w:rFonts w:ascii="Arial" w:hAnsi="Arial" w:eastAsia="宋体" w:cs="Arial"/>
      <w:color w:val="auto"/>
      <w:sz w:val="20"/>
    </w:rPr>
  </w:style>
  <w:style w:type="character" w:styleId="1322" w:customStyle="1">
    <w:name w:val="WW8Num7z0"/>
    <w:qFormat/>
    <w:rPr>
      <w:rFonts w:ascii="Wingdings" w:hAnsi="Wingdings"/>
    </w:rPr>
  </w:style>
  <w:style w:type="character" w:styleId="1323" w:customStyle="1">
    <w:name w:val="Char Char311"/>
    <w:qFormat/>
    <w:rPr>
      <w:rFonts w:eastAsia="宋体"/>
      <w:sz w:val="21"/>
      <w:szCs w:val="24"/>
      <w:lang w:val="en-US" w:eastAsia="zh-CN" w:bidi="ar-SA"/>
    </w:rPr>
  </w:style>
  <w:style w:type="character" w:styleId="1324" w:customStyle="1">
    <w:name w:val="WW8Num25z1"/>
    <w:qFormat/>
    <w:rPr>
      <w:rFonts w:ascii="Wingdings 2" w:hAnsi="Wingdings 2" w:cs="StarSymbol"/>
      <w:sz w:val="18"/>
      <w:szCs w:val="18"/>
    </w:rPr>
  </w:style>
  <w:style w:type="character" w:styleId="1325" w:customStyle="1">
    <w:name w:val="EmailStyle200"/>
    <w:qFormat/>
    <w:rPr>
      <w:rFonts w:ascii="Arial" w:hAnsi="Arial" w:eastAsia="宋体" w:cs="Arial"/>
      <w:color w:val="auto"/>
      <w:sz w:val="20"/>
    </w:rPr>
  </w:style>
  <w:style w:type="character" w:styleId="1326" w:customStyle="1">
    <w:name w:val="WW8Num11z0"/>
    <w:qFormat/>
    <w:rPr>
      <w:rFonts w:ascii="Wingdings" w:hAnsi="Wingdings" w:cs="StarSymbol"/>
      <w:sz w:val="18"/>
      <w:szCs w:val="18"/>
    </w:rPr>
  </w:style>
  <w:style w:type="character" w:styleId="1327" w:customStyle="1">
    <w:name w:val="EmailStyle201"/>
    <w:qFormat/>
    <w:rPr>
      <w:rFonts w:ascii="Arial" w:hAnsi="Arial" w:eastAsia="宋体" w:cs="Arial"/>
      <w:color w:val="auto"/>
      <w:sz w:val="20"/>
    </w:rPr>
  </w:style>
  <w:style w:type="character" w:styleId="1328" w:customStyle="1">
    <w:name w:val="个人撰写风格"/>
    <w:qFormat/>
    <w:rPr>
      <w:rFonts w:ascii="Arial" w:hAnsi="Arial" w:eastAsia="宋体" w:cs="Arial"/>
      <w:color w:val="auto"/>
      <w:sz w:val="20"/>
    </w:rPr>
  </w:style>
  <w:style w:type="character" w:styleId="1329" w:customStyle="1">
    <w:name w:val="zn2 Char"/>
    <w:link w:val="1330"/>
    <w:qFormat/>
    <w:rPr>
      <w:rFonts w:ascii="华文楷体" w:hAnsi="Cambria" w:eastAsia="仿宋_GB2312"/>
      <w:b/>
      <w:bCs/>
      <w:sz w:val="32"/>
      <w:szCs w:val="32"/>
    </w:rPr>
  </w:style>
  <w:style w:type="paragraph" w:styleId="1330" w:customStyle="1">
    <w:name w:val="zn2"/>
    <w:basedOn w:val="768"/>
    <w:link w:val="1329"/>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31" w:customStyle="1">
    <w:name w:val="引用 字符1"/>
    <w:uiPriority w:val="99"/>
    <w:qFormat/>
    <w:rPr>
      <w:rFonts w:ascii="Times New Roman" w:hAnsi="Times New Roman" w:eastAsia="宋体" w:cs="Times New Roman"/>
      <w:i/>
      <w:iCs/>
      <w:color w:val="404040"/>
      <w:szCs w:val="24"/>
    </w:rPr>
  </w:style>
  <w:style w:type="character" w:styleId="1332" w:customStyle="1">
    <w:name w:val="zn3 Char"/>
    <w:link w:val="1333"/>
    <w:qFormat/>
    <w:rPr>
      <w:rFonts w:ascii="仿宋_GB2312" w:hAnsi="仿宋_GB2312" w:eastAsia="仿宋_GB2312"/>
      <w:b/>
      <w:bCs/>
      <w:sz w:val="32"/>
      <w:szCs w:val="32"/>
    </w:rPr>
  </w:style>
  <w:style w:type="paragraph" w:styleId="1333" w:customStyle="1">
    <w:name w:val="zn3"/>
    <w:basedOn w:val="769"/>
    <w:next w:val="766"/>
    <w:link w:val="1332"/>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34" w:customStyle="1">
    <w:name w:val="明显引用 字符"/>
    <w:link w:val="1335"/>
    <w:qFormat/>
    <w:rPr>
      <w:b/>
      <w:bCs/>
      <w:i/>
      <w:iCs/>
      <w:color w:val="4f81bd"/>
      <w:sz w:val="22"/>
      <w:lang w:eastAsia="en-US" w:bidi="en-US"/>
    </w:rPr>
  </w:style>
  <w:style w:type="paragraph" w:styleId="1335" w:customStyle="1">
    <w:name w:val="明显引用1"/>
    <w:basedOn w:val="766"/>
    <w:next w:val="766"/>
    <w:link w:val="1334"/>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336" w:customStyle="1">
    <w:name w:val="标题 5 Char1"/>
    <w:qFormat/>
    <w:rPr>
      <w:b/>
      <w:bCs/>
      <w:sz w:val="28"/>
      <w:szCs w:val="28"/>
    </w:rPr>
  </w:style>
  <w:style w:type="character" w:styleId="1337" w:customStyle="1">
    <w:name w:val="明显引用 字符1"/>
    <w:uiPriority w:val="99"/>
    <w:qFormat/>
    <w:rPr>
      <w:rFonts w:ascii="Times New Roman" w:hAnsi="Times New Roman" w:eastAsia="宋体" w:cs="Times New Roman"/>
      <w:i/>
      <w:iCs/>
      <w:color w:val="4f81bd"/>
      <w:szCs w:val="24"/>
    </w:rPr>
  </w:style>
  <w:style w:type="character" w:styleId="1338" w:customStyle="1">
    <w:name w:val="标题 6 Char1"/>
    <w:qFormat/>
    <w:rPr>
      <w:rFonts w:ascii="Calibri Light" w:hAnsi="Calibri Light" w:eastAsia="宋体" w:cs="Times New Roman"/>
      <w:b/>
      <w:bCs/>
      <w:sz w:val="24"/>
      <w:szCs w:val="24"/>
    </w:rPr>
  </w:style>
  <w:style w:type="character" w:styleId="1339" w:customStyle="1">
    <w:name w:val="明显引用 Char1"/>
    <w:uiPriority w:val="30"/>
    <w:qFormat/>
    <w:rPr>
      <w:i/>
      <w:iCs/>
      <w:color w:val="5b9bd5"/>
      <w:sz w:val="24"/>
    </w:rPr>
  </w:style>
  <w:style w:type="character" w:styleId="1340" w:customStyle="1">
    <w:name w:val="标题 7 Char1"/>
    <w:uiPriority w:val="9"/>
    <w:qFormat/>
    <w:rPr>
      <w:b/>
      <w:bCs/>
      <w:sz w:val="24"/>
      <w:szCs w:val="24"/>
    </w:rPr>
  </w:style>
  <w:style w:type="character" w:styleId="1341" w:customStyle="1">
    <w:name w:val="引用 字符"/>
    <w:link w:val="1342"/>
    <w:qFormat/>
    <w:rPr>
      <w:i/>
      <w:iCs/>
      <w:color w:val="000000"/>
      <w:sz w:val="22"/>
      <w:lang w:eastAsia="en-US" w:bidi="en-US"/>
    </w:rPr>
  </w:style>
  <w:style w:type="paragraph" w:styleId="1342" w:customStyle="1">
    <w:name w:val="引用1"/>
    <w:basedOn w:val="766"/>
    <w:next w:val="766"/>
    <w:link w:val="1341"/>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343" w:customStyle="1">
    <w:name w:val="标题 8 Char1"/>
    <w:qFormat/>
    <w:rPr>
      <w:rFonts w:ascii="Calibri Light" w:hAnsi="Calibri Light" w:eastAsia="宋体" w:cs="Times New Roman"/>
      <w:sz w:val="24"/>
      <w:szCs w:val="24"/>
    </w:rPr>
  </w:style>
  <w:style w:type="character" w:styleId="1344" w:customStyle="1">
    <w:name w:val="不明显参考1"/>
    <w:qFormat/>
    <w:rPr>
      <w:smallCaps/>
      <w:color w:val="c0504d"/>
      <w:u w:val="single"/>
    </w:rPr>
  </w:style>
  <w:style w:type="character" w:styleId="1345" w:customStyle="1">
    <w:name w:val="标题 9 Char1"/>
    <w:qFormat/>
    <w:rPr>
      <w:rFonts w:ascii="Calibri Light" w:hAnsi="Calibri Light" w:eastAsia="宋体" w:cs="Times New Roman"/>
      <w:sz w:val="21"/>
      <w:szCs w:val="21"/>
    </w:rPr>
  </w:style>
  <w:style w:type="character" w:styleId="1346" w:customStyle="1">
    <w:name w:val="明显参考1"/>
    <w:qFormat/>
    <w:rPr>
      <w:b/>
      <w:bCs/>
      <w:smallCaps/>
      <w:color w:val="c0504d"/>
      <w:spacing w:val="5"/>
      <w:u w:val="single"/>
    </w:rPr>
  </w:style>
  <w:style w:type="character" w:styleId="1347" w:customStyle="1">
    <w:name w:val="脚注文本 Char1"/>
    <w:semiHidden/>
    <w:qFormat/>
    <w:rPr>
      <w:sz w:val="18"/>
      <w:szCs w:val="18"/>
    </w:rPr>
  </w:style>
  <w:style w:type="character" w:styleId="1348" w:customStyle="1">
    <w:name w:val="tpc_content1"/>
    <w:qFormat/>
    <w:rPr>
      <w:sz w:val="19"/>
      <w:szCs w:val="19"/>
    </w:rPr>
  </w:style>
  <w:style w:type="character" w:styleId="1349" w:customStyle="1">
    <w:name w:val="日期 Char1"/>
    <w:qFormat/>
    <w:rPr>
      <w:sz w:val="21"/>
      <w:szCs w:val="24"/>
    </w:rPr>
  </w:style>
  <w:style w:type="character" w:styleId="1350" w:customStyle="1">
    <w:name w:val="书籍标题1"/>
    <w:qFormat/>
    <w:rPr>
      <w:b/>
      <w:bCs/>
      <w:smallCaps/>
      <w:spacing w:val="5"/>
    </w:rPr>
  </w:style>
  <w:style w:type="character" w:styleId="1351" w:customStyle="1">
    <w:name w:val="正文文本 2 Char1"/>
    <w:uiPriority w:val="99"/>
    <w:qFormat/>
    <w:rPr>
      <w:sz w:val="21"/>
      <w:szCs w:val="24"/>
    </w:rPr>
  </w:style>
  <w:style w:type="character" w:styleId="1352" w:customStyle="1">
    <w:name w:val="short_text1"/>
    <w:qFormat/>
    <w:rPr>
      <w:sz w:val="26"/>
      <w:szCs w:val="26"/>
    </w:rPr>
  </w:style>
  <w:style w:type="character" w:styleId="1353" w:customStyle="1">
    <w:name w:val="正文文本 3 Char1"/>
    <w:qFormat/>
    <w:rPr>
      <w:sz w:val="16"/>
      <w:szCs w:val="16"/>
    </w:rPr>
  </w:style>
  <w:style w:type="character" w:styleId="1354" w:customStyle="1">
    <w:name w:val="ABC标题下的小点 Char"/>
    <w:link w:val="1355"/>
    <w:qFormat/>
    <w:rPr>
      <w:rFonts w:ascii="宋体" w:hAnsi="宋体"/>
    </w:rPr>
  </w:style>
  <w:style w:type="paragraph" w:styleId="1355" w:customStyle="1">
    <w:name w:val="ABC标题下的小点"/>
    <w:basedOn w:val="766"/>
    <w:link w:val="1354"/>
    <w:qFormat/>
    <w:pPr>
      <w:ind w:left="1190" w:hanging="567"/>
      <w:spacing w:line="360" w:lineRule="auto"/>
      <w:tabs>
        <w:tab w:val="left" w:pos="1260" w:leader="none"/>
      </w:tabs>
    </w:pPr>
    <w:rPr>
      <w:rFonts w:ascii="宋体" w:hAnsi="宋体" w:eastAsiaTheme="minorEastAsia" w:cstheme="minorBidi"/>
      <w:szCs w:val="22"/>
    </w:rPr>
  </w:style>
  <w:style w:type="character" w:styleId="1356" w:customStyle="1">
    <w:name w:val="标题 Char1"/>
    <w:uiPriority w:val="10"/>
    <w:qFormat/>
    <w:rPr>
      <w:rFonts w:ascii="Calibri Light" w:hAnsi="Calibri Light" w:cs="Times New Roman"/>
      <w:b/>
      <w:bCs/>
      <w:sz w:val="32"/>
      <w:szCs w:val="32"/>
    </w:rPr>
  </w:style>
  <w:style w:type="character" w:styleId="1357" w:customStyle="1">
    <w:name w:val="style21"/>
    <w:qFormat/>
    <w:rPr>
      <w:color w:val="000080"/>
    </w:rPr>
  </w:style>
  <w:style w:type="character" w:styleId="1358" w:customStyle="1">
    <w:name w:val="注释标题 Char1"/>
    <w:qFormat/>
    <w:rPr>
      <w:sz w:val="21"/>
      <w:szCs w:val="24"/>
    </w:rPr>
  </w:style>
  <w:style w:type="character" w:styleId="1359" w:customStyle="1">
    <w:name w:val="ns1"/>
    <w:qFormat/>
    <w:rPr>
      <w:color w:val="ff0000"/>
    </w:rPr>
  </w:style>
  <w:style w:type="character" w:styleId="1360" w:customStyle="1">
    <w:name w:val="zn1 Char"/>
    <w:link w:val="1361"/>
    <w:qFormat/>
    <w:rPr>
      <w:rFonts w:ascii="黑体" w:hAnsi="仿宋_GB2312" w:eastAsia="黑体"/>
      <w:bCs/>
      <w:sz w:val="36"/>
      <w:szCs w:val="32"/>
      <w:lang w:val="zh-CN"/>
    </w:rPr>
  </w:style>
  <w:style w:type="paragraph" w:styleId="1361" w:customStyle="1">
    <w:name w:val="zn1"/>
    <w:basedOn w:val="767"/>
    <w:link w:val="136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362" w:customStyle="1">
    <w:name w:val="hilite2"/>
    <w:qFormat/>
  </w:style>
  <w:style w:type="character" w:styleId="1363" w:customStyle="1">
    <w:name w:val="WC三级 Char"/>
    <w:link w:val="1364"/>
    <w:qFormat/>
    <w:rPr>
      <w:b/>
      <w:sz w:val="32"/>
      <w:lang w:val="zh-CN"/>
    </w:rPr>
  </w:style>
  <w:style w:type="paragraph" w:styleId="1364" w:customStyle="1">
    <w:name w:val="WC三级"/>
    <w:basedOn w:val="769"/>
    <w:link w:val="1363"/>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365" w:customStyle="1">
    <w:name w:val="个人答复风格"/>
    <w:qFormat/>
    <w:rPr>
      <w:rFonts w:ascii="Arial" w:hAnsi="Arial" w:eastAsia="宋体" w:cs="Arial"/>
      <w:color w:val="auto"/>
      <w:sz w:val="20"/>
    </w:rPr>
  </w:style>
  <w:style w:type="character" w:styleId="1366" w:customStyle="1">
    <w:name w:val="WC二级 Char"/>
    <w:link w:val="1367"/>
    <w:qFormat/>
    <w:rPr>
      <w:rFonts w:ascii="Arial" w:hAnsi="Arial" w:eastAsia="黑体"/>
      <w:b/>
      <w:sz w:val="32"/>
      <w:lang w:val="zh-CN"/>
    </w:rPr>
  </w:style>
  <w:style w:type="paragraph" w:styleId="1367" w:customStyle="1">
    <w:name w:val="WC二级"/>
    <w:basedOn w:val="768"/>
    <w:link w:val="1366"/>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368" w:customStyle="1">
    <w:name w:val="b1"/>
    <w:qFormat/>
    <w:rPr>
      <w:rFonts w:hint="default" w:ascii="Courier New" w:hAnsi="Courier New" w:cs="Courier New"/>
      <w:b/>
      <w:bCs/>
      <w:color w:val="ff0000"/>
      <w:u w:val="none"/>
    </w:rPr>
  </w:style>
  <w:style w:type="character" w:styleId="1369" w:customStyle="1">
    <w:name w:val="样式sjw Char"/>
    <w:link w:val="1370"/>
    <w:qFormat/>
    <w:rPr>
      <w:rFonts w:ascii="宋体" w:hAnsi="宋体"/>
      <w:caps/>
      <w:color w:val="000000"/>
      <w:sz w:val="18"/>
      <w:szCs w:val="18"/>
      <w:shd w:val="pct10" w:color="auto" w:fill="auto"/>
      <w:lang w:val="zh-CN"/>
    </w:rPr>
  </w:style>
  <w:style w:type="paragraph" w:styleId="1370" w:customStyle="1">
    <w:name w:val="样式sjw"/>
    <w:basedOn w:val="766"/>
    <w:link w:val="1369"/>
    <w:qFormat/>
    <w:pPr>
      <w:jc w:val="left"/>
      <w:shd w:val="pct10" w:color="auto" w:fill="auto"/>
      <w:widowControl/>
    </w:pPr>
    <w:rPr>
      <w:rFonts w:ascii="宋体" w:hAnsi="宋体" w:eastAsiaTheme="minorEastAsia" w:cstheme="minorBidi"/>
      <w:caps/>
      <w:color w:val="000000"/>
      <w:sz w:val="18"/>
      <w:szCs w:val="18"/>
      <w:lang w:val="zh-CN"/>
    </w:rPr>
  </w:style>
  <w:style w:type="character" w:styleId="1371" w:customStyle="1">
    <w:name w:val="myp1111"/>
    <w:qFormat/>
    <w:rPr>
      <w:rFonts w:hint="default" w:ascii="ˎ̥" w:hAnsi="ˎ̥"/>
      <w:color w:val="000000"/>
      <w:sz w:val="20"/>
      <w:szCs w:val="20"/>
      <w:u w:val="none"/>
    </w:rPr>
  </w:style>
  <w:style w:type="character" w:styleId="1372" w:customStyle="1">
    <w:name w:val="faqa1"/>
    <w:qFormat/>
    <w:rPr>
      <w:rFonts w:hint="eastAsia" w:ascii="微软雅黑" w:hAnsi="微软雅黑" w:eastAsia="微软雅黑"/>
      <w:b/>
      <w:bCs/>
      <w:sz w:val="27"/>
      <w:szCs w:val="27"/>
    </w:rPr>
  </w:style>
  <w:style w:type="character" w:styleId="1373" w:customStyle="1">
    <w:name w:val="表头文字(同正文大小) Char"/>
    <w:link w:val="1374"/>
    <w:qFormat/>
    <w:rPr>
      <w:rFonts w:eastAsia="黑体"/>
      <w:lang w:eastAsia="en-US"/>
    </w:rPr>
  </w:style>
  <w:style w:type="paragraph" w:styleId="1374" w:customStyle="1">
    <w:name w:val="表头文字(同正文大小)"/>
    <w:basedOn w:val="766"/>
    <w:link w:val="1373"/>
    <w:qFormat/>
    <w:pPr>
      <w:jc w:val="center"/>
      <w:spacing w:line="264" w:lineRule="auto"/>
    </w:pPr>
    <w:rPr>
      <w:rFonts w:eastAsia="黑体" w:asciiTheme="minorHAnsi" w:hAnsiTheme="minorHAnsi" w:cstheme="minorBidi"/>
      <w:szCs w:val="22"/>
      <w:lang w:eastAsia="en-US"/>
    </w:rPr>
  </w:style>
  <w:style w:type="character" w:styleId="1375" w:customStyle="1">
    <w:name w:val="faqq1"/>
    <w:qFormat/>
    <w:rPr>
      <w:rFonts w:hint="eastAsia" w:ascii="微软雅黑" w:hAnsi="微软雅黑" w:eastAsia="微软雅黑"/>
      <w:sz w:val="24"/>
      <w:szCs w:val="24"/>
    </w:rPr>
  </w:style>
  <w:style w:type="character" w:styleId="1376" w:customStyle="1">
    <w:name w:val="表格 Char"/>
    <w:qFormat/>
    <w:rPr>
      <w:rFonts w:ascii="Times New Roman" w:hAnsi="Times New Roman" w:eastAsia="宋体" w:cs="Times New Roman"/>
      <w:sz w:val="24"/>
      <w:szCs w:val="24"/>
    </w:rPr>
  </w:style>
  <w:style w:type="character" w:styleId="1377" w:customStyle="1">
    <w:name w:val="题注 Char1"/>
    <w:qFormat/>
    <w:rPr>
      <w:rFonts w:ascii="Arial" w:hAnsi="Arial" w:eastAsia="黑体" w:cs="Arial"/>
      <w:sz w:val="20"/>
      <w:szCs w:val="20"/>
    </w:rPr>
  </w:style>
  <w:style w:type="character" w:styleId="1378" w:customStyle="1">
    <w:name w:val="未处理的提及1"/>
    <w:uiPriority w:val="99"/>
    <w:unhideWhenUsed/>
    <w:qFormat/>
    <w:rPr>
      <w:color w:val="605e5c"/>
      <w:shd w:val="clear" w:color="auto" w:fill="e1dfdd"/>
    </w:rPr>
  </w:style>
  <w:style w:type="character" w:styleId="1379" w:customStyle="1">
    <w:name w:val="Char Char32"/>
    <w:qFormat/>
    <w:rPr>
      <w:rFonts w:eastAsia="宋体"/>
      <w:sz w:val="21"/>
      <w:szCs w:val="24"/>
      <w:lang w:val="en-US" w:eastAsia="zh-CN" w:bidi="ar-SA"/>
    </w:rPr>
  </w:style>
  <w:style w:type="character" w:styleId="1380" w:customStyle="1">
    <w:name w:val="WW8Num22z1"/>
    <w:qFormat/>
    <w:rPr>
      <w:rFonts w:ascii="Wingdings 2" w:hAnsi="Wingdings 2" w:cs="StarSymbol"/>
      <w:sz w:val="18"/>
      <w:szCs w:val="18"/>
    </w:rPr>
  </w:style>
  <w:style w:type="character" w:styleId="1381" w:customStyle="1">
    <w:name w:val="正文文本缩进 字符1"/>
    <w:semiHidden/>
    <w:qFormat/>
    <w:rPr>
      <w:rFonts w:ascii="方正仿宋_GBK" w:hAnsi="Times New Roman" w:eastAsia="方正仿宋_GBK" w:cs="Times New Roman"/>
      <w:sz w:val="32"/>
      <w:szCs w:val="20"/>
    </w:rPr>
  </w:style>
  <w:style w:type="character" w:styleId="1382" w:customStyle="1">
    <w:name w:val="WW8Num38z2"/>
    <w:qFormat/>
    <w:rPr>
      <w:rFonts w:ascii="StarSymbol" w:hAnsi="StarSymbol" w:cs="StarSymbol"/>
      <w:sz w:val="18"/>
      <w:szCs w:val="18"/>
    </w:rPr>
  </w:style>
  <w:style w:type="character" w:styleId="1383" w:customStyle="1">
    <w:name w:val="样式 加粗"/>
    <w:qFormat/>
    <w:rPr>
      <w:rFonts w:hint="eastAsia" w:ascii="宋体" w:hAnsi="宋体" w:eastAsia="宋体"/>
      <w:b/>
      <w:bCs/>
      <w:lang w:val="en-US" w:eastAsia="zh-CN" w:bidi="ar-SA"/>
    </w:rPr>
  </w:style>
  <w:style w:type="character" w:styleId="1384" w:customStyle="1">
    <w:name w:val="WW8Num18z2"/>
    <w:qFormat/>
    <w:rPr>
      <w:rFonts w:ascii="StarSymbol" w:hAnsi="StarSymbol" w:cs="StarSymbol"/>
      <w:sz w:val="18"/>
      <w:szCs w:val="18"/>
    </w:rPr>
  </w:style>
  <w:style w:type="character" w:styleId="1385" w:customStyle="1">
    <w:name w:val="myp112"/>
    <w:qFormat/>
    <w:rPr>
      <w:rFonts w:hint="default"/>
      <w:color w:val="000000"/>
      <w:sz w:val="22"/>
      <w:szCs w:val="22"/>
      <w:u w:val="none"/>
    </w:rPr>
  </w:style>
  <w:style w:type="character" w:styleId="1386" w:customStyle="1">
    <w:name w:val="fontstyle21"/>
    <w:qFormat/>
    <w:rPr>
      <w:rFonts w:hint="default" w:ascii="Arial" w:hAnsi="Arial" w:cs="Arial"/>
      <w:color w:val="000000"/>
      <w:sz w:val="24"/>
      <w:szCs w:val="24"/>
    </w:rPr>
  </w:style>
  <w:style w:type="character" w:styleId="1387" w:customStyle="1">
    <w:name w:val="WW8Num2z1"/>
    <w:qFormat/>
    <w:rPr>
      <w:rFonts w:ascii="Wingdings 2" w:hAnsi="Wingdings 2" w:cs="StarSymbol"/>
      <w:sz w:val="18"/>
      <w:szCs w:val="18"/>
    </w:rPr>
  </w:style>
  <w:style w:type="character" w:styleId="1388" w:customStyle="1">
    <w:name w:val="日期 字符1"/>
    <w:semiHidden/>
    <w:qFormat/>
    <w:rPr>
      <w:rFonts w:ascii="Times New Roman" w:hAnsi="Times New Roman" w:eastAsia="方正仿宋_GBK" w:cs="Times New Roman"/>
      <w:szCs w:val="20"/>
    </w:rPr>
  </w:style>
  <w:style w:type="character" w:styleId="1389" w:customStyle="1">
    <w:name w:val="正文首行缩进 2 Char1"/>
    <w:qFormat/>
    <w:rPr>
      <w:rFonts w:hint="eastAsia" w:ascii="方正仿宋_GBK" w:eastAsia="方正仿宋_GBK"/>
      <w:sz w:val="32"/>
      <w:szCs w:val="28"/>
    </w:rPr>
  </w:style>
  <w:style w:type="character" w:styleId="1390" w:customStyle="1">
    <w:name w:val="WW8Num35z0"/>
    <w:qFormat/>
    <w:rPr>
      <w:rFonts w:ascii="Wingdings" w:hAnsi="Wingdings" w:cs="StarSymbol"/>
      <w:sz w:val="18"/>
      <w:szCs w:val="18"/>
    </w:rPr>
  </w:style>
  <w:style w:type="character" w:styleId="1391" w:customStyle="1">
    <w:name w:val="WW8Num12z2"/>
    <w:qFormat/>
    <w:rPr>
      <w:rFonts w:ascii="StarSymbol" w:hAnsi="StarSymbol" w:cs="StarSymbol"/>
      <w:sz w:val="18"/>
      <w:szCs w:val="18"/>
    </w:rPr>
  </w:style>
  <w:style w:type="character" w:styleId="1392" w:customStyle="1">
    <w:name w:val="WW8Num16z0"/>
    <w:qFormat/>
    <w:rPr>
      <w:rFonts w:ascii="Wingdings" w:hAnsi="Wingdings" w:cs="StarSymbol"/>
      <w:sz w:val="18"/>
      <w:szCs w:val="18"/>
    </w:rPr>
  </w:style>
  <w:style w:type="character" w:styleId="1393" w:customStyle="1">
    <w:name w:val="Bid_正文 Char"/>
    <w:qFormat/>
    <w:rPr>
      <w:sz w:val="24"/>
    </w:rPr>
  </w:style>
  <w:style w:type="character" w:styleId="1394" w:customStyle="1">
    <w:name w:val="WW8Num13z0"/>
    <w:qFormat/>
    <w:rPr>
      <w:rFonts w:ascii="Wingdings" w:hAnsi="Wingdings" w:cs="StarSymbol"/>
      <w:sz w:val="18"/>
      <w:szCs w:val="18"/>
    </w:rPr>
  </w:style>
  <w:style w:type="character" w:styleId="1395" w:customStyle="1">
    <w:name w:val="WW8Num37z0"/>
    <w:qFormat/>
    <w:rPr>
      <w:rFonts w:ascii="Wingdings" w:hAnsi="Wingdings" w:cs="StarSymbol"/>
      <w:sz w:val="18"/>
      <w:szCs w:val="18"/>
    </w:rPr>
  </w:style>
  <w:style w:type="character" w:styleId="1396" w:customStyle="1">
    <w:name w:val="WW8Num37z1"/>
    <w:qFormat/>
    <w:rPr>
      <w:rFonts w:ascii="Wingdings 2" w:hAnsi="Wingdings 2" w:cs="StarSymbol"/>
      <w:sz w:val="18"/>
      <w:szCs w:val="18"/>
    </w:rPr>
  </w:style>
  <w:style w:type="character" w:styleId="1397" w:customStyle="1">
    <w:name w:val="WW8Num34z0"/>
    <w:qFormat/>
    <w:rPr>
      <w:rFonts w:ascii="Wingdings" w:hAnsi="Wingdings" w:cs="StarSymbol"/>
      <w:sz w:val="18"/>
      <w:szCs w:val="18"/>
    </w:rPr>
  </w:style>
  <w:style w:type="character" w:styleId="1398" w:customStyle="1">
    <w:name w:val="WW8Num17z0"/>
    <w:qFormat/>
    <w:rPr>
      <w:rFonts w:ascii="Wingdings" w:hAnsi="Wingdings"/>
    </w:rPr>
  </w:style>
  <w:style w:type="character" w:styleId="1399" w:customStyle="1">
    <w:name w:val="WW8Num15z0"/>
    <w:qFormat/>
    <w:rPr>
      <w:rFonts w:ascii="Wingdings" w:hAnsi="Wingdings" w:cs="StarSymbol"/>
      <w:sz w:val="18"/>
      <w:szCs w:val="18"/>
    </w:rPr>
  </w:style>
  <w:style w:type="character" w:styleId="1400" w:customStyle="1">
    <w:name w:val="WW8Num28z1"/>
    <w:qFormat/>
    <w:rPr>
      <w:rFonts w:ascii="Wingdings 2" w:hAnsi="Wingdings 2" w:cs="StarSymbol"/>
      <w:sz w:val="18"/>
      <w:szCs w:val="18"/>
    </w:rPr>
  </w:style>
  <w:style w:type="character" w:styleId="1401" w:customStyle="1">
    <w:name w:val="WW8Num4z0"/>
    <w:qFormat/>
    <w:rPr>
      <w:rFonts w:ascii="Wingdings" w:hAnsi="Wingdings" w:cs="StarSymbol"/>
      <w:sz w:val="18"/>
      <w:szCs w:val="18"/>
    </w:rPr>
  </w:style>
  <w:style w:type="character" w:styleId="1402" w:customStyle="1">
    <w:name w:val="style101"/>
    <w:qFormat/>
    <w:rPr>
      <w:rFonts w:hint="eastAsia" w:ascii="宋体" w:hAnsi="宋体" w:eastAsia="宋体"/>
      <w:b/>
      <w:bCs/>
      <w:color w:val="ffffff"/>
      <w:sz w:val="21"/>
      <w:szCs w:val="21"/>
      <w:lang w:val="en-US" w:eastAsia="zh-CN" w:bidi="ar-SA"/>
    </w:rPr>
  </w:style>
  <w:style w:type="character" w:styleId="1403" w:customStyle="1">
    <w:name w:val="WW8Num5z0"/>
    <w:qFormat/>
    <w:rPr>
      <w:rFonts w:ascii="Wingdings" w:hAnsi="Wingdings" w:cs="StarSymbol"/>
      <w:sz w:val="18"/>
      <w:szCs w:val="18"/>
    </w:rPr>
  </w:style>
  <w:style w:type="character" w:styleId="1404" w:customStyle="1">
    <w:name w:val="无首行缩进正文 Char"/>
    <w:qFormat/>
  </w:style>
  <w:style w:type="character" w:styleId="1405" w:customStyle="1">
    <w:name w:val="批注框文本 Char2"/>
    <w:qFormat/>
    <w:rPr>
      <w:rFonts w:ascii="Times New Roman" w:hAnsi="Times New Roman" w:eastAsia="方正仿宋_GBK" w:cs="Times New Roman"/>
      <w:sz w:val="18"/>
      <w:szCs w:val="18"/>
    </w:rPr>
  </w:style>
  <w:style w:type="character" w:styleId="1406" w:customStyle="1">
    <w:name w:val="WW8Num29z2"/>
    <w:qFormat/>
    <w:rPr>
      <w:rFonts w:ascii="StarSymbol" w:hAnsi="StarSymbol" w:cs="StarSymbol"/>
      <w:sz w:val="18"/>
      <w:szCs w:val="18"/>
    </w:rPr>
  </w:style>
  <w:style w:type="character" w:styleId="1407" w:customStyle="1">
    <w:name w:val="WW8Num23z2"/>
    <w:qFormat/>
    <w:rPr>
      <w:rFonts w:ascii="StarSymbol" w:hAnsi="StarSymbol" w:cs="StarSymbol"/>
      <w:sz w:val="18"/>
      <w:szCs w:val="18"/>
    </w:rPr>
  </w:style>
  <w:style w:type="character" w:styleId="1408" w:customStyle="1">
    <w:name w:val="WW8Num19z0"/>
    <w:qFormat/>
    <w:rPr>
      <w:rFonts w:ascii="Wingdings" w:hAnsi="Wingdings" w:cs="StarSymbol"/>
      <w:sz w:val="18"/>
      <w:szCs w:val="18"/>
    </w:rPr>
  </w:style>
  <w:style w:type="character" w:styleId="1409" w:customStyle="1">
    <w:name w:val="WW8Num22z2"/>
    <w:qFormat/>
    <w:rPr>
      <w:rFonts w:ascii="StarSymbol" w:hAnsi="StarSymbol" w:cs="StarSymbol"/>
      <w:sz w:val="18"/>
      <w:szCs w:val="18"/>
    </w:rPr>
  </w:style>
  <w:style w:type="character" w:styleId="1410" w:customStyle="1">
    <w:name w:val="WW8Num24z1"/>
    <w:qFormat/>
    <w:rPr>
      <w:rFonts w:ascii="Wingdings 2" w:hAnsi="Wingdings 2" w:cs="StarSymbol"/>
      <w:sz w:val="18"/>
      <w:szCs w:val="18"/>
    </w:rPr>
  </w:style>
  <w:style w:type="character" w:styleId="1411" w:customStyle="1">
    <w:name w:val="标题 7 字符1"/>
    <w:uiPriority w:val="9"/>
    <w:qFormat/>
    <w:rPr>
      <w:rFonts w:ascii="Times New Roman" w:hAnsi="Times New Roman" w:eastAsia="方正仿宋_GBK" w:cs="Times New Roman"/>
      <w:b/>
      <w:bCs/>
      <w:sz w:val="24"/>
      <w:szCs w:val="24"/>
    </w:rPr>
  </w:style>
  <w:style w:type="character" w:styleId="1412" w:customStyle="1">
    <w:name w:val="标题 6 字符1"/>
    <w:uiPriority w:val="9"/>
    <w:qFormat/>
    <w:rPr>
      <w:rFonts w:ascii="仿宋" w:hAnsi="仿宋" w:eastAsia="仿宋"/>
      <w:bCs/>
      <w:sz w:val="32"/>
      <w:szCs w:val="32"/>
    </w:rPr>
  </w:style>
  <w:style w:type="character" w:styleId="1413" w:customStyle="1">
    <w:name w:val="WW8Num39z1"/>
    <w:qFormat/>
    <w:rPr>
      <w:rFonts w:ascii="Wingdings 2" w:hAnsi="Wingdings 2" w:cs="StarSymbol"/>
      <w:sz w:val="18"/>
      <w:szCs w:val="18"/>
    </w:rPr>
  </w:style>
  <w:style w:type="character" w:styleId="1414" w:customStyle="1">
    <w:name w:val="apple-style-span"/>
    <w:qFormat/>
  </w:style>
  <w:style w:type="character" w:styleId="1415" w:customStyle="1">
    <w:name w:val="注×： Char"/>
    <w:link w:val="1416"/>
    <w:qFormat/>
    <w:rPr>
      <w:rFonts w:ascii="宋体"/>
      <w:sz w:val="18"/>
    </w:rPr>
  </w:style>
  <w:style w:type="paragraph" w:styleId="1416" w:customStyle="1">
    <w:name w:val="注×："/>
    <w:link w:val="1415"/>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417" w:customStyle="1">
    <w:name w:val="附录公式 Char"/>
    <w:link w:val="1418"/>
    <w:qFormat/>
    <w:rPr>
      <w:rFonts w:ascii="宋体"/>
    </w:rPr>
  </w:style>
  <w:style w:type="paragraph" w:styleId="1418" w:customStyle="1">
    <w:name w:val="附录公式"/>
    <w:basedOn w:val="961"/>
    <w:next w:val="961"/>
    <w:link w:val="1417"/>
    <w:qFormat/>
    <w:pPr>
      <w:ind w:firstLine="420"/>
      <w:tabs>
        <w:tab w:val="center" w:pos="4201" w:leader="none"/>
        <w:tab w:val="right" w:pos="9298" w:leader="dot"/>
      </w:tabs>
    </w:pPr>
    <w:rPr>
      <w:rFonts w:hAnsiTheme="minorHAnsi" w:eastAsiaTheme="minorEastAsia" w:cstheme="minorBidi"/>
      <w:szCs w:val="22"/>
    </w:rPr>
  </w:style>
  <w:style w:type="character" w:styleId="1419" w:customStyle="1">
    <w:name w:val="附录图标题 Char"/>
    <w:link w:val="1420"/>
    <w:qFormat/>
    <w:rPr>
      <w:rFonts w:ascii="黑体" w:eastAsia="黑体"/>
    </w:rPr>
  </w:style>
  <w:style w:type="paragraph" w:styleId="1420" w:customStyle="1">
    <w:name w:val="附录图标题"/>
    <w:next w:val="961"/>
    <w:link w:val="1419"/>
    <w:qFormat/>
    <w:pPr>
      <w:jc w:val="center"/>
    </w:pPr>
    <w:rPr>
      <w:rFonts w:ascii="黑体" w:eastAsia="黑体" w:hAnsiTheme="minorHAnsi" w:cstheme="minorBidi"/>
      <w:sz w:val="21"/>
      <w:szCs w:val="22"/>
    </w:rPr>
  </w:style>
  <w:style w:type="character" w:styleId="1421" w:customStyle="1">
    <w:name w:val="附录章标题 Char"/>
    <w:link w:val="1422"/>
    <w:qFormat/>
    <w:rPr>
      <w:rFonts w:ascii="黑体" w:eastAsia="黑体"/>
    </w:rPr>
  </w:style>
  <w:style w:type="paragraph" w:styleId="1422" w:customStyle="1">
    <w:name w:val="附录章标题"/>
    <w:next w:val="961"/>
    <w:link w:val="1421"/>
    <w:qFormat/>
    <w:pPr>
      <w:ind w:left="567" w:hanging="567"/>
      <w:jc w:val="both"/>
      <w:tabs>
        <w:tab w:val="left" w:pos="567" w:leader="none"/>
      </w:tabs>
      <w:outlineLvl w:val="1"/>
    </w:pPr>
    <w:rPr>
      <w:rFonts w:ascii="黑体" w:eastAsia="黑体" w:hAnsiTheme="minorHAnsi" w:cstheme="minorBidi"/>
      <w:sz w:val="21"/>
      <w:szCs w:val="22"/>
    </w:rPr>
  </w:style>
  <w:style w:type="character" w:styleId="1423" w:customStyle="1">
    <w:name w:val="附录一级条标题 Char"/>
    <w:link w:val="1424"/>
    <w:qFormat/>
    <w:rPr>
      <w:rFonts w:ascii="黑体" w:eastAsia="黑体"/>
    </w:rPr>
  </w:style>
  <w:style w:type="paragraph" w:styleId="1424" w:customStyle="1">
    <w:name w:val="附录一级条标题"/>
    <w:basedOn w:val="1422"/>
    <w:next w:val="961"/>
    <w:link w:val="1423"/>
    <w:qFormat/>
    <w:pPr>
      <w:ind w:left="0" w:firstLine="0"/>
      <w:outlineLvl w:val="2"/>
    </w:pPr>
  </w:style>
  <w:style w:type="character" w:styleId="1425" w:customStyle="1">
    <w:name w:val="首示例 Char"/>
    <w:link w:val="1426"/>
    <w:qFormat/>
    <w:rPr>
      <w:rFonts w:ascii="宋体" w:hAnsi="宋体"/>
      <w:sz w:val="18"/>
      <w:szCs w:val="18"/>
    </w:rPr>
  </w:style>
  <w:style w:type="paragraph" w:styleId="1426" w:customStyle="1">
    <w:name w:val="首示例"/>
    <w:next w:val="961"/>
    <w:link w:val="1425"/>
    <w:qFormat/>
    <w:pPr>
      <w:ind w:left="900"/>
      <w:tabs>
        <w:tab w:val="left" w:pos="360" w:leader="none"/>
      </w:tabs>
    </w:pPr>
    <w:rPr>
      <w:rFonts w:ascii="宋体" w:hAnsi="宋体" w:eastAsiaTheme="minorEastAsia" w:cstheme="minorBidi"/>
      <w:sz w:val="18"/>
      <w:szCs w:val="18"/>
    </w:rPr>
  </w:style>
  <w:style w:type="character" w:styleId="1427" w:customStyle="1">
    <w:name w:val="无间隔 字符"/>
    <w:link w:val="1428"/>
    <w:qFormat/>
    <w:rPr>
      <w:rFonts w:ascii="Calibri" w:hAnsi="Calibri"/>
    </w:rPr>
  </w:style>
  <w:style w:type="paragraph" w:styleId="1428" w:customStyle="1">
    <w:name w:val="无间隔1"/>
    <w:link w:val="1427"/>
    <w:qFormat/>
    <w:pPr>
      <w:jc w:val="both"/>
      <w:widowControl w:val="off"/>
    </w:pPr>
    <w:rPr>
      <w:rFonts w:ascii="Calibri" w:hAnsi="Calibri" w:eastAsiaTheme="minorEastAsia" w:cstheme="minorBidi"/>
      <w:sz w:val="21"/>
      <w:szCs w:val="22"/>
    </w:rPr>
  </w:style>
  <w:style w:type="paragraph" w:styleId="1429" w:customStyle="1">
    <w:name w:val="xl19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0" w:customStyle="1">
    <w:name w:val="xl19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1" w:customStyle="1">
    <w:name w:val="标准书眉一"/>
    <w:qFormat/>
    <w:pPr>
      <w:jc w:val="both"/>
    </w:pPr>
  </w:style>
  <w:style w:type="paragraph" w:styleId="1432" w:customStyle="1">
    <w:name w:val="xl25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3" w:customStyle="1">
    <w:name w:val="hands-on正文"/>
    <w:basedOn w:val="766"/>
    <w:qFormat/>
    <w:pPr>
      <w:ind w:firstLine="420"/>
      <w:jc w:val="left"/>
      <w:spacing w:before="40" w:after="80" w:line="320" w:lineRule="exact"/>
    </w:pPr>
    <w:rPr>
      <w:rFonts w:ascii="宋体" w:hAnsi="宋体" w:cs="宋体"/>
      <w:color w:val="000000"/>
      <w:szCs w:val="20"/>
    </w:rPr>
  </w:style>
  <w:style w:type="paragraph" w:styleId="1434" w:customStyle="1">
    <w:name w:val="标题3"/>
    <w:basedOn w:val="769"/>
    <w:qFormat/>
    <w:pPr>
      <w:keepLines w:val="0"/>
      <w:keepNext w:val="0"/>
      <w:spacing w:before="0" w:after="0" w:line="360" w:lineRule="auto"/>
    </w:pPr>
    <w:rPr>
      <w:rFonts w:eastAsia="仿宋_GB2312"/>
      <w:b w:val="0"/>
      <w:bCs/>
      <w:sz w:val="30"/>
      <w:szCs w:val="32"/>
    </w:rPr>
  </w:style>
  <w:style w:type="paragraph" w:styleId="1435" w:customStyle="1">
    <w:name w:val="xl19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6" w:customStyle="1">
    <w:name w:val="三级无标题条"/>
    <w:basedOn w:val="766"/>
    <w:qFormat/>
    <w:pPr>
      <w:ind w:hanging="420"/>
    </w:pPr>
  </w:style>
  <w:style w:type="paragraph" w:styleId="1437" w:customStyle="1">
    <w:name w:val="列出段落3"/>
    <w:basedOn w:val="766"/>
    <w:uiPriority w:val="99"/>
    <w:qFormat/>
    <w:pPr>
      <w:ind w:firstLine="420"/>
    </w:pPr>
    <w:rPr>
      <w:rFonts w:ascii="Calibri" w:hAnsi="Calibri"/>
      <w:szCs w:val="22"/>
    </w:rPr>
  </w:style>
  <w:style w:type="paragraph" w:styleId="1438" w:customStyle="1">
    <w:name w:val="参考文献、索引标题"/>
    <w:basedOn w:val="1439"/>
    <w:next w:val="766"/>
    <w:qFormat/>
    <w:pPr>
      <w:spacing w:after="200"/>
    </w:pPr>
    <w:rPr>
      <w:sz w:val="21"/>
    </w:rPr>
  </w:style>
  <w:style w:type="paragraph" w:styleId="1439" w:customStyle="1">
    <w:name w:val="前言、引言标题"/>
    <w:next w:val="766"/>
    <w:qFormat/>
    <w:pPr>
      <w:jc w:val="center"/>
      <w:spacing w:before="640" w:after="560"/>
      <w:shd w:val="clear" w:color="ffffff" w:fill="ffffff"/>
      <w:tabs>
        <w:tab w:val="left" w:pos="425" w:leader="none"/>
      </w:tabs>
      <w:outlineLvl w:val="0"/>
    </w:pPr>
    <w:rPr>
      <w:rFonts w:ascii="黑体" w:eastAsia="黑体"/>
      <w:sz w:val="32"/>
    </w:rPr>
  </w:style>
  <w:style w:type="paragraph" w:styleId="1440" w:customStyle="1">
    <w:name w:val="xl28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1" w:customStyle="1">
    <w:name w:val="小四缩进"/>
    <w:basedOn w:val="766"/>
    <w:qFormat/>
    <w:pPr>
      <w:ind w:firstLine="480"/>
      <w:spacing w:line="360" w:lineRule="auto"/>
    </w:pPr>
    <w:rPr>
      <w:sz w:val="24"/>
    </w:rPr>
  </w:style>
  <w:style w:type="paragraph" w:styleId="1442" w:customStyle="1">
    <w:name w:val="xl15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3" w:customStyle="1">
    <w:name w:val="示例"/>
    <w:next w:val="961"/>
    <w:qFormat/>
    <w:pPr>
      <w:ind w:left="425" w:firstLine="419"/>
      <w:jc w:val="both"/>
      <w:tabs>
        <w:tab w:val="left" w:pos="425" w:leader="none"/>
        <w:tab w:val="left" w:pos="816" w:leader="none"/>
      </w:tabs>
    </w:pPr>
    <w:rPr>
      <w:rFonts w:ascii="宋体"/>
      <w:sz w:val="18"/>
    </w:rPr>
  </w:style>
  <w:style w:type="paragraph" w:styleId="1444" w:customStyle="1">
    <w:name w:val="xl47"/>
    <w:basedOn w:val="766"/>
    <w:qFormat/>
    <w:pPr>
      <w:jc w:val="center"/>
      <w:spacing w:before="100" w:beforeAutospacing="1" w:after="100" w:afterAutospacing="1"/>
      <w:widowControl/>
    </w:pPr>
    <w:rPr>
      <w:rFonts w:hint="eastAsia" w:ascii="黑体" w:hAnsi="Arial Unicode MS" w:eastAsia="黑体"/>
      <w:b/>
      <w:bCs/>
      <w:sz w:val="24"/>
    </w:rPr>
  </w:style>
  <w:style w:type="paragraph" w:styleId="1445" w:customStyle="1">
    <w:name w:val="xl16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6" w:customStyle="1">
    <w:name w:val="xl18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7" w:customStyle="1">
    <w:name w:val="xl5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48" w:customStyle="1">
    <w:name w:val="xl21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49" w:customStyle="1">
    <w:name w:val="可研正文"/>
    <w:basedOn w:val="76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450" w:customStyle="1">
    <w:name w:val="正文文本 31"/>
    <w:basedOn w:val="766"/>
    <w:qFormat/>
    <w:rPr>
      <w:rFonts w:ascii="仿宋_GB2312" w:hAnsi="Arial" w:eastAsia="仿宋_GB2312"/>
      <w:sz w:val="32"/>
      <w:szCs w:val="20"/>
    </w:rPr>
  </w:style>
  <w:style w:type="paragraph" w:styleId="1451" w:customStyle="1">
    <w:name w:val="xl17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2" w:customStyle="1">
    <w:name w:val="实施日期"/>
    <w:basedOn w:val="1453"/>
    <w:qFormat/>
    <w:pPr>
      <w:ind w:left="2580" w:hanging="420"/>
      <w:jc w:val="right"/>
      <w:framePr w:hSpace="0" w:wrap="around" w:xAlign="right"/>
    </w:pPr>
  </w:style>
  <w:style w:type="paragraph" w:styleId="1453" w:customStyle="1">
    <w:name w:val="发布日期"/>
    <w:qFormat/>
    <w:pPr>
      <w:framePr w:w="4000" w:h="473" w:vSpace="180" w:hSpace="180" w:wrap="around" w:hAnchor="margin" w:y="13511" w:hRule="exact"/>
    </w:pPr>
    <w:rPr>
      <w:rFonts w:eastAsia="黑体"/>
      <w:sz w:val="28"/>
    </w:rPr>
  </w:style>
  <w:style w:type="paragraph" w:styleId="1454" w:customStyle="1">
    <w:name w:val="xl30"/>
    <w:basedOn w:val="766"/>
    <w:qFormat/>
    <w:pPr>
      <w:jc w:val="left"/>
      <w:spacing w:before="100" w:beforeAutospacing="1" w:after="100" w:afterAutospacing="1"/>
      <w:widowControl/>
    </w:pPr>
    <w:rPr>
      <w:rFonts w:ascii="Tahoma" w:hAnsi="Tahoma" w:eastAsia="Arial Unicode MS" w:cs="Tahoma"/>
      <w:sz w:val="16"/>
      <w:szCs w:val="16"/>
    </w:rPr>
  </w:style>
  <w:style w:type="paragraph" w:styleId="1455" w:customStyle="1">
    <w:name w:val="xl309"/>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56" w:customStyle="1">
    <w:name w:val="xl28"/>
    <w:basedOn w:val="766"/>
    <w:qFormat/>
    <w:pPr>
      <w:jc w:val="left"/>
      <w:spacing w:before="100" w:beforeAutospacing="1" w:after="100" w:afterAutospacing="1"/>
      <w:widowControl/>
    </w:pPr>
    <w:rPr>
      <w:rFonts w:ascii="Tahoma" w:hAnsi="Tahoma" w:eastAsia="Arial Unicode MS" w:cs="Tahoma"/>
      <w:sz w:val="16"/>
      <w:szCs w:val="16"/>
    </w:rPr>
  </w:style>
  <w:style w:type="paragraph" w:styleId="1457" w:customStyle="1">
    <w:name w:val="xl28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8" w:customStyle="1">
    <w:name w:val="我的标题1"/>
    <w:basedOn w:val="76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459" w:customStyle="1">
    <w:name w:val="无间隔11"/>
    <w:next w:val="1428"/>
    <w:uiPriority w:val="1"/>
    <w:qFormat/>
    <w:rPr>
      <w:rFonts w:ascii="Calibri" w:hAnsi="Calibri"/>
      <w:sz w:val="22"/>
      <w:szCs w:val="22"/>
    </w:rPr>
  </w:style>
  <w:style w:type="paragraph" w:styleId="1460" w:customStyle="1">
    <w:name w:val="标准"/>
    <w:basedOn w:val="766"/>
    <w:qFormat/>
    <w:pPr>
      <w:spacing w:line="240" w:lineRule="atLeast"/>
    </w:pPr>
    <w:rPr>
      <w:rFonts w:eastAsia="KaiTi_GB2312"/>
      <w:sz w:val="24"/>
      <w:szCs w:val="20"/>
    </w:rPr>
  </w:style>
  <w:style w:type="paragraph" w:styleId="1461" w:customStyle="1">
    <w:name w:val="xl18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2" w:customStyle="1">
    <w:name w:val="四级条标题"/>
    <w:basedOn w:val="1310"/>
    <w:next w:val="961"/>
    <w:qFormat/>
    <w:pPr>
      <w:ind w:left="2520" w:hanging="420"/>
      <w:outlineLvl w:val="5"/>
    </w:pPr>
  </w:style>
  <w:style w:type="paragraph" w:styleId="1463" w:customStyle="1">
    <w:name w:val="正文首行缩进两字"/>
    <w:qFormat/>
    <w:pPr>
      <w:ind w:left="710"/>
      <w:jc w:val="both"/>
      <w:spacing w:line="300" w:lineRule="auto"/>
    </w:pPr>
    <w:rPr>
      <w:szCs w:val="21"/>
    </w:rPr>
  </w:style>
  <w:style w:type="paragraph" w:styleId="1464" w:customStyle="1">
    <w:name w:val="xl27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5" w:customStyle="1">
    <w:name w:val="xl31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66" w:customStyle="1">
    <w:name w:val="xl73"/>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467" w:customStyle="1">
    <w:name w:val="xl24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68" w:customStyle="1">
    <w:name w:val="xl4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469" w:customStyle="1">
    <w:name w:val="数字编号列项（二级）"/>
    <w:qFormat/>
    <w:pPr>
      <w:ind w:left="1260" w:hanging="420"/>
      <w:jc w:val="both"/>
      <w:tabs>
        <w:tab w:val="left" w:pos="360" w:leader="none"/>
      </w:tabs>
    </w:pPr>
    <w:rPr>
      <w:rFonts w:ascii="宋体"/>
      <w:sz w:val="21"/>
    </w:rPr>
  </w:style>
  <w:style w:type="paragraph" w:styleId="1470" w:customStyle="1">
    <w:name w:val="正文(首行缩进)"/>
    <w:basedOn w:val="766"/>
    <w:qFormat/>
    <w:pPr>
      <w:ind w:firstLine="480"/>
      <w:jc w:val="left"/>
      <w:spacing w:line="360" w:lineRule="auto"/>
    </w:pPr>
    <w:rPr>
      <w:rFonts w:ascii="KaiTi_GB2312" w:hAnsi="宋体" w:eastAsia="KaiTi_GB2312"/>
      <w:color w:val="000000"/>
      <w:sz w:val="24"/>
    </w:rPr>
  </w:style>
  <w:style w:type="paragraph" w:styleId="1471" w:customStyle="1">
    <w:name w:val="批注主题2"/>
    <w:basedOn w:val="802"/>
    <w:next w:val="802"/>
    <w:qFormat/>
    <w:rPr>
      <w:b/>
      <w:bCs/>
    </w:rPr>
  </w:style>
  <w:style w:type="paragraph" w:styleId="1472" w:customStyle="1">
    <w:name w:val="xl32"/>
    <w:basedOn w:val="766"/>
    <w:qFormat/>
    <w:pPr>
      <w:jc w:val="left"/>
      <w:spacing w:before="100" w:beforeAutospacing="1" w:after="100" w:afterAutospacing="1"/>
      <w:widowControl/>
    </w:pPr>
    <w:rPr>
      <w:rFonts w:ascii="Tahoma" w:hAnsi="Tahoma" w:eastAsia="Arial Unicode MS" w:cs="Tahoma"/>
      <w:sz w:val="16"/>
      <w:szCs w:val="16"/>
    </w:rPr>
  </w:style>
  <w:style w:type="paragraph" w:styleId="1473" w:customStyle="1">
    <w:name w:val="普通(网站)2"/>
    <w:basedOn w:val="766"/>
    <w:qFormat/>
    <w:pPr>
      <w:jc w:val="left"/>
      <w:spacing w:before="100" w:beforeAutospacing="1" w:after="100" w:afterAutospacing="1"/>
      <w:widowControl/>
    </w:pPr>
    <w:rPr>
      <w:rFonts w:ascii="宋体" w:hAnsi="宋体" w:cs="宋体"/>
      <w:color w:val="000000"/>
      <w:sz w:val="24"/>
    </w:rPr>
  </w:style>
  <w:style w:type="paragraph" w:styleId="1474" w:customStyle="1">
    <w:name w:val="xl22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条文脚注"/>
    <w:basedOn w:val="842"/>
    <w:qFormat/>
    <w:pPr>
      <w:ind w:left="780" w:hanging="360"/>
      <w:jc w:val="both"/>
    </w:pPr>
    <w:rPr>
      <w:rFonts w:ascii="宋体" w:hAnsi="Times New Roman"/>
    </w:rPr>
  </w:style>
  <w:style w:type="paragraph" w:styleId="1476" w:customStyle="1">
    <w:name w:val="22h222heading2hiddenhead"/>
    <w:basedOn w:val="766"/>
    <w:qFormat/>
    <w:pPr>
      <w:jc w:val="left"/>
      <w:spacing w:before="100" w:beforeAutospacing="1" w:after="100" w:afterAutospacing="1"/>
      <w:widowControl/>
    </w:pPr>
    <w:rPr>
      <w:rFonts w:ascii="宋体" w:hAnsi="宋体" w:cs="宋体"/>
      <w:sz w:val="24"/>
    </w:rPr>
  </w:style>
  <w:style w:type="paragraph" w:styleId="1477" w:customStyle="1">
    <w:name w:val="xl24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8" w:customStyle="1">
    <w:name w:val="xl28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79" w:customStyle="1">
    <w:name w:val="xl23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正文·"/>
    <w:basedOn w:val="76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481" w:customStyle="1">
    <w:name w:val="标题4"/>
    <w:basedOn w:val="769"/>
    <w:qFormat/>
    <w:pPr>
      <w:jc w:val="center"/>
      <w:spacing w:before="120" w:after="120" w:line="415" w:lineRule="auto"/>
    </w:pPr>
    <w:rPr>
      <w:rFonts w:eastAsia="仿宋_GB2312"/>
    </w:rPr>
  </w:style>
  <w:style w:type="paragraph" w:styleId="1482" w:customStyle="1">
    <w:name w:val="xl16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3" w:customStyle="1">
    <w:name w:val="font0"/>
    <w:basedOn w:val="766"/>
    <w:qFormat/>
    <w:pPr>
      <w:jc w:val="left"/>
      <w:spacing w:before="100" w:beforeAutospacing="1" w:after="100" w:afterAutospacing="1"/>
      <w:widowControl/>
    </w:pPr>
    <w:rPr>
      <w:rFonts w:hint="eastAsia" w:ascii="宋体" w:hAnsi="宋体"/>
      <w:sz w:val="24"/>
    </w:rPr>
  </w:style>
  <w:style w:type="paragraph" w:styleId="1484" w:customStyle="1">
    <w:name w:val="文献分类号"/>
    <w:qFormat/>
    <w:pPr>
      <w:widowControl w:val="off"/>
      <w:framePr w:vSpace="180" w:hSpace="180" w:wrap="around" w:hAnchor="margin" w:y="1"/>
    </w:pPr>
    <w:rPr>
      <w:rFonts w:eastAsia="黑体"/>
      <w:sz w:val="21"/>
    </w:rPr>
  </w:style>
  <w:style w:type="paragraph" w:styleId="1485" w:customStyle="1">
    <w:name w:val="xl23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86" w:customStyle="1">
    <w:name w:val="xl16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封面标准号1"/>
    <w:qFormat/>
    <w:pPr>
      <w:jc w:val="right"/>
      <w:spacing w:before="308"/>
      <w:widowControl w:val="off"/>
    </w:pPr>
    <w:rPr>
      <w:sz w:val="28"/>
    </w:rPr>
  </w:style>
  <w:style w:type="paragraph" w:styleId="1488" w:customStyle="1">
    <w:name w:val="font13"/>
    <w:basedOn w:val="766"/>
    <w:qFormat/>
    <w:pPr>
      <w:jc w:val="left"/>
      <w:spacing w:before="100" w:beforeAutospacing="1" w:after="100" w:afterAutospacing="1"/>
      <w:widowControl/>
    </w:pPr>
    <w:rPr>
      <w:rFonts w:hint="eastAsia" w:ascii="宋体" w:hAnsi="宋体"/>
      <w:b/>
      <w:bCs/>
      <w:sz w:val="20"/>
      <w:szCs w:val="20"/>
    </w:rPr>
  </w:style>
  <w:style w:type="paragraph" w:styleId="1489" w:customStyle="1">
    <w:name w:val="样式4"/>
    <w:basedOn w:val="766"/>
    <w:qFormat/>
    <w:pPr>
      <w:ind w:left="-2"/>
      <w:spacing w:line="440" w:lineRule="exact"/>
    </w:pPr>
    <w:rPr>
      <w:rFonts w:ascii="宋体" w:hAnsi="宋体"/>
      <w:sz w:val="28"/>
    </w:rPr>
  </w:style>
  <w:style w:type="paragraph" w:styleId="1490" w:customStyle="1">
    <w:name w:val="Char2"/>
    <w:basedOn w:val="766"/>
    <w:qFormat/>
    <w:pPr>
      <w:tabs>
        <w:tab w:val="left" w:pos="360" w:leader="none"/>
      </w:tabs>
    </w:pPr>
    <w:rPr>
      <w:sz w:val="24"/>
    </w:rPr>
  </w:style>
  <w:style w:type="paragraph" w:styleId="1491" w:customStyle="1">
    <w:name w:val="正文文本缩进1"/>
    <w:basedOn w:val="766"/>
    <w:uiPriority w:val="99"/>
    <w:qFormat/>
    <w:pPr>
      <w:ind w:firstLine="645"/>
    </w:pPr>
    <w:rPr>
      <w:rFonts w:ascii="KaiTi_GB2312" w:eastAsia="KaiTi_GB2312"/>
      <w:sz w:val="32"/>
      <w:szCs w:val="20"/>
    </w:rPr>
  </w:style>
  <w:style w:type="paragraph" w:styleId="1492" w:customStyle="1">
    <w:name w:val="xl25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3" w:customStyle="1">
    <w:name w:val="xl24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94" w:customStyle="1">
    <w:name w:val="列表2"/>
    <w:basedOn w:val="766"/>
    <w:qFormat/>
    <w:pPr>
      <w:ind w:left="200" w:hanging="200"/>
    </w:pPr>
  </w:style>
  <w:style w:type="paragraph" w:styleId="1495" w:customStyle="1">
    <w:name w:val="Char Char1 Char Char Char Char Char Char Char Char"/>
    <w:basedOn w:val="766"/>
    <w:qFormat/>
    <w:pPr>
      <w:spacing w:line="360" w:lineRule="auto"/>
    </w:pPr>
  </w:style>
  <w:style w:type="paragraph" w:styleId="1496" w:customStyle="1">
    <w:name w:val="正文4"/>
    <w:basedOn w:val="766"/>
    <w:qFormat/>
    <w:pPr>
      <w:ind w:firstLine="480"/>
      <w:spacing w:line="360" w:lineRule="auto"/>
    </w:pPr>
    <w:rPr>
      <w:rFonts w:ascii="KaiTi_GB2312" w:hAnsi="宋体" w:eastAsia="KaiTi_GB2312"/>
      <w:sz w:val="24"/>
      <w:szCs w:val="20"/>
    </w:rPr>
  </w:style>
  <w:style w:type="paragraph" w:styleId="1497" w:customStyle="1">
    <w:name w:val="封面标准号2"/>
    <w:basedOn w:val="1487"/>
    <w:qFormat/>
    <w:pPr>
      <w:spacing w:before="357" w:line="280" w:lineRule="exact"/>
      <w:framePr w:w="9138" w:h="1244" w:wrap="around" w:vAnchor="page" w:hAnchor="margin" w:y="2908" w:hRule="exact"/>
    </w:pPr>
  </w:style>
  <w:style w:type="paragraph" w:styleId="1498" w:customStyle="1">
    <w:name w:val="xl26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9" w:customStyle="1">
    <w:name w:val="日期3"/>
    <w:basedOn w:val="766"/>
    <w:next w:val="766"/>
    <w:qFormat/>
    <w:pPr>
      <w:ind w:left="100"/>
    </w:pPr>
    <w:rPr>
      <w:rFonts w:ascii="仿宋_GB2312" w:eastAsia="仿宋_GB2312"/>
      <w:b/>
      <w:sz w:val="36"/>
    </w:rPr>
  </w:style>
  <w:style w:type="paragraph" w:styleId="1500" w:customStyle="1">
    <w:name w:val="xl21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1" w:customStyle="1">
    <w:name w:val="xl26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2" w:customStyle="1">
    <w:name w:val="批注主题1"/>
    <w:basedOn w:val="802"/>
    <w:next w:val="802"/>
    <w:qFormat/>
    <w:rPr>
      <w:b/>
      <w:bCs/>
    </w:rPr>
  </w:style>
  <w:style w:type="paragraph" w:styleId="1503" w:customStyle="1">
    <w:name w:val="xl77"/>
    <w:basedOn w:val="7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04" w:customStyle="1">
    <w:name w:val="封面标准英文名称"/>
    <w:qFormat/>
    <w:pPr>
      <w:jc w:val="center"/>
      <w:spacing w:before="370" w:line="400" w:lineRule="exact"/>
      <w:widowControl w:val="off"/>
    </w:pPr>
    <w:rPr>
      <w:sz w:val="28"/>
    </w:rPr>
  </w:style>
  <w:style w:type="paragraph" w:styleId="1505" w:customStyle="1">
    <w:name w:val="xl64"/>
    <w:basedOn w:val="76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06" w:customStyle="1">
    <w:name w:val="xl22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7" w:customStyle="1">
    <w:name w:val="列出段落11"/>
    <w:basedOn w:val="766"/>
    <w:qFormat/>
    <w:pPr>
      <w:ind w:firstLine="420"/>
    </w:pPr>
  </w:style>
  <w:style w:type="paragraph" w:styleId="1508" w:customStyle="1">
    <w:name w:val="Style Heading 2 节 + Before:  0.35 line After:  0.35 line"/>
    <w:basedOn w:val="1509"/>
    <w:qFormat/>
    <w:pPr>
      <w:ind w:left="0" w:firstLine="0"/>
    </w:pPr>
    <w:rPr>
      <w:szCs w:val="20"/>
    </w:rPr>
  </w:style>
  <w:style w:type="paragraph" w:styleId="1509" w:customStyle="1">
    <w:name w:val="Heading 2 节"/>
    <w:next w:val="766"/>
    <w:qFormat/>
    <w:pPr>
      <w:ind w:left="576" w:hanging="576"/>
      <w:jc w:val="center"/>
      <w:spacing w:line="440" w:lineRule="exact"/>
      <w:tabs>
        <w:tab w:val="left" w:pos="576" w:leader="none"/>
      </w:tabs>
    </w:pPr>
    <w:rPr>
      <w:rFonts w:eastAsia="黑体"/>
      <w:b/>
      <w:bCs/>
      <w:sz w:val="28"/>
      <w:szCs w:val="28"/>
    </w:rPr>
  </w:style>
  <w:style w:type="paragraph" w:styleId="1510" w:customStyle="1">
    <w:name w:val="正文文本 32"/>
    <w:basedOn w:val="766"/>
    <w:qFormat/>
    <w:rPr>
      <w:rFonts w:ascii="仿宋_GB2312" w:hAnsi="Arial" w:eastAsia="仿宋_GB2312"/>
      <w:sz w:val="32"/>
      <w:szCs w:val="20"/>
    </w:rPr>
  </w:style>
  <w:style w:type="paragraph" w:styleId="1511" w:customStyle="1">
    <w:name w:val="xl18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12" w:customStyle="1">
    <w:name w:val="xl27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xl5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14" w:customStyle="1">
    <w:name w:val="xl16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5" w:customStyle="1">
    <w:name w:val="TOC 标题11"/>
    <w:basedOn w:val="767"/>
    <w:next w:val="7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16" w:customStyle="1">
    <w:name w:val="xl14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xl20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8" w:customStyle="1">
    <w:name w:val="GP正文(首行缩进)"/>
    <w:basedOn w:val="766"/>
    <w:qFormat/>
    <w:pPr>
      <w:ind w:firstLine="200"/>
      <w:jc w:val="left"/>
      <w:spacing w:line="360" w:lineRule="auto"/>
    </w:pPr>
    <w:rPr>
      <w:sz w:val="24"/>
      <w:szCs w:val="21"/>
    </w:rPr>
  </w:style>
  <w:style w:type="paragraph" w:styleId="1519" w:customStyle="1">
    <w:name w:val="xl26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0" w:customStyle="1">
    <w:name w:val="xl53"/>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21" w:customStyle="1">
    <w:name w:val="xl21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font9"/>
    <w:basedOn w:val="766"/>
    <w:qFormat/>
    <w:pPr>
      <w:jc w:val="left"/>
      <w:spacing w:before="100" w:beforeAutospacing="1" w:after="100" w:afterAutospacing="1"/>
      <w:widowControl/>
    </w:pPr>
    <w:rPr>
      <w:rFonts w:eastAsia="Arial Unicode MS"/>
      <w:sz w:val="20"/>
      <w:szCs w:val="20"/>
    </w:rPr>
  </w:style>
  <w:style w:type="paragraph" w:styleId="1523" w:customStyle="1">
    <w:name w:val="xl3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24" w:customStyle="1">
    <w:name w:val="正文文本 21"/>
    <w:basedOn w:val="766"/>
    <w:qFormat/>
    <w:pPr>
      <w:spacing w:after="120" w:line="480" w:lineRule="auto"/>
    </w:pPr>
  </w:style>
  <w:style w:type="paragraph" w:styleId="1525" w:customStyle="1">
    <w:name w:val="五级条标题"/>
    <w:basedOn w:val="1462"/>
    <w:next w:val="961"/>
    <w:qFormat/>
    <w:pPr>
      <w:ind w:left="1276" w:hanging="1276"/>
      <w:tabs>
        <w:tab w:val="clear" w:pos="780" w:leader="none"/>
        <w:tab w:val="left" w:pos="1800" w:leader="none"/>
      </w:tabs>
      <w:outlineLvl w:val="6"/>
    </w:pPr>
  </w:style>
  <w:style w:type="paragraph" w:styleId="1526" w:customStyle="1">
    <w:name w:val="xl303"/>
    <w:basedOn w:val="7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27" w:customStyle="1">
    <w:name w:val="xl27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8" w:customStyle="1">
    <w:name w:val="正文编号"/>
    <w:basedOn w:val="766"/>
    <w:qFormat/>
    <w:pPr>
      <w:ind w:left="195" w:hanging="51"/>
      <w:spacing w:line="360" w:lineRule="auto"/>
      <w:tabs>
        <w:tab w:val="left" w:pos="0" w:leader="none"/>
        <w:tab w:val="left" w:pos="1380" w:leader="none"/>
      </w:tabs>
    </w:pPr>
    <w:rPr>
      <w:rFonts w:ascii="Book Antiqua" w:hAnsi="Book Antiqua"/>
      <w:sz w:val="24"/>
      <w:szCs w:val="20"/>
    </w:rPr>
  </w:style>
  <w:style w:type="paragraph" w:styleId="1529" w:customStyle="1">
    <w:name w:val="xl301"/>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30" w:customStyle="1">
    <w:name w:val="xl61"/>
    <w:basedOn w:val="7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31" w:customStyle="1">
    <w:name w:val="xl28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2" w:customStyle="1">
    <w:name w:val="xl28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封面正文"/>
    <w:qFormat/>
    <w:pPr>
      <w:jc w:val="both"/>
    </w:pPr>
  </w:style>
  <w:style w:type="paragraph" w:styleId="1534" w:customStyle="1">
    <w:name w:val="xl21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5" w:customStyle="1">
    <w:name w:val="制作人文字"/>
    <w:basedOn w:val="766"/>
    <w:qFormat/>
    <w:rPr>
      <w:rFonts w:ascii="Arial" w:hAnsi="Arial" w:eastAsia="仿宋_GB2312"/>
      <w:bCs/>
      <w:sz w:val="28"/>
      <w:szCs w:val="20"/>
    </w:rPr>
  </w:style>
  <w:style w:type="paragraph" w:styleId="1536" w:customStyle="1">
    <w:name w:val="xl5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37" w:customStyle="1">
    <w:name w:val="xl25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8" w:customStyle="1">
    <w:name w:val="xl3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539" w:customStyle="1">
    <w:name w:val="font10"/>
    <w:basedOn w:val="766"/>
    <w:qFormat/>
    <w:pPr>
      <w:jc w:val="left"/>
      <w:spacing w:before="100" w:beforeAutospacing="1" w:after="100" w:afterAutospacing="1"/>
      <w:widowControl/>
    </w:pPr>
    <w:rPr>
      <w:rFonts w:eastAsia="Arial Unicode MS"/>
      <w:color w:val="000000"/>
      <w:sz w:val="20"/>
      <w:szCs w:val="20"/>
    </w:rPr>
  </w:style>
  <w:style w:type="paragraph" w:styleId="1540" w:customStyle="1">
    <w:name w:val="纯文本2"/>
    <w:basedOn w:val="766"/>
    <w:qFormat/>
    <w:rPr>
      <w:rFonts w:ascii="宋体" w:hAnsi="Courier New"/>
      <w:szCs w:val="21"/>
    </w:rPr>
  </w:style>
  <w:style w:type="paragraph" w:styleId="1541" w:customStyle="1">
    <w:name w:val="font12"/>
    <w:basedOn w:val="766"/>
    <w:qFormat/>
    <w:pPr>
      <w:jc w:val="left"/>
      <w:spacing w:before="100" w:beforeAutospacing="1" w:after="100" w:afterAutospacing="1"/>
      <w:widowControl/>
    </w:pPr>
    <w:rPr>
      <w:rFonts w:eastAsia="Arial Unicode MS"/>
      <w:b/>
      <w:bCs/>
      <w:sz w:val="20"/>
      <w:szCs w:val="20"/>
    </w:rPr>
  </w:style>
  <w:style w:type="paragraph" w:styleId="1542" w:customStyle="1">
    <w:name w:val="xl31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3" w:customStyle="1">
    <w:name w:val="xl6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4" w:customStyle="1">
    <w:name w:val="xl31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5" w:customStyle="1">
    <w:name w:val="xl63"/>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6" w:customStyle="1">
    <w:name w:val="xl29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附录标识"/>
    <w:basedOn w:val="1439"/>
    <w:qFormat/>
    <w:pPr>
      <w:ind w:left="780" w:hanging="360"/>
      <w:spacing w:after="200"/>
      <w:tabs>
        <w:tab w:val="left" w:pos="780" w:leader="none"/>
        <w:tab w:val="left" w:pos="6405" w:leader="none"/>
      </w:tabs>
    </w:pPr>
    <w:rPr>
      <w:sz w:val="21"/>
    </w:rPr>
  </w:style>
  <w:style w:type="paragraph" w:styleId="1548" w:customStyle="1">
    <w:name w:val="xl34"/>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49" w:customStyle="1">
    <w:name w:val="xl22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正文文本1"/>
    <w:basedOn w:val="766"/>
    <w:qFormat/>
    <w:pPr>
      <w:jc w:val="left"/>
      <w:spacing w:after="120" w:line="288" w:lineRule="auto"/>
      <w:widowControl/>
    </w:pPr>
    <w:rPr>
      <w:rFonts w:ascii="Verdana" w:hAnsi="Verdana"/>
      <w:sz w:val="24"/>
      <w:szCs w:val="20"/>
      <w:lang w:eastAsia="en-US"/>
    </w:rPr>
  </w:style>
  <w:style w:type="paragraph" w:styleId="1551" w:customStyle="1">
    <w:name w:val="font5"/>
    <w:basedOn w:val="766"/>
    <w:qFormat/>
    <w:pPr>
      <w:jc w:val="left"/>
      <w:spacing w:before="100" w:beforeAutospacing="1" w:after="100" w:afterAutospacing="1"/>
      <w:widowControl/>
    </w:pPr>
    <w:rPr>
      <w:rFonts w:ascii="Tahoma" w:hAnsi="Tahoma" w:eastAsia="Arial Unicode MS" w:cs="Tahoma"/>
      <w:sz w:val="20"/>
      <w:szCs w:val="20"/>
    </w:rPr>
  </w:style>
  <w:style w:type="paragraph" w:styleId="1552" w:customStyle="1">
    <w:name w:val="xl19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xl72"/>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54" w:customStyle="1">
    <w:name w:val="_Style 5"/>
    <w:basedOn w:val="766"/>
    <w:uiPriority w:val="34"/>
    <w:qFormat/>
  </w:style>
  <w:style w:type="paragraph" w:styleId="1555" w:customStyle="1">
    <w:name w:val="xl21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6" w:customStyle="1">
    <w:name w:val="font6"/>
    <w:basedOn w:val="766"/>
    <w:qFormat/>
    <w:pPr>
      <w:jc w:val="left"/>
      <w:spacing w:before="100" w:beforeAutospacing="1" w:after="100" w:afterAutospacing="1"/>
      <w:widowControl/>
    </w:pPr>
    <w:rPr>
      <w:rFonts w:hint="eastAsia" w:ascii="黑体" w:hAnsi="Arial Unicode MS" w:eastAsia="黑体"/>
      <w:b/>
      <w:bCs/>
      <w:sz w:val="20"/>
      <w:szCs w:val="20"/>
    </w:rPr>
  </w:style>
  <w:style w:type="paragraph" w:styleId="1557" w:customStyle="1">
    <w:name w:val="xl300"/>
    <w:basedOn w:val="7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58" w:customStyle="1">
    <w:name w:val="样式1111"/>
    <w:basedOn w:val="766"/>
    <w:qFormat/>
    <w:pPr>
      <w:ind w:firstLine="200"/>
      <w:jc w:val="left"/>
      <w:spacing w:line="360" w:lineRule="auto"/>
    </w:pPr>
    <w:rPr>
      <w:sz w:val="24"/>
    </w:rPr>
  </w:style>
  <w:style w:type="paragraph" w:styleId="1559" w:customStyle="1">
    <w:name w:val="xl7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60" w:customStyle="1">
    <w:name w:val="xl31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61" w:customStyle="1">
    <w:name w:val="xl24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2" w:customStyle="1">
    <w:name w:val="xl3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3" w:customStyle="1">
    <w:name w:val="TOC 标题2"/>
    <w:basedOn w:val="767"/>
    <w:next w:val="7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564" w:customStyle="1">
    <w:name w:val="样式 样式 标题 3H3Heading 3 - oldh3sect1.2.3BOD 0level_3PIM 3Leve... +..."/>
    <w:basedOn w:val="766"/>
    <w:qFormat/>
    <w:pPr>
      <w:ind w:left="709" w:hanging="709"/>
      <w:spacing w:line="300" w:lineRule="auto"/>
      <w:tabs>
        <w:tab w:val="left" w:pos="709" w:leader="none"/>
      </w:tabs>
    </w:pPr>
  </w:style>
  <w:style w:type="paragraph" w:styleId="1565" w:customStyle="1">
    <w:name w:val="Char11"/>
    <w:basedOn w:val="766"/>
    <w:qFormat/>
    <w:rPr>
      <w:rFonts w:ascii="Tahoma" w:hAnsi="Tahoma"/>
      <w:sz w:val="24"/>
      <w:szCs w:val="20"/>
    </w:rPr>
  </w:style>
  <w:style w:type="paragraph" w:styleId="1566" w:customStyle="1">
    <w:name w:val="xl17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20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8" w:customStyle="1">
    <w:name w:val="我的表格文字"/>
    <w:basedOn w:val="766"/>
    <w:qFormat/>
    <w:pPr>
      <w:jc w:val="left"/>
      <w:widowControl/>
    </w:pPr>
    <w:rPr>
      <w:rFonts w:ascii="Arial" w:hAnsi="Arial" w:cs="Microsoft Sans Serif"/>
      <w:sz w:val="24"/>
      <w:szCs w:val="18"/>
    </w:rPr>
  </w:style>
  <w:style w:type="paragraph" w:styleId="1569" w:customStyle="1">
    <w:name w:val="xl24"/>
    <w:basedOn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70" w:customStyle="1">
    <w:name w:val="正文文本 22"/>
    <w:basedOn w:val="766"/>
    <w:qFormat/>
    <w:pPr>
      <w:spacing w:after="120" w:line="480" w:lineRule="auto"/>
    </w:pPr>
  </w:style>
  <w:style w:type="paragraph" w:styleId="1571" w:customStyle="1">
    <w:name w:val="xl3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72" w:customStyle="1">
    <w:name w:val="xl29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3" w:customStyle="1">
    <w:name w:val="xl29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4" w:customStyle="1">
    <w:name w:val="附录二级条标题"/>
    <w:basedOn w:val="1424"/>
    <w:next w:val="961"/>
    <w:qFormat/>
    <w:pPr>
      <w:ind w:left="1779" w:hanging="1069"/>
      <w:outlineLvl w:val="3"/>
    </w:pPr>
  </w:style>
  <w:style w:type="paragraph" w:styleId="1575" w:customStyle="1">
    <w:name w:val="xl6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576" w:customStyle="1">
    <w:name w:val="xl18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FA正文+标号"/>
    <w:basedOn w:val="76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578" w:customStyle="1">
    <w:name w:val="xl69"/>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79" w:customStyle="1">
    <w:name w:val="xl15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附录三级条标题"/>
    <w:basedOn w:val="1574"/>
    <w:next w:val="961"/>
    <w:qFormat/>
    <w:pPr>
      <w:ind w:left="851" w:hanging="851"/>
      <w:outlineLvl w:val="4"/>
    </w:pPr>
  </w:style>
  <w:style w:type="paragraph" w:styleId="1581" w:customStyle="1">
    <w:name w:val="xl29"/>
    <w:basedOn w:val="766"/>
    <w:qFormat/>
    <w:pPr>
      <w:jc w:val="left"/>
      <w:spacing w:before="100" w:beforeAutospacing="1" w:after="100" w:afterAutospacing="1"/>
      <w:widowControl/>
    </w:pPr>
    <w:rPr>
      <w:rFonts w:ascii="Tahoma" w:hAnsi="Tahoma" w:eastAsia="Arial Unicode MS" w:cs="Tahoma"/>
      <w:sz w:val="16"/>
      <w:szCs w:val="16"/>
    </w:rPr>
  </w:style>
  <w:style w:type="paragraph" w:styleId="1582" w:customStyle="1">
    <w:name w:val="文档结构图2"/>
    <w:basedOn w:val="766"/>
    <w:qFormat/>
    <w:rPr>
      <w:rFonts w:ascii="宋体"/>
      <w:sz w:val="18"/>
      <w:szCs w:val="18"/>
    </w:rPr>
  </w:style>
  <w:style w:type="paragraph" w:styleId="1583" w:customStyle="1">
    <w:name w:val="xl59"/>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584" w:customStyle="1">
    <w:name w:val="xl206"/>
    <w:basedOn w:val="766"/>
    <w:qFormat/>
    <w:pPr>
      <w:jc w:val="left"/>
      <w:spacing w:before="100" w:beforeAutospacing="1" w:after="100" w:afterAutospacing="1"/>
      <w:shd w:val="clear" w:color="000000" w:fill="ffffff"/>
      <w:widowControl/>
    </w:pPr>
    <w:rPr>
      <w:rFonts w:ascii="Arial" w:hAnsi="Arial" w:cs="Arial"/>
      <w:sz w:val="20"/>
      <w:szCs w:val="20"/>
    </w:rPr>
  </w:style>
  <w:style w:type="paragraph" w:styleId="1585" w:customStyle="1">
    <w:name w:val="xl32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86" w:customStyle="1">
    <w:name w:val="xl3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587" w:customStyle="1">
    <w:name w:val="附录四级条标题"/>
    <w:basedOn w:val="1580"/>
    <w:next w:val="961"/>
    <w:qFormat/>
    <w:pPr>
      <w:ind w:left="992" w:hanging="992"/>
      <w:outlineLvl w:val="5"/>
    </w:pPr>
  </w:style>
  <w:style w:type="paragraph" w:styleId="1588" w:customStyle="1">
    <w:name w:val="font8"/>
    <w:basedOn w:val="766"/>
    <w:qFormat/>
    <w:pPr>
      <w:jc w:val="left"/>
      <w:spacing w:before="100" w:beforeAutospacing="1" w:after="100" w:afterAutospacing="1"/>
      <w:widowControl/>
    </w:pPr>
    <w:rPr>
      <w:rFonts w:hint="eastAsia" w:ascii="宋体" w:hAnsi="宋体"/>
      <w:color w:val="000000"/>
      <w:sz w:val="20"/>
      <w:szCs w:val="20"/>
    </w:rPr>
  </w:style>
  <w:style w:type="paragraph" w:styleId="1589" w:customStyle="1">
    <w:name w:val="xl18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0" w:customStyle="1">
    <w:name w:val="xl28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1" w:customStyle="1">
    <w:name w:val="正文符号编号"/>
    <w:basedOn w:val="766"/>
    <w:qFormat/>
    <w:pPr>
      <w:ind w:left="1395" w:hanging="600"/>
      <w:spacing w:line="360" w:lineRule="auto"/>
      <w:tabs>
        <w:tab w:val="left" w:pos="1395" w:leader="none"/>
      </w:tabs>
    </w:pPr>
    <w:rPr>
      <w:sz w:val="24"/>
      <w:szCs w:val="20"/>
    </w:rPr>
  </w:style>
  <w:style w:type="paragraph" w:styleId="1592" w:customStyle="1">
    <w:name w:val="xl31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3" w:customStyle="1">
    <w:name w:val="xl25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4" w:customStyle="1">
    <w:name w:val="正文 + 四号"/>
    <w:basedOn w:val="766"/>
    <w:qFormat/>
    <w:pPr>
      <w:spacing w:line="480" w:lineRule="exact"/>
    </w:pPr>
    <w:rPr>
      <w:sz w:val="28"/>
      <w:szCs w:val="20"/>
    </w:rPr>
  </w:style>
  <w:style w:type="paragraph" w:styleId="1595" w:customStyle="1">
    <w:name w:val="xl15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Char1 Char Char Char"/>
    <w:basedOn w:val="766"/>
    <w:uiPriority w:val="99"/>
    <w:qFormat/>
    <w:rPr>
      <w:rFonts w:ascii="Tahoma" w:hAnsi="Tahoma"/>
      <w:sz w:val="24"/>
      <w:szCs w:val="20"/>
    </w:rPr>
  </w:style>
  <w:style w:type="paragraph" w:styleId="1597" w:customStyle="1">
    <w:name w:val="xl5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98" w:customStyle="1">
    <w:name w:val="xl29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9" w:customStyle="1">
    <w:name w:val="附录五级条标题"/>
    <w:basedOn w:val="1587"/>
    <w:next w:val="961"/>
    <w:qFormat/>
    <w:pPr>
      <w:ind w:left="2940" w:hanging="420"/>
      <w:tabs>
        <w:tab w:val="left" w:pos="780" w:leader="none"/>
        <w:tab w:val="left" w:pos="1800" w:leader="none"/>
      </w:tabs>
      <w:outlineLvl w:val="6"/>
    </w:pPr>
  </w:style>
  <w:style w:type="paragraph" w:styleId="1600" w:customStyle="1">
    <w:name w:val="font11"/>
    <w:basedOn w:val="766"/>
    <w:qFormat/>
    <w:pPr>
      <w:jc w:val="left"/>
      <w:spacing w:before="100" w:beforeAutospacing="1" w:after="100" w:afterAutospacing="1"/>
      <w:widowControl/>
    </w:pPr>
    <w:rPr>
      <w:rFonts w:hint="eastAsia" w:ascii="宋体" w:hAnsi="宋体"/>
      <w:sz w:val="20"/>
      <w:szCs w:val="20"/>
    </w:rPr>
  </w:style>
  <w:style w:type="paragraph" w:styleId="1601" w:customStyle="1">
    <w:name w:val="xl173"/>
    <w:basedOn w:val="7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2" w:customStyle="1">
    <w:name w:val="正文首行缩进1"/>
    <w:basedOn w:val="766"/>
    <w:uiPriority w:val="99"/>
    <w:qFormat/>
    <w:pPr>
      <w:ind w:firstLine="420"/>
      <w:spacing w:line="360" w:lineRule="auto"/>
    </w:pPr>
    <w:rPr>
      <w:rFonts w:ascii="Arial" w:hAnsi="Arial"/>
      <w:sz w:val="20"/>
      <w:szCs w:val="21"/>
    </w:rPr>
  </w:style>
  <w:style w:type="paragraph" w:styleId="1603" w:customStyle="1">
    <w:name w:val="图表目录1"/>
    <w:basedOn w:val="824"/>
    <w:qFormat/>
    <w:pPr>
      <w:jc w:val="center"/>
      <w:spacing w:after="120" w:line="360" w:lineRule="auto"/>
    </w:pPr>
    <w:rPr>
      <w:rFonts w:ascii="楷体"/>
      <w:sz w:val="28"/>
    </w:rPr>
  </w:style>
  <w:style w:type="paragraph" w:styleId="1604" w:customStyle="1">
    <w:name w:val="xl29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05" w:customStyle="1">
    <w:name w:val="xl25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6" w:customStyle="1">
    <w:name w:val="xl46"/>
    <w:basedOn w:val="766"/>
    <w:qFormat/>
    <w:pPr>
      <w:jc w:val="left"/>
      <w:spacing w:before="100" w:beforeAutospacing="1" w:after="100" w:afterAutospacing="1"/>
      <w:widowControl/>
    </w:pPr>
    <w:rPr>
      <w:rFonts w:ascii="Arial Unicode MS" w:hAnsi="Arial Unicode MS" w:eastAsia="Arial Unicode MS"/>
      <w:sz w:val="24"/>
    </w:rPr>
  </w:style>
  <w:style w:type="paragraph" w:styleId="1607" w:customStyle="1">
    <w:name w:val="xl71"/>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08" w:customStyle="1">
    <w:name w:val="xl22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9" w:customStyle="1">
    <w:name w:val="xl21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表格1"/>
    <w:basedOn w:val="766"/>
    <w:qFormat/>
    <w:rPr>
      <w:rFonts w:ascii="宋体"/>
      <w:szCs w:val="21"/>
    </w:rPr>
  </w:style>
  <w:style w:type="paragraph" w:styleId="1611" w:customStyle="1">
    <w:name w:val="TOC 51"/>
    <w:basedOn w:val="766"/>
    <w:next w:val="766"/>
    <w:uiPriority w:val="39"/>
    <w:qFormat/>
    <w:pPr>
      <w:ind w:left="1680"/>
    </w:pPr>
    <w:rPr>
      <w:rFonts w:ascii="Calibri" w:hAnsi="Calibri"/>
      <w:szCs w:val="22"/>
    </w:rPr>
  </w:style>
  <w:style w:type="paragraph" w:styleId="1612" w:customStyle="1">
    <w:name w:val="xl17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Style Heading 3H31.1.1标题 3Level 3 Headlevel_3PIM 3h3sect1.2...."/>
    <w:basedOn w:val="769"/>
    <w:qFormat/>
    <w:pPr>
      <w:ind w:left="720" w:hanging="720"/>
      <w:spacing w:before="120" w:after="120" w:line="360" w:lineRule="auto"/>
    </w:pPr>
    <w:rPr>
      <w:rFonts w:eastAsia="黑体"/>
      <w:bCs/>
      <w:sz w:val="24"/>
    </w:rPr>
  </w:style>
  <w:style w:type="paragraph" w:styleId="1614" w:customStyle="1">
    <w:name w:val="xl25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xl26"/>
    <w:basedOn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6" w:customStyle="1">
    <w:name w:val="xl30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17" w:customStyle="1">
    <w:name w:val="列项——"/>
    <w:qFormat/>
    <w:pPr>
      <w:ind w:left="840" w:hanging="420"/>
      <w:jc w:val="both"/>
      <w:widowControl w:val="off"/>
      <w:tabs>
        <w:tab w:val="left" w:pos="1140" w:leader="none"/>
      </w:tabs>
    </w:pPr>
    <w:rPr>
      <w:rFonts w:ascii="宋体"/>
      <w:sz w:val="21"/>
    </w:rPr>
  </w:style>
  <w:style w:type="paragraph" w:styleId="1618" w:customStyle="1">
    <w:name w:val="Char1"/>
    <w:basedOn w:val="766"/>
    <w:qFormat/>
    <w:pPr>
      <w:ind w:left="840" w:hanging="420"/>
      <w:tabs>
        <w:tab w:val="left" w:pos="840" w:leader="none"/>
      </w:tabs>
    </w:pPr>
    <w:rPr>
      <w:sz w:val="24"/>
    </w:rPr>
  </w:style>
  <w:style w:type="paragraph" w:styleId="1619" w:customStyle="1">
    <w:name w:val="xl25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0" w:customStyle="1">
    <w:name w:val="font14"/>
    <w:basedOn w:val="766"/>
    <w:qFormat/>
    <w:pPr>
      <w:jc w:val="left"/>
      <w:spacing w:before="100" w:beforeAutospacing="1" w:after="100" w:afterAutospacing="1"/>
      <w:widowControl/>
    </w:pPr>
    <w:rPr>
      <w:rFonts w:ascii="宋体" w:hAnsi="宋体" w:cs="宋体"/>
      <w:sz w:val="20"/>
      <w:szCs w:val="20"/>
    </w:rPr>
  </w:style>
  <w:style w:type="paragraph" w:styleId="1621" w:customStyle="1">
    <w:name w:val="font7"/>
    <w:basedOn w:val="766"/>
    <w:qFormat/>
    <w:pPr>
      <w:jc w:val="left"/>
      <w:spacing w:before="100" w:beforeAutospacing="1" w:after="100" w:afterAutospacing="1"/>
      <w:widowControl/>
    </w:pPr>
    <w:rPr>
      <w:rFonts w:eastAsia="Arial Unicode MS"/>
      <w:b/>
      <w:bCs/>
      <w:color w:val="000000"/>
      <w:sz w:val="20"/>
      <w:szCs w:val="20"/>
    </w:rPr>
  </w:style>
  <w:style w:type="paragraph" w:styleId="1622" w:customStyle="1">
    <w:name w:val="xl22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xl23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TOC 81"/>
    <w:basedOn w:val="766"/>
    <w:next w:val="766"/>
    <w:uiPriority w:val="39"/>
    <w:qFormat/>
    <w:pPr>
      <w:ind w:left="2940"/>
    </w:pPr>
    <w:rPr>
      <w:rFonts w:ascii="Calibri" w:hAnsi="Calibri"/>
      <w:szCs w:val="22"/>
    </w:rPr>
  </w:style>
  <w:style w:type="paragraph" w:styleId="1625" w:customStyle="1">
    <w:name w:val="xl29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标准标志"/>
    <w:next w:val="766"/>
    <w:qFormat/>
    <w:pPr>
      <w:jc w:val="right"/>
      <w:spacing w:line="0" w:lineRule="atLeast"/>
      <w:shd w:val="solid" w:color="ffffff" w:fill="ffffff"/>
      <w:framePr w:w="2268" w:h="1392" w:wrap="around" w:hAnchor="margin" w:x="6748" w:y="171" w:hRule="exact"/>
    </w:pPr>
    <w:rPr>
      <w:b/>
      <w:sz w:val="96"/>
    </w:rPr>
  </w:style>
  <w:style w:type="paragraph" w:styleId="1627" w:customStyle="1">
    <w:name w:val="xl45"/>
    <w:basedOn w:val="766"/>
    <w:qFormat/>
    <w:pPr>
      <w:jc w:val="left"/>
      <w:spacing w:before="100" w:beforeAutospacing="1" w:after="100" w:afterAutospacing="1"/>
      <w:widowControl/>
    </w:pPr>
    <w:rPr>
      <w:rFonts w:hint="eastAsia" w:ascii="黑体" w:hAnsi="Arial Unicode MS" w:eastAsia="黑体"/>
      <w:b/>
      <w:bCs/>
      <w:sz w:val="24"/>
    </w:rPr>
  </w:style>
  <w:style w:type="paragraph" w:styleId="1628" w:customStyle="1">
    <w:name w:val="xl198"/>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9" w:customStyle="1">
    <w:name w:val="列项·"/>
    <w:qFormat/>
    <w:pPr>
      <w:ind w:left="840" w:hanging="425"/>
      <w:jc w:val="both"/>
      <w:tabs>
        <w:tab w:val="left" w:pos="425" w:leader="none"/>
        <w:tab w:val="left" w:pos="840" w:leader="none"/>
      </w:tabs>
    </w:pPr>
    <w:rPr>
      <w:rFonts w:ascii="宋体"/>
      <w:sz w:val="21"/>
    </w:rPr>
  </w:style>
  <w:style w:type="paragraph" w:styleId="1630" w:customStyle="1">
    <w:name w:val="xl15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TOC 标题1"/>
    <w:basedOn w:val="767"/>
    <w:next w:val="76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32" w:customStyle="1">
    <w:name w:val="标准称谓"/>
    <w:next w:val="766"/>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633" w:customStyle="1">
    <w:name w:val="xl17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文本块2"/>
    <w:basedOn w:val="766"/>
    <w:qFormat/>
    <w:pPr>
      <w:ind w:left="630" w:right="630"/>
      <w:jc w:val="center"/>
    </w:pPr>
    <w:rPr>
      <w:rFonts w:ascii="宋体"/>
      <w:b/>
      <w:sz w:val="32"/>
    </w:rPr>
  </w:style>
  <w:style w:type="paragraph" w:styleId="1635" w:customStyle="1">
    <w:name w:val="正文格式"/>
    <w:basedOn w:val="766"/>
    <w:qFormat/>
    <w:pPr>
      <w:ind w:firstLine="482"/>
      <w:spacing w:line="400" w:lineRule="exact"/>
      <w:widowControl/>
    </w:pPr>
    <w:rPr>
      <w:rFonts w:ascii="Arial" w:hAnsi="Arial" w:eastAsia="新宋体"/>
      <w:sz w:val="24"/>
      <w:szCs w:val="20"/>
    </w:rPr>
  </w:style>
  <w:style w:type="paragraph" w:styleId="1636" w:customStyle="1">
    <w:name w:val="xl191"/>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xl19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TOC 41"/>
    <w:basedOn w:val="766"/>
    <w:next w:val="766"/>
    <w:uiPriority w:val="39"/>
    <w:qFormat/>
    <w:pPr>
      <w:ind w:left="1260"/>
    </w:pPr>
    <w:rPr>
      <w:rFonts w:ascii="Calibri" w:hAnsi="Calibri"/>
      <w:szCs w:val="22"/>
    </w:rPr>
  </w:style>
  <w:style w:type="paragraph" w:styleId="1639" w:customStyle="1">
    <w:name w:val="xl26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0" w:customStyle="1">
    <w:name w:val="目次、标准名称标题"/>
    <w:basedOn w:val="1439"/>
    <w:next w:val="961"/>
    <w:qFormat/>
    <w:pPr>
      <w:spacing w:line="460" w:lineRule="exact"/>
    </w:pPr>
  </w:style>
  <w:style w:type="paragraph" w:styleId="1641" w:customStyle="1">
    <w:name w:val="xl6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2" w:customStyle="1">
    <w:name w:val="xl16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3" w:customStyle="1">
    <w:name w:val="xl18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4" w:customStyle="1">
    <w:name w:val="段 Char"/>
    <w:qFormat/>
    <w:pPr>
      <w:ind w:firstLine="200"/>
      <w:jc w:val="both"/>
    </w:pPr>
    <w:rPr>
      <w:rFonts w:ascii="宋体"/>
      <w:sz w:val="21"/>
    </w:rPr>
  </w:style>
  <w:style w:type="paragraph" w:styleId="1645" w:customStyle="1">
    <w:name w:val="xl49"/>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46" w:customStyle="1">
    <w:name w:val="xl298"/>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22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普通正文"/>
    <w:basedOn w:val="766"/>
    <w:qFormat/>
    <w:pPr>
      <w:ind w:firstLine="480"/>
      <w:jc w:val="left"/>
      <w:spacing w:before="120" w:after="120" w:line="360" w:lineRule="auto"/>
    </w:pPr>
    <w:rPr>
      <w:rFonts w:ascii="Arial" w:hAnsi="Arial"/>
      <w:sz w:val="24"/>
    </w:rPr>
  </w:style>
  <w:style w:type="paragraph" w:styleId="1649" w:customStyle="1">
    <w:name w:val="TOC 61"/>
    <w:basedOn w:val="766"/>
    <w:next w:val="766"/>
    <w:uiPriority w:val="39"/>
    <w:qFormat/>
    <w:pPr>
      <w:ind w:left="2100"/>
    </w:pPr>
    <w:rPr>
      <w:rFonts w:ascii="Calibri" w:hAnsi="Calibri"/>
      <w:szCs w:val="22"/>
    </w:rPr>
  </w:style>
  <w:style w:type="paragraph" w:styleId="1650" w:customStyle="1">
    <w:name w:val="xl23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1" w:customStyle="1">
    <w:name w:val="标准书脚_偶数页"/>
    <w:qFormat/>
    <w:pPr>
      <w:spacing w:before="120"/>
    </w:pPr>
    <w:rPr>
      <w:sz w:val="18"/>
    </w:rPr>
  </w:style>
  <w:style w:type="paragraph" w:styleId="1652" w:customStyle="1">
    <w:name w:val="样式 标题 2市检方案标题2第一层条h22章标题节标题第一章 标题 2Heading 2 HiddenHead..."/>
    <w:basedOn w:val="768"/>
    <w:qFormat/>
    <w:pPr>
      <w:jc w:val="left"/>
      <w:spacing w:before="120" w:after="120" w:line="264" w:lineRule="auto"/>
    </w:pPr>
    <w:rPr>
      <w:rFonts w:ascii="KaiTi_GB2312" w:hAnsi="楷体" w:cs="宋体"/>
      <w:color w:val="000000"/>
      <w:sz w:val="28"/>
      <w:szCs w:val="28"/>
    </w:rPr>
  </w:style>
  <w:style w:type="paragraph" w:styleId="1653" w:customStyle="1">
    <w:name w:val="xl28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Item List in Table"/>
    <w:basedOn w:val="76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655" w:customStyle="1">
    <w:name w:val="Char Char1"/>
    <w:basedOn w:val="766"/>
    <w:uiPriority w:val="99"/>
    <w:semiHidden/>
    <w:qFormat/>
    <w:pPr>
      <w:jc w:val="left"/>
      <w:spacing w:after="160" w:line="240" w:lineRule="exact"/>
      <w:widowControl/>
    </w:pPr>
    <w:rPr>
      <w:rFonts w:ascii="Verdana" w:hAnsi="Verdana"/>
      <w:sz w:val="20"/>
      <w:lang w:eastAsia="en-US"/>
    </w:rPr>
  </w:style>
  <w:style w:type="paragraph" w:styleId="1656" w:customStyle="1">
    <w:name w:val="xl6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657" w:customStyle="1">
    <w:name w:val="日期2"/>
    <w:basedOn w:val="766"/>
    <w:next w:val="766"/>
    <w:qFormat/>
    <w:pPr>
      <w:ind w:left="100"/>
    </w:pPr>
    <w:rPr>
      <w:rFonts w:ascii="仿宋_GB2312" w:eastAsia="仿宋_GB2312"/>
      <w:b/>
      <w:sz w:val="36"/>
    </w:rPr>
  </w:style>
  <w:style w:type="paragraph" w:styleId="1658" w:customStyle="1">
    <w:name w:val="xl33"/>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9" w:customStyle="1">
    <w:name w:val="xl20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0" w:customStyle="1">
    <w:name w:val="xl27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1" w:customStyle="1">
    <w:name w:val="样式4 Char"/>
    <w:basedOn w:val="766"/>
    <w:qFormat/>
    <w:pPr>
      <w:ind w:firstLine="480"/>
      <w:jc w:val="left"/>
      <w:spacing w:line="360" w:lineRule="auto"/>
      <w:widowControl/>
    </w:pPr>
    <w:rPr>
      <w:color w:val="000000"/>
      <w:sz w:val="24"/>
    </w:rPr>
  </w:style>
  <w:style w:type="paragraph" w:styleId="1662" w:customStyle="1">
    <w:name w:val="xl5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63" w:customStyle="1">
    <w:name w:val="xl20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31"/>
    <w:basedOn w:val="766"/>
    <w:qFormat/>
    <w:pPr>
      <w:jc w:val="left"/>
      <w:spacing w:before="100" w:beforeAutospacing="1" w:after="100" w:afterAutospacing="1"/>
      <w:widowControl/>
    </w:pPr>
    <w:rPr>
      <w:rFonts w:ascii="Tahoma" w:hAnsi="Tahoma" w:eastAsia="Arial Unicode MS" w:cs="Tahoma"/>
      <w:sz w:val="16"/>
      <w:szCs w:val="16"/>
    </w:rPr>
  </w:style>
  <w:style w:type="paragraph" w:styleId="1665" w:customStyle="1">
    <w:name w:val="xl297"/>
    <w:basedOn w:val="7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6" w:customStyle="1">
    <w:name w:val="xl15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xl22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68" w:customStyle="1">
    <w:name w:val="xl27"/>
    <w:basedOn w:val="766"/>
    <w:qFormat/>
    <w:pPr>
      <w:jc w:val="left"/>
      <w:spacing w:before="100" w:beforeAutospacing="1" w:after="100" w:afterAutospacing="1"/>
      <w:widowControl/>
    </w:pPr>
    <w:rPr>
      <w:rFonts w:ascii="Tahoma" w:hAnsi="Tahoma" w:eastAsia="Arial Unicode MS" w:cs="Tahoma"/>
      <w:sz w:val="16"/>
      <w:szCs w:val="16"/>
    </w:rPr>
  </w:style>
  <w:style w:type="paragraph" w:styleId="1669" w:customStyle="1">
    <w:name w:val="xl26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306"/>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71" w:customStyle="1">
    <w:name w:val="标准书眉_偶数页"/>
    <w:basedOn w:val="1672"/>
    <w:next w:val="766"/>
    <w:qFormat/>
    <w:pPr>
      <w:jc w:val="left"/>
    </w:pPr>
  </w:style>
  <w:style w:type="paragraph" w:styleId="1672" w:customStyle="1">
    <w:name w:val="标准书眉_奇数页"/>
    <w:next w:val="766"/>
    <w:qFormat/>
    <w:pPr>
      <w:jc w:val="right"/>
      <w:spacing w:after="120"/>
      <w:tabs>
        <w:tab w:val="center" w:pos="4154" w:leader="none"/>
        <w:tab w:val="right" w:pos="8306" w:leader="none"/>
      </w:tabs>
    </w:pPr>
    <w:rPr>
      <w:sz w:val="21"/>
    </w:rPr>
  </w:style>
  <w:style w:type="paragraph" w:styleId="1673" w:customStyle="1">
    <w:name w:val="xl55"/>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74" w:customStyle="1">
    <w:name w:val="xl19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xl15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6" w:customStyle="1">
    <w:name w:val="内容标题"/>
    <w:basedOn w:val="766"/>
    <w:qFormat/>
    <w:pPr>
      <w:shd w:val="clear" w:color="auto" w:fill="000080"/>
    </w:pPr>
    <w:rPr>
      <w:rFonts w:ascii="Tahoma" w:hAnsi="Tahoma"/>
      <w:sz w:val="24"/>
      <w:shd w:val="clear" w:color="auto" w:fill="000080"/>
    </w:rPr>
  </w:style>
  <w:style w:type="paragraph" w:styleId="1677" w:customStyle="1">
    <w:name w:val="xl19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23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样式2"/>
    <w:basedOn w:val="766"/>
    <w:qFormat/>
    <w:pPr>
      <w:ind w:left="624" w:hanging="720"/>
    </w:pPr>
    <w:rPr>
      <w:rFonts w:ascii="黑体" w:eastAsia="黑体"/>
      <w:b/>
      <w:sz w:val="30"/>
    </w:rPr>
  </w:style>
  <w:style w:type="paragraph" w:styleId="1680" w:customStyle="1">
    <w:name w:val="xl16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1" w:customStyle="1">
    <w:name w:val="xl14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默认段落字体 Para Char Char Char Char Char Char Char"/>
    <w:basedOn w:val="766"/>
    <w:qFormat/>
    <w:pPr>
      <w:ind w:left="200"/>
      <w:jc w:val="left"/>
      <w:spacing w:line="360" w:lineRule="auto"/>
    </w:pPr>
    <w:rPr>
      <w:rFonts w:ascii="宋体" w:hAnsi="宋体"/>
      <w:color w:val="000000"/>
      <w:sz w:val="24"/>
      <w:szCs w:val="20"/>
    </w:rPr>
  </w:style>
  <w:style w:type="paragraph" w:styleId="1683" w:customStyle="1">
    <w:name w:val="xl14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4" w:customStyle="1">
    <w:name w:val="xl76"/>
    <w:basedOn w:val="7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5" w:customStyle="1">
    <w:name w:val="xl18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表格文字"/>
    <w:basedOn w:val="766"/>
    <w:qFormat/>
    <w:pPr>
      <w:jc w:val="center"/>
      <w:tabs>
        <w:tab w:val="left" w:pos="7740" w:leader="none"/>
      </w:tabs>
    </w:pPr>
    <w:rPr>
      <w:rFonts w:ascii="宋体" w:hAnsi="宋体"/>
      <w:sz w:val="24"/>
      <w:szCs w:val="20"/>
    </w:rPr>
  </w:style>
  <w:style w:type="paragraph" w:styleId="1687" w:customStyle="1">
    <w:name w:val="xl21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19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表格文本"/>
    <w:basedOn w:val="766"/>
    <w:qFormat/>
    <w:pPr>
      <w:jc w:val="left"/>
      <w:tabs>
        <w:tab w:val="decimal" w:pos="0" w:leader="none"/>
      </w:tabs>
    </w:pPr>
    <w:rPr>
      <w:rFonts w:ascii="Arial" w:hAnsi="Arial"/>
      <w:szCs w:val="21"/>
    </w:rPr>
  </w:style>
  <w:style w:type="paragraph" w:styleId="1690" w:customStyle="1">
    <w:name w:val="xl30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1" w:customStyle="1">
    <w:name w:val="Default"/>
    <w:qFormat/>
    <w:pPr>
      <w:widowControl w:val="off"/>
    </w:pPr>
    <w:rPr>
      <w:rFonts w:ascii="宋体"/>
      <w:color w:val="000000"/>
      <w:sz w:val="24"/>
      <w:szCs w:val="24"/>
    </w:rPr>
  </w:style>
  <w:style w:type="paragraph" w:styleId="1692" w:customStyle="1">
    <w:name w:val="xl17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tabletext"/>
    <w:basedOn w:val="766"/>
    <w:qFormat/>
    <w:pPr>
      <w:jc w:val="left"/>
      <w:spacing w:before="100" w:beforeAutospacing="1" w:after="100" w:afterAutospacing="1" w:line="284" w:lineRule="atLeast"/>
      <w:widowControl/>
    </w:pPr>
    <w:rPr>
      <w:rFonts w:ascii="宋体" w:hAnsi="宋体" w:cs="宋体"/>
      <w:szCs w:val="21"/>
    </w:rPr>
  </w:style>
  <w:style w:type="paragraph" w:styleId="1694" w:customStyle="1">
    <w:name w:val="xl24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Style First line:  2 ch"/>
    <w:basedOn w:val="766"/>
    <w:qFormat/>
    <w:pPr>
      <w:ind w:firstLine="200"/>
      <w:spacing w:line="440" w:lineRule="exact"/>
    </w:pPr>
    <w:rPr>
      <w:sz w:val="24"/>
    </w:rPr>
  </w:style>
  <w:style w:type="paragraph" w:styleId="1696" w:customStyle="1">
    <w:name w:val="xl16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正文４"/>
    <w:basedOn w:val="766"/>
    <w:qFormat/>
    <w:pPr>
      <w:ind w:firstLine="480"/>
      <w:spacing w:line="360" w:lineRule="auto"/>
    </w:pPr>
    <w:rPr>
      <w:sz w:val="24"/>
      <w:szCs w:val="20"/>
    </w:rPr>
  </w:style>
  <w:style w:type="paragraph" w:styleId="1698" w:customStyle="1">
    <w:name w:val="普通(网站)1"/>
    <w:basedOn w:val="766"/>
    <w:qFormat/>
    <w:pPr>
      <w:jc w:val="left"/>
      <w:spacing w:before="100" w:beforeAutospacing="1" w:after="100" w:afterAutospacing="1"/>
      <w:widowControl/>
    </w:pPr>
    <w:rPr>
      <w:rFonts w:ascii="宋体" w:hAnsi="宋体" w:cs="宋体"/>
      <w:color w:val="000000"/>
      <w:sz w:val="24"/>
    </w:rPr>
  </w:style>
  <w:style w:type="paragraph" w:styleId="1699" w:customStyle="1">
    <w:name w:val="图表脚注"/>
    <w:next w:val="961"/>
    <w:qFormat/>
    <w:pPr>
      <w:ind w:left="300" w:hanging="100"/>
      <w:jc w:val="both"/>
    </w:pPr>
    <w:rPr>
      <w:rFonts w:ascii="宋体"/>
      <w:sz w:val="18"/>
    </w:rPr>
  </w:style>
  <w:style w:type="paragraph" w:styleId="1700" w:customStyle="1">
    <w:name w:val="列出段落1"/>
    <w:basedOn w:val="766"/>
    <w:qFormat/>
    <w:pPr>
      <w:ind w:firstLine="420"/>
    </w:pPr>
  </w:style>
  <w:style w:type="paragraph" w:styleId="1701" w:customStyle="1">
    <w:name w:val="无标题条"/>
    <w:next w:val="961"/>
    <w:qFormat/>
    <w:pPr>
      <w:jc w:val="both"/>
    </w:pPr>
    <w:rPr>
      <w:sz w:val="21"/>
    </w:rPr>
  </w:style>
  <w:style w:type="paragraph" w:styleId="1702" w:customStyle="1">
    <w:name w:val="xl177"/>
    <w:basedOn w:val="7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注示头"/>
    <w:basedOn w:val="766"/>
    <w:qFormat/>
    <w:pPr>
      <w:pBdr>
        <w:top w:val="single" w:color="000000" w:sz="4" w:space="1"/>
      </w:pBdr>
    </w:pPr>
    <w:rPr>
      <w:rFonts w:ascii="Arial" w:hAnsi="Arial" w:eastAsia="黑体"/>
      <w:sz w:val="18"/>
      <w:szCs w:val="20"/>
    </w:rPr>
  </w:style>
  <w:style w:type="paragraph" w:styleId="1704" w:customStyle="1">
    <w:name w:val="xl20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706" w:customStyle="1">
    <w:name w:val="xl25"/>
    <w:basedOn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7" w:customStyle="1">
    <w:name w:val="xl23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8" w:customStyle="1">
    <w:name w:val="xl52"/>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9" w:customStyle="1">
    <w:name w:val="DLP3.4.4"/>
    <w:basedOn w:val="766"/>
    <w:qFormat/>
    <w:pPr>
      <w:ind w:left="1069" w:hanging="709"/>
      <w:keepLines/>
      <w:keepNext/>
      <w:spacing w:before="260" w:after="260" w:line="416" w:lineRule="auto"/>
      <w:tabs>
        <w:tab w:val="left" w:pos="1069" w:leader="none"/>
      </w:tabs>
      <w:outlineLvl w:val="2"/>
    </w:pPr>
    <w:rPr>
      <w:b/>
      <w:sz w:val="30"/>
    </w:rPr>
  </w:style>
  <w:style w:type="paragraph" w:styleId="1710" w:customStyle="1">
    <w:name w:val="标准书脚_奇数页"/>
    <w:qFormat/>
    <w:pPr>
      <w:jc w:val="right"/>
      <w:spacing w:before="120"/>
    </w:pPr>
    <w:rPr>
      <w:sz w:val="18"/>
    </w:rPr>
  </w:style>
  <w:style w:type="paragraph" w:styleId="1711" w:customStyle="1">
    <w:name w:val="纯文本1"/>
    <w:basedOn w:val="766"/>
    <w:link w:val="1712"/>
    <w:qFormat/>
    <w:rPr>
      <w:rFonts w:ascii="宋体" w:hAnsi="Courier New"/>
      <w:szCs w:val="21"/>
    </w:rPr>
  </w:style>
  <w:style w:type="character" w:styleId="1712" w:customStyle="1">
    <w:name w:val="纯文本 Char1"/>
    <w:link w:val="1711"/>
    <w:qFormat/>
    <w:rPr>
      <w:rFonts w:ascii="宋体" w:hAnsi="Courier New"/>
      <w:sz w:val="21"/>
      <w:szCs w:val="21"/>
    </w:rPr>
  </w:style>
  <w:style w:type="paragraph" w:styleId="1713" w:customStyle="1">
    <w:name w:val="列出段落2"/>
    <w:basedOn w:val="766"/>
    <w:qFormat/>
    <w:pPr>
      <w:ind w:firstLine="420"/>
    </w:pPr>
    <w:rPr>
      <w:rFonts w:ascii="Calibri" w:hAnsi="Calibri" w:eastAsia="仿宋_GB2312"/>
      <w:sz w:val="24"/>
      <w:szCs w:val="22"/>
    </w:rPr>
  </w:style>
  <w:style w:type="paragraph" w:styleId="1714" w:customStyle="1">
    <w:name w:val="图5"/>
    <w:basedOn w:val="766"/>
    <w:qFormat/>
    <w:pPr>
      <w:jc w:val="center"/>
      <w:spacing w:line="220" w:lineRule="exact"/>
    </w:pPr>
    <w:rPr>
      <w:rFonts w:ascii="仿宋_GB2312" w:eastAsia="仿宋_GB2312"/>
      <w:szCs w:val="20"/>
    </w:rPr>
  </w:style>
  <w:style w:type="paragraph" w:styleId="1715" w:customStyle="1">
    <w:name w:val="无间隔2"/>
    <w:qFormat/>
    <w:pPr>
      <w:jc w:val="both"/>
      <w:widowControl w:val="off"/>
    </w:pPr>
    <w:rPr>
      <w:rFonts w:ascii="Calibri" w:hAnsi="Calibri" w:cs="黑体"/>
      <w:sz w:val="21"/>
      <w:szCs w:val="22"/>
    </w:rPr>
  </w:style>
  <w:style w:type="paragraph" w:styleId="1716" w:customStyle="1">
    <w:name w:val="xl70"/>
    <w:basedOn w:val="7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7" w:customStyle="1">
    <w:name w:val="xl161"/>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8" w:customStyle="1">
    <w:name w:val="正文缩进2"/>
    <w:basedOn w:val="766"/>
    <w:qFormat/>
    <w:pPr>
      <w:ind w:firstLine="420"/>
    </w:pPr>
    <w:rPr>
      <w:szCs w:val="20"/>
    </w:rPr>
  </w:style>
  <w:style w:type="paragraph" w:styleId="1719" w:customStyle="1">
    <w:name w:val="xl176"/>
    <w:basedOn w:val="7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0" w:customStyle="1">
    <w:name w:val="xl15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15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xl62"/>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23" w:customStyle="1">
    <w:name w:val="xl23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4" w:customStyle="1">
    <w:name w:val="xl266"/>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Heading 1 前言"/>
    <w:next w:val="766"/>
    <w:qFormat/>
    <w:pPr>
      <w:jc w:val="center"/>
    </w:pPr>
    <w:rPr>
      <w:rFonts w:ascii="黑体" w:hAnsi="黑体" w:eastAsia="黑体"/>
      <w:b/>
      <w:bCs/>
      <w:sz w:val="32"/>
    </w:rPr>
  </w:style>
  <w:style w:type="paragraph" w:styleId="1726" w:customStyle="1">
    <w:name w:val="xl28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7" w:customStyle="1">
    <w:name w:val="xl74"/>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28" w:customStyle="1">
    <w:name w:val="列表1"/>
    <w:basedOn w:val="766"/>
    <w:qFormat/>
    <w:pPr>
      <w:ind w:left="200" w:hanging="200"/>
    </w:pPr>
  </w:style>
  <w:style w:type="paragraph" w:styleId="1729" w:customStyle="1">
    <w:name w:val="xl28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xl268"/>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Char1 Char Char Char11"/>
    <w:basedOn w:val="766"/>
    <w:qFormat/>
    <w:rPr>
      <w:rFonts w:ascii="Tahoma" w:hAnsi="Tahoma"/>
      <w:sz w:val="24"/>
      <w:szCs w:val="20"/>
    </w:rPr>
  </w:style>
  <w:style w:type="paragraph" w:styleId="1732" w:customStyle="1">
    <w:name w:val="xl308"/>
    <w:basedOn w:val="766"/>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3" w:customStyle="1">
    <w:name w:val="日期1"/>
    <w:basedOn w:val="766"/>
    <w:next w:val="766"/>
    <w:qFormat/>
    <w:pPr>
      <w:jc w:val="right"/>
      <w:spacing w:line="312" w:lineRule="atLeast"/>
    </w:pPr>
    <w:rPr>
      <w:rFonts w:ascii="黑体" w:eastAsia="黑体"/>
      <w:b/>
      <w:sz w:val="32"/>
      <w:szCs w:val="20"/>
    </w:rPr>
  </w:style>
  <w:style w:type="paragraph" w:styleId="1734" w:customStyle="1">
    <w:name w:val="xl317"/>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5" w:customStyle="1">
    <w:name w:val="Char"/>
    <w:basedOn w:val="766"/>
    <w:qFormat/>
    <w:pPr>
      <w:spacing w:line="360" w:lineRule="auto"/>
    </w:pPr>
    <w:rPr>
      <w:sz w:val="24"/>
      <w:szCs w:val="20"/>
    </w:rPr>
  </w:style>
  <w:style w:type="paragraph" w:styleId="1736" w:customStyle="1">
    <w:name w:val="文档结构图1"/>
    <w:basedOn w:val="766"/>
    <w:qFormat/>
    <w:rPr>
      <w:rFonts w:ascii="宋体"/>
      <w:sz w:val="18"/>
      <w:szCs w:val="18"/>
    </w:rPr>
  </w:style>
  <w:style w:type="paragraph" w:styleId="1737" w:customStyle="1">
    <w:name w:val="表格正文"/>
    <w:basedOn w:val="766"/>
    <w:qFormat/>
    <w:pPr>
      <w:jc w:val="center"/>
    </w:pPr>
    <w:rPr>
      <w:rFonts w:eastAsia="仿宋_GB2312"/>
    </w:rPr>
  </w:style>
  <w:style w:type="paragraph" w:styleId="1738" w:customStyle="1">
    <w:name w:val="xl54"/>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9" w:customStyle="1">
    <w:name w:val="xl205"/>
    <w:basedOn w:val="766"/>
    <w:qFormat/>
    <w:pPr>
      <w:jc w:val="left"/>
      <w:spacing w:before="100" w:beforeAutospacing="1" w:after="100" w:afterAutospacing="1"/>
      <w:shd w:val="clear" w:color="000000" w:fill="ffffff"/>
      <w:widowControl/>
    </w:pPr>
    <w:rPr>
      <w:rFonts w:ascii="Arial" w:hAnsi="Arial" w:cs="Arial"/>
      <w:sz w:val="20"/>
      <w:szCs w:val="20"/>
    </w:rPr>
  </w:style>
  <w:style w:type="paragraph" w:styleId="1740" w:customStyle="1">
    <w:name w:val="xl30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1" w:customStyle="1">
    <w:name w:val="Birdseed"/>
    <w:basedOn w:val="766"/>
    <w:qFormat/>
    <w:pPr>
      <w:jc w:val="left"/>
      <w:widowControl/>
    </w:pPr>
    <w:rPr>
      <w:rFonts w:ascii="Palatino Linotype" w:hAnsi="Palatino Linotype"/>
      <w:sz w:val="18"/>
      <w:szCs w:val="20"/>
    </w:rPr>
  </w:style>
  <w:style w:type="paragraph" w:styleId="1742" w:customStyle="1">
    <w:name w:val="TOC 91"/>
    <w:basedOn w:val="766"/>
    <w:next w:val="766"/>
    <w:uiPriority w:val="39"/>
    <w:qFormat/>
    <w:pPr>
      <w:ind w:left="3360"/>
    </w:pPr>
    <w:rPr>
      <w:rFonts w:ascii="Calibri" w:hAnsi="Calibri"/>
      <w:szCs w:val="22"/>
    </w:rPr>
  </w:style>
  <w:style w:type="paragraph" w:styleId="1743" w:customStyle="1">
    <w:name w:val="xl24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xl65"/>
    <w:basedOn w:val="766"/>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45" w:customStyle="1">
    <w:name w:val="xl15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正文--表格内正文"/>
    <w:basedOn w:val="766"/>
    <w:qFormat/>
    <w:pPr>
      <w:jc w:val="center"/>
      <w:spacing w:line="0" w:lineRule="atLeast"/>
    </w:pPr>
    <w:rPr>
      <w:rFonts w:ascii="宋体" w:hAnsi="宋体"/>
      <w:sz w:val="24"/>
    </w:rPr>
  </w:style>
  <w:style w:type="paragraph" w:styleId="1747" w:customStyle="1">
    <w:name w:val="xl26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样式 行距: 1.5 倍行距"/>
    <w:basedOn w:val="766"/>
    <w:qFormat/>
    <w:pPr>
      <w:spacing w:line="360" w:lineRule="auto"/>
    </w:pPr>
    <w:rPr>
      <w:rFonts w:ascii="宋体" w:hAnsi="宋体"/>
      <w:bCs/>
      <w:sz w:val="28"/>
      <w:szCs w:val="20"/>
    </w:rPr>
  </w:style>
  <w:style w:type="paragraph" w:styleId="1749" w:customStyle="1">
    <w:name w:val="正文首行缩进2"/>
    <w:basedOn w:val="766"/>
    <w:qFormat/>
    <w:pPr>
      <w:ind w:firstLine="420"/>
      <w:spacing w:line="360" w:lineRule="auto"/>
    </w:pPr>
    <w:rPr>
      <w:rFonts w:ascii="Arial" w:hAnsi="Arial"/>
      <w:sz w:val="20"/>
      <w:szCs w:val="21"/>
    </w:rPr>
  </w:style>
  <w:style w:type="paragraph" w:styleId="1750" w:customStyle="1">
    <w:name w:val="Table Paragraph"/>
    <w:basedOn w:val="766"/>
    <w:qFormat/>
    <w:pPr>
      <w:jc w:val="left"/>
    </w:pPr>
    <w:rPr>
      <w:rFonts w:ascii="Calibri" w:hAnsi="Calibri" w:cs="黑体"/>
      <w:sz w:val="22"/>
      <w:szCs w:val="22"/>
      <w:lang w:eastAsia="en-US"/>
    </w:rPr>
  </w:style>
  <w:style w:type="paragraph" w:styleId="1751" w:customStyle="1">
    <w:name w:val="列出段落4"/>
    <w:basedOn w:val="766"/>
    <w:qFormat/>
    <w:pPr>
      <w:ind w:firstLine="420"/>
    </w:pPr>
    <w:rPr>
      <w:rFonts w:ascii="Calibri" w:hAnsi="Calibri"/>
      <w:szCs w:val="22"/>
    </w:rPr>
  </w:style>
  <w:style w:type="paragraph" w:styleId="1752" w:customStyle="1">
    <w:name w:val="其他发布部门"/>
    <w:basedOn w:val="1753"/>
    <w:qFormat/>
    <w:pPr>
      <w:spacing w:line="0" w:lineRule="atLeast"/>
      <w:framePr w:wrap="around"/>
    </w:pPr>
    <w:rPr>
      <w:rFonts w:ascii="黑体" w:eastAsia="黑体"/>
      <w:b w:val="0"/>
    </w:rPr>
  </w:style>
  <w:style w:type="paragraph" w:styleId="1753" w:customStyle="1">
    <w:name w:val="发布部门"/>
    <w:next w:val="961"/>
    <w:qFormat/>
    <w:pPr>
      <w:jc w:val="center"/>
      <w:framePr w:w="7433" w:h="585" w:vSpace="180" w:hSpace="180" w:wrap="around" w:hAnchor="margin" w:xAlign="center" w:y="14401" w:hRule="exact"/>
    </w:pPr>
    <w:rPr>
      <w:rFonts w:ascii="宋体"/>
      <w:b/>
      <w:spacing w:val="20"/>
      <w:sz w:val="36"/>
    </w:rPr>
  </w:style>
  <w:style w:type="paragraph" w:styleId="1754" w:customStyle="1">
    <w:name w:val="xl103"/>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5" w:customStyle="1">
    <w:name w:val="二级无标题条"/>
    <w:basedOn w:val="766"/>
    <w:qFormat/>
    <w:pPr>
      <w:ind w:hanging="420"/>
    </w:pPr>
  </w:style>
  <w:style w:type="paragraph" w:styleId="1756" w:customStyle="1">
    <w:name w:val="表格文字1"/>
    <w:basedOn w:val="766"/>
    <w:qFormat/>
    <w:pPr>
      <w:jc w:val="center"/>
    </w:pPr>
    <w:rPr>
      <w:rFonts w:ascii="宋体" w:hAnsi="宋体"/>
      <w:szCs w:val="21"/>
      <w:shd w:val="clear" w:color="auto" w:fill="ffffff"/>
    </w:rPr>
  </w:style>
  <w:style w:type="paragraph" w:styleId="1757" w:customStyle="1">
    <w:name w:val="xl16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31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9" w:customStyle="1">
    <w:name w:val="正文文本缩进2"/>
    <w:basedOn w:val="766"/>
    <w:qFormat/>
    <w:pPr>
      <w:ind w:firstLine="645"/>
    </w:pPr>
    <w:rPr>
      <w:rFonts w:ascii="KaiTi_GB2312" w:eastAsia="KaiTi_GB2312"/>
      <w:sz w:val="32"/>
      <w:szCs w:val="20"/>
    </w:rPr>
  </w:style>
  <w:style w:type="paragraph" w:styleId="1760" w:customStyle="1">
    <w:name w:val="xl22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封面标准文稿类别"/>
    <w:qFormat/>
    <w:pPr>
      <w:jc w:val="center"/>
      <w:spacing w:before="440" w:line="400" w:lineRule="exact"/>
    </w:pPr>
    <w:rPr>
      <w:rFonts w:ascii="宋体"/>
      <w:sz w:val="24"/>
    </w:rPr>
  </w:style>
  <w:style w:type="paragraph" w:styleId="1762" w:customStyle="1">
    <w:name w:val="xl311"/>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3" w:customStyle="1">
    <w:name w:val="xl14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一级无标题条"/>
    <w:basedOn w:val="766"/>
    <w:qFormat/>
    <w:pPr>
      <w:ind w:left="3420" w:hanging="420"/>
    </w:pPr>
  </w:style>
  <w:style w:type="paragraph" w:styleId="1765" w:customStyle="1">
    <w:name w:val="xl27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6" w:customStyle="1">
    <w:name w:val="_Style 6"/>
    <w:basedOn w:val="766"/>
    <w:uiPriority w:val="34"/>
    <w:qFormat/>
    <w:pPr>
      <w:ind w:firstLine="420"/>
    </w:pPr>
  </w:style>
  <w:style w:type="paragraph" w:styleId="1767" w:customStyle="1">
    <w:name w:val="列出段落12"/>
    <w:basedOn w:val="766"/>
    <w:qFormat/>
    <w:pPr>
      <w:ind w:firstLine="420"/>
    </w:pPr>
  </w:style>
  <w:style w:type="paragraph" w:styleId="1768" w:customStyle="1">
    <w:name w:val="样式 首行缩进:  0 字符"/>
    <w:basedOn w:val="766"/>
    <w:qFormat/>
    <w:pPr>
      <w:ind w:firstLine="200"/>
      <w:spacing w:line="360" w:lineRule="auto"/>
    </w:pPr>
    <w:rPr>
      <w:rFonts w:cs="宋体"/>
      <w:sz w:val="24"/>
      <w:szCs w:val="20"/>
    </w:rPr>
  </w:style>
  <w:style w:type="paragraph" w:styleId="1769" w:customStyle="1">
    <w:name w:val="xl137"/>
    <w:basedOn w:val="7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770" w:customStyle="1">
    <w:name w:val="xl105"/>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71" w:customStyle="1">
    <w:name w:val="xl178"/>
    <w:basedOn w:val="766"/>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2" w:customStyle="1">
    <w:name w:val="xl139"/>
    <w:basedOn w:val="7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773" w:customStyle="1">
    <w:name w:val="xl10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774" w:customStyle="1">
    <w:name w:val="正文段"/>
    <w:basedOn w:val="766"/>
    <w:qFormat/>
    <w:pPr>
      <w:ind w:firstLine="454"/>
      <w:spacing w:after="240" w:line="360" w:lineRule="atLeast"/>
      <w:widowControl/>
    </w:pPr>
    <w:rPr>
      <w:rFonts w:ascii="宋体"/>
      <w:sz w:val="24"/>
      <w:szCs w:val="20"/>
    </w:rPr>
  </w:style>
  <w:style w:type="paragraph" w:styleId="1775" w:customStyle="1">
    <w:name w:val="xl22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4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77" w:customStyle="1">
    <w:name w:val="xl108"/>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78" w:customStyle="1">
    <w:name w:val="文档正文"/>
    <w:basedOn w:val="766"/>
    <w:uiPriority w:val="99"/>
    <w:qFormat/>
    <w:pPr>
      <w:ind w:firstLine="567"/>
      <w:spacing w:line="312" w:lineRule="atLeast"/>
    </w:pPr>
    <w:rPr>
      <w:rFonts w:ascii="长城仿宋" w:eastAsia="长城仿宋"/>
      <w:sz w:val="28"/>
      <w:szCs w:val="20"/>
    </w:rPr>
  </w:style>
  <w:style w:type="paragraph" w:styleId="1779" w:customStyle="1">
    <w:name w:val="Char Char 字元 字元 字元 Char Char Char Char"/>
    <w:basedOn w:val="766"/>
    <w:uiPriority w:val="99"/>
    <w:unhideWhenUsed/>
    <w:qFormat/>
    <w:pPr>
      <w:spacing w:line="360" w:lineRule="auto"/>
    </w:pPr>
    <w:rPr>
      <w:rFonts w:hint="eastAsia"/>
    </w:rPr>
  </w:style>
  <w:style w:type="paragraph" w:styleId="1780" w:customStyle="1">
    <w:name w:val="xl21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141"/>
    <w:basedOn w:val="7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82" w:customStyle="1">
    <w:name w:val="xl109"/>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83" w:customStyle="1">
    <w:name w:val="xl7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84" w:customStyle="1">
    <w:name w:val="xl111"/>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5" w:customStyle="1">
    <w:name w:val="xl7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6" w:customStyle="1">
    <w:name w:val="xl112"/>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80"/>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88" w:customStyle="1">
    <w:name w:val="xl113"/>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xl81"/>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90" w:customStyle="1">
    <w:name w:val="xl208"/>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1" w:customStyle="1">
    <w:name w:val="技术方案正文样式"/>
    <w:basedOn w:val="766"/>
    <w:qFormat/>
    <w:pPr>
      <w:ind w:firstLine="480"/>
      <w:spacing w:line="400" w:lineRule="exact"/>
    </w:pPr>
    <w:rPr>
      <w:rFonts w:ascii="宋体" w:hAnsi="宋体" w:cs="宋体"/>
      <w:sz w:val="24"/>
      <w:szCs w:val="21"/>
    </w:rPr>
  </w:style>
  <w:style w:type="paragraph" w:styleId="1792" w:customStyle="1">
    <w:name w:val="xl114"/>
    <w:basedOn w:val="766"/>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793" w:customStyle="1">
    <w:name w:val="xl82"/>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94" w:customStyle="1">
    <w:name w:val="xl231"/>
    <w:basedOn w:val="766"/>
    <w:qFormat/>
    <w:pPr>
      <w:jc w:val="left"/>
      <w:spacing w:before="100" w:beforeAutospacing="1" w:after="100" w:afterAutospacing="1"/>
      <w:shd w:val="clear" w:color="000000" w:fill="ffffff"/>
      <w:widowControl/>
    </w:pPr>
    <w:rPr>
      <w:rFonts w:ascii="Arial" w:hAnsi="Arial" w:cs="Arial"/>
      <w:sz w:val="20"/>
      <w:szCs w:val="20"/>
    </w:rPr>
  </w:style>
  <w:style w:type="paragraph" w:styleId="1795" w:customStyle="1">
    <w:name w:val="xl115"/>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6" w:customStyle="1">
    <w:name w:val="xl83"/>
    <w:basedOn w:val="7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97" w:customStyle="1">
    <w:name w:val="xl24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1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99" w:customStyle="1">
    <w:name w:val="xl84"/>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0" w:customStyle="1">
    <w:name w:val="xl23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11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2" w:customStyle="1">
    <w:name w:val="xl85"/>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03" w:customStyle="1">
    <w:name w:val="xl18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Char Char2 Char"/>
    <w:basedOn w:val="766"/>
    <w:qFormat/>
    <w:pPr>
      <w:ind w:left="390" w:hanging="390"/>
      <w:keepLines/>
      <w:keepNext/>
      <w:pageBreakBefore/>
      <w:tabs>
        <w:tab w:val="left" w:pos="390" w:leader="none"/>
      </w:tabs>
    </w:pPr>
    <w:rPr>
      <w:szCs w:val="20"/>
    </w:rPr>
  </w:style>
  <w:style w:type="paragraph" w:styleId="1805" w:customStyle="1">
    <w:name w:val="xl118"/>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6" w:customStyle="1">
    <w:name w:val="xl86"/>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07" w:customStyle="1">
    <w:name w:val="xl27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19"/>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9" w:customStyle="1">
    <w:name w:val="xl87"/>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0" w:customStyle="1">
    <w:name w:val="xl21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样式 首行缩进:  2.25 字符"/>
    <w:basedOn w:val="766"/>
    <w:qFormat/>
    <w:pPr>
      <w:ind w:firstLine="225"/>
      <w:spacing w:line="360" w:lineRule="auto"/>
    </w:pPr>
    <w:rPr>
      <w:rFonts w:cs="宋体"/>
      <w:sz w:val="24"/>
      <w:szCs w:val="20"/>
    </w:rPr>
  </w:style>
  <w:style w:type="paragraph" w:styleId="1812" w:customStyle="1">
    <w:name w:val="xl12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3" w:customStyle="1">
    <w:name w:val="xl88"/>
    <w:basedOn w:val="7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14" w:customStyle="1">
    <w:name w:val="xl25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5" w:customStyle="1">
    <w:name w:val="xl121"/>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16" w:customStyle="1">
    <w:name w:val="xl8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7" w:customStyle="1">
    <w:name w:val="一级标题"/>
    <w:basedOn w:val="767"/>
    <w:qFormat/>
    <w:pPr>
      <w:jc w:val="center"/>
      <w:keepNext w:val="0"/>
      <w:spacing w:line="360" w:lineRule="auto"/>
    </w:pPr>
    <w:rPr>
      <w:rFonts w:ascii="宋体" w:hAnsi="宋体" w:eastAsia="宋体"/>
      <w:b/>
      <w:sz w:val="32"/>
      <w:szCs w:val="28"/>
    </w:rPr>
  </w:style>
  <w:style w:type="paragraph" w:styleId="1818" w:customStyle="1">
    <w:name w:val="xl122"/>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9" w:customStyle="1">
    <w:name w:val="xl90"/>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0" w:customStyle="1">
    <w:name w:val="二级标题"/>
    <w:basedOn w:val="768"/>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21" w:customStyle="1">
    <w:name w:val="xl123"/>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22" w:customStyle="1">
    <w:name w:val="xl91"/>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3" w:customStyle="1">
    <w:name w:val="04-标书-标题4"/>
    <w:basedOn w:val="76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24" w:customStyle="1">
    <w:name w:val="xl124"/>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5" w:customStyle="1">
    <w:name w:val="xl92"/>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26" w:customStyle="1">
    <w:name w:val="xl125"/>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27" w:customStyle="1">
    <w:name w:val="xl9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8" w:customStyle="1">
    <w:name w:val="xl12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29" w:customStyle="1">
    <w:name w:val="xl94"/>
    <w:basedOn w:val="766"/>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30" w:customStyle="1">
    <w:name w:val="xl12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31" w:customStyle="1">
    <w:name w:val="xl9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32" w:customStyle="1">
    <w:name w:val="xl128"/>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3" w:customStyle="1">
    <w:name w:val="xl9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4" w:customStyle="1">
    <w:name w:val="xl129"/>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5" w:customStyle="1">
    <w:name w:val="xl97"/>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6" w:customStyle="1">
    <w:name w:val="缺省文本"/>
    <w:basedOn w:val="766"/>
    <w:qFormat/>
    <w:pPr>
      <w:ind w:firstLine="200"/>
      <w:jc w:val="left"/>
      <w:spacing w:line="360" w:lineRule="auto"/>
    </w:pPr>
    <w:rPr>
      <w:sz w:val="24"/>
    </w:rPr>
  </w:style>
  <w:style w:type="paragraph" w:styleId="1837" w:customStyle="1">
    <w:name w:val="xl130"/>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38" w:customStyle="1">
    <w:name w:val="xl98"/>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9" w:customStyle="1">
    <w:name w:val="reader-word-layer"/>
    <w:basedOn w:val="766"/>
    <w:qFormat/>
    <w:pPr>
      <w:jc w:val="left"/>
      <w:spacing w:before="100" w:beforeAutospacing="1" w:after="100" w:afterAutospacing="1"/>
      <w:widowControl/>
    </w:pPr>
    <w:rPr>
      <w:rFonts w:ascii="宋体" w:hAnsi="宋体" w:cs="宋体"/>
      <w:sz w:val="24"/>
    </w:rPr>
  </w:style>
  <w:style w:type="paragraph" w:styleId="1840" w:customStyle="1">
    <w:name w:val="xl131"/>
    <w:basedOn w:val="766"/>
    <w:qFormat/>
    <w:pPr>
      <w:jc w:val="left"/>
      <w:spacing w:before="100" w:beforeAutospacing="1" w:after="100" w:afterAutospacing="1"/>
      <w:widowControl/>
    </w:pPr>
    <w:rPr>
      <w:rFonts w:ascii="宋体" w:hAnsi="宋体" w:cs="宋体"/>
      <w:sz w:val="24"/>
    </w:rPr>
  </w:style>
  <w:style w:type="paragraph" w:styleId="1841" w:customStyle="1">
    <w:name w:val="xl99"/>
    <w:basedOn w:val="7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2" w:customStyle="1">
    <w:name w:val="xl13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3" w:customStyle="1">
    <w:name w:val="xl100"/>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4" w:customStyle="1">
    <w:name w:val="xl133"/>
    <w:basedOn w:val="766"/>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845" w:customStyle="1">
    <w:name w:val="xl101"/>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46" w:customStyle="1">
    <w:name w:val="正文 首行缩进:  2 字符 Char"/>
    <w:basedOn w:val="766"/>
    <w:qFormat/>
    <w:pPr>
      <w:ind w:firstLine="480"/>
      <w:spacing w:line="360" w:lineRule="auto"/>
    </w:pPr>
    <w:rPr>
      <w:rFonts w:cs="宋体"/>
      <w:sz w:val="24"/>
      <w:szCs w:val="20"/>
    </w:rPr>
  </w:style>
  <w:style w:type="paragraph" w:styleId="1847" w:customStyle="1">
    <w:name w:val="xl134"/>
    <w:basedOn w:val="7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48" w:customStyle="1">
    <w:name w:val="xl102"/>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49" w:customStyle="1">
    <w:name w:val="xl136"/>
    <w:basedOn w:val="7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0" w:customStyle="1">
    <w:name w:val="xl104"/>
    <w:basedOn w:val="766"/>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51" w:customStyle="1">
    <w:name w:val="xl24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38"/>
    <w:basedOn w:val="766"/>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53" w:customStyle="1">
    <w:name w:val="xl106"/>
    <w:basedOn w:val="7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4" w:customStyle="1">
    <w:name w:val="xl17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5" w:customStyle="1">
    <w:name w:val="_Style 1"/>
    <w:basedOn w:val="766"/>
    <w:uiPriority w:val="99"/>
    <w:qFormat/>
    <w:pPr>
      <w:ind w:firstLine="420"/>
      <w:jc w:val="left"/>
      <w:spacing w:line="400" w:lineRule="exact"/>
    </w:pPr>
    <w:rPr>
      <w:rFonts w:ascii="Calibri" w:hAnsi="Calibri" w:eastAsia="仿宋_GB2312"/>
      <w:sz w:val="24"/>
      <w:szCs w:val="22"/>
    </w:rPr>
  </w:style>
  <w:style w:type="paragraph" w:styleId="1856" w:customStyle="1">
    <w:name w:val="xl110"/>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7" w:customStyle="1">
    <w:name w:val="xl28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xl135"/>
    <w:basedOn w:val="766"/>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859" w:customStyle="1">
    <w:name w:val="xl18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0" w:customStyle="1">
    <w:name w:val="中等深浅网格 21"/>
    <w:qFormat/>
    <w:pPr>
      <w:jc w:val="both"/>
      <w:widowControl w:val="off"/>
    </w:pPr>
    <w:rPr>
      <w:rFonts w:ascii="Calibri" w:hAnsi="Calibri"/>
      <w:sz w:val="21"/>
      <w:szCs w:val="22"/>
    </w:rPr>
  </w:style>
  <w:style w:type="paragraph" w:styleId="1861" w:customStyle="1">
    <w:name w:val="表头"/>
    <w:basedOn w:val="766"/>
    <w:qFormat/>
    <w:pPr>
      <w:jc w:val="center"/>
      <w:spacing w:line="360" w:lineRule="auto"/>
    </w:pPr>
    <w:rPr>
      <w:rFonts w:ascii="Calibri" w:hAnsi="Calibri" w:cs="宋体"/>
      <w:b/>
      <w:bCs/>
      <w:color w:val="000000"/>
      <w:szCs w:val="20"/>
    </w:rPr>
  </w:style>
  <w:style w:type="paragraph" w:styleId="1862" w:customStyle="1">
    <w:name w:val="样式 标题 2标题 2 Char Char子子系统子系统1子系统2子系统3子系统4子系统11子系统21子系统..."/>
    <w:basedOn w:val="768"/>
    <w:qFormat/>
    <w:pPr>
      <w:ind w:left="786" w:hanging="360"/>
      <w:jc w:val="both"/>
      <w:spacing w:before="0" w:after="0" w:line="240" w:lineRule="auto"/>
      <w:tabs>
        <w:tab w:val="left" w:pos="360" w:leader="none"/>
      </w:tabs>
    </w:pPr>
    <w:rPr>
      <w:rFonts w:ascii="Arial" w:eastAsia="黑体"/>
      <w:sz w:val="30"/>
    </w:rPr>
  </w:style>
  <w:style w:type="paragraph" w:styleId="1863" w:customStyle="1">
    <w:name w:val="居中图片"/>
    <w:basedOn w:val="766"/>
    <w:qFormat/>
    <w:pPr>
      <w:jc w:val="center"/>
    </w:pPr>
    <w:rPr>
      <w:rFonts w:ascii="Calibri" w:hAnsi="Calibri" w:eastAsia="仿宋"/>
      <w:sz w:val="28"/>
      <w:szCs w:val="21"/>
    </w:rPr>
  </w:style>
  <w:style w:type="paragraph" w:styleId="1864" w:customStyle="1">
    <w:name w:val="01-标书-标题1"/>
    <w:next w:val="766"/>
    <w:qFormat/>
    <w:pPr>
      <w:ind w:left="425" w:hanging="425"/>
      <w:spacing w:line="360" w:lineRule="auto"/>
      <w:tabs>
        <w:tab w:val="left" w:pos="425" w:leader="none"/>
      </w:tabs>
      <w:outlineLvl w:val="0"/>
    </w:pPr>
    <w:rPr>
      <w:rFonts w:ascii="黑体" w:hAnsi="宋体" w:eastAsia="黑体"/>
      <w:sz w:val="44"/>
      <w:szCs w:val="32"/>
    </w:rPr>
  </w:style>
  <w:style w:type="paragraph" w:styleId="1865"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866"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867" w:customStyle="1">
    <w:name w:val="xl304"/>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68" w:customStyle="1">
    <w:name w:val="正文文本缩进 32"/>
    <w:basedOn w:val="766"/>
    <w:qFormat/>
    <w:pPr>
      <w:ind w:left="520" w:firstLine="425"/>
      <w:jc w:val="center"/>
    </w:pPr>
    <w:rPr>
      <w:rFonts w:ascii="方正行楷简体" w:hAnsi="Arial" w:eastAsia="方正行楷简体"/>
      <w:sz w:val="36"/>
      <w:szCs w:val="20"/>
    </w:rPr>
  </w:style>
  <w:style w:type="paragraph" w:styleId="1869" w:customStyle="1">
    <w:name w:val="xl202"/>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0" w:customStyle="1">
    <w:name w:val="正文文本缩进 21"/>
    <w:basedOn w:val="766"/>
    <w:qFormat/>
    <w:pPr>
      <w:ind w:firstLine="560"/>
      <w:spacing w:line="520" w:lineRule="exact"/>
    </w:pPr>
    <w:rPr>
      <w:rFonts w:ascii="KaiTi_GB2312" w:eastAsia="KaiTi_GB2312"/>
      <w:sz w:val="28"/>
      <w:szCs w:val="28"/>
    </w:rPr>
  </w:style>
  <w:style w:type="paragraph" w:styleId="1871" w:customStyle="1">
    <w:name w:val="Char Char3 Char Char Char Char"/>
    <w:basedOn w:val="766"/>
    <w:qFormat/>
    <w:pPr>
      <w:jc w:val="left"/>
      <w:spacing w:after="160" w:line="240" w:lineRule="exact"/>
      <w:widowControl/>
    </w:pPr>
    <w:rPr>
      <w:rFonts w:ascii="Verdana" w:hAnsi="Verdana"/>
      <w:sz w:val="20"/>
      <w:szCs w:val="20"/>
      <w:lang w:eastAsia="en-US"/>
    </w:rPr>
  </w:style>
  <w:style w:type="paragraph" w:styleId="1872" w:customStyle="1">
    <w:name w:val="目录标题"/>
    <w:next w:val="1067"/>
    <w:qFormat/>
    <w:pPr>
      <w:jc w:val="center"/>
      <w:spacing w:before="240" w:after="120"/>
    </w:pPr>
    <w:rPr>
      <w:rFonts w:ascii="Calibri" w:hAnsi="Calibri" w:eastAsia="华文新魏"/>
      <w:sz w:val="44"/>
      <w:szCs w:val="24"/>
    </w:rPr>
  </w:style>
  <w:style w:type="paragraph" w:styleId="1873" w:customStyle="1">
    <w:name w:val="xl16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封面标准代替信息"/>
    <w:basedOn w:val="1497"/>
    <w:qFormat/>
    <w:pPr>
      <w:spacing w:before="57"/>
      <w:framePr w:wrap="around"/>
    </w:pPr>
    <w:rPr>
      <w:rFonts w:ascii="宋体"/>
      <w:sz w:val="21"/>
    </w:rPr>
  </w:style>
  <w:style w:type="paragraph" w:styleId="1875" w:customStyle="1">
    <w:name w:val="xl245"/>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DT T-Body"/>
    <w:qFormat/>
    <w:pPr>
      <w:spacing w:before="60" w:after="60" w:line="300" w:lineRule="auto"/>
    </w:pPr>
    <w:rPr>
      <w:rFonts w:ascii="Trebuchet MS" w:hAnsi="Trebuchet MS"/>
      <w:szCs w:val="18"/>
      <w:lang w:val="en-GB" w:eastAsia="en-US"/>
    </w:rPr>
  </w:style>
  <w:style w:type="paragraph" w:styleId="1877" w:customStyle="1">
    <w:name w:val="xl25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181"/>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9" w:customStyle="1">
    <w:name w:val="xl29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样式 小四 首行缩进:  0.74 厘米"/>
    <w:basedOn w:val="766"/>
    <w:qFormat/>
    <w:pPr>
      <w:ind w:firstLine="420"/>
      <w:spacing w:line="360" w:lineRule="auto"/>
    </w:pPr>
    <w:rPr>
      <w:rFonts w:cs="宋体"/>
      <w:sz w:val="24"/>
      <w:szCs w:val="20"/>
    </w:rPr>
  </w:style>
  <w:style w:type="paragraph" w:styleId="1881" w:customStyle="1">
    <w:name w:val="正文文本缩进 22"/>
    <w:basedOn w:val="766"/>
    <w:qFormat/>
    <w:pPr>
      <w:ind w:firstLine="560"/>
      <w:spacing w:line="520" w:lineRule="exact"/>
    </w:pPr>
    <w:rPr>
      <w:rFonts w:ascii="KaiTi_GB2312" w:eastAsia="KaiTi_GB2312"/>
      <w:sz w:val="28"/>
      <w:szCs w:val="28"/>
    </w:rPr>
  </w:style>
  <w:style w:type="paragraph" w:styleId="1882" w:customStyle="1">
    <w:name w:val="xl26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3" w:customStyle="1">
    <w:name w:val="正文文本缩进 31"/>
    <w:basedOn w:val="766"/>
    <w:uiPriority w:val="99"/>
    <w:qFormat/>
    <w:pPr>
      <w:ind w:left="520" w:firstLine="425"/>
      <w:jc w:val="center"/>
    </w:pPr>
    <w:rPr>
      <w:rFonts w:ascii="方正行楷简体" w:hAnsi="Arial" w:eastAsia="方正行楷简体"/>
      <w:sz w:val="36"/>
      <w:szCs w:val="20"/>
    </w:rPr>
  </w:style>
  <w:style w:type="paragraph" w:styleId="1884" w:customStyle="1">
    <w:name w:val="DLP正文"/>
    <w:basedOn w:val="766"/>
    <w:qFormat/>
    <w:pPr>
      <w:ind w:firstLine="473"/>
    </w:pPr>
    <w:rPr>
      <w:rFonts w:hAnsi="宋体"/>
      <w:szCs w:val="22"/>
    </w:rPr>
  </w:style>
  <w:style w:type="paragraph" w:styleId="1885" w:customStyle="1">
    <w:name w:val="xl14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14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封面一致性程度标识"/>
    <w:qFormat/>
    <w:pPr>
      <w:jc w:val="center"/>
      <w:spacing w:before="440" w:line="400" w:lineRule="exact"/>
    </w:pPr>
    <w:rPr>
      <w:rFonts w:ascii="宋体"/>
      <w:sz w:val="28"/>
    </w:rPr>
  </w:style>
  <w:style w:type="paragraph" w:styleId="1888" w:customStyle="1">
    <w:name w:val="xl294"/>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25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0" w:customStyle="1">
    <w:name w:val="正文图标题"/>
    <w:next w:val="961"/>
    <w:qFormat/>
    <w:pPr>
      <w:jc w:val="center"/>
    </w:pPr>
    <w:rPr>
      <w:rFonts w:ascii="黑体" w:eastAsia="黑体"/>
      <w:sz w:val="21"/>
    </w:rPr>
  </w:style>
  <w:style w:type="paragraph" w:styleId="1891" w:customStyle="1">
    <w:name w:val="文本块1"/>
    <w:basedOn w:val="766"/>
    <w:qFormat/>
    <w:pPr>
      <w:ind w:left="630" w:right="630"/>
      <w:jc w:val="center"/>
    </w:pPr>
    <w:rPr>
      <w:rFonts w:ascii="宋体"/>
      <w:b/>
      <w:sz w:val="32"/>
    </w:rPr>
  </w:style>
  <w:style w:type="paragraph" w:styleId="1892" w:customStyle="1">
    <w:name w:val="xl277"/>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3" w:customStyle="1">
    <w:name w:val="xl26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4" w:customStyle="1">
    <w:name w:val="xl243"/>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5" w:customStyle="1">
    <w:name w:val="xl229"/>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_Style 2"/>
    <w:basedOn w:val="766"/>
    <w:uiPriority w:val="34"/>
    <w:qFormat/>
    <w:pPr>
      <w:ind w:firstLine="420"/>
    </w:pPr>
    <w:rPr>
      <w:rFonts w:ascii="Calibri" w:hAnsi="Calibri"/>
      <w:szCs w:val="22"/>
    </w:rPr>
  </w:style>
  <w:style w:type="paragraph" w:styleId="1897" w:customStyle="1">
    <w:name w:val="xl31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li_正文"/>
    <w:basedOn w:val="766"/>
    <w:qFormat/>
    <w:pPr>
      <w:ind w:firstLine="560"/>
      <w:spacing w:line="360" w:lineRule="auto"/>
    </w:pPr>
    <w:rPr>
      <w:rFonts w:ascii="仿宋_GB2312" w:eastAsia="仿宋_GB2312"/>
      <w:sz w:val="28"/>
      <w:szCs w:val="28"/>
    </w:rPr>
  </w:style>
  <w:style w:type="paragraph" w:styleId="1899" w:customStyle="1">
    <w:name w:val="xl209"/>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0" w:customStyle="1">
    <w:name w:val="xl274"/>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xl272"/>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2" w:customStyle="1">
    <w:name w:val="附录表标题"/>
    <w:next w:val="961"/>
    <w:qFormat/>
    <w:pPr>
      <w:jc w:val="center"/>
    </w:pPr>
    <w:rPr>
      <w:rFonts w:ascii="黑体" w:eastAsia="黑体"/>
      <w:sz w:val="21"/>
    </w:rPr>
  </w:style>
  <w:style w:type="paragraph" w:styleId="1903" w:customStyle="1">
    <w:name w:val="xl148"/>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55"/>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210"/>
    <w:basedOn w:val="766"/>
    <w:qFormat/>
    <w:pPr>
      <w:jc w:val="left"/>
      <w:spacing w:before="100" w:beforeAutospacing="1" w:after="100" w:afterAutospacing="1"/>
      <w:shd w:val="clear" w:color="000000" w:fill="ffffff"/>
      <w:widowControl/>
    </w:pPr>
    <w:rPr>
      <w:rFonts w:ascii="Arial" w:hAnsi="Arial" w:cs="Arial"/>
      <w:sz w:val="20"/>
      <w:szCs w:val="20"/>
    </w:rPr>
  </w:style>
  <w:style w:type="paragraph" w:styleId="1906" w:customStyle="1">
    <w:name w:val="正文缩进1"/>
    <w:basedOn w:val="766"/>
    <w:qFormat/>
    <w:pPr>
      <w:ind w:firstLine="420"/>
    </w:pPr>
    <w:rPr>
      <w:szCs w:val="20"/>
    </w:rPr>
  </w:style>
  <w:style w:type="paragraph" w:styleId="1907" w:customStyle="1">
    <w:name w:val="xl278"/>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TOC 标题12"/>
    <w:basedOn w:val="767"/>
    <w:next w:val="7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09" w:customStyle="1">
    <w:name w:val="xl143"/>
    <w:basedOn w:val="766"/>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0" w:customStyle="1">
    <w:name w:val="xl314"/>
    <w:basedOn w:val="766"/>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11" w:customStyle="1">
    <w:name w:val="Char Char Char"/>
    <w:basedOn w:val="766"/>
    <w:qFormat/>
    <w:pPr>
      <w:ind w:hanging="425"/>
      <w:keepNext/>
      <w:spacing w:before="80" w:after="80"/>
      <w:widowControl/>
      <w:tabs>
        <w:tab w:val="left" w:pos="425" w:leader="none"/>
      </w:tabs>
    </w:pPr>
    <w:rPr>
      <w:rFonts w:ascii="Arial" w:hAnsi="Arial" w:cs="Arial"/>
      <w:sz w:val="20"/>
      <w:szCs w:val="20"/>
    </w:rPr>
  </w:style>
  <w:style w:type="paragraph" w:styleId="1912" w:customStyle="1">
    <w:name w:val="xl230"/>
    <w:basedOn w:val="76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四号正文"/>
    <w:basedOn w:val="766"/>
    <w:qFormat/>
    <w:pPr>
      <w:ind w:firstLine="560"/>
      <w:spacing w:line="360" w:lineRule="auto"/>
    </w:pPr>
    <w:rPr>
      <w:sz w:val="28"/>
      <w:szCs w:val="28"/>
    </w:rPr>
  </w:style>
  <w:style w:type="paragraph" w:styleId="1914" w:customStyle="1">
    <w:name w:val="标题1"/>
    <w:basedOn w:val="766"/>
    <w:next w:val="7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15" w:customStyle="1">
    <w:name w:val="五号字体"/>
    <w:basedOn w:val="766"/>
    <w:qFormat/>
    <w:pPr>
      <w:jc w:val="center"/>
    </w:pPr>
  </w:style>
  <w:style w:type="paragraph" w:styleId="1916" w:customStyle="1">
    <w:name w:val="字母编号列项（一级）"/>
    <w:qFormat/>
    <w:pPr>
      <w:ind w:left="840" w:hanging="420"/>
      <w:jc w:val="both"/>
    </w:pPr>
    <w:rPr>
      <w:rFonts w:ascii="宋体"/>
      <w:sz w:val="21"/>
    </w:rPr>
  </w:style>
  <w:style w:type="paragraph" w:styleId="1917" w:customStyle="1">
    <w:name w:val="msonormal"/>
    <w:basedOn w:val="766"/>
    <w:qFormat/>
    <w:pPr>
      <w:jc w:val="left"/>
      <w:spacing w:before="100" w:beforeAutospacing="1" w:after="100" w:afterAutospacing="1" w:line="360" w:lineRule="auto"/>
      <w:widowControl/>
    </w:pPr>
    <w:rPr>
      <w:rFonts w:ascii="宋体" w:hAnsi="宋体" w:cs="宋体"/>
      <w:sz w:val="24"/>
    </w:rPr>
  </w:style>
  <w:style w:type="paragraph" w:styleId="1918" w:customStyle="1">
    <w:name w:val="简单回函地址"/>
    <w:basedOn w:val="766"/>
    <w:qFormat/>
    <w:pPr>
      <w:tabs>
        <w:tab w:val="left" w:pos="1140" w:leader="none"/>
      </w:tabs>
    </w:pPr>
  </w:style>
  <w:style w:type="paragraph" w:styleId="1919" w:customStyle="1">
    <w:name w:val="TOC 标题111"/>
    <w:basedOn w:val="767"/>
    <w:next w:val="7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20" w:customStyle="1">
    <w:name w:val="Char Char111"/>
    <w:basedOn w:val="766"/>
    <w:uiPriority w:val="99"/>
    <w:semiHidden/>
    <w:qFormat/>
    <w:pPr>
      <w:jc w:val="left"/>
      <w:spacing w:after="160" w:line="240" w:lineRule="exact"/>
      <w:widowControl/>
    </w:pPr>
    <w:rPr>
      <w:rFonts w:ascii="Verdana" w:hAnsi="Verdana"/>
      <w:sz w:val="20"/>
      <w:lang w:eastAsia="en-US"/>
    </w:rPr>
  </w:style>
  <w:style w:type="paragraph" w:styleId="1921" w:customStyle="1">
    <w:name w:val="TOC 71"/>
    <w:basedOn w:val="766"/>
    <w:next w:val="766"/>
    <w:uiPriority w:val="39"/>
    <w:qFormat/>
    <w:pPr>
      <w:ind w:left="2520"/>
    </w:pPr>
    <w:rPr>
      <w:rFonts w:ascii="Calibri" w:hAnsi="Calibri"/>
      <w:szCs w:val="22"/>
    </w:rPr>
  </w:style>
  <w:style w:type="paragraph" w:styleId="1922" w:customStyle="1">
    <w:name w:val="paragraphindent"/>
    <w:basedOn w:val="766"/>
    <w:qFormat/>
    <w:pPr>
      <w:ind w:firstLine="480"/>
      <w:jc w:val="left"/>
      <w:spacing w:before="100" w:beforeAutospacing="1" w:after="100" w:afterAutospacing="1"/>
      <w:widowControl/>
    </w:pPr>
    <w:rPr>
      <w:rFonts w:ascii="宋体" w:hAnsi="宋体" w:cs="宋体"/>
      <w:sz w:val="24"/>
    </w:rPr>
  </w:style>
  <w:style w:type="paragraph" w:styleId="1923" w:customStyle="1">
    <w:name w:val="助手文本"/>
    <w:basedOn w:val="766"/>
    <w:qFormat/>
    <w:pPr>
      <w:ind w:left="14" w:firstLine="434"/>
      <w:spacing w:line="360" w:lineRule="auto"/>
    </w:pPr>
    <w:rPr>
      <w:rFonts w:ascii="KaiTi_GB2312" w:eastAsia="KaiTi_GB2312"/>
      <w:sz w:val="24"/>
      <w:szCs w:val="20"/>
      <w:u w:val="single"/>
    </w:rPr>
  </w:style>
  <w:style w:type="paragraph" w:styleId="1924" w:customStyle="1">
    <w:name w:val="正文无缩进"/>
    <w:basedOn w:val="766"/>
    <w:qFormat/>
    <w:pPr>
      <w:jc w:val="center"/>
      <w:spacing w:line="300" w:lineRule="auto"/>
    </w:pPr>
    <w:rPr>
      <w:rFonts w:ascii="宋体" w:hAnsi="宋体"/>
      <w:sz w:val="24"/>
    </w:rPr>
  </w:style>
  <w:style w:type="paragraph" w:styleId="1925" w:customStyle="1">
    <w:name w:val="Char Char1 Char Char Char Char Char Char"/>
    <w:basedOn w:val="766"/>
    <w:qFormat/>
    <w:pPr>
      <w:jc w:val="left"/>
      <w:spacing w:after="160" w:line="240" w:lineRule="exact"/>
      <w:widowControl/>
    </w:pPr>
    <w:rPr>
      <w:rFonts w:ascii="Verdana" w:hAnsi="Verdana" w:eastAsia="仿宋_GB2312"/>
      <w:sz w:val="24"/>
      <w:szCs w:val="20"/>
      <w:lang w:eastAsia="en-US"/>
    </w:rPr>
  </w:style>
  <w:style w:type="paragraph" w:styleId="1926" w:customStyle="1">
    <w:name w:val="È±Ê¡ÎÄ±¾"/>
    <w:basedOn w:val="766"/>
    <w:qFormat/>
    <w:pPr>
      <w:jc w:val="left"/>
      <w:widowControl/>
    </w:pPr>
    <w:rPr>
      <w:sz w:val="24"/>
      <w:szCs w:val="20"/>
    </w:rPr>
  </w:style>
  <w:style w:type="paragraph" w:styleId="1927" w:customStyle="1">
    <w:name w:val="14_black"/>
    <w:basedOn w:val="766"/>
    <w:qFormat/>
    <w:pPr>
      <w:jc w:val="left"/>
      <w:spacing w:before="100" w:beforeAutospacing="1" w:after="100" w:afterAutospacing="1"/>
      <w:widowControl/>
    </w:pPr>
    <w:rPr>
      <w:rFonts w:ascii="宋体" w:hAnsi="宋体" w:cs="宋体"/>
      <w:color w:val="000000"/>
      <w:sz w:val="23"/>
      <w:szCs w:val="23"/>
    </w:rPr>
  </w:style>
  <w:style w:type="paragraph" w:styleId="1928" w:customStyle="1">
    <w:name w:val="Char Char Char Char"/>
    <w:basedOn w:val="800"/>
    <w:qFormat/>
    <w:pPr>
      <w:ind w:firstLine="454"/>
      <w:jc w:val="left"/>
      <w:shd w:val="clear" w:color="auto" w:fill="000080"/>
      <w:widowControl/>
    </w:pPr>
    <w:rPr>
      <w:rFonts w:ascii="Tahoma" w:hAnsi="Tahoma" w:cs="宋体"/>
      <w:sz w:val="21"/>
      <w:szCs w:val="20"/>
    </w:rPr>
  </w:style>
  <w:style w:type="paragraph" w:styleId="1929" w:customStyle="1">
    <w:name w:val="封面标准文稿编辑信息"/>
    <w:qFormat/>
    <w:pPr>
      <w:jc w:val="center"/>
      <w:spacing w:before="180" w:line="180" w:lineRule="exact"/>
    </w:pPr>
    <w:rPr>
      <w:rFonts w:ascii="宋体"/>
      <w:sz w:val="21"/>
    </w:rPr>
  </w:style>
  <w:style w:type="paragraph" w:styleId="1930" w:customStyle="1">
    <w:name w:val="目次、索引正文"/>
    <w:qFormat/>
    <w:pPr>
      <w:jc w:val="both"/>
      <w:spacing w:line="320" w:lineRule="exact"/>
    </w:pPr>
    <w:rPr>
      <w:rFonts w:ascii="宋体"/>
      <w:sz w:val="21"/>
    </w:rPr>
  </w:style>
  <w:style w:type="paragraph" w:styleId="1931" w:customStyle="1">
    <w:name w:val="其他标准称谓"/>
    <w:qFormat/>
    <w:pPr>
      <w:jc w:val="both"/>
      <w:spacing w:line="0" w:lineRule="atLeast"/>
    </w:pPr>
    <w:rPr>
      <w:rFonts w:ascii="黑体" w:hAnsi="宋体" w:eastAsia="黑体"/>
      <w:sz w:val="52"/>
    </w:rPr>
  </w:style>
  <w:style w:type="paragraph" w:styleId="1932" w:customStyle="1">
    <w:name w:val="四级无标题条"/>
    <w:basedOn w:val="766"/>
    <w:qFormat/>
    <w:pPr>
      <w:ind w:left="2520" w:hanging="420"/>
    </w:pPr>
  </w:style>
  <w:style w:type="paragraph" w:styleId="1933" w:customStyle="1">
    <w:name w:val="五级无标题条"/>
    <w:basedOn w:val="766"/>
    <w:qFormat/>
    <w:pPr>
      <w:ind w:left="2940" w:hanging="420"/>
    </w:pPr>
  </w:style>
  <w:style w:type="paragraph" w:styleId="1934" w:customStyle="1">
    <w:name w:val="正文表标题"/>
    <w:next w:val="961"/>
    <w:qFormat/>
    <w:pPr>
      <w:ind w:left="1740" w:hanging="420"/>
      <w:jc w:val="center"/>
    </w:pPr>
    <w:rPr>
      <w:rFonts w:ascii="黑体" w:eastAsia="黑体"/>
      <w:sz w:val="21"/>
    </w:rPr>
  </w:style>
  <w:style w:type="paragraph" w:styleId="1935" w:customStyle="1">
    <w:name w:val="我的图片"/>
    <w:basedOn w:val="766"/>
    <w:next w:val="1255"/>
    <w:qFormat/>
    <w:pPr>
      <w:jc w:val="center"/>
      <w:spacing w:line="360" w:lineRule="auto"/>
      <w:widowControl/>
    </w:pPr>
    <w:rPr>
      <w:rFonts w:ascii="Arial" w:hAnsi="Arial" w:eastAsia="KaiTi_GB2312"/>
      <w:sz w:val="24"/>
    </w:rPr>
  </w:style>
  <w:style w:type="paragraph" w:styleId="1936" w:customStyle="1">
    <w:name w:val="1 Char Char Char Char"/>
    <w:basedOn w:val="766"/>
    <w:qFormat/>
    <w:rPr>
      <w:rFonts w:ascii="Tahoma" w:hAnsi="Tahoma"/>
      <w:sz w:val="24"/>
      <w:szCs w:val="20"/>
    </w:rPr>
  </w:style>
  <w:style w:type="paragraph" w:styleId="1937" w:customStyle="1">
    <w:name w:val="NAP Normal"/>
    <w:basedOn w:val="766"/>
    <w:qFormat/>
    <w:pPr>
      <w:spacing w:line="240" w:lineRule="exact"/>
    </w:pPr>
    <w:rPr>
      <w:sz w:val="22"/>
      <w:szCs w:val="20"/>
    </w:rPr>
  </w:style>
  <w:style w:type="paragraph" w:styleId="1938" w:customStyle="1">
    <w:name w:val="样式 标题 2第一章 标题 2Heading 2 HiddenHeading 2 CCBSH2h22nd level..."/>
    <w:basedOn w:val="768"/>
    <w:qFormat/>
    <w:pPr>
      <w:ind w:left="288" w:hanging="576"/>
      <w:jc w:val="both"/>
      <w:spacing w:line="240" w:lineRule="auto"/>
      <w:tabs>
        <w:tab w:val="left" w:pos="0" w:leader="none"/>
        <w:tab w:val="left" w:pos="567" w:leader="none"/>
      </w:tabs>
    </w:pPr>
    <w:rPr>
      <w:rFonts w:ascii="Arial" w:eastAsia="黑体" w:cs="宋体"/>
      <w:bCs/>
      <w:sz w:val="36"/>
    </w:rPr>
  </w:style>
  <w:style w:type="paragraph" w:styleId="1939" w:customStyle="1">
    <w:name w:val="Char Char Char Char Char Char Char Char Char Char"/>
    <w:basedOn w:val="771"/>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940" w:customStyle="1">
    <w:name w:val="zn4"/>
    <w:basedOn w:val="1333"/>
    <w:next w:val="770"/>
    <w:qFormat/>
    <w:pPr>
      <w:ind w:left="851" w:hanging="851"/>
      <w:tabs>
        <w:tab w:val="clear" w:pos="780" w:leader="none"/>
        <w:tab w:val="clear" w:pos="1069" w:leader="none"/>
        <w:tab w:val="left" w:pos="1080" w:leader="none"/>
      </w:tabs>
      <w:outlineLvl w:val="3"/>
    </w:pPr>
    <w:rPr>
      <w:lang w:val="zh-CN"/>
    </w:rPr>
  </w:style>
  <w:style w:type="paragraph" w:styleId="1941" w:customStyle="1">
    <w:name w:val="图表"/>
    <w:basedOn w:val="766"/>
    <w:uiPriority w:val="99"/>
    <w:qFormat/>
    <w:pPr>
      <w:ind w:firstLine="200"/>
      <w:jc w:val="center"/>
      <w:spacing w:line="360" w:lineRule="auto"/>
    </w:pPr>
    <w:rPr>
      <w:rFonts w:ascii="方正仿宋_GBK" w:hAnsi="方正仿宋_GBK" w:eastAsia="方正仿宋_GBK"/>
      <w:sz w:val="32"/>
      <w:szCs w:val="22"/>
    </w:rPr>
  </w:style>
  <w:style w:type="paragraph" w:styleId="1942" w:customStyle="1">
    <w:name w:val="图释"/>
    <w:basedOn w:val="766"/>
    <w:uiPriority w:val="99"/>
    <w:qFormat/>
    <w:pPr>
      <w:ind w:firstLine="200"/>
      <w:jc w:val="center"/>
      <w:spacing w:line="560" w:lineRule="exact"/>
    </w:pPr>
    <w:rPr>
      <w:rFonts w:ascii="方正仿宋_GBK" w:hAnsi="方正仿宋_GBK" w:eastAsia="方正楷体_GBK"/>
      <w:sz w:val="28"/>
      <w:szCs w:val="22"/>
    </w:rPr>
  </w:style>
  <w:style w:type="paragraph" w:styleId="1943" w:customStyle="1">
    <w:name w:val="修订1"/>
    <w:uiPriority w:val="99"/>
    <w:semiHidden/>
    <w:qFormat/>
    <w:rPr>
      <w:rFonts w:eastAsia="仿宋"/>
      <w:sz w:val="28"/>
      <w:szCs w:val="24"/>
    </w:rPr>
  </w:style>
  <w:style w:type="paragraph" w:styleId="1944" w:customStyle="1">
    <w:name w:val="五号正文项目（标准）"/>
    <w:basedOn w:val="76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945" w:customStyle="1">
    <w:name w:val="序列1"/>
    <w:basedOn w:val="766"/>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1946" w:customStyle="1">
    <w:name w:val="标题8"/>
    <w:basedOn w:val="772"/>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947" w:customStyle="1">
    <w:name w:val="wx正文+标号"/>
    <w:basedOn w:val="766"/>
    <w:semiHidden/>
    <w:qFormat/>
    <w:pPr>
      <w:ind w:left="510" w:hanging="340"/>
      <w:spacing w:line="360" w:lineRule="auto"/>
      <w:tabs>
        <w:tab w:val="left" w:pos="510" w:leader="none"/>
      </w:tabs>
    </w:pPr>
    <w:rPr>
      <w:rFonts w:cs="宋体"/>
      <w:sz w:val="24"/>
      <w:szCs w:val="20"/>
    </w:rPr>
  </w:style>
  <w:style w:type="paragraph" w:styleId="1948" w:customStyle="1">
    <w:name w:val="text-center"/>
    <w:basedOn w:val="766"/>
    <w:qFormat/>
    <w:pPr>
      <w:jc w:val="center"/>
      <w:spacing w:after="150"/>
      <w:widowControl/>
    </w:pPr>
    <w:rPr>
      <w:rFonts w:ascii="宋体" w:hAnsi="宋体" w:cs="宋体"/>
      <w:sz w:val="24"/>
    </w:rPr>
  </w:style>
  <w:style w:type="paragraph" w:styleId="1949" w:customStyle="1">
    <w:name w:val="faqa"/>
    <w:basedOn w:val="766"/>
    <w:qFormat/>
    <w:pPr>
      <w:jc w:val="left"/>
      <w:spacing w:after="150"/>
      <w:widowControl/>
    </w:pPr>
    <w:rPr>
      <w:rFonts w:ascii="微软雅黑" w:hAnsi="微软雅黑" w:eastAsia="微软雅黑" w:cs="宋体"/>
      <w:b/>
      <w:bCs/>
      <w:sz w:val="27"/>
      <w:szCs w:val="27"/>
    </w:rPr>
  </w:style>
  <w:style w:type="paragraph" w:styleId="1950" w:customStyle="1">
    <w:name w:val="样式 标题 55l4H5h5Second Subheading + 段前: 0.5 行 段后: 0.5 行 行距:..."/>
    <w:basedOn w:val="771"/>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1951" w:customStyle="1">
    <w:name w:val="Test2"/>
    <w:basedOn w:val="768"/>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952" w:customStyle="1">
    <w:name w:val="正文编号项"/>
    <w:basedOn w:val="81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953" w:customStyle="1">
    <w:name w:val="正文文本2"/>
    <w:basedOn w:val="766"/>
    <w:uiPriority w:val="99"/>
    <w:qFormat/>
    <w:pPr>
      <w:jc w:val="left"/>
      <w:spacing w:after="120" w:line="288" w:lineRule="auto"/>
      <w:widowControl/>
    </w:pPr>
    <w:rPr>
      <w:rFonts w:ascii="Verdana" w:hAnsi="Verdana"/>
      <w:sz w:val="24"/>
      <w:szCs w:val="20"/>
      <w:lang w:eastAsia="en-US"/>
    </w:rPr>
  </w:style>
  <w:style w:type="paragraph" w:styleId="1954" w:customStyle="1">
    <w:name w:val="Char21"/>
    <w:basedOn w:val="766"/>
    <w:qFormat/>
    <w:rPr>
      <w:rFonts w:ascii="仿宋_GB2312" w:eastAsia="仿宋_GB2312"/>
      <w:b/>
      <w:sz w:val="32"/>
      <w:szCs w:val="32"/>
    </w:rPr>
  </w:style>
  <w:style w:type="paragraph" w:styleId="1955" w:customStyle="1">
    <w:name w:val="Char1 Char Char Char21"/>
    <w:basedOn w:val="766"/>
    <w:qFormat/>
    <w:rPr>
      <w:rFonts w:ascii="Tahoma" w:hAnsi="Tahoma"/>
      <w:sz w:val="24"/>
      <w:szCs w:val="20"/>
    </w:rPr>
  </w:style>
  <w:style w:type="paragraph" w:styleId="1956" w:customStyle="1">
    <w:name w:val="Char Char12"/>
    <w:basedOn w:val="766"/>
    <w:qFormat/>
    <w:pPr>
      <w:jc w:val="left"/>
      <w:spacing w:after="160" w:line="240" w:lineRule="exact"/>
      <w:widowControl/>
    </w:pPr>
    <w:rPr>
      <w:rFonts w:ascii="Verdana" w:hAnsi="Verdana"/>
      <w:sz w:val="20"/>
      <w:lang w:eastAsia="en-US"/>
    </w:rPr>
  </w:style>
  <w:style w:type="paragraph" w:styleId="1957" w:customStyle="1">
    <w:name w:val="Normal (Web)1"/>
    <w:basedOn w:val="766"/>
    <w:qFormat/>
    <w:pPr>
      <w:jc w:val="left"/>
      <w:spacing w:before="100" w:beforeAutospacing="1" w:after="100" w:afterAutospacing="1"/>
      <w:widowControl/>
    </w:pPr>
    <w:rPr>
      <w:rFonts w:ascii="宋体" w:hAnsi="宋体" w:cs="宋体"/>
      <w:sz w:val="24"/>
    </w:rPr>
  </w:style>
  <w:style w:type="paragraph" w:styleId="1958" w:customStyle="1">
    <w:name w:val="_Style 171"/>
    <w:basedOn w:val="766"/>
    <w:next w:val="766"/>
    <w:qFormat/>
    <w:pPr>
      <w:ind w:firstLine="560"/>
      <w:spacing w:line="500" w:lineRule="exact"/>
    </w:pPr>
    <w:rPr>
      <w:rFonts w:ascii="Cambria" w:hAnsi="Cambria" w:eastAsia="仿宋"/>
      <w:color w:val="000000"/>
      <w:sz w:val="28"/>
      <w:szCs w:val="20"/>
    </w:rPr>
  </w:style>
  <w:style w:type="paragraph" w:styleId="1959" w:customStyle="1">
    <w:name w:val="中等深浅底纹 1 - 着色 11"/>
    <w:next w:val="1960"/>
    <w:qFormat/>
    <w:pPr>
      <w:widowControl w:val="off"/>
    </w:pPr>
    <w:rPr>
      <w:rFonts w:ascii="宋体" w:hAnsi="Calibri"/>
      <w:sz w:val="21"/>
      <w:szCs w:val="22"/>
    </w:rPr>
  </w:style>
  <w:style w:type="paragraph" w:styleId="1960" w:customStyle="1">
    <w:name w:val="D表"/>
    <w:basedOn w:val="766"/>
    <w:next w:val="800"/>
    <w:qFormat/>
    <w:pPr>
      <w:ind w:hanging="2"/>
      <w:spacing w:line="500" w:lineRule="exact"/>
    </w:pPr>
    <w:rPr>
      <w:rFonts w:ascii="Calibri" w:hAnsi="Calibri" w:eastAsia="仿宋"/>
      <w:sz w:val="18"/>
      <w:szCs w:val="18"/>
    </w:rPr>
  </w:style>
  <w:style w:type="paragraph" w:styleId="1961" w:customStyle="1">
    <w:name w:val="金宏发行正文 Char Char"/>
    <w:basedOn w:val="766"/>
    <w:next w:val="1932"/>
    <w:qFormat/>
    <w:pPr>
      <w:ind w:firstLine="560"/>
      <w:spacing w:line="500" w:lineRule="exact"/>
    </w:pPr>
    <w:rPr>
      <w:rFonts w:ascii="Calibri" w:hAnsi="Calibri" w:eastAsia="仿宋_GB2312" w:cs="宋体"/>
      <w:sz w:val="28"/>
      <w:szCs w:val="20"/>
    </w:rPr>
  </w:style>
  <w:style w:type="paragraph" w:styleId="1962" w:customStyle="1">
    <w:name w:val="Char1 Char Char Char2"/>
    <w:basedOn w:val="766"/>
    <w:qFormat/>
    <w:pPr>
      <w:ind w:firstLine="560"/>
      <w:spacing w:line="500" w:lineRule="exact"/>
    </w:pPr>
    <w:rPr>
      <w:rFonts w:ascii="Tahoma" w:hAnsi="Tahoma" w:eastAsia="仿宋"/>
      <w:sz w:val="28"/>
      <w:szCs w:val="20"/>
    </w:rPr>
  </w:style>
  <w:style w:type="paragraph" w:styleId="1963" w:customStyle="1">
    <w:name w:val="Char Char Char Char2"/>
    <w:basedOn w:val="766"/>
    <w:qFormat/>
    <w:pPr>
      <w:ind w:firstLine="560"/>
      <w:spacing w:line="500" w:lineRule="exact"/>
    </w:pPr>
    <w:rPr>
      <w:rFonts w:ascii="Calibri" w:hAnsi="Calibri" w:eastAsia="仿宋"/>
      <w:sz w:val="28"/>
    </w:rPr>
  </w:style>
  <w:style w:type="paragraph" w:styleId="1964" w:customStyle="1">
    <w:name w:val="Heading"/>
    <w:basedOn w:val="766"/>
    <w:next w:val="810"/>
    <w:qFormat/>
    <w:pPr>
      <w:ind w:firstLine="720"/>
      <w:keepNext/>
      <w:spacing w:before="240" w:after="120" w:line="360" w:lineRule="auto"/>
    </w:pPr>
    <w:rPr>
      <w:rFonts w:ascii="华文黑体" w:hAnsi="华文黑体" w:eastAsia="华文黑体" w:cs="华文黑体"/>
      <w:sz w:val="28"/>
      <w:szCs w:val="28"/>
      <w:lang w:eastAsia="ar-SA"/>
    </w:rPr>
  </w:style>
  <w:style w:type="paragraph" w:styleId="1965" w:customStyle="1">
    <w:name w:val="Char Char Char Char1"/>
    <w:basedOn w:val="766"/>
    <w:qFormat/>
    <w:pPr>
      <w:ind w:firstLine="560"/>
      <w:spacing w:line="500" w:lineRule="exact"/>
    </w:pPr>
    <w:rPr>
      <w:rFonts w:ascii="Calibri" w:hAnsi="Calibri" w:eastAsia="仿宋"/>
      <w:sz w:val="28"/>
    </w:rPr>
  </w:style>
  <w:style w:type="paragraph" w:styleId="1966" w:customStyle="1">
    <w:name w:val="Char Char Char Char Char Char Char Char Char Char Char Char Char Char Char Char Char Char Char Char"/>
    <w:basedOn w:val="766"/>
    <w:next w:val="766"/>
    <w:qFormat/>
    <w:pPr>
      <w:ind w:left="420" w:hanging="420"/>
      <w:spacing w:line="360" w:lineRule="auto"/>
      <w:tabs>
        <w:tab w:val="left" w:pos="851" w:leader="none"/>
      </w:tabs>
    </w:pPr>
    <w:rPr>
      <w:rFonts w:ascii="Calibri" w:hAnsi="Calibri" w:eastAsia="仿宋"/>
      <w:sz w:val="28"/>
    </w:rPr>
  </w:style>
  <w:style w:type="paragraph" w:styleId="1967" w:customStyle="1">
    <w:name w:val="中等深浅网格 1 - 着色 21"/>
    <w:basedOn w:val="766"/>
    <w:uiPriority w:val="34"/>
    <w:qFormat/>
    <w:pPr>
      <w:ind w:firstLine="420"/>
    </w:pPr>
    <w:rPr>
      <w:rFonts w:ascii="Calibri" w:hAnsi="Calibri" w:eastAsia="仿宋"/>
      <w:sz w:val="28"/>
      <w:szCs w:val="22"/>
    </w:rPr>
  </w:style>
  <w:style w:type="paragraph" w:styleId="1968" w:customStyle="1">
    <w:name w:val="注意事项"/>
    <w:basedOn w:val="766"/>
    <w:qFormat/>
    <w:pPr>
      <w:ind w:firstLine="200"/>
      <w:spacing w:before="60" w:after="60" w:line="360" w:lineRule="auto"/>
    </w:pPr>
    <w:rPr>
      <w:rFonts w:ascii="仿宋" w:hAnsi="仿宋"/>
      <w:b/>
      <w:bCs/>
      <w:sz w:val="28"/>
      <w:lang w:eastAsia="ar-SA"/>
    </w:rPr>
  </w:style>
  <w:style w:type="paragraph" w:styleId="1969" w:customStyle="1">
    <w:name w:val="正常"/>
    <w:qFormat/>
    <w:pPr>
      <w:jc w:val="both"/>
      <w:widowControl w:val="off"/>
    </w:pPr>
    <w:rPr>
      <w:rFonts w:ascii="Calibri" w:hAnsi="Calibri"/>
      <w:sz w:val="21"/>
      <w:szCs w:val="22"/>
    </w:rPr>
  </w:style>
  <w:style w:type="paragraph" w:styleId="1970" w:customStyle="1">
    <w:name w:val="无编号标题"/>
    <w:basedOn w:val="766"/>
    <w:next w:val="1487"/>
    <w:qFormat/>
    <w:pPr>
      <w:ind w:firstLine="560"/>
      <w:jc w:val="center"/>
      <w:pageBreakBefore/>
      <w:spacing w:line="480" w:lineRule="auto"/>
      <w:suppressLineNumbers/>
    </w:pPr>
    <w:rPr>
      <w:rFonts w:ascii="宋体" w:hAnsi="宋体" w:eastAsia="仿宋"/>
      <w:b/>
      <w:sz w:val="36"/>
      <w:szCs w:val="44"/>
    </w:rPr>
  </w:style>
  <w:style w:type="paragraph" w:styleId="1971" w:customStyle="1">
    <w:name w:val="Bid_正文"/>
    <w:basedOn w:val="781"/>
    <w:next w:val="1972"/>
    <w:qFormat/>
    <w:pPr>
      <w:ind w:firstLine="200"/>
      <w:jc w:val="left"/>
      <w:spacing w:line="590" w:lineRule="atLeast"/>
      <w:widowControl/>
    </w:pPr>
    <w:rPr>
      <w:rFonts w:ascii="方正仿宋_GBK" w:hAnsi="Calibri" w:eastAsia="仿宋"/>
      <w:spacing w:val="-25"/>
      <w:sz w:val="32"/>
      <w:szCs w:val="20"/>
    </w:rPr>
  </w:style>
  <w:style w:type="paragraph" w:styleId="1972" w:customStyle="1">
    <w:name w:val="p1"/>
    <w:basedOn w:val="766"/>
    <w:next w:val="790"/>
    <w:qFormat/>
    <w:pPr>
      <w:ind w:firstLine="560"/>
      <w:jc w:val="left"/>
      <w:spacing w:line="500" w:lineRule="exact"/>
      <w:widowControl/>
    </w:pPr>
    <w:rPr>
      <w:rFonts w:ascii="Lucida Grande" w:hAnsi="Lucida Grande" w:eastAsia="仿宋" w:cs="Lucida Grande"/>
      <w:color w:val="000000"/>
      <w:sz w:val="20"/>
      <w:szCs w:val="20"/>
    </w:rPr>
  </w:style>
  <w:style w:type="paragraph" w:styleId="1973" w:customStyle="1">
    <w:name w:val="正文首行缩进 Char3"/>
    <w:basedOn w:val="766"/>
    <w:qFormat/>
    <w:pPr>
      <w:ind w:firstLine="560"/>
      <w:spacing w:line="500" w:lineRule="exact"/>
    </w:pPr>
    <w:rPr>
      <w:rFonts w:ascii="Calibri" w:hAnsi="Calibri" w:eastAsia="仿宋"/>
      <w:sz w:val="28"/>
      <w:szCs w:val="20"/>
    </w:rPr>
  </w:style>
  <w:style w:type="paragraph" w:styleId="1974" w:customStyle="1">
    <w:name w:val="表格内容"/>
    <w:basedOn w:val="766"/>
    <w:next w:val="1753"/>
    <w:qFormat/>
    <w:pPr>
      <w:ind w:firstLine="560"/>
      <w:jc w:val="left"/>
      <w:spacing w:line="360" w:lineRule="auto"/>
    </w:pPr>
    <w:rPr>
      <w:rFonts w:ascii="微软雅黑" w:hAnsi="微软雅黑" w:eastAsia="微软雅黑"/>
      <w:sz w:val="18"/>
      <w:lang w:val="en-GB"/>
    </w:rPr>
  </w:style>
  <w:style w:type="paragraph" w:styleId="1975" w:customStyle="1">
    <w:name w:val="文章正文"/>
    <w:basedOn w:val="766"/>
    <w:next w:val="1976"/>
    <w:qFormat/>
    <w:pPr>
      <w:ind w:firstLine="482"/>
      <w:spacing w:line="360" w:lineRule="auto"/>
    </w:pPr>
    <w:rPr>
      <w:rFonts w:ascii="Calibri" w:hAnsi="Calibri" w:eastAsia="仿宋"/>
    </w:rPr>
  </w:style>
  <w:style w:type="paragraph" w:styleId="1976" w:customStyle="1">
    <w:name w:val="我的图表标题"/>
    <w:basedOn w:val="766"/>
    <w:next w:val="963"/>
    <w:qFormat/>
    <w:pPr>
      <w:ind w:firstLine="560"/>
      <w:jc w:val="center"/>
      <w:spacing w:line="360" w:lineRule="auto"/>
    </w:pPr>
    <w:rPr>
      <w:rFonts w:ascii="Cambria" w:hAnsi="Cambria" w:eastAsia="黑体" w:cs="宋体"/>
      <w:sz w:val="28"/>
      <w:szCs w:val="20"/>
    </w:rPr>
  </w:style>
  <w:style w:type="paragraph" w:styleId="1977" w:customStyle="1">
    <w:name w:val="11111"/>
    <w:basedOn w:val="766"/>
    <w:next w:val="1978"/>
    <w:qFormat/>
    <w:pPr>
      <w:ind w:firstLine="200"/>
      <w:spacing w:after="120" w:line="360" w:lineRule="auto"/>
    </w:pPr>
    <w:rPr>
      <w:rFonts w:ascii="宋体" w:hAnsi="Calibri" w:eastAsia="仿宋" w:cs="宋体"/>
      <w:color w:val="000000"/>
      <w:sz w:val="28"/>
      <w:lang w:val="zh-CN"/>
    </w:rPr>
  </w:style>
  <w:style w:type="paragraph" w:styleId="1978" w:customStyle="1">
    <w:name w:val="Char Char Char Char Char Char Char Char Char Char Char Char Char"/>
    <w:basedOn w:val="766"/>
    <w:next w:val="781"/>
    <w:qFormat/>
    <w:pPr>
      <w:jc w:val="left"/>
      <w:spacing w:after="160" w:line="240" w:lineRule="exact"/>
      <w:widowControl/>
    </w:pPr>
    <w:rPr>
      <w:rFonts w:ascii="Verdana" w:hAnsi="Verdana" w:eastAsia="仿宋_GB2312"/>
      <w:sz w:val="28"/>
      <w:szCs w:val="20"/>
      <w:lang w:eastAsia="en-US"/>
    </w:rPr>
  </w:style>
  <w:style w:type="paragraph" w:styleId="1979" w:customStyle="1">
    <w:name w:val="标题 41"/>
    <w:basedOn w:val="769"/>
    <w:next w:val="81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980" w:customStyle="1">
    <w:name w:val="Char Char Char Char Char Char Char Char Char1 Char Char Char Char Char Char Char Char Char Char"/>
    <w:basedOn w:val="766"/>
    <w:next w:val="1981"/>
    <w:qFormat/>
    <w:pPr>
      <w:ind w:firstLine="560"/>
      <w:jc w:val="left"/>
      <w:spacing w:after="160" w:line="240" w:lineRule="exact"/>
      <w:widowControl/>
    </w:pPr>
    <w:rPr>
      <w:rFonts w:ascii="Verdana" w:hAnsi="Verdana" w:eastAsia="仿宋_GB2312"/>
      <w:sz w:val="28"/>
      <w:szCs w:val="20"/>
      <w:lang w:eastAsia="en-US"/>
    </w:rPr>
  </w:style>
  <w:style w:type="paragraph" w:styleId="1981" w:customStyle="1">
    <w:name w:val="样式3"/>
    <w:basedOn w:val="766"/>
    <w:qFormat/>
    <w:pPr>
      <w:ind w:firstLine="420"/>
      <w:spacing w:line="360" w:lineRule="auto"/>
      <w:tabs>
        <w:tab w:val="left" w:pos="695" w:leader="none"/>
      </w:tabs>
    </w:pPr>
    <w:rPr>
      <w:rFonts w:ascii="Calibri" w:hAnsi="Calibri" w:eastAsia="仿宋"/>
      <w:sz w:val="28"/>
    </w:rPr>
  </w:style>
  <w:style w:type="paragraph" w:styleId="1982" w:customStyle="1">
    <w:name w:val="正文Normal"/>
    <w:basedOn w:val="766"/>
    <w:next w:val="885"/>
    <w:qFormat/>
    <w:pPr>
      <w:ind w:firstLine="480"/>
      <w:spacing w:after="120" w:line="360" w:lineRule="auto"/>
    </w:pPr>
    <w:rPr>
      <w:rFonts w:ascii="Arial" w:hAnsi="Arial" w:eastAsia="仿宋" w:cs="Arial"/>
      <w:sz w:val="28"/>
    </w:rPr>
  </w:style>
  <w:style w:type="paragraph" w:styleId="1983" w:customStyle="1">
    <w:name w:val="标准正文"/>
    <w:basedOn w:val="766"/>
    <w:next w:val="775"/>
    <w:qFormat/>
    <w:pPr>
      <w:ind w:firstLine="560"/>
      <w:spacing w:line="500" w:lineRule="exact"/>
    </w:pPr>
    <w:rPr>
      <w:rFonts w:ascii="Calibri" w:hAnsi="Calibri" w:eastAsia="仿宋"/>
      <w:sz w:val="28"/>
      <w:lang w:val="en-GB"/>
    </w:rPr>
  </w:style>
  <w:style w:type="paragraph" w:styleId="1984" w:customStyle="1">
    <w:name w:val="_Style 62"/>
    <w:next w:val="850"/>
    <w:qFormat/>
    <w:pPr>
      <w:jc w:val="both"/>
      <w:widowControl w:val="off"/>
    </w:pPr>
    <w:rPr>
      <w:rFonts w:ascii="Calibri" w:hAnsi="Calibri"/>
      <w:sz w:val="21"/>
      <w:szCs w:val="22"/>
    </w:rPr>
  </w:style>
  <w:style w:type="paragraph" w:styleId="1985" w:customStyle="1">
    <w:name w:val="_Style 54"/>
    <w:next w:val="1420"/>
    <w:qFormat/>
    <w:rPr>
      <w:rFonts w:ascii="Calibri" w:hAnsi="Calibri"/>
      <w:sz w:val="24"/>
      <w:szCs w:val="24"/>
    </w:rPr>
  </w:style>
  <w:style w:type="paragraph" w:styleId="1986" w:customStyle="1">
    <w:name w:val="样式 标题 2 + 行距: 最小值 12 磅"/>
    <w:basedOn w:val="768"/>
    <w:next w:val="775"/>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987" w:customStyle="1">
    <w:name w:val="ABC_正文"/>
    <w:basedOn w:val="766"/>
    <w:qFormat/>
    <w:pPr>
      <w:ind w:firstLine="200"/>
      <w:widowControl/>
    </w:pPr>
    <w:rPr>
      <w:rFonts w:ascii="Calibri" w:hAnsi="宋体" w:eastAsia="Times New Roman"/>
      <w:sz w:val="20"/>
      <w:szCs w:val="20"/>
    </w:rPr>
  </w:style>
  <w:style w:type="paragraph" w:styleId="1988" w:customStyle="1">
    <w:name w:val="InfoBlue"/>
    <w:basedOn w:val="766"/>
    <w:qFormat/>
    <w:pPr>
      <w:ind w:left="720" w:firstLine="560"/>
      <w:jc w:val="left"/>
      <w:spacing w:after="120" w:line="360" w:lineRule="auto"/>
    </w:pPr>
    <w:rPr>
      <w:rFonts w:ascii="Calibri" w:hAnsi="Calibri" w:eastAsia="仿宋"/>
      <w:color w:val="0000ff"/>
      <w:szCs w:val="20"/>
    </w:rPr>
  </w:style>
  <w:style w:type="paragraph" w:styleId="1989" w:customStyle="1">
    <w:name w:val="样式 标题 3"/>
    <w:basedOn w:val="769"/>
    <w:next w:val="815"/>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990" w:customStyle="1">
    <w:name w:val="正文文本21"/>
    <w:qFormat/>
    <w:pPr>
      <w:keepLines/>
      <w:spacing w:after="120" w:line="220" w:lineRule="atLeast"/>
    </w:pPr>
    <w:rPr>
      <w:rFonts w:ascii="宋体" w:hAnsi="Calibri"/>
      <w:lang w:val="en-GB"/>
    </w:rPr>
  </w:style>
  <w:style w:type="paragraph" w:styleId="1991" w:customStyle="1">
    <w:name w:val="Char Char Char Char Char Char Char Char Char Char Char Char Char Char Char1 Char"/>
    <w:basedOn w:val="766"/>
    <w:next w:val="812"/>
    <w:qFormat/>
    <w:pPr>
      <w:ind w:firstLine="560"/>
      <w:jc w:val="left"/>
      <w:spacing w:after="160" w:line="240" w:lineRule="exact"/>
      <w:widowControl/>
    </w:pPr>
    <w:rPr>
      <w:rFonts w:ascii="Verdana" w:hAnsi="Verdana" w:eastAsia="仿宋"/>
      <w:sz w:val="20"/>
      <w:szCs w:val="20"/>
      <w:lang w:eastAsia="en-US"/>
    </w:rPr>
  </w:style>
  <w:style w:type="paragraph" w:styleId="1992" w:customStyle="1">
    <w:name w:val="无首行缩进正文"/>
    <w:basedOn w:val="1976"/>
    <w:next w:val="1928"/>
    <w:qFormat/>
    <w:pPr>
      <w:ind w:firstLine="0"/>
      <w:jc w:val="both"/>
    </w:pPr>
    <w:rPr>
      <w:rFonts w:ascii="Calibri" w:hAnsi="Calibri" w:eastAsia="方正仿宋_GBK" w:cs="Times New Roman"/>
      <w:sz w:val="21"/>
      <w:szCs w:val="24"/>
    </w:rPr>
  </w:style>
  <w:style w:type="paragraph" w:styleId="1993" w:customStyle="1">
    <w:name w:val="Plain Text1"/>
    <w:basedOn w:val="766"/>
    <w:next w:val="791"/>
    <w:qFormat/>
    <w:pPr>
      <w:ind w:firstLine="560"/>
      <w:spacing w:line="360" w:lineRule="auto"/>
    </w:pPr>
    <w:rPr>
      <w:rFonts w:ascii="宋体" w:hAnsi="宋体" w:eastAsia="仿宋"/>
      <w:sz w:val="28"/>
      <w:szCs w:val="20"/>
    </w:rPr>
  </w:style>
  <w:style w:type="paragraph" w:styleId="1994" w:customStyle="1">
    <w:name w:val="Char Char Char Char Char Char Char Char Char Char Char Char Char1"/>
    <w:basedOn w:val="766"/>
    <w:qFormat/>
    <w:pPr>
      <w:ind w:firstLine="560"/>
      <w:jc w:val="left"/>
      <w:spacing w:after="160" w:line="240" w:lineRule="exact"/>
      <w:widowControl/>
    </w:pPr>
    <w:rPr>
      <w:rFonts w:ascii="Verdana" w:hAnsi="Verdana" w:eastAsia="仿宋_GB2312"/>
      <w:sz w:val="28"/>
      <w:szCs w:val="20"/>
      <w:lang w:eastAsia="en-US"/>
    </w:rPr>
  </w:style>
  <w:style w:type="paragraph" w:styleId="1995" w:customStyle="1">
    <w:name w:val="样式 Tabletext + 五号 加粗 居中 段后: 0 磅 行距: 1.5 倍行距"/>
    <w:basedOn w:val="766"/>
    <w:qFormat/>
    <w:pPr>
      <w:ind w:firstLine="560"/>
      <w:spacing w:line="500" w:lineRule="exact"/>
    </w:pPr>
    <w:rPr>
      <w:rFonts w:ascii="Calibri" w:hAnsi="Calibri" w:eastAsia="仿宋"/>
      <w:sz w:val="28"/>
      <w:szCs w:val="20"/>
    </w:rPr>
  </w:style>
  <w:style w:type="paragraph" w:styleId="1996" w:customStyle="1">
    <w:name w:val="Subject"/>
    <w:basedOn w:val="766"/>
    <w:qFormat/>
    <w:pPr>
      <w:jc w:val="center"/>
      <w:widowControl/>
    </w:pPr>
    <w:rPr>
      <w:rFonts w:ascii="Calibri" w:hAnsi="Calibri" w:eastAsia="黑体"/>
      <w:b/>
      <w:sz w:val="48"/>
    </w:rPr>
  </w:style>
  <w:style w:type="paragraph" w:styleId="1997" w:customStyle="1">
    <w:name w:val="题注1"/>
    <w:basedOn w:val="766"/>
    <w:qFormat/>
    <w:pPr>
      <w:ind w:firstLine="720"/>
      <w:spacing w:before="120" w:after="120" w:line="360" w:lineRule="auto"/>
      <w:suppressLineNumbers/>
    </w:pPr>
    <w:rPr>
      <w:rFonts w:ascii="仿宋" w:hAnsi="仿宋"/>
      <w:i/>
      <w:iCs/>
      <w:sz w:val="28"/>
      <w:lang w:eastAsia="ar-SA"/>
    </w:rPr>
  </w:style>
  <w:style w:type="paragraph" w:styleId="1998" w:customStyle="1">
    <w:name w:val="默认段落字体 Para Char Char Char Char"/>
    <w:basedOn w:val="766"/>
    <w:next w:val="821"/>
    <w:qFormat/>
    <w:pPr>
      <w:ind w:firstLine="560"/>
      <w:spacing w:line="360" w:lineRule="auto"/>
    </w:pPr>
    <w:rPr>
      <w:rFonts w:ascii="Calibri" w:hAnsi="Calibri" w:eastAsia="仿宋"/>
      <w:sz w:val="28"/>
      <w:szCs w:val="20"/>
    </w:rPr>
  </w:style>
  <w:style w:type="paragraph" w:styleId="1999" w:customStyle="1">
    <w:name w:val="样式 标题 1 + 行距: 最小值 12 磅"/>
    <w:basedOn w:val="767"/>
    <w:next w:val="198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00" w:customStyle="1">
    <w:name w:val="_Style 224"/>
    <w:basedOn w:val="766"/>
    <w:next w:val="766"/>
    <w:uiPriority w:val="39"/>
    <w:unhideWhenUsed/>
    <w:qFormat/>
    <w:pPr>
      <w:ind w:left="2100"/>
      <w:jc w:val="left"/>
      <w:widowControl/>
    </w:pPr>
    <w:rPr>
      <w:rFonts w:ascii="Calibri" w:hAnsi="Calibri"/>
      <w:szCs w:val="22"/>
    </w:rPr>
  </w:style>
  <w:style w:type="paragraph" w:styleId="2001" w:customStyle="1">
    <w:name w:val="图中文字"/>
    <w:basedOn w:val="766"/>
    <w:next w:val="1422"/>
    <w:qFormat/>
    <w:pPr>
      <w:ind w:firstLine="560"/>
      <w:jc w:val="center"/>
      <w:spacing w:line="500" w:lineRule="exact"/>
      <w:widowControl/>
    </w:pPr>
    <w:rPr>
      <w:rFonts w:ascii="Calibri" w:hAnsi="Calibri" w:eastAsia="仿宋_GB2312"/>
      <w:sz w:val="28"/>
      <w:szCs w:val="20"/>
    </w:rPr>
  </w:style>
  <w:style w:type="paragraph" w:styleId="2002" w:customStyle="1">
    <w:name w:val="标题 11"/>
    <w:basedOn w:val="766"/>
    <w:next w:val="766"/>
    <w:uiPriority w:val="9"/>
    <w:qFormat/>
    <w:pPr>
      <w:keepLines/>
      <w:keepNext/>
      <w:spacing w:line="590" w:lineRule="exact"/>
      <w:outlineLvl w:val="0"/>
    </w:pPr>
    <w:rPr>
      <w:rFonts w:ascii="Calibri" w:hAnsi="Calibri" w:eastAsia="方正黑体_GBK"/>
      <w:bCs/>
      <w:sz w:val="32"/>
      <w:szCs w:val="44"/>
    </w:rPr>
  </w:style>
  <w:style w:type="paragraph" w:styleId="2003" w:customStyle="1">
    <w:name w:val="样式 标题 + 右"/>
    <w:basedOn w:val="795"/>
    <w:next w:val="1890"/>
    <w:qFormat/>
    <w:pPr>
      <w:ind w:left="0" w:firstLine="560"/>
      <w:jc w:val="right"/>
      <w:spacing w:line="500" w:lineRule="exact"/>
    </w:pPr>
    <w:rPr>
      <w:rFonts w:ascii="宋体" w:hAnsi="Calibri" w:eastAsia="方正小标宋_GBK" w:cs="宋体"/>
      <w:color w:val="000000"/>
      <w:sz w:val="28"/>
      <w:szCs w:val="20"/>
    </w:rPr>
  </w:style>
  <w:style w:type="paragraph" w:styleId="2004" w:customStyle="1">
    <w:name w:val="表号"/>
    <w:basedOn w:val="766"/>
    <w:next w:val="95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05" w:customStyle="1">
    <w:name w:val="表头样式"/>
    <w:basedOn w:val="766"/>
    <w:qFormat/>
    <w:pPr>
      <w:ind w:firstLine="560"/>
      <w:jc w:val="center"/>
      <w:keepNext/>
      <w:spacing w:line="500" w:lineRule="exact"/>
    </w:pPr>
    <w:rPr>
      <w:rFonts w:ascii="Arial" w:hAnsi="Arial" w:eastAsia="仿宋"/>
      <w:b/>
      <w:szCs w:val="21"/>
    </w:rPr>
  </w:style>
  <w:style w:type="paragraph" w:styleId="2006" w:customStyle="1">
    <w:name w:val="评估表"/>
    <w:basedOn w:val="766"/>
    <w:qFormat/>
    <w:pPr>
      <w:spacing w:line="240" w:lineRule="exact"/>
    </w:pPr>
    <w:rPr>
      <w:rFonts w:ascii="方正仿宋_GBK" w:hAnsi="方正仿宋_GBK" w:eastAsia="方正仿宋_GBK"/>
      <w:sz w:val="18"/>
      <w:szCs w:val="18"/>
    </w:rPr>
  </w:style>
  <w:style w:type="paragraph" w:styleId="2007" w:customStyle="1">
    <w:name w:val="Table Contents"/>
    <w:basedOn w:val="766"/>
    <w:qFormat/>
    <w:pPr>
      <w:ind w:firstLine="720"/>
      <w:spacing w:line="360" w:lineRule="auto"/>
      <w:suppressLineNumbers/>
    </w:pPr>
    <w:rPr>
      <w:rFonts w:ascii="仿宋" w:hAnsi="仿宋"/>
      <w:sz w:val="28"/>
      <w:lang w:eastAsia="ar-SA"/>
    </w:rPr>
  </w:style>
  <w:style w:type="paragraph" w:styleId="2008" w:customStyle="1">
    <w:name w:val="Paragraph1"/>
    <w:basedOn w:val="766"/>
    <w:next w:val="1651"/>
    <w:qFormat/>
    <w:pPr>
      <w:ind w:firstLine="560"/>
      <w:spacing w:before="80" w:line="500" w:lineRule="exact"/>
    </w:pPr>
    <w:rPr>
      <w:rFonts w:ascii="宋体" w:hAnsi="Calibri" w:eastAsia="仿宋"/>
      <w:sz w:val="20"/>
      <w:szCs w:val="20"/>
    </w:rPr>
  </w:style>
  <w:style w:type="paragraph" w:styleId="2009" w:customStyle="1">
    <w:name w:val="Tabletext"/>
    <w:basedOn w:val="766"/>
    <w:next w:val="1565"/>
    <w:qFormat/>
    <w:pPr>
      <w:ind w:firstLine="560"/>
      <w:jc w:val="left"/>
      <w:keepLines/>
      <w:spacing w:after="120" w:line="240" w:lineRule="atLeast"/>
    </w:pPr>
    <w:rPr>
      <w:rFonts w:ascii="Calibri" w:hAnsi="Calibri" w:eastAsia="仿宋"/>
      <w:sz w:val="28"/>
      <w:szCs w:val="20"/>
      <w:lang w:eastAsia="en-US"/>
    </w:rPr>
  </w:style>
  <w:style w:type="paragraph" w:styleId="2010" w:customStyle="1">
    <w:name w:val="编写建议"/>
    <w:basedOn w:val="766"/>
    <w:next w:val="810"/>
    <w:qFormat/>
    <w:pPr>
      <w:ind w:firstLine="420"/>
      <w:jc w:val="left"/>
      <w:spacing w:line="360" w:lineRule="auto"/>
    </w:pPr>
    <w:rPr>
      <w:rFonts w:ascii="Arial" w:hAnsi="Arial" w:cs="宋体"/>
      <w:i/>
      <w:iCs/>
      <w:color w:val="0000ff"/>
      <w:sz w:val="28"/>
      <w:lang w:eastAsia="ar-SA"/>
    </w:rPr>
  </w:style>
  <w:style w:type="paragraph" w:styleId="2011" w:customStyle="1">
    <w:name w:val="引用 Char2"/>
    <w:basedOn w:val="766"/>
    <w:qFormat/>
    <w:pPr>
      <w:ind w:firstLine="560"/>
      <w:spacing w:line="500" w:lineRule="exact"/>
    </w:pPr>
    <w:rPr>
      <w:rFonts w:ascii="Calibri" w:hAnsi="Calibri" w:eastAsia="仿宋"/>
      <w:sz w:val="28"/>
      <w:szCs w:val="20"/>
    </w:rPr>
  </w:style>
  <w:style w:type="paragraph" w:styleId="2012" w:customStyle="1">
    <w:name w:val="文档名称"/>
    <w:basedOn w:val="766"/>
    <w:qFormat/>
    <w:pPr>
      <w:ind w:firstLine="720"/>
      <w:jc w:val="center"/>
      <w:spacing w:line="360" w:lineRule="auto"/>
    </w:pPr>
    <w:rPr>
      <w:rFonts w:ascii="仿宋" w:hAnsi="仿宋" w:eastAsia="黑体"/>
      <w:b/>
      <w:sz w:val="48"/>
      <w:szCs w:val="48"/>
      <w:lang w:eastAsia="ar-SA"/>
    </w:rPr>
  </w:style>
  <w:style w:type="paragraph" w:styleId="2013" w:customStyle="1">
    <w:name w:val="explanation"/>
    <w:basedOn w:val="766"/>
    <w:next w:val="1621"/>
    <w:qFormat/>
    <w:pPr>
      <w:ind w:firstLine="560"/>
      <w:spacing w:line="500" w:lineRule="exact"/>
    </w:pPr>
    <w:rPr>
      <w:rFonts w:ascii="Calibri" w:hAnsi="Calibri" w:eastAsia="仿宋"/>
      <w:sz w:val="28"/>
    </w:rPr>
  </w:style>
  <w:style w:type="paragraph" w:styleId="2014" w:customStyle="1">
    <w:name w:val="左对齐的表内文字"/>
    <w:basedOn w:val="766"/>
    <w:next w:val="849"/>
    <w:qFormat/>
    <w:pPr>
      <w:ind w:firstLine="560"/>
      <w:spacing w:line="500" w:lineRule="exact"/>
    </w:pPr>
    <w:rPr>
      <w:rFonts w:ascii="Calibri" w:hAnsi="Calibri" w:eastAsia="仿宋_GB2312" w:cs="宋体"/>
      <w:sz w:val="28"/>
      <w:szCs w:val="20"/>
    </w:rPr>
  </w:style>
  <w:style w:type="paragraph" w:styleId="2015" w:customStyle="1">
    <w:name w:val="_Style 44"/>
    <w:next w:val="766"/>
    <w:qFormat/>
    <w:pPr>
      <w:jc w:val="both"/>
      <w:widowControl w:val="off"/>
    </w:pPr>
    <w:rPr>
      <w:rFonts w:ascii="Calibri" w:hAnsi="Calibri"/>
      <w:sz w:val="24"/>
      <w:szCs w:val="24"/>
    </w:rPr>
  </w:style>
  <w:style w:type="paragraph" w:styleId="2016" w:customStyle="1">
    <w:name w:val="样式 标题 3 + 非加粗 倾斜"/>
    <w:basedOn w:val="769"/>
    <w:next w:val="2017"/>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17" w:customStyle="1">
    <w:name w:val="样式 标题 2 + 五号"/>
    <w:basedOn w:val="768"/>
    <w:next w:val="86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18" w:customStyle="1">
    <w:name w:val="版权申明"/>
    <w:basedOn w:val="766"/>
    <w:qFormat/>
    <w:pPr>
      <w:ind w:firstLine="720"/>
      <w:jc w:val="center"/>
      <w:spacing w:line="360" w:lineRule="auto"/>
    </w:pPr>
    <w:rPr>
      <w:rFonts w:ascii="宋体" w:hAnsi="宋体" w:cs="宋体"/>
      <w:b/>
      <w:bCs/>
      <w:color w:val="000000"/>
      <w:sz w:val="28"/>
      <w:szCs w:val="20"/>
      <w:lang w:eastAsia="ar-SA"/>
    </w:rPr>
  </w:style>
  <w:style w:type="paragraph" w:styleId="2019" w:customStyle="1">
    <w:name w:val="标题G"/>
    <w:basedOn w:val="795"/>
    <w:next w:val="1999"/>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20" w:customStyle="1">
    <w:name w:val="标题5"/>
    <w:basedOn w:val="766"/>
    <w:qFormat/>
    <w:pPr>
      <w:ind w:firstLine="560"/>
      <w:jc w:val="center"/>
      <w:spacing w:line="500" w:lineRule="exact"/>
    </w:pPr>
    <w:rPr>
      <w:rFonts w:ascii="宋体" w:hAnsi="宋体" w:eastAsia="仿宋"/>
      <w:b/>
      <w:sz w:val="52"/>
      <w:szCs w:val="22"/>
    </w:rPr>
  </w:style>
  <w:style w:type="paragraph" w:styleId="2021" w:customStyle="1">
    <w:name w:val="修订11"/>
    <w:uiPriority w:val="99"/>
    <w:qFormat/>
    <w:rPr>
      <w:rFonts w:ascii="宋体" w:hAnsi="Calibri"/>
      <w:sz w:val="21"/>
    </w:rPr>
  </w:style>
  <w:style w:type="paragraph" w:styleId="2022" w:customStyle="1">
    <w:name w:val="正文文本3"/>
    <w:qFormat/>
    <w:pPr>
      <w:keepLines/>
      <w:spacing w:after="120" w:line="220" w:lineRule="atLeast"/>
    </w:pPr>
    <w:rPr>
      <w:rFonts w:ascii="宋体" w:hAnsi="Calibri"/>
      <w:lang w:val="en-GB"/>
    </w:rPr>
  </w:style>
  <w:style w:type="paragraph" w:styleId="2023" w:customStyle="1">
    <w:name w:val="目录标题2"/>
    <w:basedOn w:val="767"/>
    <w:next w:val="76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24" w:customStyle="1">
    <w:name w:val="Char1 Char Char Char1"/>
    <w:basedOn w:val="766"/>
    <w:qFormat/>
    <w:pPr>
      <w:ind w:firstLine="560"/>
      <w:spacing w:line="500" w:lineRule="exact"/>
    </w:pPr>
    <w:rPr>
      <w:rFonts w:ascii="Tahoma" w:hAnsi="Tahoma" w:eastAsia="仿宋"/>
      <w:sz w:val="28"/>
      <w:szCs w:val="20"/>
    </w:rPr>
  </w:style>
  <w:style w:type="paragraph" w:styleId="2025" w:customStyle="1">
    <w:name w:val="Bullet Text"/>
    <w:basedOn w:val="766"/>
    <w:next w:val="1989"/>
    <w:qFormat/>
    <w:pPr>
      <w:ind w:left="360" w:hanging="360"/>
      <w:jc w:val="left"/>
      <w:spacing w:after="60" w:line="500" w:lineRule="exact"/>
    </w:pPr>
    <w:rPr>
      <w:rFonts w:ascii="Arial" w:hAnsi="Arial" w:eastAsia="仿宋"/>
      <w:sz w:val="20"/>
      <w:szCs w:val="20"/>
    </w:rPr>
  </w:style>
  <w:style w:type="paragraph" w:styleId="2026" w:customStyle="1">
    <w:name w:val="_Style 47"/>
    <w:basedOn w:val="766"/>
    <w:next w:val="930"/>
    <w:qFormat/>
    <w:pPr>
      <w:ind w:firstLine="420"/>
      <w:jc w:val="left"/>
      <w:spacing w:line="360" w:lineRule="auto"/>
    </w:pPr>
    <w:rPr>
      <w:rFonts w:ascii="宋体" w:hAnsi="Calibri"/>
      <w:szCs w:val="20"/>
    </w:rPr>
  </w:style>
  <w:style w:type="paragraph" w:styleId="2027" w:customStyle="1">
    <w:name w:val="_Style 196"/>
    <w:basedOn w:val="766"/>
    <w:next w:val="766"/>
    <w:qFormat/>
    <w:pPr>
      <w:ind w:firstLine="560"/>
      <w:spacing w:line="500" w:lineRule="exact"/>
    </w:pPr>
    <w:rPr>
      <w:rFonts w:ascii="Calibri Light" w:hAnsi="Calibri Light" w:eastAsia="仿宋"/>
      <w:color w:val="000000"/>
      <w:sz w:val="28"/>
      <w:szCs w:val="20"/>
    </w:rPr>
  </w:style>
  <w:style w:type="paragraph" w:styleId="2028" w:customStyle="1">
    <w:name w:val="Contents 10"/>
    <w:basedOn w:val="2029"/>
    <w:qFormat/>
    <w:pPr>
      <w:ind w:left="2547"/>
      <w:tabs>
        <w:tab w:val="right" w:pos="24919" w:leader="dot"/>
      </w:tabs>
    </w:pPr>
  </w:style>
  <w:style w:type="paragraph" w:styleId="2029" w:customStyle="1">
    <w:name w:val="Index"/>
    <w:basedOn w:val="766"/>
    <w:qFormat/>
    <w:pPr>
      <w:ind w:firstLine="720"/>
      <w:spacing w:line="360" w:lineRule="auto"/>
      <w:suppressLineNumbers/>
    </w:pPr>
    <w:rPr>
      <w:rFonts w:ascii="仿宋" w:hAnsi="仿宋"/>
      <w:sz w:val="28"/>
      <w:lang w:eastAsia="ar-SA"/>
    </w:rPr>
  </w:style>
  <w:style w:type="paragraph" w:styleId="2030" w:customStyle="1">
    <w:name w:val="subhead1"/>
    <w:basedOn w:val="766"/>
    <w:next w:val="828"/>
    <w:qFormat/>
    <w:pPr>
      <w:ind w:firstLine="560"/>
      <w:jc w:val="left"/>
      <w:spacing w:line="500" w:lineRule="exact"/>
    </w:pPr>
    <w:rPr>
      <w:rFonts w:ascii="Arial" w:hAnsi="Arial" w:eastAsia="仿宋"/>
      <w:b/>
      <w:sz w:val="28"/>
      <w:szCs w:val="20"/>
    </w:rPr>
  </w:style>
  <w:style w:type="paragraph" w:styleId="2031" w:customStyle="1">
    <w:name w:val="txt"/>
    <w:basedOn w:val="766"/>
    <w:next w:val="1533"/>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32" w:customStyle="1">
    <w:name w:val="目录标题1"/>
    <w:basedOn w:val="767"/>
    <w:next w:val="76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33" w:customStyle="1">
    <w:name w:val="Header Odd"/>
    <w:basedOn w:val="2034"/>
    <w:next w:val="1587"/>
    <w:qFormat/>
    <w:pPr>
      <w:jc w:val="right"/>
      <w:widowControl/>
      <w:pBdr>
        <w:bottom w:val="single" w:color="4F81BD" w:sz="4" w:space="1"/>
      </w:pBdr>
    </w:pPr>
    <w:rPr>
      <w:b/>
      <w:bCs/>
      <w:color w:val="1f497d"/>
      <w:sz w:val="20"/>
      <w:szCs w:val="23"/>
    </w:rPr>
  </w:style>
  <w:style w:type="paragraph" w:styleId="2034" w:customStyle="1">
    <w:name w:val="中等深浅网格 2 - 着色 11"/>
    <w:uiPriority w:val="99"/>
    <w:qFormat/>
    <w:pPr>
      <w:widowControl w:val="off"/>
    </w:pPr>
    <w:rPr>
      <w:rFonts w:ascii="宋体" w:hAnsi="Calibri"/>
      <w:sz w:val="21"/>
    </w:rPr>
  </w:style>
  <w:style w:type="paragraph" w:styleId="2035" w:customStyle="1">
    <w:name w:val="样式 两端对齐"/>
    <w:basedOn w:val="766"/>
    <w:next w:val="1995"/>
    <w:qFormat/>
    <w:pPr>
      <w:ind w:firstLine="560"/>
      <w:spacing w:line="360" w:lineRule="auto"/>
    </w:pPr>
    <w:rPr>
      <w:rFonts w:ascii="宋体" w:hAnsi="Calibri" w:eastAsia="仿宋" w:cs="宋体"/>
      <w:sz w:val="28"/>
      <w:szCs w:val="20"/>
    </w:rPr>
  </w:style>
  <w:style w:type="paragraph" w:styleId="2036" w:customStyle="1">
    <w:name w:val="样式 行距: 固定值 20 磅 首行缩进:  2 字符"/>
    <w:basedOn w:val="766"/>
    <w:next w:val="1970"/>
    <w:qFormat/>
    <w:pPr>
      <w:ind w:firstLine="200"/>
      <w:jc w:val="left"/>
      <w:spacing w:line="360" w:lineRule="auto"/>
    </w:pPr>
    <w:rPr>
      <w:rFonts w:ascii="宋体" w:hAnsi="Calibri" w:eastAsia="仿宋" w:cs="宋体"/>
      <w:sz w:val="28"/>
      <w:szCs w:val="20"/>
    </w:rPr>
  </w:style>
  <w:style w:type="paragraph" w:styleId="2037" w:customStyle="1">
    <w:name w:val="_Style 3"/>
    <w:basedOn w:val="766"/>
    <w:uiPriority w:val="34"/>
    <w:qFormat/>
    <w:pPr>
      <w:jc w:val="left"/>
      <w:spacing w:before="100" w:beforeAutospacing="1" w:after="100" w:afterAutospacing="1"/>
      <w:widowControl/>
    </w:pPr>
    <w:rPr>
      <w:rFonts w:ascii="宋体" w:hAnsi="宋体" w:cs="宋体"/>
      <w:sz w:val="28"/>
    </w:rPr>
  </w:style>
  <w:style w:type="paragraph" w:styleId="2038" w:customStyle="1">
    <w:name w:val="文头"/>
    <w:basedOn w:val="766"/>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039" w:customStyle="1">
    <w:name w:val="日期 Char2"/>
    <w:basedOn w:val="766"/>
    <w:qFormat/>
    <w:pPr>
      <w:ind w:firstLine="560"/>
      <w:spacing w:line="500" w:lineRule="exact"/>
    </w:pPr>
    <w:rPr>
      <w:rFonts w:ascii="Calibri" w:hAnsi="Calibri" w:eastAsia="仿宋"/>
      <w:sz w:val="28"/>
      <w:szCs w:val="20"/>
    </w:rPr>
  </w:style>
  <w:style w:type="paragraph" w:styleId="2040" w:customStyle="1">
    <w:name w:val="样式 正文内容 + 左侧:  0.74 厘米 首行缩进:  0.85 厘米"/>
    <w:basedOn w:val="766"/>
    <w:qFormat/>
    <w:pPr>
      <w:ind w:left="420" w:firstLine="480"/>
      <w:spacing w:line="380" w:lineRule="exact"/>
    </w:pPr>
    <w:rPr>
      <w:rFonts w:ascii="宋体" w:hAnsi="宋体" w:cs="宋体"/>
      <w:sz w:val="28"/>
      <w:szCs w:val="20"/>
      <w:lang w:eastAsia="ar-SA"/>
    </w:rPr>
  </w:style>
  <w:style w:type="paragraph" w:styleId="2041" w:customStyle="1">
    <w:name w:val="标题11"/>
    <w:basedOn w:val="766"/>
    <w:next w:val="766"/>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042" w:customStyle="1">
    <w:name w:val="正文3"/>
    <w:basedOn w:val="766"/>
    <w:qFormat/>
    <w:pPr>
      <w:ind w:firstLine="560"/>
      <w:spacing w:line="500" w:lineRule="exact"/>
      <w:widowControl/>
    </w:pPr>
    <w:rPr>
      <w:rFonts w:ascii="Calibri" w:hAnsi="Calibri" w:eastAsia="仿宋"/>
      <w:sz w:val="28"/>
      <w:szCs w:val="20"/>
    </w:rPr>
  </w:style>
  <w:style w:type="paragraph" w:styleId="2043" w:customStyle="1">
    <w:name w:val="正文文本 Char2"/>
    <w:basedOn w:val="766"/>
    <w:qFormat/>
    <w:pPr>
      <w:ind w:firstLine="560"/>
      <w:spacing w:line="500" w:lineRule="exact"/>
    </w:pPr>
    <w:rPr>
      <w:rFonts w:ascii="Calibri" w:hAnsi="Calibri" w:eastAsia="仿宋"/>
      <w:sz w:val="28"/>
      <w:szCs w:val="20"/>
    </w:rPr>
  </w:style>
  <w:style w:type="paragraph" w:styleId="2044" w:customStyle="1">
    <w:name w:val="彩色底纹 - 强调文字颜色 11"/>
    <w:uiPriority w:val="99"/>
    <w:semiHidden/>
    <w:qFormat/>
    <w:rPr>
      <w:rFonts w:ascii="Calibri" w:hAnsi="Calibri"/>
      <w:sz w:val="21"/>
      <w:szCs w:val="22"/>
    </w:rPr>
  </w:style>
  <w:style w:type="paragraph" w:styleId="2045" w:customStyle="1">
    <w:name w:val="样式 InfoBlue + 倾斜"/>
    <w:basedOn w:val="2016"/>
    <w:next w:val="198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046" w:customStyle="1">
    <w:name w:val="Char Char Char Char Char Char Char Char Char Char Char Char Char2"/>
    <w:basedOn w:val="766"/>
    <w:qFormat/>
    <w:pPr>
      <w:ind w:firstLine="560"/>
      <w:jc w:val="left"/>
      <w:spacing w:after="160" w:line="240" w:lineRule="exact"/>
      <w:widowControl/>
    </w:pPr>
    <w:rPr>
      <w:rFonts w:ascii="Verdana" w:hAnsi="Verdana" w:eastAsia="仿宋_GB2312"/>
      <w:sz w:val="28"/>
      <w:szCs w:val="20"/>
      <w:lang w:eastAsia="en-US"/>
    </w:rPr>
  </w:style>
  <w:style w:type="paragraph" w:styleId="2047" w:customStyle="1">
    <w:name w:val="样式 正文文本缩进 + 左侧:  2 字符 行距: 固定值 20 磅 首行缩进:  2 字符"/>
    <w:basedOn w:val="802"/>
    <w:next w:val="1431"/>
    <w:qFormat/>
    <w:pPr>
      <w:ind w:left="400" w:firstLine="400"/>
      <w:jc w:val="both"/>
      <w:spacing w:line="360" w:lineRule="auto"/>
    </w:pPr>
    <w:rPr>
      <w:rFonts w:cs="宋体"/>
      <w:szCs w:val="20"/>
    </w:rPr>
  </w:style>
  <w:style w:type="paragraph" w:styleId="2048" w:customStyle="1">
    <w:name w:val="正文文本4"/>
    <w:basedOn w:val="766"/>
    <w:uiPriority w:val="99"/>
    <w:qFormat/>
    <w:pPr>
      <w:jc w:val="left"/>
      <w:spacing w:after="120" w:line="288" w:lineRule="auto"/>
      <w:widowControl/>
    </w:pPr>
    <w:rPr>
      <w:rFonts w:ascii="Verdana" w:hAnsi="Verdana"/>
      <w:sz w:val="24"/>
      <w:szCs w:val="20"/>
      <w:lang w:eastAsia="en-US"/>
    </w:rPr>
  </w:style>
  <w:style w:type="paragraph" w:styleId="2049" w:customStyle="1">
    <w:name w:val="Char1 Char Char Char3"/>
    <w:basedOn w:val="766"/>
    <w:qFormat/>
    <w:rPr>
      <w:rFonts w:ascii="Tahoma" w:hAnsi="Tahoma"/>
      <w:sz w:val="24"/>
      <w:szCs w:val="20"/>
    </w:rPr>
  </w:style>
  <w:style w:type="paragraph" w:styleId="2050" w:customStyle="1">
    <w:name w:val="Char Char112"/>
    <w:basedOn w:val="766"/>
    <w:semiHidden/>
    <w:qFormat/>
    <w:pPr>
      <w:jc w:val="left"/>
      <w:spacing w:after="160" w:line="240" w:lineRule="exact"/>
      <w:widowControl/>
    </w:pPr>
    <w:rPr>
      <w:rFonts w:ascii="Verdana" w:hAnsi="Verdana"/>
      <w:sz w:val="20"/>
      <w:lang w:eastAsia="en-US"/>
    </w:rPr>
  </w:style>
  <w:style w:type="paragraph" w:styleId="2051" w:customStyle="1">
    <w:name w:val="TOC Heading1"/>
    <w:basedOn w:val="767"/>
    <w:next w:val="76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052" w:customStyle="1">
    <w:name w:val="一级项目符号"/>
    <w:basedOn w:val="766"/>
    <w:next w:val="76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053" w:customStyle="1">
    <w:name w:val="正文排列"/>
    <w:basedOn w:val="766"/>
    <w:qFormat/>
    <w:pPr>
      <w:ind w:left="902"/>
      <w:tabs>
        <w:tab w:val="left" w:pos="902" w:leader="none"/>
      </w:tabs>
    </w:pPr>
    <w:rPr>
      <w:rFonts w:eastAsia="仿宋"/>
      <w:sz w:val="28"/>
      <w:szCs w:val="20"/>
    </w:rPr>
  </w:style>
  <w:style w:type="paragraph" w:styleId="2054" w:customStyle="1">
    <w:name w:val="H2 List Num cont"/>
    <w:basedOn w:val="76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055" w:customStyle="1">
    <w:name w:val="number0"/>
    <w:basedOn w:val="81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056" w:customStyle="1">
    <w:name w:val="文件标题1.1"/>
    <w:basedOn w:val="76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057" w:customStyle="1">
    <w:name w:val="编号1-2"/>
    <w:basedOn w:val="766"/>
    <w:next w:val="76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058" w:customStyle="1">
    <w:name w:val="章正文 Char"/>
    <w:basedOn w:val="766"/>
    <w:qFormat/>
    <w:pPr>
      <w:ind w:firstLine="504"/>
      <w:spacing w:line="380" w:lineRule="exact"/>
      <w:widowControl/>
      <w:tabs>
        <w:tab w:val="left" w:pos="780" w:leader="none"/>
      </w:tabs>
    </w:pPr>
    <w:rPr>
      <w:rFonts w:ascii="宋体" w:hAnsi="宋体" w:eastAsia="仿宋_GB2312"/>
      <w:spacing w:val="6"/>
      <w:sz w:val="24"/>
    </w:rPr>
  </w:style>
  <w:style w:type="paragraph" w:styleId="2059" w:customStyle="1">
    <w:name w:val="ordinary-output"/>
    <w:basedOn w:val="766"/>
    <w:qFormat/>
    <w:pPr>
      <w:jc w:val="left"/>
      <w:spacing w:before="100" w:beforeAutospacing="1" w:after="100" w:afterAutospacing="1" w:line="330" w:lineRule="atLeast"/>
      <w:widowControl/>
    </w:pPr>
    <w:rPr>
      <w:rFonts w:ascii="宋体" w:hAnsi="宋体" w:cs="宋体"/>
      <w:color w:val="333333"/>
      <w:sz w:val="24"/>
    </w:rPr>
  </w:style>
  <w:style w:type="paragraph" w:styleId="2060" w:customStyle="1">
    <w:name w:val="正文 New New"/>
    <w:qFormat/>
    <w:pPr>
      <w:jc w:val="both"/>
      <w:widowControl w:val="off"/>
    </w:pPr>
    <w:rPr>
      <w:sz w:val="21"/>
      <w:szCs w:val="24"/>
    </w:rPr>
  </w:style>
  <w:style w:type="paragraph" w:styleId="2061" w:customStyle="1">
    <w:name w:val="Char Char11"/>
    <w:basedOn w:val="766"/>
    <w:semiHidden/>
    <w:qFormat/>
    <w:pPr>
      <w:jc w:val="left"/>
      <w:spacing w:after="160" w:line="240" w:lineRule="exact"/>
      <w:widowControl/>
    </w:pPr>
    <w:rPr>
      <w:rFonts w:ascii="Verdana" w:hAnsi="Verdana"/>
      <w:sz w:val="20"/>
      <w:lang w:eastAsia="en-US"/>
    </w:rPr>
  </w:style>
  <w:style w:type="paragraph" w:styleId="2062" w:customStyle="1">
    <w:name w:val="列项——（一级）"/>
    <w:qFormat/>
    <w:pPr>
      <w:ind w:left="833" w:hanging="408"/>
      <w:jc w:val="both"/>
      <w:widowControl w:val="off"/>
    </w:pPr>
    <w:rPr>
      <w:rFonts w:ascii="宋体"/>
      <w:sz w:val="21"/>
    </w:rPr>
  </w:style>
  <w:style w:type="paragraph" w:styleId="2063" w:customStyle="1">
    <w:name w:val="列项●（二级）"/>
    <w:qFormat/>
    <w:pPr>
      <w:ind w:left="1264" w:hanging="413"/>
      <w:jc w:val="both"/>
      <w:tabs>
        <w:tab w:val="left" w:pos="760" w:leader="none"/>
        <w:tab w:val="left" w:pos="840" w:leader="none"/>
      </w:tabs>
    </w:pPr>
    <w:rPr>
      <w:rFonts w:ascii="宋体"/>
      <w:sz w:val="21"/>
    </w:rPr>
  </w:style>
  <w:style w:type="paragraph" w:styleId="2064" w:customStyle="1">
    <w:name w:val="示例内容"/>
    <w:qFormat/>
    <w:pPr>
      <w:ind w:firstLine="200"/>
      <w:tabs>
        <w:tab w:val="left" w:pos="1620" w:leader="none"/>
      </w:tabs>
    </w:pPr>
    <w:rPr>
      <w:rFonts w:ascii="宋体"/>
      <w:sz w:val="18"/>
      <w:szCs w:val="18"/>
    </w:rPr>
  </w:style>
  <w:style w:type="paragraph" w:styleId="2065" w:customStyle="1">
    <w:name w:val="列项◆（三级）"/>
    <w:basedOn w:val="766"/>
    <w:qFormat/>
    <w:pPr>
      <w:ind w:left="1680" w:hanging="420"/>
    </w:pPr>
    <w:rPr>
      <w:rFonts w:ascii="宋体"/>
      <w:szCs w:val="21"/>
    </w:rPr>
  </w:style>
  <w:style w:type="paragraph" w:styleId="2066" w:customStyle="1">
    <w:name w:val="编号列项（三级）"/>
    <w:qFormat/>
    <w:pPr>
      <w:ind w:left="1260" w:hanging="420"/>
    </w:pPr>
    <w:rPr>
      <w:rFonts w:ascii="宋体"/>
      <w:sz w:val="21"/>
    </w:rPr>
  </w:style>
  <w:style w:type="paragraph" w:styleId="2067" w:customStyle="1">
    <w:name w:val="示例×："/>
    <w:basedOn w:val="986"/>
    <w:qFormat/>
    <w:pPr>
      <w:ind w:left="842" w:hanging="420"/>
      <w:tabs>
        <w:tab w:val="left" w:pos="360" w:leader="none"/>
        <w:tab w:val="clear" w:pos="780" w:leader="none"/>
      </w:tabs>
      <w:outlineLvl w:val="9"/>
    </w:pPr>
    <w:rPr>
      <w:rFonts w:ascii="宋体" w:eastAsia="宋体"/>
      <w:sz w:val="18"/>
      <w:szCs w:val="18"/>
    </w:rPr>
  </w:style>
  <w:style w:type="paragraph" w:styleId="2068" w:customStyle="1">
    <w:name w:val="二级无"/>
    <w:basedOn w:val="984"/>
    <w:qFormat/>
    <w:pPr>
      <w:ind w:left="0" w:firstLine="0"/>
      <w:jc w:val="left"/>
    </w:pPr>
    <w:rPr>
      <w:rFonts w:ascii="宋体" w:eastAsia="宋体"/>
      <w:szCs w:val="21"/>
      <w:lang w:val="zh-CN"/>
    </w:rPr>
  </w:style>
  <w:style w:type="paragraph" w:styleId="2069" w:customStyle="1">
    <w:name w:val="注：（正文）"/>
    <w:basedOn w:val="1314"/>
    <w:next w:val="961"/>
    <w:qFormat/>
    <w:pPr>
      <w:ind w:left="425" w:hanging="425"/>
      <w:tabs>
        <w:tab w:val="left" w:pos="425" w:leader="none"/>
        <w:tab w:val="clear" w:pos="1200" w:leader="none"/>
      </w:tabs>
    </w:pPr>
    <w:rPr>
      <w:szCs w:val="18"/>
    </w:rPr>
  </w:style>
  <w:style w:type="paragraph" w:styleId="2070" w:customStyle="1">
    <w:name w:val="注×：（正文）"/>
    <w:qFormat/>
    <w:pPr>
      <w:ind w:left="360" w:hanging="360"/>
      <w:jc w:val="both"/>
      <w:tabs>
        <w:tab w:val="left" w:pos="0" w:leader="none"/>
      </w:tabs>
    </w:pPr>
    <w:rPr>
      <w:rFonts w:ascii="宋体"/>
      <w:sz w:val="18"/>
      <w:szCs w:val="18"/>
    </w:rPr>
  </w:style>
  <w:style w:type="paragraph" w:styleId="2071" w:customStyle="1">
    <w:name w:val="参考文献"/>
    <w:basedOn w:val="766"/>
    <w:next w:val="961"/>
    <w:qFormat/>
    <w:pPr>
      <w:jc w:val="center"/>
      <w:keepNext/>
      <w:pageBreakBefore/>
      <w:spacing w:before="640" w:after="200"/>
      <w:shd w:val="clear" w:color="ffffff" w:fill="ffffff"/>
      <w:widowControl/>
      <w:outlineLvl w:val="0"/>
    </w:pPr>
    <w:rPr>
      <w:rFonts w:ascii="黑体" w:eastAsia="黑体"/>
      <w:szCs w:val="20"/>
    </w:rPr>
  </w:style>
  <w:style w:type="paragraph" w:styleId="2072" w:customStyle="1">
    <w:name w:val="附录标题"/>
    <w:basedOn w:val="961"/>
    <w:next w:val="961"/>
    <w:qFormat/>
    <w:pPr>
      <w:ind w:firstLine="0"/>
      <w:jc w:val="center"/>
      <w:tabs>
        <w:tab w:val="center" w:pos="4201" w:leader="none"/>
        <w:tab w:val="right" w:pos="9298" w:leader="dot"/>
      </w:tabs>
    </w:pPr>
    <w:rPr>
      <w:rFonts w:ascii="黑体" w:eastAsia="黑体"/>
    </w:rPr>
  </w:style>
  <w:style w:type="paragraph" w:styleId="2073" w:customStyle="1">
    <w:name w:val="附录表标号"/>
    <w:basedOn w:val="766"/>
    <w:next w:val="961"/>
    <w:qFormat/>
    <w:pPr>
      <w:ind w:left="811" w:hanging="448"/>
      <w:jc w:val="center"/>
      <w:spacing w:line="14" w:lineRule="exact"/>
      <w:outlineLvl w:val="0"/>
    </w:pPr>
    <w:rPr>
      <w:color w:val="ffffff"/>
    </w:rPr>
  </w:style>
  <w:style w:type="paragraph" w:styleId="2074" w:customStyle="1">
    <w:name w:val="附录二级无"/>
    <w:basedOn w:val="1574"/>
    <w:qFormat/>
    <w:pPr>
      <w:ind w:left="851" w:hanging="851"/>
      <w:tabs>
        <w:tab w:val="left" w:pos="360" w:leader="none"/>
      </w:tabs>
    </w:pPr>
    <w:rPr>
      <w:rFonts w:ascii="宋体" w:eastAsia="宋体"/>
      <w:szCs w:val="21"/>
    </w:rPr>
  </w:style>
  <w:style w:type="paragraph" w:styleId="2075" w:customStyle="1">
    <w:name w:val="附录公式编号制表符"/>
    <w:basedOn w:val="766"/>
    <w:next w:val="961"/>
    <w:qFormat/>
    <w:pPr>
      <w:widowControl/>
      <w:tabs>
        <w:tab w:val="center" w:pos="4201" w:leader="none"/>
        <w:tab w:val="right" w:pos="9298" w:leader="dot"/>
      </w:tabs>
    </w:pPr>
    <w:rPr>
      <w:rFonts w:ascii="宋体"/>
      <w:szCs w:val="20"/>
    </w:rPr>
  </w:style>
  <w:style w:type="paragraph" w:styleId="2076" w:customStyle="1">
    <w:name w:val="附录三级无"/>
    <w:basedOn w:val="1580"/>
    <w:qFormat/>
    <w:pPr>
      <w:ind w:left="992" w:hanging="992"/>
      <w:tabs>
        <w:tab w:val="left" w:pos="360" w:leader="none"/>
      </w:tabs>
    </w:pPr>
    <w:rPr>
      <w:rFonts w:ascii="宋体" w:eastAsia="宋体"/>
      <w:szCs w:val="21"/>
    </w:rPr>
  </w:style>
  <w:style w:type="paragraph" w:styleId="2077" w:customStyle="1">
    <w:name w:val="附录数字编号列项（二级）"/>
    <w:qFormat/>
    <w:pPr>
      <w:ind w:left="1320" w:hanging="420"/>
    </w:pPr>
    <w:rPr>
      <w:rFonts w:ascii="宋体"/>
      <w:sz w:val="21"/>
    </w:rPr>
  </w:style>
  <w:style w:type="paragraph" w:styleId="2078" w:customStyle="1">
    <w:name w:val="附录四级无"/>
    <w:basedOn w:val="1587"/>
    <w:qFormat/>
    <w:pPr>
      <w:ind w:left="1134" w:hanging="1134"/>
      <w:tabs>
        <w:tab w:val="left" w:pos="360" w:leader="none"/>
      </w:tabs>
    </w:pPr>
    <w:rPr>
      <w:rFonts w:ascii="宋体" w:eastAsia="宋体"/>
      <w:szCs w:val="21"/>
    </w:rPr>
  </w:style>
  <w:style w:type="paragraph" w:styleId="2079" w:customStyle="1">
    <w:name w:val="附录图标号"/>
    <w:basedOn w:val="766"/>
    <w:qFormat/>
    <w:pPr>
      <w:ind w:firstLine="363"/>
      <w:jc w:val="center"/>
      <w:keepNext/>
      <w:pageBreakBefore/>
      <w:spacing w:line="14" w:lineRule="exact"/>
      <w:widowControl/>
      <w:outlineLvl w:val="0"/>
    </w:pPr>
    <w:rPr>
      <w:color w:val="ffffff"/>
    </w:rPr>
  </w:style>
  <w:style w:type="paragraph" w:styleId="2080" w:customStyle="1">
    <w:name w:val="附录五级无"/>
    <w:basedOn w:val="1599"/>
    <w:qFormat/>
    <w:pPr>
      <w:ind w:left="980"/>
      <w:tabs>
        <w:tab w:val="left" w:pos="360" w:leader="none"/>
        <w:tab w:val="clear" w:pos="780" w:leader="none"/>
      </w:tabs>
    </w:pPr>
    <w:rPr>
      <w:rFonts w:ascii="宋体" w:eastAsia="宋体"/>
      <w:szCs w:val="21"/>
    </w:rPr>
  </w:style>
  <w:style w:type="paragraph" w:styleId="2081" w:customStyle="1">
    <w:name w:val="附录一级无"/>
    <w:basedOn w:val="1424"/>
    <w:qFormat/>
    <w:pPr>
      <w:ind w:left="1779" w:hanging="1069"/>
      <w:tabs>
        <w:tab w:val="left" w:pos="360" w:leader="none"/>
      </w:tabs>
    </w:pPr>
    <w:rPr>
      <w:rFonts w:ascii="宋体" w:eastAsia="宋体"/>
      <w:szCs w:val="21"/>
    </w:rPr>
  </w:style>
  <w:style w:type="paragraph" w:styleId="2082" w:customStyle="1">
    <w:name w:val="附录字母编号列项（一级）"/>
    <w:qFormat/>
    <w:pPr>
      <w:ind w:left="900" w:hanging="420"/>
    </w:pPr>
    <w:rPr>
      <w:rFonts w:ascii="宋体"/>
      <w:sz w:val="21"/>
    </w:rPr>
  </w:style>
  <w:style w:type="paragraph" w:styleId="2083" w:customStyle="1">
    <w:name w:val="列项说明"/>
    <w:basedOn w:val="766"/>
    <w:qFormat/>
    <w:pPr>
      <w:ind w:left="400" w:hanging="200"/>
      <w:jc w:val="left"/>
      <w:spacing w:line="320" w:lineRule="exact"/>
    </w:pPr>
    <w:rPr>
      <w:rFonts w:ascii="宋体"/>
      <w:szCs w:val="20"/>
    </w:rPr>
  </w:style>
  <w:style w:type="paragraph" w:styleId="2084" w:customStyle="1">
    <w:name w:val="列项说明数字编号"/>
    <w:qFormat/>
    <w:pPr>
      <w:ind w:left="600" w:hanging="200"/>
    </w:pPr>
    <w:rPr>
      <w:rFonts w:ascii="宋体"/>
      <w:sz w:val="21"/>
    </w:rPr>
  </w:style>
  <w:style w:type="paragraph" w:styleId="2085" w:customStyle="1">
    <w:name w:val="其他标准标志"/>
    <w:basedOn w:val="1626"/>
    <w:qFormat/>
    <w:pPr>
      <w:framePr w:w="6101" w:h="1389" w:vSpace="181" w:hSpace="181" w:wrap="around" w:vAnchor="page" w:hAnchor="page" w:x="4673" w:y="942" w:hRule="exact"/>
    </w:pPr>
    <w:rPr>
      <w:szCs w:val="96"/>
    </w:rPr>
  </w:style>
  <w:style w:type="paragraph" w:styleId="2086" w:customStyle="1">
    <w:name w:val="三级无"/>
    <w:basedOn w:val="1310"/>
    <w:qFormat/>
    <w:pPr>
      <w:jc w:val="left"/>
    </w:pPr>
    <w:rPr>
      <w:rFonts w:ascii="宋体" w:eastAsia="宋体"/>
      <w:szCs w:val="21"/>
      <w:lang w:val="zh-CN"/>
    </w:rPr>
  </w:style>
  <w:style w:type="paragraph" w:styleId="2087" w:customStyle="1">
    <w:name w:val="示例后文字"/>
    <w:basedOn w:val="961"/>
    <w:next w:val="961"/>
    <w:qFormat/>
    <w:pPr>
      <w:ind w:firstLine="360"/>
      <w:tabs>
        <w:tab w:val="center" w:pos="4201" w:leader="none"/>
        <w:tab w:val="right" w:pos="9298" w:leader="dot"/>
      </w:tabs>
    </w:pPr>
    <w:rPr>
      <w:sz w:val="18"/>
    </w:rPr>
  </w:style>
  <w:style w:type="paragraph" w:styleId="2088" w:customStyle="1">
    <w:name w:val="四级无"/>
    <w:basedOn w:val="1462"/>
    <w:qFormat/>
    <w:pPr>
      <w:jc w:val="left"/>
    </w:pPr>
    <w:rPr>
      <w:rFonts w:ascii="宋体" w:eastAsia="宋体"/>
      <w:szCs w:val="21"/>
      <w:lang w:val="zh-CN"/>
    </w:rPr>
  </w:style>
  <w:style w:type="paragraph" w:styleId="2089" w:customStyle="1">
    <w:name w:val="图标脚注说明"/>
    <w:basedOn w:val="961"/>
    <w:qFormat/>
    <w:pPr>
      <w:ind w:left="840" w:hanging="420"/>
      <w:tabs>
        <w:tab w:val="center" w:pos="4201" w:leader="none"/>
        <w:tab w:val="right" w:pos="9298" w:leader="dot"/>
      </w:tabs>
    </w:pPr>
    <w:rPr>
      <w:sz w:val="18"/>
      <w:szCs w:val="18"/>
    </w:rPr>
  </w:style>
  <w:style w:type="paragraph" w:styleId="2090" w:customStyle="1">
    <w:name w:val="图表脚注说明"/>
    <w:basedOn w:val="766"/>
    <w:qFormat/>
    <w:pPr>
      <w:ind w:left="811" w:hanging="448"/>
    </w:pPr>
    <w:rPr>
      <w:rFonts w:ascii="宋体"/>
      <w:sz w:val="18"/>
      <w:szCs w:val="18"/>
    </w:rPr>
  </w:style>
  <w:style w:type="paragraph" w:styleId="2091" w:customStyle="1">
    <w:name w:val="图的脚注"/>
    <w:next w:val="961"/>
    <w:qFormat/>
    <w:pPr>
      <w:ind w:left="840" w:hanging="420"/>
      <w:jc w:val="both"/>
      <w:widowControl w:val="off"/>
    </w:pPr>
    <w:rPr>
      <w:rFonts w:ascii="宋体"/>
      <w:sz w:val="18"/>
    </w:rPr>
  </w:style>
  <w:style w:type="paragraph" w:styleId="2092" w:customStyle="1">
    <w:name w:val="五级无"/>
    <w:basedOn w:val="1525"/>
    <w:qFormat/>
    <w:pPr>
      <w:jc w:val="left"/>
    </w:pPr>
    <w:rPr>
      <w:rFonts w:ascii="宋体" w:eastAsia="宋体"/>
      <w:szCs w:val="21"/>
      <w:lang w:val="zh-CN"/>
    </w:rPr>
  </w:style>
  <w:style w:type="paragraph" w:styleId="2093" w:customStyle="1">
    <w:name w:val="一级无"/>
    <w:basedOn w:val="985"/>
    <w:qFormat/>
    <w:pPr>
      <w:ind w:left="0" w:firstLine="0"/>
      <w:jc w:val="left"/>
    </w:pPr>
    <w:rPr>
      <w:rFonts w:ascii="宋体" w:eastAsia="宋体"/>
      <w:szCs w:val="21"/>
    </w:rPr>
  </w:style>
  <w:style w:type="paragraph" w:styleId="2094" w:customStyle="1">
    <w:name w:val="正文公式编号制表符"/>
    <w:basedOn w:val="961"/>
    <w:next w:val="961"/>
    <w:qFormat/>
    <w:pPr>
      <w:ind w:firstLine="0"/>
      <w:tabs>
        <w:tab w:val="center" w:pos="4201" w:leader="none"/>
        <w:tab w:val="right" w:pos="9298" w:leader="dot"/>
      </w:tabs>
    </w:pPr>
  </w:style>
  <w:style w:type="paragraph" w:styleId="2095" w:customStyle="1">
    <w:name w:val="终结线"/>
    <w:basedOn w:val="766"/>
    <w:qFormat/>
    <w:pPr>
      <w:framePr w:vSpace="181" w:hSpace="181" w:wrap="around" w:vAnchor="text" w:hAnchor="margin" w:xAlign="center" w:y="285"/>
    </w:pPr>
  </w:style>
  <w:style w:type="paragraph" w:styleId="2096" w:customStyle="1">
    <w:name w:val="其他发布日期"/>
    <w:basedOn w:val="1453"/>
    <w:qFormat/>
    <w:pPr>
      <w:framePr w:w="3997" w:h="471" w:vSpace="181" w:hSpace="0" w:wrap="around" w:vAnchor="page" w:hAnchor="page" w:x="1419" w:y="14097" w:hRule="exact"/>
    </w:pPr>
  </w:style>
  <w:style w:type="paragraph" w:styleId="2097" w:customStyle="1">
    <w:name w:val="其他实施日期"/>
    <w:basedOn w:val="1452"/>
    <w:qFormat/>
    <w:pPr>
      <w:ind w:left="0" w:firstLine="0"/>
      <w:framePr w:w="3997" w:h="471" w:vSpace="181" w:wrap="around" w:vAnchor="page" w:hAnchor="page" w:x="7089" w:y="14097" w:hRule="exact"/>
    </w:pPr>
  </w:style>
  <w:style w:type="paragraph" w:styleId="2098" w:customStyle="1">
    <w:name w:val="封面标准名称2"/>
    <w:basedOn w:val="1705"/>
    <w:qFormat/>
    <w:pPr>
      <w:framePr w:w="9639" w:wrap="around" w:vAnchor="page" w:hAnchor="page" w:y="4469"/>
    </w:pPr>
  </w:style>
  <w:style w:type="paragraph" w:styleId="2099" w:customStyle="1">
    <w:name w:val="封面标准英文名称2"/>
    <w:basedOn w:val="1504"/>
    <w:qFormat/>
    <w:pPr>
      <w:framePr w:w="9639" w:h="6917" w:wrap="around" w:vAnchor="page" w:hAnchor="page" w:xAlign="center" w:y="4469" w:hRule="exact"/>
    </w:pPr>
    <w:rPr>
      <w:rFonts w:eastAsia="黑体"/>
      <w:szCs w:val="28"/>
    </w:rPr>
  </w:style>
  <w:style w:type="paragraph" w:styleId="2100" w:customStyle="1">
    <w:name w:val="封面一致性程度标识2"/>
    <w:basedOn w:val="1887"/>
    <w:qFormat/>
    <w:pPr>
      <w:widowControl w:val="off"/>
      <w:framePr w:w="9639" w:h="6917" w:wrap="around" w:vAnchor="page" w:hAnchor="page" w:xAlign="center" w:y="4469" w:hRule="exact"/>
    </w:pPr>
    <w:rPr>
      <w:szCs w:val="28"/>
    </w:rPr>
  </w:style>
  <w:style w:type="paragraph" w:styleId="2101" w:customStyle="1">
    <w:name w:val="封面标准文稿类别2"/>
    <w:basedOn w:val="1761"/>
    <w:qFormat/>
    <w:pPr>
      <w:spacing w:after="160" w:line="240" w:lineRule="auto"/>
      <w:widowControl w:val="off"/>
      <w:framePr w:w="9639" w:h="6917" w:wrap="around" w:vAnchor="page" w:hAnchor="page" w:xAlign="center" w:y="4469" w:hRule="exact"/>
    </w:pPr>
    <w:rPr>
      <w:szCs w:val="28"/>
    </w:rPr>
  </w:style>
  <w:style w:type="paragraph" w:styleId="2102" w:customStyle="1">
    <w:name w:val="封面标准文稿编辑信息2"/>
    <w:basedOn w:val="1929"/>
    <w:qFormat/>
    <w:pPr>
      <w:spacing w:after="160"/>
      <w:widowControl w:val="off"/>
      <w:framePr w:w="9639" w:h="6917" w:wrap="around" w:vAnchor="page" w:hAnchor="page" w:xAlign="center" w:y="4469" w:hRule="exact"/>
    </w:pPr>
    <w:rPr>
      <w:szCs w:val="28"/>
    </w:rPr>
  </w:style>
  <w:style w:type="paragraph" w:styleId="2103" w:customStyle="1">
    <w:name w:val="标准文件_段"/>
    <w:qFormat/>
    <w:pPr>
      <w:ind w:left="-50" w:right="-50" w:firstLine="428"/>
      <w:jc w:val="both"/>
      <w:spacing w:line="276" w:lineRule="auto"/>
    </w:pPr>
    <w:rPr>
      <w:rFonts w:ascii="宋体"/>
      <w:color w:val="000000"/>
      <w:spacing w:val="2"/>
      <w:sz w:val="21"/>
      <w:lang w:val="en-GB"/>
    </w:rPr>
  </w:style>
  <w:style w:type="paragraph" w:styleId="2104" w:customStyle="1">
    <w:name w:val="封面正文内容"/>
    <w:basedOn w:val="766"/>
    <w:next w:val="766"/>
    <w:qFormat/>
    <w:rPr>
      <w:rFonts w:ascii="宋体" w:hAnsi="宋体" w:cs="宋体"/>
      <w:sz w:val="30"/>
      <w:szCs w:val="30"/>
    </w:rPr>
  </w:style>
  <w:style w:type="paragraph" w:styleId="2105" w:customStyle="1">
    <w:name w:val="a"/>
    <w:basedOn w:val="766"/>
    <w:qFormat/>
    <w:pPr>
      <w:jc w:val="left"/>
      <w:spacing w:before="100" w:beforeAutospacing="1" w:after="100" w:afterAutospacing="1"/>
      <w:widowControl/>
    </w:pPr>
    <w:rPr>
      <w:rFonts w:ascii="宋体" w:hAnsi="宋体" w:cs="宋体"/>
      <w:sz w:val="24"/>
    </w:rPr>
  </w:style>
  <w:style w:type="paragraph" w:styleId="2106" w:customStyle="1">
    <w:name w:val="方框下的ABC标题"/>
    <w:basedOn w:val="766"/>
    <w:qFormat/>
    <w:pPr>
      <w:spacing w:line="360" w:lineRule="auto"/>
    </w:pPr>
    <w:rPr>
      <w:rFonts w:hAnsi="宋体"/>
    </w:rPr>
  </w:style>
  <w:style w:type="paragraph" w:styleId="2107" w:customStyle="1">
    <w:name w:val="SUR-方框下的ABC标题"/>
    <w:basedOn w:val="766"/>
    <w:qFormat/>
    <w:pPr>
      <w:ind w:left="726" w:hanging="363"/>
      <w:jc w:val="left"/>
      <w:spacing w:line="360" w:lineRule="auto"/>
      <w:tabs>
        <w:tab w:val="left" w:pos="1140" w:leader="none"/>
      </w:tabs>
    </w:pPr>
    <w:rPr>
      <w:szCs w:val="20"/>
      <w:lang w:eastAsia="en-US"/>
    </w:rPr>
  </w:style>
  <w:style w:type="paragraph" w:styleId="2108" w:customStyle="1">
    <w:name w:val="D正文"/>
    <w:qFormat/>
    <w:pPr>
      <w:ind w:firstLine="200"/>
      <w:spacing w:line="360" w:lineRule="auto"/>
    </w:pPr>
    <w:rPr>
      <w:rFonts w:eastAsia="KaiTi_GB2312"/>
      <w:sz w:val="24"/>
      <w:szCs w:val="24"/>
    </w:rPr>
  </w:style>
  <w:style w:type="paragraph" w:styleId="2109" w:customStyle="1">
    <w:name w:val="D标题二"/>
    <w:basedOn w:val="2108"/>
    <w:next w:val="2108"/>
    <w:qFormat/>
    <w:rPr>
      <w:rFonts w:eastAsia="黑体"/>
    </w:rPr>
  </w:style>
  <w:style w:type="paragraph" w:styleId="2110" w:customStyle="1">
    <w:name w:val="点对点应答文字"/>
    <w:basedOn w:val="766"/>
    <w:qFormat/>
    <w:pPr>
      <w:jc w:val="left"/>
      <w:spacing w:line="360" w:lineRule="auto"/>
    </w:pPr>
    <w:rPr>
      <w:i/>
      <w:color w:val="0000ff"/>
      <w:szCs w:val="20"/>
      <w:lang w:eastAsia="en-US"/>
    </w:rPr>
  </w:style>
  <w:style w:type="paragraph" w:styleId="2111" w:customStyle="1">
    <w:name w:val="SUR-方框标题"/>
    <w:basedOn w:val="766"/>
    <w:qFormat/>
    <w:pPr>
      <w:jc w:val="left"/>
      <w:spacing w:line="360" w:lineRule="auto"/>
    </w:pPr>
    <w:rPr>
      <w:szCs w:val="20"/>
      <w:lang w:eastAsia="en-US"/>
    </w:rPr>
  </w:style>
  <w:style w:type="paragraph" w:styleId="2112" w:customStyle="1">
    <w:name w:val="表内文字"/>
    <w:qFormat/>
    <w:rPr>
      <w:sz w:val="21"/>
    </w:rPr>
  </w:style>
  <w:style w:type="paragraph" w:styleId="2113" w:customStyle="1">
    <w:name w:val="示意图说明"/>
    <w:basedOn w:val="766"/>
    <w:next w:val="781"/>
    <w:qFormat/>
    <w:pPr>
      <w:jc w:val="center"/>
      <w:spacing w:line="360" w:lineRule="auto"/>
    </w:pPr>
    <w:rPr>
      <w:rFonts w:eastAsia="黑体"/>
      <w:szCs w:val="20"/>
      <w:lang w:eastAsia="en-US"/>
    </w:rPr>
  </w:style>
  <w:style w:type="paragraph" w:styleId="2114" w:customStyle="1">
    <w:name w:val="方框标题"/>
    <w:basedOn w:val="766"/>
    <w:next w:val="766"/>
    <w:qFormat/>
    <w:pPr>
      <w:ind w:firstLine="397"/>
      <w:spacing w:line="360" w:lineRule="auto"/>
      <w:tabs>
        <w:tab w:val="left" w:pos="420" w:leader="none"/>
      </w:tabs>
    </w:pPr>
    <w:rPr>
      <w:rFonts w:eastAsia="黑体"/>
    </w:rPr>
  </w:style>
  <w:style w:type="paragraph" w:styleId="2115" w:customStyle="1">
    <w:name w:val="封面"/>
    <w:qFormat/>
    <w:pPr>
      <w:jc w:val="both"/>
      <w:spacing w:line="412" w:lineRule="atLeast"/>
      <w:widowControl w:val="off"/>
    </w:pPr>
    <w:rPr>
      <w:sz w:val="21"/>
    </w:rPr>
  </w:style>
  <w:style w:type="paragraph" w:styleId="2116" w:customStyle="1">
    <w:name w:val="MM Topic 1"/>
    <w:basedOn w:val="767"/>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17" w:customStyle="1">
    <w:name w:val="MM Topic 3"/>
    <w:basedOn w:val="769"/>
    <w:qFormat/>
    <w:pPr>
      <w:ind w:left="420" w:hanging="420"/>
      <w:tabs>
        <w:tab w:val="left" w:pos="0" w:leader="none"/>
      </w:tabs>
    </w:pPr>
    <w:rPr>
      <w:rFonts w:ascii="Calibri" w:hAnsi="Calibri"/>
      <w:bCs/>
      <w:szCs w:val="32"/>
      <w:lang w:val="zh-CN"/>
    </w:rPr>
  </w:style>
  <w:style w:type="paragraph" w:styleId="2118" w:customStyle="1">
    <w:name w:val="p15"/>
    <w:basedOn w:val="766"/>
    <w:qFormat/>
    <w:pPr>
      <w:jc w:val="left"/>
      <w:spacing w:before="156" w:after="156"/>
      <w:widowControl/>
    </w:pPr>
    <w:rPr>
      <w:rFonts w:ascii="黑体" w:hAnsi="黑体" w:eastAsia="黑体" w:cs="宋体"/>
      <w:szCs w:val="21"/>
    </w:rPr>
  </w:style>
  <w:style w:type="paragraph" w:styleId="2119" w:customStyle="1">
    <w:name w:val="p16"/>
    <w:basedOn w:val="766"/>
    <w:qFormat/>
    <w:pPr>
      <w:ind w:firstLine="420"/>
      <w:widowControl/>
    </w:pPr>
    <w:rPr>
      <w:rFonts w:ascii="宋体" w:hAnsi="宋体" w:cs="宋体"/>
      <w:sz w:val="20"/>
      <w:szCs w:val="20"/>
    </w:rPr>
  </w:style>
  <w:style w:type="paragraph" w:styleId="2120" w:customStyle="1">
    <w:name w:val="p17"/>
    <w:basedOn w:val="766"/>
    <w:qFormat/>
    <w:pPr>
      <w:jc w:val="center"/>
      <w:spacing w:before="156" w:after="156"/>
      <w:widowControl/>
    </w:pPr>
    <w:rPr>
      <w:rFonts w:ascii="黑体" w:hAnsi="黑体" w:eastAsia="黑体" w:cs="宋体"/>
      <w:szCs w:val="21"/>
    </w:rPr>
  </w:style>
  <w:style w:type="paragraph" w:styleId="2121" w:customStyle="1">
    <w:name w:val="0-投标正文"/>
    <w:basedOn w:val="767"/>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22" w:customStyle="1">
    <w:name w:val="网格型1"/>
    <w:basedOn w:val="7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3" w:customStyle="1">
    <w:name w:val="网格型2"/>
    <w:basedOn w:val="7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4" w:customStyle="1">
    <w:name w:val="网格型11"/>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5" w:customStyle="1">
    <w:name w:val="网格型21"/>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6" w:customStyle="1">
    <w:name w:val="网格型3"/>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7" w:customStyle="1">
    <w:name w:val="网格型12"/>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8" w:customStyle="1">
    <w:name w:val="网格型22"/>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29" w:customStyle="1">
    <w:name w:val="网格型4"/>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0" w:customStyle="1">
    <w:name w:val="网格型13"/>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1" w:customStyle="1">
    <w:name w:val="网格型23"/>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2" w:customStyle="1">
    <w:name w:val="网格型5"/>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3" w:customStyle="1">
    <w:name w:val="网格型6"/>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4" w:customStyle="1">
    <w:name w:val="网格型14"/>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5" w:customStyle="1">
    <w:name w:val="网格型24"/>
    <w:basedOn w:val="77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6" w:customStyle="1">
    <w:name w:val="网格型7"/>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137" w:customStyle="1">
    <w:name w:val="网格型8"/>
    <w:basedOn w:val="77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138" w:customStyle="1">
    <w:name w:val="普通(网站) Char"/>
    <w:link w:val="2306"/>
    <w:qFormat/>
    <w:rPr>
      <w:rFonts w:ascii="宋体" w:hAnsi="宋体" w:cs="宋体"/>
      <w:color w:val="000000"/>
      <w:sz w:val="24"/>
      <w:szCs w:val="24"/>
    </w:rPr>
  </w:style>
  <w:style w:type="character" w:styleId="2139" w:customStyle="1">
    <w:name w:val="正文缩进 Char"/>
    <w:qFormat/>
    <w:rPr>
      <w:rFonts w:eastAsia="宋体"/>
      <w:sz w:val="21"/>
      <w:lang w:val="en-US" w:eastAsia="zh-CN" w:bidi="ar-SA"/>
    </w:rPr>
  </w:style>
  <w:style w:type="paragraph" w:styleId="2140" w:customStyle="1">
    <w:name w:val="Andy_正文格式"/>
    <w:basedOn w:val="766"/>
    <w:qFormat/>
    <w:pPr>
      <w:ind w:firstLine="560"/>
      <w:jc w:val="left"/>
    </w:pPr>
    <w:rPr>
      <w:rFonts w:ascii="仿宋_GB2312" w:eastAsia="仿宋_GB2312"/>
      <w:sz w:val="28"/>
      <w:szCs w:val="28"/>
    </w:rPr>
  </w:style>
  <w:style w:type="character" w:styleId="2141" w:customStyle="1">
    <w:name w:val="p141"/>
    <w:qFormat/>
    <w:rPr>
      <w:sz w:val="21"/>
      <w:szCs w:val="21"/>
    </w:rPr>
  </w:style>
  <w:style w:type="character" w:styleId="2142" w:customStyle="1">
    <w:name w:val="标题 3 字符"/>
    <w:qFormat/>
    <w:rPr>
      <w:b/>
      <w:sz w:val="32"/>
    </w:rPr>
  </w:style>
  <w:style w:type="paragraph" w:styleId="2143" w:customStyle="1">
    <w:name w:val="正文_4"/>
    <w:qFormat/>
    <w:pPr>
      <w:jc w:val="both"/>
      <w:widowControl w:val="off"/>
    </w:pPr>
    <w:rPr>
      <w:sz w:val="21"/>
      <w:szCs w:val="24"/>
    </w:rPr>
  </w:style>
  <w:style w:type="character" w:styleId="2144" w:customStyle="1">
    <w:name w:val="px_10"/>
    <w:basedOn w:val="776"/>
    <w:qFormat/>
  </w:style>
  <w:style w:type="paragraph" w:styleId="2145" w:customStyle="1">
    <w:name w:val="正文_8"/>
    <w:qFormat/>
    <w:pPr>
      <w:jc w:val="both"/>
      <w:widowControl w:val="off"/>
    </w:pPr>
    <w:rPr>
      <w:rFonts w:ascii="Calibri" w:hAnsi="Calibri"/>
      <w:sz w:val="21"/>
      <w:szCs w:val="22"/>
    </w:rPr>
  </w:style>
  <w:style w:type="paragraph" w:styleId="2146" w:customStyle="1">
    <w:name w:val="text-tag"/>
    <w:basedOn w:val="766"/>
    <w:uiPriority w:val="99"/>
    <w:semiHidden/>
    <w:qFormat/>
    <w:pPr>
      <w:jc w:val="left"/>
      <w:spacing w:before="100" w:beforeAutospacing="1" w:after="100" w:afterAutospacing="1"/>
      <w:widowControl/>
    </w:pPr>
    <w:rPr>
      <w:rFonts w:ascii="宋体" w:hAnsi="宋体" w:cs="宋体"/>
      <w:sz w:val="24"/>
    </w:rPr>
  </w:style>
  <w:style w:type="paragraph" w:styleId="2147" w:customStyle="1">
    <w:name w:val="_Style 1379"/>
    <w:basedOn w:val="766"/>
    <w:next w:val="766"/>
    <w:qFormat/>
    <w:pPr>
      <w:jc w:val="center"/>
      <w:pBdr>
        <w:bottom w:val="single" w:color="auto" w:sz="6" w:space="1"/>
      </w:pBdr>
    </w:pPr>
    <w:rPr>
      <w:rFonts w:ascii="Arial"/>
      <w:vanish/>
      <w:sz w:val="16"/>
    </w:rPr>
  </w:style>
  <w:style w:type="paragraph" w:styleId="2148" w:customStyle="1">
    <w:name w:val="_Style 1380"/>
    <w:basedOn w:val="766"/>
    <w:next w:val="766"/>
    <w:qFormat/>
    <w:pPr>
      <w:jc w:val="center"/>
      <w:pBdr>
        <w:top w:val="single" w:color="auto" w:sz="6" w:space="1"/>
      </w:pBdr>
    </w:pPr>
    <w:rPr>
      <w:rFonts w:ascii="Arial"/>
      <w:vanish/>
      <w:sz w:val="16"/>
    </w:rPr>
  </w:style>
  <w:style w:type="paragraph" w:styleId="2149" w:customStyle="1">
    <w:name w:val="Normal_19"/>
    <w:qFormat/>
    <w:pPr>
      <w:jc w:val="both"/>
      <w:widowControl w:val="off"/>
    </w:pPr>
    <w:rPr>
      <w:sz w:val="21"/>
      <w:szCs w:val="24"/>
    </w:rPr>
  </w:style>
  <w:style w:type="paragraph" w:styleId="2150" w:customStyle="1">
    <w:name w:val="索引 11"/>
    <w:basedOn w:val="766"/>
    <w:next w:val="766"/>
    <w:uiPriority w:val="99"/>
    <w:qFormat/>
    <w:pPr>
      <w:spacing w:line="360" w:lineRule="auto"/>
    </w:pPr>
    <w:rPr>
      <w:rFonts w:ascii="仿宋_GB2312" w:eastAsia="仿宋_GB2312"/>
      <w:sz w:val="24"/>
      <w:szCs w:val="20"/>
    </w:rPr>
  </w:style>
  <w:style w:type="paragraph" w:styleId="2151">
    <w:name w:val="Revision"/>
    <w:hidden/>
    <w:uiPriority w:val="99"/>
    <w:unhideWhenUsed/>
    <w:rPr>
      <w:sz w:val="21"/>
      <w:szCs w:val="24"/>
    </w:rPr>
  </w:style>
  <w:style w:type="table" w:styleId="2152" w:customStyle="1">
    <w:name w:val="网格型9"/>
    <w:basedOn w:val="777"/>
    <w:next w:val="86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2153" w:customStyle="1">
    <w:name w:val="无列表1"/>
    <w:next w:val="778"/>
    <w:uiPriority w:val="99"/>
    <w:semiHidden/>
    <w:unhideWhenUsed/>
  </w:style>
  <w:style w:type="paragraph" w:styleId="2154">
    <w:name w:val="toc 7"/>
    <w:basedOn w:val="766"/>
    <w:next w:val="766"/>
    <w:uiPriority w:val="39"/>
    <w:unhideWhenUsed/>
    <w:pPr>
      <w:ind w:left="1701"/>
      <w:spacing w:after="57"/>
    </w:pPr>
    <w:rPr>
      <w:szCs w:val="22"/>
    </w:rPr>
  </w:style>
  <w:style w:type="paragraph" w:styleId="2155" w:customStyle="1">
    <w:name w:val="Normal_0"/>
    <w:next w:val="810"/>
    <w:qFormat/>
    <w:pPr>
      <w:jc w:val="both"/>
      <w:widowControl w:val="off"/>
    </w:pPr>
    <w:rPr>
      <w:sz w:val="21"/>
      <w:szCs w:val="24"/>
    </w:rPr>
  </w:style>
  <w:style w:type="paragraph" w:styleId="2156">
    <w:name w:val="toc 5"/>
    <w:basedOn w:val="766"/>
    <w:next w:val="766"/>
    <w:uiPriority w:val="39"/>
    <w:unhideWhenUsed/>
    <w:qFormat/>
    <w:pPr>
      <w:ind w:left="1134"/>
      <w:spacing w:after="57"/>
    </w:pPr>
    <w:rPr>
      <w:szCs w:val="22"/>
    </w:rPr>
  </w:style>
  <w:style w:type="paragraph" w:styleId="2157">
    <w:name w:val="toc 8"/>
    <w:basedOn w:val="766"/>
    <w:next w:val="766"/>
    <w:uiPriority w:val="39"/>
    <w:unhideWhenUsed/>
    <w:pPr>
      <w:ind w:left="1984"/>
      <w:spacing w:after="57"/>
    </w:pPr>
    <w:rPr>
      <w:szCs w:val="22"/>
    </w:rPr>
  </w:style>
  <w:style w:type="paragraph" w:styleId="2158">
    <w:name w:val="toc 1"/>
    <w:basedOn w:val="766"/>
    <w:next w:val="766"/>
    <w:uiPriority w:val="39"/>
    <w:unhideWhenUsed/>
    <w:pPr>
      <w:spacing w:after="57"/>
    </w:pPr>
    <w:rPr>
      <w:szCs w:val="22"/>
    </w:rPr>
  </w:style>
  <w:style w:type="paragraph" w:styleId="2159">
    <w:name w:val="toc 4"/>
    <w:basedOn w:val="766"/>
    <w:next w:val="766"/>
    <w:uiPriority w:val="39"/>
    <w:unhideWhenUsed/>
    <w:qFormat/>
    <w:pPr>
      <w:ind w:left="850"/>
      <w:spacing w:after="57"/>
    </w:pPr>
    <w:rPr>
      <w:szCs w:val="22"/>
    </w:rPr>
  </w:style>
  <w:style w:type="paragraph" w:styleId="2160">
    <w:name w:val="toc 6"/>
    <w:basedOn w:val="766"/>
    <w:next w:val="766"/>
    <w:uiPriority w:val="39"/>
    <w:unhideWhenUsed/>
    <w:pPr>
      <w:ind w:left="1417"/>
      <w:spacing w:after="57"/>
    </w:pPr>
    <w:rPr>
      <w:szCs w:val="22"/>
    </w:rPr>
  </w:style>
  <w:style w:type="paragraph" w:styleId="2161">
    <w:name w:val="Quote"/>
    <w:basedOn w:val="766"/>
    <w:next w:val="766"/>
    <w:link w:val="1093"/>
    <w:uiPriority w:val="29"/>
    <w:qFormat/>
    <w:pPr>
      <w:ind w:left="720" w:right="720"/>
    </w:pPr>
    <w:rPr>
      <w:rFonts w:eastAsia="方正仿宋_GBK"/>
      <w:i/>
      <w:iCs/>
      <w:color w:val="000000"/>
      <w:sz w:val="24"/>
      <w:szCs w:val="20"/>
    </w:rPr>
  </w:style>
  <w:style w:type="character" w:styleId="2162" w:customStyle="1">
    <w:name w:val="引用 Char3"/>
    <w:basedOn w:val="776"/>
    <w:uiPriority w:val="99"/>
    <w:semiHidden/>
    <w:rPr>
      <w:i/>
      <w:iCs/>
      <w:color w:val="000000" w:themeColor="text1"/>
      <w:sz w:val="21"/>
      <w:szCs w:val="24"/>
    </w:rPr>
  </w:style>
  <w:style w:type="paragraph" w:styleId="2163">
    <w:name w:val="Intense Quote"/>
    <w:basedOn w:val="766"/>
    <w:next w:val="766"/>
    <w:link w:val="21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164" w:customStyle="1">
    <w:name w:val="明显引用 字符2"/>
    <w:basedOn w:val="776"/>
    <w:link w:val="2163"/>
    <w:uiPriority w:val="30"/>
    <w:qFormat/>
    <w:rPr>
      <w:i/>
      <w:sz w:val="21"/>
      <w:szCs w:val="22"/>
      <w:shd w:val="clear" w:color="auto" w:fill="f2f2f2"/>
    </w:rPr>
  </w:style>
  <w:style w:type="character" w:styleId="2165" w:customStyle="1">
    <w:name w:val="Footer Char"/>
    <w:uiPriority w:val="99"/>
    <w:qFormat/>
  </w:style>
  <w:style w:type="table" w:styleId="216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16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169" w:customStyle="1">
    <w:name w:val="无格式表格 31"/>
    <w:uiPriority w:val="99"/>
    <w:qFormat/>
    <w:tblPr>
      <w:tblCellMar>
        <w:left w:w="0" w:type="dxa"/>
        <w:top w:w="0" w:type="dxa"/>
        <w:right w:w="0" w:type="dxa"/>
        <w:bottom w:w="0" w:type="dxa"/>
      </w:tblCellMar>
    </w:tblPr>
  </w:style>
  <w:style w:type="table" w:styleId="2170" w:customStyle="1">
    <w:name w:val="无格式表格 41"/>
    <w:uiPriority w:val="99"/>
    <w:qFormat/>
    <w:tblPr>
      <w:tblCellMar>
        <w:left w:w="0" w:type="dxa"/>
        <w:top w:w="0" w:type="dxa"/>
        <w:right w:w="0" w:type="dxa"/>
        <w:bottom w:w="0" w:type="dxa"/>
      </w:tblCellMar>
    </w:tblPr>
  </w:style>
  <w:style w:type="table" w:styleId="2171" w:customStyle="1">
    <w:name w:val="无格式表格 51"/>
    <w:uiPriority w:val="99"/>
    <w:qFormat/>
    <w:tblPr>
      <w:tblCellMar>
        <w:left w:w="0" w:type="dxa"/>
        <w:top w:w="0" w:type="dxa"/>
        <w:right w:w="0" w:type="dxa"/>
        <w:bottom w:w="0" w:type="dxa"/>
      </w:tblCellMar>
    </w:tblPr>
  </w:style>
  <w:style w:type="table" w:styleId="217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17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17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17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17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17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17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17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8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8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8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8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8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18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18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18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19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19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19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19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19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19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19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19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19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19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0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0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0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0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1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1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1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1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1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1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1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2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21" w:customStyle="1">
    <w:name w:val="清单表 1 浅色1"/>
    <w:uiPriority w:val="99"/>
    <w:qFormat/>
    <w:tblPr>
      <w:tblCellMar>
        <w:left w:w="0" w:type="dxa"/>
        <w:top w:w="0" w:type="dxa"/>
        <w:right w:w="0" w:type="dxa"/>
        <w:bottom w:w="0" w:type="dxa"/>
      </w:tblCellMar>
    </w:tblPr>
  </w:style>
  <w:style w:type="table" w:styleId="2222" w:customStyle="1">
    <w:name w:val="List Table 1 Light - Accent 1"/>
    <w:uiPriority w:val="99"/>
    <w:qFormat/>
    <w:tblPr>
      <w:tblCellMar>
        <w:left w:w="0" w:type="dxa"/>
        <w:top w:w="0" w:type="dxa"/>
        <w:right w:w="0" w:type="dxa"/>
        <w:bottom w:w="0" w:type="dxa"/>
      </w:tblCellMar>
    </w:tblPr>
  </w:style>
  <w:style w:type="table" w:styleId="2223" w:customStyle="1">
    <w:name w:val="List Table 1 Light - Accent 2"/>
    <w:uiPriority w:val="99"/>
    <w:qFormat/>
    <w:tblPr>
      <w:tblCellMar>
        <w:left w:w="0" w:type="dxa"/>
        <w:top w:w="0" w:type="dxa"/>
        <w:right w:w="0" w:type="dxa"/>
        <w:bottom w:w="0" w:type="dxa"/>
      </w:tblCellMar>
    </w:tblPr>
  </w:style>
  <w:style w:type="table" w:styleId="2224" w:customStyle="1">
    <w:name w:val="List Table 1 Light - Accent 3"/>
    <w:uiPriority w:val="99"/>
    <w:qFormat/>
    <w:tblPr>
      <w:tblCellMar>
        <w:left w:w="0" w:type="dxa"/>
        <w:top w:w="0" w:type="dxa"/>
        <w:right w:w="0" w:type="dxa"/>
        <w:bottom w:w="0" w:type="dxa"/>
      </w:tblCellMar>
    </w:tblPr>
  </w:style>
  <w:style w:type="table" w:styleId="2225" w:customStyle="1">
    <w:name w:val="List Table 1 Light - Accent 4"/>
    <w:uiPriority w:val="99"/>
    <w:qFormat/>
    <w:tblPr>
      <w:tblCellMar>
        <w:left w:w="0" w:type="dxa"/>
        <w:top w:w="0" w:type="dxa"/>
        <w:right w:w="0" w:type="dxa"/>
        <w:bottom w:w="0" w:type="dxa"/>
      </w:tblCellMar>
    </w:tblPr>
  </w:style>
  <w:style w:type="table" w:styleId="2226" w:customStyle="1">
    <w:name w:val="List Table 1 Light - Accent 5"/>
    <w:uiPriority w:val="99"/>
    <w:qFormat/>
    <w:tblPr>
      <w:tblCellMar>
        <w:left w:w="0" w:type="dxa"/>
        <w:top w:w="0" w:type="dxa"/>
        <w:right w:w="0" w:type="dxa"/>
        <w:bottom w:w="0" w:type="dxa"/>
      </w:tblCellMar>
    </w:tblPr>
  </w:style>
  <w:style w:type="table" w:styleId="2227" w:customStyle="1">
    <w:name w:val="List Table 1 Light - Accent 6"/>
    <w:uiPriority w:val="99"/>
    <w:qFormat/>
    <w:tblPr>
      <w:tblCellMar>
        <w:left w:w="0" w:type="dxa"/>
        <w:top w:w="0" w:type="dxa"/>
        <w:right w:w="0" w:type="dxa"/>
        <w:bottom w:w="0" w:type="dxa"/>
      </w:tblCellMar>
    </w:tblPr>
  </w:style>
  <w:style w:type="table" w:styleId="222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2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3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3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3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3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3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3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3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3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3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3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4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4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24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24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24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24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24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24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24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24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25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25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25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25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25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25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25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25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25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25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26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26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26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26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226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26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26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26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26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26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270" w:customStyle="1">
    <w:name w:val="Lined - Accent"/>
    <w:uiPriority w:val="99"/>
    <w:qFormat/>
    <w:rPr>
      <w:color w:val="404040"/>
    </w:rPr>
    <w:tblPr>
      <w:tblCellMar>
        <w:left w:w="0" w:type="dxa"/>
        <w:top w:w="0" w:type="dxa"/>
        <w:right w:w="0" w:type="dxa"/>
        <w:bottom w:w="0" w:type="dxa"/>
      </w:tblCellMar>
    </w:tblPr>
  </w:style>
  <w:style w:type="table" w:styleId="2271" w:customStyle="1">
    <w:name w:val="Lined - Accent 1"/>
    <w:uiPriority w:val="99"/>
    <w:qFormat/>
    <w:rPr>
      <w:color w:val="404040"/>
    </w:rPr>
    <w:tblPr>
      <w:tblCellMar>
        <w:left w:w="0" w:type="dxa"/>
        <w:top w:w="0" w:type="dxa"/>
        <w:right w:w="0" w:type="dxa"/>
        <w:bottom w:w="0" w:type="dxa"/>
      </w:tblCellMar>
    </w:tblPr>
  </w:style>
  <w:style w:type="table" w:styleId="2272" w:customStyle="1">
    <w:name w:val="Lined - Accent 2"/>
    <w:uiPriority w:val="99"/>
    <w:qFormat/>
    <w:rPr>
      <w:color w:val="404040"/>
    </w:rPr>
    <w:tblPr>
      <w:tblCellMar>
        <w:left w:w="0" w:type="dxa"/>
        <w:top w:w="0" w:type="dxa"/>
        <w:right w:w="0" w:type="dxa"/>
        <w:bottom w:w="0" w:type="dxa"/>
      </w:tblCellMar>
    </w:tblPr>
  </w:style>
  <w:style w:type="table" w:styleId="2273" w:customStyle="1">
    <w:name w:val="Lined - Accent 3"/>
    <w:uiPriority w:val="99"/>
    <w:qFormat/>
    <w:rPr>
      <w:color w:val="404040"/>
    </w:rPr>
    <w:tblPr>
      <w:tblCellMar>
        <w:left w:w="0" w:type="dxa"/>
        <w:top w:w="0" w:type="dxa"/>
        <w:right w:w="0" w:type="dxa"/>
        <w:bottom w:w="0" w:type="dxa"/>
      </w:tblCellMar>
    </w:tblPr>
  </w:style>
  <w:style w:type="table" w:styleId="2274" w:customStyle="1">
    <w:name w:val="Lined - Accent 4"/>
    <w:uiPriority w:val="99"/>
    <w:qFormat/>
    <w:rPr>
      <w:color w:val="404040"/>
    </w:rPr>
    <w:tblPr>
      <w:tblCellMar>
        <w:left w:w="0" w:type="dxa"/>
        <w:top w:w="0" w:type="dxa"/>
        <w:right w:w="0" w:type="dxa"/>
        <w:bottom w:w="0" w:type="dxa"/>
      </w:tblCellMar>
    </w:tblPr>
  </w:style>
  <w:style w:type="table" w:styleId="2275" w:customStyle="1">
    <w:name w:val="Lined - Accent 5"/>
    <w:uiPriority w:val="99"/>
    <w:qFormat/>
    <w:rPr>
      <w:color w:val="404040"/>
    </w:rPr>
    <w:tblPr>
      <w:tblCellMar>
        <w:left w:w="0" w:type="dxa"/>
        <w:top w:w="0" w:type="dxa"/>
        <w:right w:w="0" w:type="dxa"/>
        <w:bottom w:w="0" w:type="dxa"/>
      </w:tblCellMar>
    </w:tblPr>
  </w:style>
  <w:style w:type="table" w:styleId="2276" w:customStyle="1">
    <w:name w:val="Lined - Accent 6"/>
    <w:uiPriority w:val="99"/>
    <w:qFormat/>
    <w:rPr>
      <w:color w:val="404040"/>
    </w:rPr>
    <w:tblPr>
      <w:tblCellMar>
        <w:left w:w="0" w:type="dxa"/>
        <w:top w:w="0" w:type="dxa"/>
        <w:right w:w="0" w:type="dxa"/>
        <w:bottom w:w="0" w:type="dxa"/>
      </w:tblCellMar>
    </w:tblPr>
  </w:style>
  <w:style w:type="table" w:styleId="227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27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27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28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28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28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28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28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28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8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8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8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8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9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291" w:customStyle="1">
    <w:name w:val="标题 21"/>
    <w:basedOn w:val="766"/>
    <w:next w:val="766"/>
    <w:uiPriority w:val="9"/>
    <w:qFormat/>
    <w:pPr>
      <w:jc w:val="center"/>
      <w:keepLines/>
      <w:keepNext/>
      <w:spacing w:before="260" w:after="260" w:line="416" w:lineRule="auto"/>
      <w:outlineLvl w:val="1"/>
    </w:pPr>
    <w:rPr>
      <w:rFonts w:ascii="Cambria" w:hAnsi="Cambria"/>
      <w:b/>
      <w:bCs/>
      <w:sz w:val="32"/>
      <w:szCs w:val="32"/>
    </w:rPr>
  </w:style>
  <w:style w:type="paragraph" w:styleId="2292" w:customStyle="1">
    <w:name w:val="标题 31"/>
    <w:basedOn w:val="766"/>
    <w:next w:val="766"/>
    <w:link w:val="890"/>
    <w:uiPriority w:val="9"/>
    <w:qFormat/>
    <w:pPr>
      <w:keepLines/>
      <w:keepNext/>
      <w:spacing w:before="260" w:after="260" w:line="416" w:lineRule="atLeast"/>
      <w:outlineLvl w:val="2"/>
    </w:pPr>
    <w:rPr>
      <w:b/>
      <w:bCs/>
      <w:sz w:val="32"/>
      <w:szCs w:val="32"/>
    </w:rPr>
  </w:style>
  <w:style w:type="paragraph" w:styleId="2293" w:customStyle="1">
    <w:name w:val="标题 71"/>
    <w:basedOn w:val="766"/>
    <w:next w:val="766"/>
    <w:link w:val="894"/>
    <w:uiPriority w:val="9"/>
    <w:qFormat/>
    <w:pPr>
      <w:keepLines/>
      <w:keepNext/>
      <w:spacing w:before="240" w:after="64" w:line="320" w:lineRule="atLeast"/>
      <w:outlineLvl w:val="6"/>
    </w:pPr>
    <w:rPr>
      <w:b/>
      <w:bCs/>
      <w:sz w:val="24"/>
    </w:rPr>
  </w:style>
  <w:style w:type="table" w:styleId="2294" w:customStyle="1">
    <w:name w:val="普通表格1"/>
    <w:uiPriority w:val="99"/>
    <w:unhideWhenUsed/>
    <w:qFormat/>
    <w:tblPr>
      <w:tblCellMar>
        <w:left w:w="0" w:type="dxa"/>
        <w:top w:w="0" w:type="dxa"/>
        <w:right w:w="0" w:type="dxa"/>
        <w:bottom w:w="0" w:type="dxa"/>
      </w:tblCellMar>
    </w:tblPr>
  </w:style>
  <w:style w:type="paragraph" w:styleId="2295" w:customStyle="1">
    <w:name w:val="列表 31"/>
    <w:basedOn w:val="766"/>
    <w:qFormat/>
    <w:pPr>
      <w:ind w:left="100" w:hanging="200"/>
    </w:pPr>
    <w:rPr>
      <w:szCs w:val="21"/>
    </w:rPr>
  </w:style>
  <w:style w:type="paragraph" w:styleId="2296" w:customStyle="1">
    <w:name w:val="批注文字1"/>
    <w:basedOn w:val="2297"/>
    <w:uiPriority w:val="99"/>
    <w:unhideWhenUsed/>
    <w:qFormat/>
    <w:pPr>
      <w:jc w:val="left"/>
      <w:spacing w:line="360" w:lineRule="auto"/>
    </w:pPr>
    <w:rPr>
      <w:rFonts w:ascii="Times New Roman" w:hAnsi="Times New Roman"/>
      <w:sz w:val="24"/>
      <w:szCs w:val="24"/>
      <w:lang w:eastAsia="en-US"/>
    </w:rPr>
  </w:style>
  <w:style w:type="paragraph" w:styleId="2297" w:customStyle="1">
    <w:name w:val="Normal_13"/>
    <w:qFormat/>
    <w:pPr>
      <w:jc w:val="both"/>
      <w:widowControl w:val="off"/>
    </w:pPr>
    <w:rPr>
      <w:rFonts w:ascii="Calibri" w:hAnsi="Calibri"/>
      <w:sz w:val="21"/>
      <w:szCs w:val="22"/>
    </w:rPr>
  </w:style>
  <w:style w:type="paragraph" w:styleId="2298" w:customStyle="1">
    <w:name w:val="正文文本11"/>
    <w:basedOn w:val="766"/>
    <w:qFormat/>
    <w:rPr>
      <w:rFonts w:ascii="KaiTi_GB2312" w:hAnsi="Arial" w:eastAsia="KaiTi_GB2312"/>
      <w:sz w:val="28"/>
      <w:szCs w:val="20"/>
      <w:lang w:eastAsia="en-US"/>
    </w:rPr>
  </w:style>
  <w:style w:type="paragraph" w:styleId="2299" w:customStyle="1">
    <w:name w:val="列表接续1"/>
    <w:basedOn w:val="766"/>
    <w:uiPriority w:val="99"/>
    <w:unhideWhenUsed/>
    <w:qFormat/>
    <w:pPr>
      <w:contextualSpacing/>
      <w:ind w:left="420"/>
      <w:spacing w:after="120"/>
    </w:pPr>
    <w:rPr>
      <w:szCs w:val="22"/>
    </w:rPr>
  </w:style>
  <w:style w:type="paragraph" w:styleId="2300" w:customStyle="1">
    <w:name w:val="目录 31"/>
    <w:basedOn w:val="766"/>
    <w:next w:val="766"/>
    <w:uiPriority w:val="39"/>
    <w:qFormat/>
    <w:pPr>
      <w:ind w:left="420"/>
      <w:jc w:val="left"/>
    </w:pPr>
    <w:rPr>
      <w:iCs/>
    </w:rPr>
  </w:style>
  <w:style w:type="paragraph" w:styleId="2301" w:customStyle="1">
    <w:name w:val="批注框文本1"/>
    <w:basedOn w:val="766"/>
    <w:uiPriority w:val="99"/>
    <w:unhideWhenUsed/>
    <w:qFormat/>
    <w:rPr>
      <w:sz w:val="18"/>
      <w:szCs w:val="18"/>
      <w:lang w:eastAsia="en-US"/>
    </w:rPr>
  </w:style>
  <w:style w:type="paragraph" w:styleId="2302" w:customStyle="1">
    <w:name w:val="页脚1"/>
    <w:basedOn w:val="766"/>
    <w:uiPriority w:val="99"/>
    <w:unhideWhenUsed/>
    <w:qFormat/>
    <w:pPr>
      <w:jc w:val="left"/>
      <w:spacing w:line="240" w:lineRule="atLeast"/>
      <w:tabs>
        <w:tab w:val="center" w:pos="4153" w:leader="none"/>
        <w:tab w:val="right" w:pos="8306" w:leader="none"/>
      </w:tabs>
    </w:pPr>
    <w:rPr>
      <w:sz w:val="18"/>
      <w:szCs w:val="18"/>
    </w:rPr>
  </w:style>
  <w:style w:type="paragraph" w:styleId="2303" w:customStyle="1">
    <w:name w:val="页眉1"/>
    <w:basedOn w:val="766"/>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04" w:customStyle="1">
    <w:name w:val="目录 11"/>
    <w:basedOn w:val="766"/>
    <w:next w:val="766"/>
    <w:uiPriority w:val="39"/>
    <w:qFormat/>
    <w:pPr>
      <w:jc w:val="left"/>
      <w:spacing w:before="120" w:after="120"/>
    </w:pPr>
    <w:rPr>
      <w:rFonts w:ascii="KaiTi_GB2312"/>
      <w:b/>
      <w:bCs/>
      <w:caps/>
      <w:sz w:val="44"/>
      <w:szCs w:val="44"/>
    </w:rPr>
  </w:style>
  <w:style w:type="paragraph" w:styleId="2305" w:customStyle="1">
    <w:name w:val="目录 21"/>
    <w:basedOn w:val="766"/>
    <w:next w:val="766"/>
    <w:uiPriority w:val="39"/>
    <w:unhideWhenUsed/>
    <w:qFormat/>
    <w:pPr>
      <w:ind w:left="200"/>
    </w:pPr>
    <w:rPr>
      <w:szCs w:val="22"/>
    </w:rPr>
  </w:style>
  <w:style w:type="paragraph" w:styleId="2306" w:customStyle="1">
    <w:name w:val="普通(网站)11"/>
    <w:basedOn w:val="766"/>
    <w:link w:val="2138"/>
    <w:qFormat/>
    <w:pPr>
      <w:jc w:val="left"/>
      <w:spacing w:before="100" w:beforeAutospacing="1" w:after="100" w:afterAutospacing="1"/>
      <w:widowControl/>
    </w:pPr>
    <w:rPr>
      <w:rFonts w:ascii="宋体" w:hAnsi="宋体" w:cs="宋体"/>
      <w:color w:val="000000"/>
      <w:sz w:val="24"/>
    </w:rPr>
  </w:style>
  <w:style w:type="table" w:styleId="2307" w:customStyle="1">
    <w:name w:val="网格型15"/>
    <w:basedOn w:val="2294"/>
    <w:uiPriority w:val="59"/>
    <w:qFormat/>
    <w:tblPr/>
  </w:style>
  <w:style w:type="character" w:styleId="2308" w:customStyle="1">
    <w:name w:val="HTML 缩写1"/>
    <w:basedOn w:val="1211"/>
    <w:qFormat/>
  </w:style>
  <w:style w:type="character" w:styleId="2309" w:customStyle="1">
    <w:name w:val="超链接1"/>
    <w:uiPriority w:val="99"/>
    <w:qFormat/>
    <w:rPr>
      <w:color w:val="0000ff"/>
      <w:u w:val="single"/>
    </w:rPr>
  </w:style>
  <w:style w:type="paragraph" w:styleId="2310" w:customStyle="1">
    <w:name w:val="正文1"/>
    <w:basedOn w:val="766"/>
    <w:next w:val="1550"/>
    <w:qFormat/>
    <w:pPr>
      <w:jc w:val="left"/>
      <w:spacing w:line="360" w:lineRule="atLeast"/>
    </w:pPr>
    <w:rPr>
      <w:rFonts w:ascii="宋体" w:hAnsi="Calibri"/>
      <w:sz w:val="24"/>
      <w:szCs w:val="20"/>
    </w:rPr>
  </w:style>
  <w:style w:type="paragraph" w:styleId="2311" w:customStyle="1">
    <w:name w:val="附录1"/>
    <w:qFormat/>
    <w:pPr>
      <w:numPr>
        <w:numId w:val="9"/>
      </w:numPr>
      <w:spacing w:before="240" w:line="600" w:lineRule="atLeast"/>
    </w:pPr>
    <w:rPr>
      <w:b/>
      <w:i/>
      <w:sz w:val="28"/>
    </w:rPr>
  </w:style>
  <w:style w:type="character" w:styleId="2312" w:customStyle="1">
    <w:name w:val="正文缩进 Char3"/>
    <w:qFormat/>
    <w:rPr>
      <w:rFonts w:ascii="Times New Roman" w:hAnsi="Times New Roman" w:eastAsia="宋体" w:cs="Times New Roman"/>
      <w:szCs w:val="24"/>
    </w:rPr>
  </w:style>
  <w:style w:type="paragraph" w:styleId="2313" w:customStyle="1">
    <w:name w:val="样式 宋体 五号 两端对齐 行距: 单倍行距"/>
    <w:basedOn w:val="766"/>
    <w:qFormat/>
    <w:pPr>
      <w:numPr>
        <w:numId w:val="10"/>
      </w:numPr>
      <w:ind w:left="0" w:firstLine="0"/>
    </w:pPr>
    <w:rPr>
      <w:rFonts w:ascii="宋体" w:hAnsi="宋体" w:cs="宋体"/>
      <w:szCs w:val="20"/>
    </w:rPr>
  </w:style>
  <w:style w:type="character" w:styleId="2314" w:customStyle="1">
    <w:name w:val="htd0_0"/>
    <w:qFormat/>
    <w:rPr>
      <w:rFonts w:ascii="Times New Roman" w:hAnsi="Times New Roman" w:eastAsia="宋体" w:cs="Times New Roman"/>
    </w:rPr>
  </w:style>
  <w:style w:type="paragraph" w:styleId="2315" w:customStyle="1">
    <w:name w:val="Normal_1"/>
    <w:qFormat/>
    <w:pPr>
      <w:jc w:val="both"/>
      <w:widowControl w:val="off"/>
    </w:pPr>
    <w:rPr>
      <w:rFonts w:ascii="Calibri" w:hAnsi="Calibri"/>
      <w:sz w:val="21"/>
      <w:szCs w:val="24"/>
    </w:rPr>
  </w:style>
  <w:style w:type="character" w:styleId="2316" w:customStyle="1">
    <w:name w:val="titlebody"/>
    <w:qFormat/>
    <w:rPr>
      <w:rFonts w:ascii="宋体" w:hAnsi="宋体" w:eastAsia="宋体" w:cs="宋体"/>
      <w:b/>
      <w:bCs/>
      <w:color w:val="000000"/>
      <w:sz w:val="24"/>
      <w:szCs w:val="24"/>
    </w:rPr>
  </w:style>
  <w:style w:type="paragraph" w:styleId="2317" w:customStyle="1">
    <w:name w:val="Normal_2"/>
    <w:qFormat/>
    <w:rPr>
      <w:rFonts w:eastAsia="Times New Roman"/>
      <w:sz w:val="24"/>
      <w:szCs w:val="24"/>
    </w:rPr>
  </w:style>
  <w:style w:type="paragraph" w:styleId="2318" w:customStyle="1">
    <w:name w:val="Normal_3"/>
    <w:qFormat/>
    <w:rPr>
      <w:rFonts w:eastAsia="Times New Roman"/>
      <w:sz w:val="24"/>
      <w:szCs w:val="24"/>
    </w:rPr>
  </w:style>
  <w:style w:type="paragraph" w:styleId="2319" w:customStyle="1">
    <w:name w:val="Normal_4"/>
    <w:qFormat/>
    <w:rPr>
      <w:rFonts w:eastAsia="Times New Roman"/>
      <w:sz w:val="24"/>
      <w:szCs w:val="24"/>
    </w:rPr>
  </w:style>
  <w:style w:type="paragraph" w:styleId="2320" w:customStyle="1">
    <w:name w:val="Normal_5"/>
    <w:qFormat/>
    <w:rPr>
      <w:rFonts w:eastAsia="Times New Roman"/>
      <w:sz w:val="24"/>
      <w:szCs w:val="24"/>
    </w:rPr>
  </w:style>
  <w:style w:type="paragraph" w:styleId="2321" w:customStyle="1">
    <w:name w:val="Normal_6"/>
    <w:qFormat/>
    <w:rPr>
      <w:rFonts w:eastAsia="Times New Roman"/>
      <w:sz w:val="24"/>
      <w:szCs w:val="24"/>
    </w:rPr>
  </w:style>
  <w:style w:type="paragraph" w:styleId="2322" w:customStyle="1">
    <w:name w:val="Normal_7"/>
    <w:qFormat/>
    <w:rPr>
      <w:rFonts w:eastAsia="Times New Roman"/>
      <w:sz w:val="24"/>
      <w:szCs w:val="24"/>
    </w:rPr>
  </w:style>
  <w:style w:type="paragraph" w:styleId="2323" w:customStyle="1">
    <w:name w:val="Normal_8"/>
    <w:qFormat/>
    <w:rPr>
      <w:rFonts w:eastAsia="Times New Roman"/>
      <w:sz w:val="24"/>
      <w:szCs w:val="24"/>
    </w:rPr>
  </w:style>
  <w:style w:type="paragraph" w:styleId="2324" w:customStyle="1">
    <w:name w:val="Normal_0_0"/>
    <w:qFormat/>
    <w:rPr>
      <w:rFonts w:eastAsia="Times New Roman"/>
      <w:sz w:val="24"/>
      <w:szCs w:val="24"/>
    </w:rPr>
  </w:style>
  <w:style w:type="paragraph" w:styleId="2325" w:customStyle="1">
    <w:name w:val="Normal_1_0"/>
    <w:qFormat/>
    <w:rPr>
      <w:rFonts w:eastAsia="Times New Roman"/>
      <w:sz w:val="24"/>
      <w:szCs w:val="24"/>
    </w:rPr>
  </w:style>
  <w:style w:type="paragraph" w:styleId="2326" w:customStyle="1">
    <w:name w:val="Normal_2_0"/>
    <w:qFormat/>
    <w:rPr>
      <w:rFonts w:eastAsia="Times New Roman"/>
      <w:sz w:val="24"/>
      <w:szCs w:val="24"/>
    </w:rPr>
  </w:style>
  <w:style w:type="paragraph" w:styleId="2327" w:customStyle="1">
    <w:name w:val="Normal_3_0"/>
    <w:qFormat/>
    <w:rPr>
      <w:rFonts w:eastAsia="Times New Roman"/>
      <w:sz w:val="24"/>
      <w:szCs w:val="24"/>
    </w:rPr>
  </w:style>
  <w:style w:type="paragraph" w:styleId="2328" w:customStyle="1">
    <w:name w:val="Normal_4_0"/>
    <w:qFormat/>
    <w:rPr>
      <w:rFonts w:eastAsia="Times New Roman"/>
      <w:sz w:val="24"/>
      <w:szCs w:val="24"/>
    </w:rPr>
  </w:style>
  <w:style w:type="paragraph" w:styleId="2329" w:customStyle="1">
    <w:name w:val="Normal_5_0"/>
    <w:qFormat/>
    <w:rPr>
      <w:rFonts w:eastAsia="Times New Roman"/>
      <w:sz w:val="24"/>
      <w:szCs w:val="24"/>
    </w:rPr>
  </w:style>
  <w:style w:type="paragraph" w:styleId="2330" w:customStyle="1">
    <w:name w:val="Normal_6_0"/>
    <w:qFormat/>
    <w:rPr>
      <w:rFonts w:eastAsia="Times New Roman"/>
      <w:sz w:val="24"/>
      <w:szCs w:val="24"/>
    </w:rPr>
  </w:style>
  <w:style w:type="paragraph" w:styleId="2331" w:customStyle="1">
    <w:name w:val="正文_1"/>
    <w:qFormat/>
    <w:pPr>
      <w:jc w:val="both"/>
      <w:widowControl w:val="off"/>
    </w:pPr>
    <w:rPr>
      <w:sz w:val="21"/>
      <w:szCs w:val="22"/>
    </w:rPr>
  </w:style>
  <w:style w:type="paragraph" w:styleId="2332" w:customStyle="1">
    <w:name w:val="Normal_7_0"/>
    <w:qFormat/>
    <w:rPr>
      <w:rFonts w:eastAsia="Times New Roman"/>
      <w:sz w:val="24"/>
      <w:szCs w:val="24"/>
    </w:rPr>
  </w:style>
  <w:style w:type="paragraph" w:styleId="2333" w:customStyle="1">
    <w:name w:val="Normal_8_0"/>
    <w:qFormat/>
    <w:rPr>
      <w:rFonts w:eastAsia="Times New Roman"/>
      <w:sz w:val="24"/>
      <w:szCs w:val="24"/>
    </w:rPr>
  </w:style>
  <w:style w:type="paragraph" w:styleId="2334" w:customStyle="1">
    <w:name w:val="Normal_9"/>
    <w:qFormat/>
    <w:rPr>
      <w:rFonts w:eastAsia="Times New Roman"/>
      <w:sz w:val="24"/>
      <w:szCs w:val="24"/>
    </w:rPr>
  </w:style>
  <w:style w:type="paragraph" w:styleId="2335" w:customStyle="1">
    <w:name w:val="Normal_10"/>
    <w:qFormat/>
    <w:rPr>
      <w:rFonts w:eastAsia="Times New Roman"/>
      <w:sz w:val="24"/>
      <w:szCs w:val="24"/>
    </w:rPr>
  </w:style>
  <w:style w:type="paragraph" w:styleId="2336" w:customStyle="1">
    <w:name w:val="Normal_11"/>
    <w:qFormat/>
    <w:rPr>
      <w:rFonts w:eastAsia="Times New Roman"/>
      <w:sz w:val="24"/>
      <w:szCs w:val="24"/>
    </w:rPr>
  </w:style>
  <w:style w:type="paragraph" w:styleId="2337" w:customStyle="1">
    <w:name w:val="正文_6"/>
    <w:qFormat/>
    <w:pPr>
      <w:jc w:val="both"/>
      <w:widowControl w:val="off"/>
    </w:pPr>
    <w:rPr>
      <w:rFonts w:ascii="Calibri" w:hAnsi="Calibri"/>
      <w:sz w:val="21"/>
      <w:szCs w:val="22"/>
    </w:rPr>
  </w:style>
  <w:style w:type="paragraph" w:styleId="2338" w:customStyle="1">
    <w:name w:val="Normal_12"/>
    <w:qFormat/>
    <w:rPr>
      <w:rFonts w:eastAsia="Times New Roman"/>
      <w:sz w:val="24"/>
      <w:szCs w:val="24"/>
    </w:rPr>
  </w:style>
  <w:style w:type="paragraph" w:styleId="2339" w:customStyle="1">
    <w:name w:val="Normal_14"/>
    <w:qFormat/>
    <w:rPr>
      <w:rFonts w:eastAsia="Times New Roman"/>
      <w:sz w:val="24"/>
      <w:szCs w:val="24"/>
    </w:rPr>
  </w:style>
  <w:style w:type="paragraph" w:styleId="2340" w:customStyle="1">
    <w:name w:val="Normal_15"/>
    <w:qFormat/>
    <w:rPr>
      <w:rFonts w:eastAsia="Times New Roman"/>
      <w:sz w:val="24"/>
      <w:szCs w:val="24"/>
    </w:rPr>
  </w:style>
  <w:style w:type="paragraph" w:styleId="2341" w:customStyle="1">
    <w:name w:val="Normal_16"/>
    <w:qFormat/>
    <w:rPr>
      <w:rFonts w:eastAsia="Times New Roman"/>
      <w:sz w:val="24"/>
      <w:szCs w:val="24"/>
    </w:rPr>
  </w:style>
  <w:style w:type="paragraph" w:styleId="2342" w:customStyle="1">
    <w:name w:val="Normal_17"/>
    <w:qFormat/>
    <w:rPr>
      <w:rFonts w:eastAsia="Times New Roman"/>
      <w:sz w:val="24"/>
      <w:szCs w:val="24"/>
    </w:rPr>
  </w:style>
  <w:style w:type="paragraph" w:styleId="2343" w:customStyle="1">
    <w:name w:val="正文_7"/>
    <w:qFormat/>
    <w:pPr>
      <w:jc w:val="both"/>
      <w:widowControl w:val="off"/>
    </w:pPr>
    <w:rPr>
      <w:rFonts w:ascii="Calibri" w:hAnsi="Calibri"/>
      <w:sz w:val="21"/>
      <w:szCs w:val="22"/>
    </w:rPr>
  </w:style>
  <w:style w:type="paragraph" w:styleId="2344" w:customStyle="1">
    <w:name w:val="Normal_18"/>
    <w:qFormat/>
    <w:rPr>
      <w:rFonts w:eastAsia="Times New Roman"/>
      <w:sz w:val="24"/>
      <w:szCs w:val="24"/>
    </w:rPr>
  </w:style>
  <w:style w:type="paragraph" w:styleId="2345" w:customStyle="1">
    <w:name w:val="正文_9"/>
    <w:qFormat/>
    <w:pPr>
      <w:jc w:val="both"/>
      <w:widowControl w:val="off"/>
    </w:pPr>
    <w:rPr>
      <w:rFonts w:ascii="Calibri" w:hAnsi="Calibri"/>
      <w:sz w:val="21"/>
      <w:szCs w:val="22"/>
    </w:rPr>
  </w:style>
  <w:style w:type="paragraph" w:styleId="2346" w:customStyle="1">
    <w:name w:val="Normal_20"/>
    <w:qFormat/>
    <w:rPr>
      <w:rFonts w:eastAsia="Times New Roman"/>
      <w:sz w:val="24"/>
      <w:szCs w:val="24"/>
    </w:rPr>
  </w:style>
  <w:style w:type="paragraph" w:styleId="2347" w:customStyle="1">
    <w:name w:val="正文_10"/>
    <w:qFormat/>
    <w:pPr>
      <w:jc w:val="both"/>
      <w:widowControl w:val="off"/>
    </w:pPr>
    <w:rPr>
      <w:rFonts w:ascii="Calibri" w:hAnsi="Calibri"/>
      <w:sz w:val="21"/>
      <w:szCs w:val="22"/>
    </w:rPr>
  </w:style>
  <w:style w:type="paragraph" w:styleId="2348" w:customStyle="1">
    <w:name w:val="Normal_21"/>
    <w:qFormat/>
    <w:rPr>
      <w:rFonts w:eastAsia="Times New Roman"/>
      <w:sz w:val="24"/>
      <w:szCs w:val="24"/>
    </w:rPr>
  </w:style>
  <w:style w:type="paragraph" w:styleId="2349" w:customStyle="1">
    <w:name w:val="Normal_22"/>
    <w:qFormat/>
    <w:rPr>
      <w:rFonts w:eastAsia="Times New Roman"/>
      <w:sz w:val="24"/>
      <w:szCs w:val="24"/>
    </w:rPr>
  </w:style>
  <w:style w:type="paragraph" w:styleId="2350" w:customStyle="1">
    <w:name w:val="Normal_23"/>
    <w:qFormat/>
    <w:rPr>
      <w:rFonts w:eastAsia="Times New Roman"/>
      <w:sz w:val="24"/>
      <w:szCs w:val="24"/>
    </w:rPr>
  </w:style>
  <w:style w:type="paragraph" w:styleId="2351" w:customStyle="1">
    <w:name w:val="正文_11"/>
    <w:qFormat/>
    <w:pPr>
      <w:jc w:val="both"/>
      <w:widowControl w:val="off"/>
    </w:pPr>
    <w:rPr>
      <w:rFonts w:ascii="Calibri" w:hAnsi="Calibri"/>
      <w:sz w:val="21"/>
      <w:szCs w:val="22"/>
    </w:rPr>
  </w:style>
  <w:style w:type="paragraph" w:styleId="2352" w:customStyle="1">
    <w:name w:val="Normal_24"/>
    <w:qFormat/>
    <w:rPr>
      <w:rFonts w:eastAsia="Times New Roman"/>
      <w:sz w:val="24"/>
      <w:szCs w:val="24"/>
    </w:rPr>
  </w:style>
  <w:style w:type="paragraph" w:styleId="2353" w:customStyle="1">
    <w:name w:val="正文_12"/>
    <w:qFormat/>
    <w:pPr>
      <w:jc w:val="both"/>
      <w:widowControl w:val="off"/>
    </w:pPr>
    <w:rPr>
      <w:rFonts w:ascii="Calibri" w:hAnsi="Calibri"/>
      <w:sz w:val="21"/>
      <w:szCs w:val="22"/>
    </w:rPr>
  </w:style>
  <w:style w:type="paragraph" w:styleId="2354" w:customStyle="1">
    <w:name w:val="Normal_25"/>
    <w:qFormat/>
    <w:rPr>
      <w:rFonts w:eastAsia="Times New Roman"/>
      <w:sz w:val="24"/>
      <w:szCs w:val="24"/>
    </w:rPr>
  </w:style>
  <w:style w:type="paragraph" w:styleId="2355" w:customStyle="1">
    <w:name w:val="Normal_26"/>
    <w:qFormat/>
    <w:rPr>
      <w:rFonts w:eastAsia="Times New Roman"/>
      <w:sz w:val="24"/>
      <w:szCs w:val="24"/>
    </w:rPr>
  </w:style>
  <w:style w:type="paragraph" w:styleId="2356" w:customStyle="1">
    <w:name w:val="正文_11_0"/>
    <w:qFormat/>
    <w:pPr>
      <w:jc w:val="both"/>
      <w:widowControl w:val="off"/>
    </w:pPr>
    <w:rPr>
      <w:rFonts w:ascii="Calibri" w:hAnsi="Calibri"/>
      <w:sz w:val="21"/>
      <w:szCs w:val="22"/>
    </w:rPr>
  </w:style>
  <w:style w:type="paragraph" w:styleId="2357" w:customStyle="1">
    <w:name w:val="正文_13"/>
    <w:qFormat/>
    <w:pPr>
      <w:jc w:val="both"/>
      <w:widowControl w:val="off"/>
    </w:pPr>
    <w:rPr>
      <w:rFonts w:ascii="Calibri" w:hAnsi="Calibri"/>
      <w:sz w:val="21"/>
      <w:szCs w:val="22"/>
    </w:rPr>
  </w:style>
  <w:style w:type="paragraph" w:styleId="2358" w:customStyle="1">
    <w:name w:val="Normal_27"/>
    <w:qFormat/>
    <w:rPr>
      <w:rFonts w:eastAsia="Times New Roman"/>
      <w:sz w:val="24"/>
      <w:szCs w:val="24"/>
    </w:rPr>
  </w:style>
  <w:style w:type="table" w:styleId="2359" w:customStyle="1">
    <w:name w:val="网格型10"/>
    <w:basedOn w:val="777"/>
    <w:next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360" w:customStyle="1">
    <w:name w:val="网格型16"/>
    <w:basedOn w:val="777"/>
    <w:next w:val="86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http://jszfcg.jsczt.cn/jszc/login&#33719;&#21462;&#25307;&#26631;&#25991;&#20214;&#65292;&#24182;&#20110;2025&#24180;01&#26376;" TargetMode="External"/><Relationship Id="rId17" Type="http://schemas.openxmlformats.org/officeDocument/2006/relationships/hyperlink" Target="http://www.ccgp-jiangsu.gov.cn/jiangsu/zlxz/ee/ee3a4bc5a3454aa2b0d9312230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4E1738-2C2F-48F1-8B1D-69DED9C3B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魏飞</cp:lastModifiedBy>
  <cp:revision>1319</cp:revision>
  <dcterms:created xsi:type="dcterms:W3CDTF">2023-05-05T09:13:00Z</dcterms:created>
  <dcterms:modified xsi:type="dcterms:W3CDTF">2026-09-30T02:35:25Z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EC0E5A9F823C4C469F1E3819649E3FCF_13</vt:lpwstr>
  </property>
</Properties>
</file>