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jc w:val="center"/>
        <w:spacing w:line="500" w:lineRule="exact"/>
        <w:rPr>
          <w:rFonts w:hint="eastAsia" w:ascii="Times New Roman" w:hAnsi="Times New Roman" w:eastAsia="方正小标宋_GBK" w:cs="Times New Roman"/>
          <w:bCs/>
          <w:spacing w:val="20"/>
          <w:sz w:val="44"/>
          <w:highlight w:val="none"/>
          <w:lang w:eastAsia="zh-CN"/>
        </w:rPr>
      </w:pPr>
      <w:r>
        <w:rPr>
          <w:rFonts w:hint="eastAsia" w:ascii="Times New Roman" w:hAnsi="Times New Roman" w:eastAsia="方正小标宋_GBK" w:cs="Times New Roman"/>
          <w:bCs/>
          <w:spacing w:val="20"/>
          <w:sz w:val="44"/>
          <w:highlight w:val="none"/>
          <w:lang w:eastAsia="zh-CN"/>
        </w:rPr>
      </w:r>
      <w:r/>
    </w:p>
    <w:p>
      <w:pPr>
        <w:pStyle w:val="703"/>
        <w:jc w:val="center"/>
        <w:spacing w:line="500" w:lineRule="exact"/>
        <w:rPr>
          <w:rFonts w:hint="eastAsia" w:ascii="Times New Roman" w:hAnsi="Times New Roman" w:eastAsia="方正小标宋_GBK" w:cs="Times New Roman"/>
          <w:bCs/>
          <w:spacing w:val="20"/>
          <w:sz w:val="44"/>
          <w:highlight w:val="none"/>
          <w:lang w:eastAsia="zh-CN"/>
        </w:rPr>
      </w:pPr>
      <w:r>
        <w:rPr>
          <w:rFonts w:hint="eastAsia" w:ascii="Times New Roman" w:hAnsi="Times New Roman" w:eastAsia="方正小标宋_GBK" w:cs="Times New Roman"/>
          <w:bCs/>
          <w:spacing w:val="20"/>
          <w:sz w:val="44"/>
          <w:highlight w:val="none"/>
          <w:lang w:eastAsia="zh-CN"/>
        </w:rPr>
      </w:r>
      <w:r/>
    </w:p>
    <w:p>
      <w:pPr>
        <w:pStyle w:val="703"/>
        <w:jc w:val="center"/>
        <w:spacing w:line="500" w:lineRule="exact"/>
        <w:rPr>
          <w:rFonts w:hint="eastAsia" w:ascii="Times New Roman" w:hAnsi="Times New Roman" w:eastAsia="方正小标宋_GBK" w:cs="Times New Roman"/>
          <w:bCs/>
          <w:spacing w:val="20"/>
          <w:sz w:val="44"/>
          <w:highlight w:val="none"/>
          <w:lang w:eastAsia="zh-CN"/>
        </w:rPr>
      </w:pPr>
      <w:r>
        <w:rPr>
          <w:rFonts w:hint="eastAsia" w:ascii="Times New Roman" w:hAnsi="Times New Roman" w:eastAsia="方正小标宋_GBK" w:cs="Times New Roman"/>
          <w:bCs/>
          <w:spacing w:val="20"/>
          <w:sz w:val="44"/>
          <w:highlight w:val="none"/>
          <w:lang w:eastAsia="zh-CN"/>
        </w:rPr>
        <w:t xml:space="preserve">启东市吕四港镇源长船厂南侧混合垃圾</w:t>
      </w:r>
      <w:r>
        <w:rPr>
          <w:rFonts w:hint="eastAsia" w:ascii="Times New Roman" w:hAnsi="Times New Roman" w:eastAsia="方正小标宋_GBK" w:cs="Times New Roman"/>
          <w:bCs/>
          <w:spacing w:val="20"/>
          <w:sz w:val="44"/>
          <w:highlight w:val="none"/>
          <w:lang w:eastAsia="zh-CN"/>
        </w:rPr>
      </w:r>
      <w:r/>
    </w:p>
    <w:p>
      <w:pPr>
        <w:pStyle w:val="703"/>
        <w:jc w:val="center"/>
        <w:spacing w:line="500" w:lineRule="exact"/>
        <w:rPr>
          <w:rFonts w:hint="eastAsia" w:ascii="Times New Roman" w:hAnsi="Times New Roman" w:eastAsia="方正小标宋_GBK" w:cs="Times New Roman"/>
          <w:bCs/>
          <w:spacing w:val="20"/>
          <w:sz w:val="44"/>
          <w:highlight w:val="none"/>
          <w:lang w:eastAsia="zh-CN"/>
        </w:rPr>
      </w:pPr>
      <w:r>
        <w:rPr>
          <w:rFonts w:hint="eastAsia" w:ascii="Times New Roman" w:hAnsi="Times New Roman" w:eastAsia="方正小标宋_GBK" w:cs="Times New Roman"/>
          <w:bCs/>
          <w:spacing w:val="20"/>
          <w:sz w:val="44"/>
          <w:highlight w:val="none"/>
          <w:lang w:eastAsia="zh-CN"/>
        </w:rPr>
        <w:t xml:space="preserve">处置项目</w:t>
      </w:r>
      <w:r>
        <w:rPr>
          <w:rFonts w:hint="eastAsia" w:ascii="Times New Roman" w:hAnsi="Times New Roman" w:eastAsia="方正小标宋_GBK" w:cs="Times New Roman"/>
          <w:bCs/>
          <w:spacing w:val="20"/>
          <w:sz w:val="44"/>
          <w:highlight w:val="none"/>
          <w:lang w:eastAsia="zh-CN"/>
        </w:rPr>
      </w:r>
      <w:r/>
    </w:p>
    <w:p>
      <w:pPr>
        <w:pStyle w:val="703"/>
        <w:jc w:val="center"/>
        <w:spacing w:line="500" w:lineRule="exact"/>
        <w:rPr>
          <w:rFonts w:hint="eastAsia" w:ascii="Times New Roman" w:hAnsi="Times New Roman" w:eastAsia="方正小标宋_GBK" w:cs="Times New Roman"/>
          <w:bCs/>
          <w:spacing w:val="20"/>
          <w:sz w:val="44"/>
          <w:highlight w:val="none"/>
          <w:lang w:eastAsia="zh-CN"/>
        </w:rPr>
      </w:pPr>
      <w:r>
        <w:rPr>
          <w:rFonts w:hint="eastAsia" w:ascii="Times New Roman" w:hAnsi="Times New Roman" w:eastAsia="方正小标宋_GBK" w:cs="Times New Roman"/>
          <w:bCs/>
          <w:spacing w:val="20"/>
          <w:sz w:val="44"/>
          <w:highlight w:val="none"/>
          <w:lang w:eastAsia="zh-CN"/>
        </w:rPr>
      </w:r>
      <w:r/>
    </w:p>
    <w:p>
      <w:pPr>
        <w:pStyle w:val="703"/>
        <w:jc w:val="center"/>
        <w:spacing w:line="500" w:lineRule="exact"/>
        <w:rPr>
          <w:rFonts w:hint="eastAsia" w:ascii="Times New Roman" w:hAnsi="Times New Roman" w:eastAsia="方正小标宋_GBK" w:cs="Times New Roman"/>
          <w:bCs/>
          <w:spacing w:val="20"/>
          <w:sz w:val="44"/>
          <w:highlight w:val="none"/>
          <w:lang w:eastAsia="zh-CN"/>
        </w:rPr>
      </w:pPr>
      <w:r>
        <w:rPr>
          <w:rFonts w:hint="eastAsia" w:ascii="Times New Roman" w:hAnsi="Times New Roman" w:eastAsia="方正小标宋_GBK" w:cs="Times New Roman"/>
          <w:bCs/>
          <w:spacing w:val="20"/>
          <w:sz w:val="44"/>
          <w:highlight w:val="none"/>
          <w:lang w:eastAsia="zh-CN"/>
        </w:rPr>
      </w:r>
      <w:r/>
    </w:p>
    <w:p>
      <w:pPr>
        <w:pStyle w:val="703"/>
        <w:jc w:val="center"/>
        <w:spacing w:line="500" w:lineRule="exact"/>
        <w:rPr>
          <w:rFonts w:hint="eastAsia" w:ascii="Times New Roman" w:hAnsi="Times New Roman" w:eastAsia="方正小标宋_GBK" w:cs="Times New Roman"/>
          <w:bCs/>
          <w:spacing w:val="20"/>
          <w:sz w:val="44"/>
          <w:highlight w:val="none"/>
          <w:lang w:eastAsia="zh-CN"/>
        </w:rPr>
      </w:pPr>
      <w:r>
        <w:rPr>
          <w:rFonts w:hint="eastAsia" w:ascii="Times New Roman" w:hAnsi="Times New Roman" w:eastAsia="方正小标宋_GBK" w:cs="Times New Roman"/>
          <w:bCs/>
          <w:spacing w:val="20"/>
          <w:sz w:val="44"/>
          <w:highlight w:val="none"/>
          <w:lang w:eastAsia="zh-CN"/>
        </w:rPr>
      </w:r>
      <w:r/>
    </w:p>
    <w:p>
      <w:pPr>
        <w:pStyle w:val="703"/>
        <w:jc w:val="center"/>
        <w:rPr>
          <w:rFonts w:eastAsia="方正小标宋_GBK"/>
          <w:bCs/>
        </w:rPr>
      </w:pPr>
      <w:r>
        <w:rPr>
          <w:rFonts w:eastAsia="方正小标宋_GBK"/>
          <w:bCs/>
          <w:sz w:val="100"/>
          <w:szCs w:val="100"/>
        </w:rPr>
        <w:t xml:space="preserve">政府采购</w:t>
      </w:r>
      <w:r>
        <w:rPr>
          <w:rFonts w:hint="eastAsia" w:eastAsia="方正小标宋_GBK"/>
          <w:bCs/>
          <w:sz w:val="100"/>
          <w:szCs w:val="100"/>
        </w:rPr>
        <w:t xml:space="preserve">谈判</w:t>
      </w:r>
      <w:r>
        <w:rPr>
          <w:rFonts w:eastAsia="方正小标宋_GBK"/>
          <w:bCs/>
          <w:sz w:val="100"/>
          <w:szCs w:val="100"/>
        </w:rPr>
        <w:t xml:space="preserve">文件</w:t>
      </w:r>
      <w:r>
        <w:rPr>
          <w:rFonts w:eastAsia="方正小标宋_GBK"/>
          <w:bCs/>
        </w:rPr>
      </w:r>
      <w:r/>
    </w:p>
    <w:p>
      <w:pPr>
        <w:pStyle w:val="704"/>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r>
      <w:r/>
    </w:p>
    <w:p>
      <w:pPr>
        <w:pStyle w:val="704"/>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t xml:space="preserve">项目</w:t>
      </w:r>
      <w:r>
        <w:rPr>
          <w:rFonts w:ascii="Times New Roman" w:hAnsi="Times New Roman" w:eastAsia="方正小标宋_GBK" w:cs="Times New Roman"/>
          <w:b w:val="0"/>
          <w:sz w:val="36"/>
          <w:szCs w:val="36"/>
        </w:rPr>
        <w:t xml:space="preserve">编号：JSZC-320681-HXTH-T2026-0038</w:t>
      </w:r>
      <w:r>
        <w:rPr>
          <w:rFonts w:ascii="Times New Roman" w:hAnsi="Times New Roman" w:eastAsia="方正小标宋_GBK" w:cs="Times New Roman"/>
          <w:b w:val="0"/>
          <w:sz w:val="36"/>
          <w:szCs w:val="36"/>
        </w:rPr>
      </w:r>
      <w:r/>
    </w:p>
    <w:p>
      <w:pPr>
        <w:pStyle w:val="703"/>
        <w:jc w:val="center"/>
        <w:keepNext/>
        <w:spacing w:line="500" w:lineRule="exact"/>
        <w:rPr>
          <w:rFonts w:ascii="宋体" w:hAnsi="宋体"/>
          <w:b/>
          <w:sz w:val="36"/>
          <w:szCs w:val="36"/>
          <w:highlight w:val="yellow"/>
        </w:rPr>
        <w:outlineLvl w:val="5"/>
      </w:pPr>
      <w:r>
        <w:rPr>
          <w:rFonts w:ascii="宋体" w:hAnsi="宋体"/>
          <w:b/>
          <w:sz w:val="36"/>
          <w:szCs w:val="36"/>
          <w:highlight w:val="yellow"/>
        </w:rPr>
      </w:r>
      <w:r/>
    </w:p>
    <w:p>
      <w:pPr>
        <w:pStyle w:val="703"/>
        <w:jc w:val="center"/>
        <w:spacing w:line="500" w:lineRule="exact"/>
        <w:rPr>
          <w:rFonts w:ascii="仿宋_GB2312" w:eastAsia="仿宋_GB2312"/>
          <w:b/>
          <w:sz w:val="36"/>
        </w:rPr>
      </w:pPr>
      <w:r>
        <w:rPr>
          <w:rFonts w:ascii="仿宋_GB2312" w:eastAsia="仿宋_GB2312"/>
          <w:b/>
          <w:sz w:val="36"/>
        </w:rPr>
      </w:r>
      <w:r/>
    </w:p>
    <w:p>
      <w:pPr>
        <w:pStyle w:val="703"/>
        <w:jc w:val="center"/>
        <w:spacing w:line="500" w:lineRule="exact"/>
        <w:rPr>
          <w:rFonts w:ascii="仿宋_GB2312" w:eastAsia="仿宋_GB2312"/>
          <w:b/>
          <w:sz w:val="36"/>
        </w:rPr>
      </w:pPr>
      <w:r>
        <w:rPr>
          <w:rFonts w:ascii="仿宋_GB2312" w:eastAsia="仿宋_GB2312"/>
          <w:b/>
          <w:sz w:val="36"/>
        </w:rPr>
      </w:r>
      <w:r/>
    </w:p>
    <w:p>
      <w:pPr>
        <w:pStyle w:val="703"/>
        <w:jc w:val="center"/>
        <w:spacing w:line="500" w:lineRule="exact"/>
        <w:rPr>
          <w:rFonts w:ascii="仿宋_GB2312" w:eastAsia="仿宋_GB2312"/>
          <w:b/>
          <w:sz w:val="36"/>
        </w:rPr>
      </w:pPr>
      <w:r>
        <w:rPr>
          <w:rFonts w:ascii="仿宋_GB2312" w:eastAsia="仿宋_GB2312"/>
          <w:b/>
          <w:sz w:val="36"/>
        </w:rPr>
      </w:r>
      <w:r/>
    </w:p>
    <w:p>
      <w:pPr>
        <w:pStyle w:val="703"/>
        <w:spacing w:line="500" w:lineRule="exact"/>
        <w:rPr>
          <w:rFonts w:ascii="仿宋_GB2312" w:eastAsia="仿宋_GB2312"/>
        </w:rPr>
      </w:pPr>
      <w:r>
        <w:rPr>
          <w:rFonts w:ascii="仿宋_GB2312" w:eastAsia="仿宋_GB2312"/>
        </w:rPr>
      </w:r>
      <w:r/>
    </w:p>
    <w:p>
      <w:pPr>
        <w:pStyle w:val="703"/>
        <w:jc w:val="center"/>
        <w:spacing w:line="500" w:lineRule="exact"/>
        <w:rPr>
          <w:rFonts w:ascii="仿宋_GB2312" w:eastAsia="仿宋_GB2312"/>
          <w:sz w:val="32"/>
        </w:rPr>
      </w:pPr>
      <w:r>
        <w:rPr>
          <w:rFonts w:ascii="仿宋_GB2312" w:eastAsia="仿宋_GB2312"/>
          <w:sz w:val="32"/>
        </w:rPr>
      </w:r>
      <w:r/>
    </w:p>
    <w:p>
      <w:pPr>
        <w:pStyle w:val="703"/>
        <w:jc w:val="center"/>
        <w:spacing w:line="500" w:lineRule="exact"/>
        <w:rPr>
          <w:rFonts w:ascii="仿宋_GB2312" w:eastAsia="仿宋_GB2312"/>
          <w:sz w:val="32"/>
        </w:rPr>
      </w:pPr>
      <w:r>
        <w:rPr>
          <w:rFonts w:ascii="仿宋_GB2312" w:eastAsia="仿宋_GB2312"/>
          <w:sz w:val="32"/>
        </w:rPr>
      </w:r>
      <w:r/>
    </w:p>
    <w:p>
      <w:pPr>
        <w:pStyle w:val="713"/>
        <w:ind w:left="0" w:right="119" w:firstLine="0"/>
        <w:spacing w:before="0" w:after="0" w:line="500" w:lineRule="exact"/>
        <w:rPr>
          <w:rFonts w:hint="eastAsia" w:ascii="宋体" w:hAnsi="宋体" w:eastAsia="宋体" w:cs="宋体"/>
          <w:b/>
          <w:color w:val="000000"/>
          <w:spacing w:val="20"/>
          <w:sz w:val="44"/>
          <w:highlight w:val="none"/>
          <w:lang w:val="en-US" w:eastAsia="zh-CN"/>
        </w:rPr>
      </w:pPr>
      <w:r>
        <w:rPr>
          <w:rFonts w:hint="eastAsia" w:ascii="宋体" w:hAnsi="宋体" w:eastAsia="宋体" w:cs="宋体"/>
          <w:b/>
          <w:color w:val="000000"/>
          <w:spacing w:val="20"/>
          <w:sz w:val="44"/>
          <w:highlight w:val="none"/>
          <w:lang w:val="en-US" w:eastAsia="zh-CN"/>
        </w:rPr>
        <w:t xml:space="preserve">启东市吕四港镇人民政府</w:t>
      </w:r>
      <w:r>
        <w:rPr>
          <w:rFonts w:hint="eastAsia" w:ascii="宋体" w:hAnsi="宋体" w:eastAsia="宋体" w:cs="宋体"/>
          <w:b/>
          <w:color w:val="000000"/>
          <w:spacing w:val="20"/>
          <w:sz w:val="44"/>
          <w:highlight w:val="none"/>
          <w:lang w:val="en-US" w:eastAsia="zh-CN"/>
        </w:rPr>
      </w:r>
      <w:r/>
    </w:p>
    <w:p>
      <w:pPr>
        <w:pStyle w:val="703"/>
        <w:ind w:left="-2" w:right="120"/>
        <w:jc w:val="center"/>
        <w:spacing w:before="120" w:after="120" w:line="500" w:lineRule="exact"/>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u w:val="single"/>
          <w:lang w:val="en-US" w:eastAsia="zh-CN"/>
        </w:rPr>
        <w:t xml:space="preserve"> 2026 </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lang w:val="en-US" w:eastAsia="zh-CN"/>
        </w:rPr>
        <w:t xml:space="preserve"> 9 </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u w:val="single"/>
          <w:lang w:val="en-US" w:eastAsia="zh-CN"/>
        </w:rPr>
        <w:t xml:space="preserve"> 4 </w:t>
      </w:r>
      <w:r>
        <w:rPr>
          <w:rFonts w:hint="eastAsia" w:ascii="宋体" w:hAnsi="宋体" w:eastAsia="宋体" w:cs="宋体"/>
          <w:b/>
          <w:bCs/>
          <w:color w:val="000000"/>
          <w:sz w:val="32"/>
          <w:highlight w:val="none"/>
        </w:rPr>
        <w:t xml:space="preserve">日</w:t>
      </w:r>
      <w:r>
        <w:rPr>
          <w:rFonts w:hint="eastAsia" w:ascii="宋体" w:hAnsi="宋体" w:eastAsia="宋体" w:cs="宋体"/>
          <w:b/>
          <w:bCs/>
          <w:color w:val="000000"/>
          <w:sz w:val="32"/>
          <w:highlight w:val="none"/>
        </w:rPr>
      </w:r>
      <w:r/>
    </w:p>
    <w:p>
      <w:pPr>
        <w:pStyle w:val="703"/>
        <w:ind w:left="-158"/>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rPr>
          <w:rFonts w:ascii="宋体" w:hAnsi="宋体"/>
          <w:b/>
          <w:sz w:val="26"/>
          <w:szCs w:val="28"/>
          <w:u w:val="single"/>
        </w:rPr>
      </w:r>
      <w:r/>
    </w:p>
    <w:p>
      <w:pPr>
        <w:pStyle w:val="703"/>
        <w:ind w:left="-158"/>
        <w:jc w:val="left"/>
        <w:rPr>
          <w:rFonts w:eastAsia="方正仿宋_GBK"/>
          <w:sz w:val="32"/>
          <w:szCs w:val="32"/>
        </w:rPr>
      </w:pPr>
      <w:r>
        <w:rPr>
          <w:rFonts w:eastAsia="方正仿宋_GBK"/>
          <w:b/>
          <w:sz w:val="32"/>
          <w:szCs w:val="32"/>
        </w:rPr>
        <w:t xml:space="preserve">地址：</w:t>
      </w:r>
      <w:r>
        <w:rPr>
          <w:rFonts w:hint="eastAsia" w:ascii="Times New Roman" w:hAnsi="Times New Roman" w:eastAsia="方正仿宋_GBK" w:cs="Times New Roman"/>
          <w:sz w:val="32"/>
          <w:szCs w:val="32"/>
          <w:lang w:val="en-US" w:eastAsia="zh-CN"/>
        </w:rPr>
        <w:t xml:space="preserve">启东市吕四港镇环城北路328号</w:t>
      </w:r>
      <w:r>
        <w:rPr>
          <w:rFonts w:eastAsia="方正仿宋_GBK"/>
          <w:sz w:val="32"/>
          <w:szCs w:val="32"/>
        </w:rPr>
      </w:r>
      <w:r/>
    </w:p>
    <w:p>
      <w:pPr>
        <w:pStyle w:val="703"/>
        <w:ind w:left="-158"/>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rPr>
          <w:rFonts w:eastAsia="方正仿宋_GBK"/>
          <w:sz w:val="32"/>
          <w:szCs w:val="32"/>
        </w:rPr>
      </w:r>
      <w:r/>
    </w:p>
    <w:p>
      <w:pPr>
        <w:pStyle w:val="703"/>
        <w:ind w:left="-158" w:right="-601"/>
        <w:rPr>
          <w:rFonts w:eastAsia="方正仿宋_GBK"/>
          <w:b/>
          <w:sz w:val="32"/>
          <w:szCs w:val="32"/>
        </w:rPr>
      </w:pPr>
      <w:r>
        <w:rPr>
          <w:rFonts w:hint="eastAsia" w:eastAsia="方正仿宋_GBK"/>
          <w:b/>
          <w:sz w:val="32"/>
          <w:szCs w:val="32"/>
        </w:rPr>
        <w:t xml:space="preserve">江苏政府采购网</w:t>
      </w:r>
      <w:r>
        <w:rPr>
          <w:rFonts w:eastAsia="方正仿宋_GBK"/>
          <w:b/>
          <w:sz w:val="32"/>
          <w:szCs w:val="32"/>
        </w:rPr>
      </w:r>
      <w:r/>
    </w:p>
    <w:p>
      <w:pPr>
        <w:pStyle w:val="703"/>
        <w:jc w:val="center"/>
        <w:widowControl/>
        <w:rPr>
          <w:rFonts w:ascii="方正黑体_GBK" w:hAnsi="宋体" w:eastAsia="方正黑体_GBK"/>
          <w:sz w:val="44"/>
          <w:szCs w:val="44"/>
          <w:lang w:val="zh-CN"/>
        </w:rPr>
      </w:pPr>
      <w:r>
        <w:rPr>
          <w:rFonts w:eastAsia="方正仿宋_GBK"/>
          <w:sz w:val="32"/>
          <w:szCs w:val="32"/>
        </w:rPr>
        <w:br w:type="page" w:clear="all"/>
      </w:r>
      <w:r>
        <w:rPr>
          <w:rFonts w:hint="eastAsia" w:ascii="方正黑体_GBK" w:hAnsi="宋体" w:eastAsia="方正黑体_GBK"/>
          <w:sz w:val="44"/>
          <w:szCs w:val="44"/>
          <w:lang w:val="zh-CN"/>
        </w:rPr>
        <w:t xml:space="preserve">目 录</w:t>
      </w:r>
      <w:r>
        <w:rPr>
          <w:rFonts w:ascii="方正黑体_GBK" w:hAnsi="宋体" w:eastAsia="方正黑体_GBK"/>
          <w:sz w:val="44"/>
          <w:szCs w:val="44"/>
          <w:lang w:val="zh-CN"/>
        </w:rPr>
      </w:r>
      <w:r/>
    </w:p>
    <w:p>
      <w:pPr>
        <w:pStyle w:val="70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70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703"/>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第一部分  竞争性谈判公告</w:t>
      </w:r>
      <w:r>
        <w:rPr>
          <w:rFonts w:ascii="方正黑体_GBK" w:hAnsi="宋体" w:eastAsia="方正黑体_GBK"/>
          <w:sz w:val="32"/>
          <w:szCs w:val="32"/>
        </w:rPr>
      </w:r>
      <w:r/>
    </w:p>
    <w:p>
      <w:pPr>
        <w:pStyle w:val="703"/>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第二部分  谈判须知</w:t>
      </w:r>
      <w:r>
        <w:rPr>
          <w:rFonts w:ascii="方正黑体_GBK" w:hAnsi="宋体" w:eastAsia="方正黑体_GBK"/>
          <w:sz w:val="32"/>
          <w:szCs w:val="32"/>
        </w:rPr>
      </w:r>
      <w:r/>
    </w:p>
    <w:p>
      <w:pPr>
        <w:pStyle w:val="703"/>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第三部分  项目需求</w:t>
      </w:r>
      <w:r>
        <w:rPr>
          <w:rFonts w:ascii="方正黑体_GBK" w:hAnsi="宋体" w:eastAsia="方正黑体_GBK"/>
          <w:sz w:val="32"/>
          <w:szCs w:val="32"/>
        </w:rPr>
      </w:r>
      <w:r/>
    </w:p>
    <w:p>
      <w:pPr>
        <w:pStyle w:val="703"/>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rPr>
          <w:rFonts w:ascii="方正黑体_GBK" w:hAnsi="宋体" w:eastAsia="方正黑体_GBK"/>
          <w:sz w:val="32"/>
          <w:szCs w:val="32"/>
        </w:rPr>
      </w:r>
      <w:r/>
    </w:p>
    <w:p>
      <w:pPr>
        <w:pStyle w:val="703"/>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第五部分  响应文件格式</w:t>
      </w:r>
      <w:r>
        <w:rPr>
          <w:rFonts w:ascii="方正黑体_GBK" w:hAnsi="宋体" w:eastAsia="方正黑体_GBK"/>
          <w:sz w:val="32"/>
          <w:szCs w:val="32"/>
        </w:rPr>
      </w:r>
      <w:r/>
    </w:p>
    <w:p>
      <w:pPr>
        <w:pStyle w:val="70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70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70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70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70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70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rPr>
          <w:rFonts w:ascii="方正黑体_GBK" w:hAnsi="仿宋" w:eastAsia="方正黑体_GBK"/>
          <w:sz w:val="32"/>
          <w:szCs w:val="32"/>
        </w:rP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rPr>
          <w:rFonts w:ascii="方正黑体_GBK" w:hAnsi="仿宋" w:eastAsia="方正黑体_GBK"/>
          <w:sz w:val="32"/>
          <w:szCs w:val="32"/>
        </w:rPr>
      </w:r>
    </w:p>
    <w:p>
      <w:pPr>
        <w:pStyle w:val="70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70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70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70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703"/>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  竞争性谈判公告</w:t>
      </w:r>
      <w:r>
        <w:rPr>
          <w:rFonts w:ascii="方正小标宋_GBK" w:hAnsi="宋体" w:eastAsia="方正小标宋_GBK"/>
          <w:sz w:val="36"/>
          <w:szCs w:val="36"/>
        </w:rPr>
      </w:r>
      <w:r/>
    </w:p>
    <w:p>
      <w:pPr>
        <w:pStyle w:val="703"/>
        <w:ind w:firstLine="560"/>
        <w:spacing w:line="500" w:lineRule="exact"/>
        <w:rPr>
          <w:rFonts w:eastAsia="方正仿宋_GBK"/>
          <w:sz w:val="28"/>
          <w:szCs w:val="28"/>
        </w:rPr>
      </w:pPr>
      <w:r>
        <w:rPr>
          <w:rFonts w:ascii="Times New Roman" w:hAnsi="Times New Roman" w:eastAsia="方正仿宋_GBK" w:cs="Times New Roman"/>
          <w:sz w:val="28"/>
          <w:szCs w:val="28"/>
        </w:rPr>
        <w:t xml:space="preserve">受[</w:t>
      </w:r>
      <w:r>
        <w:rPr>
          <w:rFonts w:hint="eastAsia" w:ascii="Times New Roman" w:hAnsi="Times New Roman" w:eastAsia="方正仿宋_GBK" w:cs="Times New Roman"/>
          <w:sz w:val="28"/>
          <w:szCs w:val="28"/>
          <w:lang w:val="en-US" w:eastAsia="zh-CN"/>
        </w:rPr>
        <w:t xml:space="preserve">启东市吕四港镇人民政府</w:t>
      </w:r>
      <w:r>
        <w:rPr>
          <w:rFonts w:ascii="Times New Roman" w:hAnsi="Times New Roman" w:eastAsia="方正仿宋_GBK" w:cs="Times New Roman"/>
          <w:sz w:val="28"/>
          <w:szCs w:val="28"/>
        </w:rPr>
        <w:t xml:space="preserve">]的委托，</w:t>
      </w:r>
      <w:r>
        <w:rPr>
          <w:rFonts w:hint="eastAsia" w:ascii="Times New Roman" w:hAnsi="Times New Roman" w:eastAsia="方正仿宋_GBK" w:cs="Times New Roman"/>
          <w:sz w:val="28"/>
          <w:szCs w:val="28"/>
          <w:lang w:eastAsia="zh-CN"/>
        </w:rPr>
        <w:t xml:space="preserve">江苏天宏华信工程投资管理咨询有限公司</w:t>
      </w:r>
      <w:r>
        <w:rPr>
          <w:rFonts w:ascii="Times New Roman" w:hAnsi="Times New Roman" w:eastAsia="方正仿宋_GBK" w:cs="Times New Roman"/>
          <w:sz w:val="28"/>
          <w:szCs w:val="28"/>
        </w:rPr>
        <w:t xml:space="preserve">就[</w:t>
      </w:r>
      <w:r>
        <w:rPr>
          <w:rFonts w:hint="eastAsia" w:ascii="Times New Roman" w:hAnsi="Times New Roman" w:eastAsia="方正仿宋_GBK" w:cs="Times New Roman"/>
          <w:sz w:val="28"/>
          <w:szCs w:val="28"/>
          <w:lang w:eastAsia="zh-CN"/>
        </w:rPr>
        <w:t xml:space="preserve">启东市吕四港镇源长船厂南侧混合垃圾处置项目</w:t>
      </w:r>
      <w:r>
        <w:rPr>
          <w:rFonts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项目编</w:t>
      </w:r>
      <w:r>
        <w:rPr>
          <w:rFonts w:hint="eastAsia" w:ascii="Times New Roman" w:hAnsi="Times New Roman" w:eastAsia="方正仿宋_GBK" w:cs="Times New Roman"/>
          <w:sz w:val="28"/>
          <w:szCs w:val="28"/>
          <w:lang w:eastAsia="zh-CN"/>
        </w:rPr>
        <w:t xml:space="preserve">号：JSZC-320681-HXTH-T2026-0038）进行</w:t>
      </w:r>
      <w:r>
        <w:rPr>
          <w:rFonts w:ascii="Times New Roman" w:hAnsi="Times New Roman" w:eastAsia="方正仿宋_GBK" w:cs="Times New Roman"/>
          <w:sz w:val="28"/>
          <w:szCs w:val="28"/>
        </w:rPr>
        <w:t xml:space="preserve">竞</w:t>
      </w:r>
      <w:r>
        <w:rPr>
          <w:rFonts w:eastAsia="方正仿宋_GBK"/>
          <w:sz w:val="28"/>
          <w:szCs w:val="28"/>
        </w:rPr>
        <w:t xml:space="preserve">争性谈判采购，欢迎符合条件的供应商参加谈判。</w:t>
      </w:r>
      <w:r>
        <w:rPr>
          <w:rFonts w:eastAsia="方正仿宋_GBK"/>
          <w:sz w:val="28"/>
          <w:szCs w:val="28"/>
        </w:rPr>
      </w:r>
      <w:r/>
    </w:p>
    <w:p>
      <w:pPr>
        <w:pStyle w:val="703"/>
        <w:ind w:firstLine="560"/>
        <w:spacing w:line="500" w:lineRule="exact"/>
        <w:rPr>
          <w:rFonts w:eastAsia="方正仿宋_GBK"/>
          <w:sz w:val="28"/>
          <w:szCs w:val="28"/>
        </w:rPr>
        <w:pBdr>
          <w:top w:val="single" w:color="000000" w:sz="4" w:space="1"/>
          <w:left w:val="single" w:color="000000" w:sz="4" w:space="1"/>
          <w:bottom w:val="single" w:color="000000" w:sz="4" w:space="1"/>
          <w:right w:val="single" w:color="000000" w:sz="4" w:space="4"/>
        </w:pBdr>
      </w:pPr>
      <w:r>
        <w:rPr>
          <w:rFonts w:eastAsia="方正仿宋_GBK"/>
          <w:sz w:val="28"/>
          <w:szCs w:val="28"/>
        </w:rPr>
        <w:t xml:space="preserve">项目概况</w:t>
      </w:r>
      <w:r>
        <w:rPr>
          <w:rFonts w:eastAsia="方正仿宋_GBK"/>
          <w:sz w:val="28"/>
          <w:szCs w:val="28"/>
        </w:rPr>
      </w:r>
      <w:r/>
    </w:p>
    <w:p>
      <w:pPr>
        <w:pStyle w:val="703"/>
        <w:ind w:firstLine="560"/>
        <w:spacing w:after="24" w:line="500" w:lineRule="exact"/>
        <w:rPr>
          <w:rFonts w:eastAsia="方正仿宋_GBK"/>
          <w:sz w:val="28"/>
          <w:szCs w:val="28"/>
        </w:rPr>
        <w:pBdr>
          <w:top w:val="single" w:color="000000" w:sz="4" w:space="1"/>
          <w:left w:val="single" w:color="000000" w:sz="4" w:space="1"/>
          <w:bottom w:val="single" w:color="000000" w:sz="4" w:space="1"/>
          <w:right w:val="single" w:color="000000" w:sz="4" w:space="4"/>
        </w:pBdr>
      </w:pPr>
      <w:r>
        <w:rPr>
          <w:rFonts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lang w:eastAsia="zh-CN"/>
        </w:rPr>
        <w:t xml:space="preserve">启东市吕四港镇源长船厂南侧混合垃圾处置项目</w:t>
      </w:r>
      <w:r>
        <w:rPr>
          <w:rFonts w:ascii="Times New Roman" w:hAnsi="Times New Roman" w:eastAsia="方正仿宋_GBK" w:cs="Times New Roman"/>
          <w:sz w:val="28"/>
          <w:szCs w:val="28"/>
        </w:rPr>
        <w:t xml:space="preserve">]的潜</w:t>
      </w:r>
      <w:r>
        <w:rPr>
          <w:rFonts w:eastAsia="方正仿宋_GBK"/>
          <w:sz w:val="28"/>
          <w:szCs w:val="28"/>
        </w:rPr>
        <w:t xml:space="preserve">在供应商应在</w:t>
      </w:r>
      <w:r>
        <w:rPr>
          <w:rFonts w:hint="eastAsia" w:eastAsia="方正仿宋_GBK"/>
          <w:sz w:val="28"/>
          <w:szCs w:val="28"/>
        </w:rPr>
        <w:t xml:space="preserve">江苏政府采购网</w:t>
      </w:r>
      <w:r>
        <w:rPr>
          <w:rFonts w:eastAsia="方正仿宋_GBK"/>
          <w:sz w:val="28"/>
          <w:szCs w:val="28"/>
        </w:rPr>
        <w:t xml:space="preserve">获取采购文件，</w:t>
      </w:r>
      <w:r>
        <w:rPr>
          <w:rFonts w:eastAsia="方正仿宋_GBK"/>
          <w:sz w:val="28"/>
          <w:szCs w:val="28"/>
          <w:highlight w:val="none"/>
        </w:rPr>
        <w:t xml:space="preserve">并于</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9</w:t>
      </w:r>
      <w:r>
        <w:rPr>
          <w:rFonts w:eastAsia="方正仿宋_GBK"/>
          <w:sz w:val="28"/>
          <w:szCs w:val="28"/>
          <w:highlight w:val="none"/>
        </w:rPr>
        <w:t xml:space="preserve">月</w:t>
      </w:r>
      <w:r>
        <w:rPr>
          <w:rFonts w:hint="eastAsia" w:eastAsia="方正仿宋_GBK"/>
          <w:sz w:val="28"/>
          <w:szCs w:val="28"/>
          <w:highlight w:val="none"/>
          <w:lang w:val="en-US" w:eastAsia="zh-CN"/>
        </w:rPr>
        <w:t xml:space="preserve">11</w:t>
      </w:r>
      <w:r>
        <w:rPr>
          <w:rFonts w:eastAsia="方正仿宋_GBK"/>
          <w:sz w:val="28"/>
          <w:szCs w:val="28"/>
          <w:highlight w:val="none"/>
        </w:rPr>
        <w:t xml:space="preserve">日9</w:t>
      </w:r>
      <w:r>
        <w:rPr>
          <w:rFonts w:eastAsia="方正仿宋_GBK"/>
          <w:sz w:val="28"/>
          <w:szCs w:val="28"/>
        </w:rPr>
        <w:t xml:space="preserve">点00分（北京时间）前提交响应文件。</w:t>
      </w:r>
      <w:r>
        <w:rPr>
          <w:rFonts w:eastAsia="方正仿宋_GBK"/>
          <w:sz w:val="28"/>
          <w:szCs w:val="28"/>
        </w:rPr>
      </w:r>
      <w:r/>
    </w:p>
    <w:p>
      <w:pPr>
        <w:pStyle w:val="703"/>
        <w:ind w:firstLine="548"/>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rPr>
          <w:rFonts w:ascii="方正黑体_GBK" w:hAnsi="方正黑体_GBK" w:eastAsia="方正黑体_GBK" w:cs="方正黑体_GBK"/>
          <w:bCs/>
          <w:sz w:val="28"/>
          <w:szCs w:val="28"/>
        </w:rPr>
      </w:r>
      <w:r/>
    </w:p>
    <w:p>
      <w:pPr>
        <w:pStyle w:val="703"/>
        <w:ind w:firstLine="560"/>
        <w:spacing w:line="500" w:lineRule="exact"/>
        <w:rPr>
          <w:rFonts w:hint="eastAsia" w:eastAsia="方正仿宋_GBK"/>
          <w:sz w:val="28"/>
          <w:szCs w:val="28"/>
        </w:rPr>
      </w:pPr>
      <w:r>
        <w:rPr>
          <w:rFonts w:eastAsia="方正仿宋_GBK"/>
          <w:sz w:val="28"/>
          <w:szCs w:val="28"/>
        </w:rPr>
        <w:t xml:space="preserve">项目</w:t>
      </w:r>
      <w:r>
        <w:rPr>
          <w:rFonts w:ascii="Times New Roman" w:hAnsi="Times New Roman" w:eastAsia="方正仿宋_GBK" w:cs="Times New Roman"/>
          <w:sz w:val="28"/>
          <w:szCs w:val="28"/>
        </w:rPr>
        <w:t xml:space="preserve">编号：JSZC-320681-HXTH-T2026-0038</w:t>
      </w:r>
      <w:r>
        <w:rPr>
          <w:rFonts w:hint="eastAsia"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项目名称：</w:t>
      </w:r>
      <w:r>
        <w:rPr>
          <w:rFonts w:hint="eastAsia" w:ascii="Times New Roman" w:hAnsi="Times New Roman" w:eastAsia="方正仿宋_GBK" w:cs="Times New Roman"/>
          <w:sz w:val="28"/>
          <w:szCs w:val="28"/>
          <w:lang w:eastAsia="zh-CN"/>
        </w:rPr>
        <w:t xml:space="preserve">启东市吕四港镇源长船厂南侧混合垃圾处置项目</w:t>
      </w:r>
      <w:r>
        <w:rPr>
          <w:rFonts w:hint="eastAsia" w:eastAsia="方正仿宋_GBK"/>
          <w:sz w:val="28"/>
          <w:szCs w:val="28"/>
        </w:rPr>
        <w:t xml:space="preserve"> </w:t>
      </w:r>
      <w:r>
        <w:rPr>
          <w:rFonts w:eastAsia="方正仿宋_GBK"/>
          <w:sz w:val="28"/>
          <w:szCs w:val="28"/>
        </w:rPr>
        <w:t xml:space="preserve"> </w:t>
      </w:r>
      <w:r>
        <w:rPr>
          <w:rFonts w:eastAsia="方正仿宋_GBK"/>
          <w:sz w:val="28"/>
          <w:szCs w:val="28"/>
        </w:rPr>
      </w:r>
      <w:r/>
    </w:p>
    <w:p>
      <w:pPr>
        <w:pStyle w:val="703"/>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项目类型：服务</w:t>
      </w:r>
      <w:r>
        <w:rPr>
          <w:rFonts w:ascii="Times New Roman" w:hAnsi="Times New Roman" w:eastAsia="方正仿宋_GBK" w:cs="Times New Roman"/>
          <w:sz w:val="28"/>
          <w:szCs w:val="28"/>
        </w:rPr>
      </w:r>
      <w:r/>
    </w:p>
    <w:p>
      <w:pPr>
        <w:pStyle w:val="703"/>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所属行业：</w:t>
      </w:r>
      <w:r>
        <w:rPr>
          <w:rFonts w:hint="eastAsia" w:ascii="Times New Roman" w:hAnsi="Times New Roman" w:eastAsia="方正仿宋_GBK" w:cs="Times New Roman"/>
          <w:sz w:val="28"/>
          <w:szCs w:val="28"/>
          <w:lang w:val="en-US" w:eastAsia="zh-CN"/>
        </w:rPr>
        <w:t xml:space="preserve">其他未列明行业</w:t>
      </w:r>
      <w:r>
        <w:rPr>
          <w:rFonts w:hint="eastAsia"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703"/>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预算金额：</w:t>
      </w:r>
      <w:r>
        <w:rPr>
          <w:rFonts w:hint="eastAsia" w:ascii="Times New Roman" w:hAnsi="Times New Roman" w:eastAsia="方正仿宋_GBK" w:cs="Times New Roman"/>
          <w:sz w:val="28"/>
          <w:szCs w:val="28"/>
          <w:lang w:val="en-US" w:eastAsia="zh-CN"/>
        </w:rPr>
        <w:t xml:space="preserve">178</w:t>
      </w:r>
      <w:r>
        <w:rPr>
          <w:rFonts w:ascii="Times New Roman" w:hAnsi="Times New Roman" w:eastAsia="方正仿宋_GBK" w:cs="Times New Roman"/>
          <w:sz w:val="28"/>
          <w:szCs w:val="28"/>
        </w:rPr>
        <w:t xml:space="preserve">万元</w:t>
      </w:r>
      <w:r>
        <w:rPr>
          <w:rFonts w:ascii="Times New Roman" w:hAnsi="Times New Roman" w:eastAsia="方正仿宋_GBK" w:cs="Times New Roman"/>
          <w:sz w:val="28"/>
          <w:szCs w:val="28"/>
        </w:rPr>
      </w:r>
      <w:r/>
    </w:p>
    <w:p>
      <w:pPr>
        <w:pStyle w:val="703"/>
        <w:ind w:firstLine="560"/>
        <w:spacing w:line="500" w:lineRule="exact"/>
        <w:rPr>
          <w:rFonts w:eastAsia="方正仿宋_GBK"/>
          <w:sz w:val="28"/>
          <w:szCs w:val="28"/>
        </w:rPr>
      </w:pPr>
      <w:r>
        <w:rPr>
          <w:rFonts w:eastAsia="方正仿宋_GBK"/>
          <w:sz w:val="28"/>
          <w:szCs w:val="28"/>
        </w:rPr>
        <w:t xml:space="preserve">最高限价：</w:t>
      </w:r>
      <w:r>
        <w:rPr>
          <w:rFonts w:hint="eastAsia" w:ascii="Times New Roman" w:hAnsi="Times New Roman" w:eastAsia="方正仿宋_GBK" w:cs="Times New Roman"/>
          <w:sz w:val="28"/>
          <w:szCs w:val="28"/>
          <w:lang w:val="en-US" w:eastAsia="zh-CN"/>
        </w:rPr>
        <w:t xml:space="preserve">178</w:t>
      </w:r>
      <w:r>
        <w:rPr>
          <w:rFonts w:ascii="Times New Roman" w:hAnsi="Times New Roman" w:eastAsia="方正仿宋_GBK" w:cs="Times New Roman"/>
          <w:sz w:val="28"/>
          <w:szCs w:val="28"/>
        </w:rPr>
        <w:t xml:space="preserve">万元</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采购需求：详见谈判文件，请仔细研究。</w:t>
      </w:r>
      <w:r>
        <w:rPr>
          <w:rFonts w:eastAsia="方正仿宋_GBK"/>
          <w:sz w:val="28"/>
          <w:szCs w:val="28"/>
        </w:rPr>
      </w:r>
      <w:r/>
    </w:p>
    <w:p>
      <w:pPr>
        <w:pStyle w:val="703"/>
        <w:ind w:firstLine="560"/>
        <w:spacing w:line="500" w:lineRule="exact"/>
        <w:rPr>
          <w:rFonts w:hint="eastAsia"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详见谈判文件第三部分项目需求。</w:t>
      </w:r>
      <w:r>
        <w:rPr>
          <w:rFonts w:hint="eastAsia" w:eastAsia="方正仿宋_GBK"/>
          <w:sz w:val="28"/>
          <w:szCs w:val="28"/>
        </w:rPr>
      </w:r>
      <w:r/>
    </w:p>
    <w:p>
      <w:pPr>
        <w:pStyle w:val="703"/>
        <w:ind w:firstLine="560"/>
        <w:spacing w:line="500" w:lineRule="exact"/>
        <w:rPr>
          <w:rFonts w:eastAsia="方正仿宋_GBK"/>
          <w:sz w:val="28"/>
          <w:szCs w:val="28"/>
          <w:highlight w:val="none"/>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eastAsia="方正仿宋_GBK"/>
          <w:sz w:val="28"/>
          <w:szCs w:val="28"/>
          <w:highlight w:val="none"/>
        </w:rPr>
        <w:t xml:space="preserve">联合体响应</w:t>
      </w:r>
      <w:r>
        <w:rPr>
          <w:rFonts w:hint="eastAsia" w:eastAsia="方正仿宋_GBK"/>
          <w:sz w:val="28"/>
          <w:szCs w:val="28"/>
          <w:highlight w:val="none"/>
        </w:rPr>
        <w:t xml:space="preserve">：否</w:t>
      </w:r>
      <w:r>
        <w:rPr>
          <w:rFonts w:eastAsia="方正仿宋_GBK"/>
          <w:sz w:val="28"/>
          <w:szCs w:val="28"/>
          <w:highlight w:val="none"/>
        </w:rPr>
        <w:t xml:space="preserve">。</w:t>
      </w:r>
      <w:r>
        <w:rPr>
          <w:rFonts w:eastAsia="方正仿宋_GBK"/>
          <w:sz w:val="28"/>
          <w:szCs w:val="28"/>
          <w:highlight w:val="none"/>
        </w:rPr>
      </w:r>
      <w:r/>
    </w:p>
    <w:p>
      <w:pPr>
        <w:pStyle w:val="703"/>
        <w:ind w:firstLine="560"/>
        <w:spacing w:line="500" w:lineRule="exact"/>
        <w:rPr>
          <w:rFonts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是否</w:t>
      </w:r>
      <w:r>
        <w:rPr>
          <w:rFonts w:eastAsia="方正仿宋_GBK"/>
          <w:sz w:val="28"/>
          <w:szCs w:val="28"/>
          <w:highlight w:val="none"/>
        </w:rPr>
        <w:t xml:space="preserve">接受</w:t>
      </w:r>
      <w:r>
        <w:rPr>
          <w:rFonts w:hint="eastAsia" w:eastAsia="方正仿宋_GBK"/>
          <w:sz w:val="28"/>
          <w:szCs w:val="28"/>
          <w:highlight w:val="none"/>
        </w:rPr>
        <w:t xml:space="preserve">分包：否</w:t>
      </w:r>
      <w:r>
        <w:rPr>
          <w:rFonts w:eastAsia="方正仿宋_GBK"/>
          <w:sz w:val="28"/>
          <w:szCs w:val="28"/>
          <w:highlight w:val="none"/>
        </w:rPr>
        <w:t xml:space="preserve">。</w:t>
      </w:r>
      <w:r>
        <w:rPr>
          <w:rFonts w:eastAsia="方正仿宋_GBK"/>
          <w:sz w:val="28"/>
          <w:szCs w:val="28"/>
          <w:highlight w:val="none"/>
        </w:rPr>
      </w:r>
      <w:r/>
    </w:p>
    <w:p>
      <w:pPr>
        <w:pStyle w:val="703"/>
        <w:ind w:firstLine="548"/>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二、供应商的资格要求</w:t>
      </w:r>
      <w:r>
        <w:rPr>
          <w:rFonts w:ascii="方正黑体_GBK" w:hAnsi="方正黑体_GBK" w:eastAsia="方正黑体_GBK" w:cs="方正黑体_GBK"/>
          <w:bCs/>
          <w:sz w:val="28"/>
          <w:szCs w:val="28"/>
        </w:rPr>
      </w:r>
      <w:r/>
    </w:p>
    <w:p>
      <w:pPr>
        <w:pStyle w:val="703"/>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rPr>
          <w:rFonts w:hint="eastAsia" w:eastAsia="方正仿宋_GBK"/>
          <w:sz w:val="28"/>
          <w:szCs w:val="28"/>
        </w:rPr>
        <w:t xml:space="preserve">。</w:t>
      </w:r>
      <w:r>
        <w:rPr>
          <w:rFonts w:eastAsia="方正仿宋_GBK"/>
          <w:sz w:val="28"/>
          <w:szCs w:val="28"/>
        </w:rPr>
      </w:r>
      <w:r/>
    </w:p>
    <w:p>
      <w:pPr>
        <w:pStyle w:val="703"/>
        <w:ind w:firstLine="560"/>
        <w:spacing w:line="500" w:lineRule="exact"/>
        <w:rPr>
          <w:rFonts w:eastAsia="方正仿宋_GBK"/>
          <w:sz w:val="28"/>
          <w:szCs w:val="28"/>
          <w:highlight w:val="yellow"/>
          <w:u w:val="single"/>
        </w:rPr>
      </w:pPr>
      <w:r>
        <w:rPr>
          <w:rFonts w:eastAsia="方正仿宋_GBK"/>
          <w:sz w:val="28"/>
          <w:szCs w:val="28"/>
        </w:rPr>
        <w:t xml:space="preserve">2.落实政府采购政</w:t>
      </w:r>
      <w:r>
        <w:rPr>
          <w:rFonts w:eastAsia="方正仿宋_GBK"/>
          <w:sz w:val="28"/>
          <w:szCs w:val="28"/>
          <w:highlight w:val="none"/>
        </w:rPr>
        <w:t xml:space="preserve">策需满足的资格要求：</w:t>
      </w:r>
      <w:r>
        <w:rPr>
          <w:rFonts w:hint="eastAsia" w:eastAsia="方正仿宋_GBK"/>
          <w:sz w:val="28"/>
          <w:szCs w:val="28"/>
          <w:highlight w:val="none"/>
          <w:u w:val="single"/>
        </w:rPr>
        <w:t xml:space="preserve">本项目</w:t>
      </w:r>
      <w:r>
        <w:rPr>
          <w:rFonts w:eastAsia="方正仿宋_GBK"/>
          <w:sz w:val="28"/>
          <w:szCs w:val="28"/>
          <w:highlight w:val="none"/>
          <w:u w:val="single"/>
        </w:rPr>
        <w:t xml:space="preserve">属于专门面向中小企业采购的项目</w:t>
      </w:r>
      <w:r>
        <w:rPr>
          <w:rFonts w:hint="eastAsia" w:eastAsia="方正仿宋_GBK"/>
          <w:sz w:val="28"/>
          <w:szCs w:val="28"/>
          <w:highlight w:val="none"/>
          <w:u w:val="single"/>
        </w:rPr>
        <w:t xml:space="preserve">（货物类项目响应供应商</w:t>
      </w:r>
      <w:r>
        <w:rPr>
          <w:rFonts w:eastAsia="方正仿宋_GBK"/>
          <w:sz w:val="28"/>
          <w:szCs w:val="28"/>
          <w:highlight w:val="none"/>
          <w:u w:val="single"/>
        </w:rPr>
        <w:t xml:space="preserve">提供的货物</w:t>
      </w:r>
      <w:r>
        <w:rPr>
          <w:rFonts w:hint="eastAsia" w:eastAsia="方正仿宋_GBK"/>
          <w:sz w:val="28"/>
          <w:szCs w:val="28"/>
          <w:highlight w:val="none"/>
          <w:u w:val="single"/>
        </w:rPr>
        <w:t xml:space="preserve">应</w:t>
      </w:r>
      <w:r>
        <w:rPr>
          <w:rFonts w:eastAsia="方正仿宋_GBK"/>
          <w:sz w:val="28"/>
          <w:szCs w:val="28"/>
          <w:highlight w:val="none"/>
          <w:u w:val="single"/>
        </w:rPr>
        <w:t xml:space="preserve">全部由符合政策要求的中小</w:t>
      </w:r>
      <w:r>
        <w:rPr>
          <w:rFonts w:hint="eastAsia" w:eastAsia="方正仿宋_GBK"/>
          <w:sz w:val="28"/>
          <w:szCs w:val="28"/>
          <w:highlight w:val="none"/>
          <w:u w:val="single"/>
        </w:rPr>
        <w:t xml:space="preserve">微</w:t>
      </w:r>
      <w:r>
        <w:rPr>
          <w:rFonts w:eastAsia="方正仿宋_GBK"/>
          <w:sz w:val="28"/>
          <w:szCs w:val="28"/>
          <w:highlight w:val="none"/>
          <w:u w:val="single"/>
        </w:rPr>
        <w:t xml:space="preserve">企业制造</w:t>
      </w:r>
      <w:r>
        <w:rPr>
          <w:rFonts w:hint="eastAsia" w:eastAsia="方正仿宋_GBK"/>
          <w:sz w:val="28"/>
          <w:szCs w:val="28"/>
          <w:highlight w:val="none"/>
          <w:u w:val="single"/>
        </w:rPr>
        <w:t xml:space="preserve">或者服务类项目的</w:t>
      </w:r>
      <w:r>
        <w:rPr>
          <w:rFonts w:eastAsia="方正仿宋_GBK"/>
          <w:sz w:val="28"/>
          <w:szCs w:val="28"/>
          <w:highlight w:val="none"/>
          <w:u w:val="single"/>
        </w:rPr>
        <w:t xml:space="preserve">服务全部由符合政策要求的中小</w:t>
      </w:r>
      <w:r>
        <w:rPr>
          <w:rFonts w:hint="eastAsia" w:eastAsia="方正仿宋_GBK"/>
          <w:sz w:val="28"/>
          <w:szCs w:val="28"/>
          <w:highlight w:val="none"/>
          <w:u w:val="single"/>
        </w:rPr>
        <w:t xml:space="preserve">微</w:t>
      </w:r>
      <w:r>
        <w:rPr>
          <w:rFonts w:eastAsia="方正仿宋_GBK"/>
          <w:sz w:val="28"/>
          <w:szCs w:val="28"/>
          <w:highlight w:val="none"/>
          <w:u w:val="single"/>
        </w:rPr>
        <w:t xml:space="preserve">企业承接</w:t>
      </w:r>
      <w:r>
        <w:rPr>
          <w:rFonts w:hint="eastAsia" w:eastAsia="方正仿宋_GBK"/>
          <w:sz w:val="28"/>
          <w:szCs w:val="28"/>
          <w:highlight w:val="none"/>
          <w:u w:val="single"/>
        </w:rPr>
        <w:t xml:space="preserve">），残疾人福利性单位、监狱和戒毒企业（简称监狱企业）视同小型、微型企业，响应供应商应按</w:t>
      </w:r>
      <w:r>
        <w:rPr>
          <w:rFonts w:eastAsia="方正仿宋_GBK"/>
          <w:sz w:val="28"/>
          <w:szCs w:val="28"/>
          <w:highlight w:val="none"/>
          <w:u w:val="single"/>
        </w:rPr>
        <w:t xml:space="preserve">采购文件</w:t>
      </w:r>
      <w:r>
        <w:rPr>
          <w:rFonts w:hint="eastAsia" w:eastAsia="方正仿宋_GBK"/>
          <w:sz w:val="28"/>
          <w:szCs w:val="28"/>
          <w:highlight w:val="none"/>
          <w:u w:val="single"/>
        </w:rPr>
        <w:t xml:space="preserve">要求填写并提供《中小企业声明函》或《残疾人福利性单位声明函》，或提供由省级以上监狱管理局、戒毒管理局（含新疆生产建设兵团）出具的属于监狱企业的证明文件。</w:t>
      </w:r>
      <w:r>
        <w:rPr>
          <w:rFonts w:eastAsia="方正仿宋_GBK"/>
          <w:sz w:val="28"/>
          <w:szCs w:val="28"/>
          <w:highlight w:val="yellow"/>
          <w:u w:val="single"/>
        </w:rPr>
      </w:r>
      <w:r/>
    </w:p>
    <w:p>
      <w:pPr>
        <w:pStyle w:val="703"/>
        <w:ind w:firstLine="560"/>
        <w:spacing w:line="500" w:lineRule="exact"/>
        <w:rPr>
          <w:rFonts w:eastAsia="方正仿宋_GBK"/>
          <w:b/>
          <w:sz w:val="28"/>
          <w:szCs w:val="28"/>
        </w:rPr>
      </w:pPr>
      <w:r>
        <w:rPr>
          <w:rFonts w:eastAsia="方正仿宋_GBK"/>
          <w:sz w:val="28"/>
          <w:szCs w:val="28"/>
        </w:rPr>
        <w:t xml:space="preserve">3.本项目的特定资格要求：</w:t>
      </w:r>
      <w:r>
        <w:rPr>
          <w:rFonts w:eastAsia="方正仿宋_GBK"/>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rPr>
          <w:rFonts w:eastAsia="方正仿宋_GBK"/>
          <w:b/>
          <w:sz w:val="28"/>
          <w:szCs w:val="28"/>
        </w:rPr>
      </w:r>
      <w:r/>
    </w:p>
    <w:p>
      <w:pPr>
        <w:pStyle w:val="703"/>
        <w:ind w:firstLine="548"/>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三、获取采购文件</w:t>
      </w:r>
      <w:r>
        <w:rPr>
          <w:rFonts w:ascii="方正黑体_GBK" w:hAnsi="方正黑体_GBK" w:eastAsia="方正黑体_GBK" w:cs="方正黑体_GBK"/>
          <w:bCs/>
          <w:sz w:val="28"/>
          <w:szCs w:val="28"/>
        </w:rPr>
      </w:r>
      <w:r/>
    </w:p>
    <w:p>
      <w:pPr>
        <w:pStyle w:val="703"/>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highlight w:val="none"/>
        </w:rPr>
        <w:t xml:space="preserve">起至</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9</w:t>
      </w:r>
      <w:r>
        <w:rPr>
          <w:rFonts w:eastAsia="方正仿宋_GBK"/>
          <w:sz w:val="28"/>
          <w:szCs w:val="28"/>
          <w:highlight w:val="none"/>
        </w:rPr>
        <w:t xml:space="preserve">月</w:t>
      </w:r>
      <w:r>
        <w:rPr>
          <w:rFonts w:hint="eastAsia" w:eastAsia="方正仿宋_GBK"/>
          <w:sz w:val="28"/>
          <w:szCs w:val="28"/>
          <w:highlight w:val="none"/>
          <w:lang w:val="en-US" w:eastAsia="zh-CN"/>
        </w:rPr>
        <w:t xml:space="preserve">11</w:t>
      </w:r>
      <w:r>
        <w:rPr>
          <w:rFonts w:eastAsia="方正仿宋_GBK"/>
          <w:sz w:val="28"/>
          <w:szCs w:val="28"/>
          <w:highlight w:val="none"/>
        </w:rPr>
        <w:t xml:space="preserve">日9</w:t>
      </w:r>
      <w:r>
        <w:rPr>
          <w:rFonts w:eastAsia="方正仿宋_GBK"/>
          <w:sz w:val="28"/>
          <w:szCs w:val="28"/>
        </w:rPr>
        <w:t xml:space="preserve">点00分（北京时间）</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1.潜在供应商访问电子招标响应交易平台的网络地址和方法：“苏采云”系统用户注册</w:t>
      </w:r>
      <w:r>
        <w:rPr>
          <w:rFonts w:eastAsia="方正仿宋_GBK"/>
          <w:sz w:val="28"/>
          <w:szCs w:val="28"/>
        </w:rPr>
        <w:t xml:space="preserve">－</w:t>
      </w:r>
      <w:r>
        <w:rPr>
          <w:rFonts w:hint="eastAsia" w:eastAsia="方正仿宋_GBK"/>
          <w:sz w:val="28"/>
          <w:szCs w:val="28"/>
        </w:rPr>
        <w:t xml:space="preserve">获取“CA数字证书”</w:t>
      </w:r>
      <w:r>
        <w:rPr>
          <w:rFonts w:eastAsia="方正仿宋_GBK"/>
          <w:sz w:val="28"/>
          <w:szCs w:val="28"/>
        </w:rPr>
        <w:t xml:space="preserve">－</w:t>
      </w:r>
      <w:r>
        <w:rPr>
          <w:rFonts w:hint="eastAsia" w:eastAsia="方正仿宋_GBK"/>
          <w:sz w:val="28"/>
          <w:szCs w:val="28"/>
        </w:rPr>
        <w:t xml:space="preserve">CA绑定与登录</w:t>
      </w:r>
      <w:r>
        <w:rPr>
          <w:rFonts w:eastAsia="方正仿宋_GBK"/>
          <w:sz w:val="28"/>
          <w:szCs w:val="28"/>
        </w:rPr>
        <w:t xml:space="preserve">－</w:t>
      </w:r>
      <w:r>
        <w:rPr>
          <w:rFonts w:hint="eastAsia" w:eastAsia="方正仿宋_GBK"/>
          <w:sz w:val="28"/>
          <w:szCs w:val="28"/>
        </w:rPr>
        <w:t xml:space="preserve">网上报名</w:t>
      </w:r>
      <w:r>
        <w:rPr>
          <w:rFonts w:eastAsia="方正仿宋_GBK"/>
          <w:sz w:val="28"/>
          <w:szCs w:val="28"/>
        </w:rPr>
        <w:t xml:space="preserve">－</w:t>
      </w:r>
      <w:r>
        <w:rPr>
          <w:rFonts w:hint="eastAsia" w:eastAsia="方正仿宋_GBK"/>
          <w:sz w:val="28"/>
          <w:szCs w:val="28"/>
        </w:rPr>
        <w:t xml:space="preserve">下载采购文件（后缀名为“.kedt”）</w:t>
      </w:r>
      <w:r>
        <w:rPr>
          <w:rFonts w:eastAsia="方正仿宋_GBK"/>
          <w:sz w:val="28"/>
          <w:szCs w:val="28"/>
        </w:rPr>
        <w:t xml:space="preserve">－</w:t>
      </w:r>
      <w:r>
        <w:rPr>
          <w:rFonts w:hint="eastAsia" w:eastAsia="方正仿宋_GBK"/>
          <w:sz w:val="28"/>
          <w:szCs w:val="28"/>
        </w:rPr>
        <w:t xml:space="preserve">将后缀名为“.kedt”的采购文件导入政府采购客户端工具</w:t>
      </w:r>
      <w:r>
        <w:rPr>
          <w:rFonts w:eastAsia="方正仿宋_GBK"/>
          <w:sz w:val="28"/>
          <w:szCs w:val="28"/>
        </w:rPr>
        <w:t xml:space="preserve">－</w:t>
      </w:r>
      <w:r>
        <w:rPr>
          <w:rFonts w:hint="eastAsia" w:eastAsia="方正仿宋_GBK"/>
          <w:sz w:val="28"/>
          <w:szCs w:val="28"/>
        </w:rPr>
        <w:t xml:space="preserve">制作响应文件</w:t>
      </w:r>
      <w:r>
        <w:rPr>
          <w:rFonts w:eastAsia="方正仿宋_GBK"/>
          <w:sz w:val="28"/>
          <w:szCs w:val="28"/>
        </w:rPr>
        <w:t xml:space="preserve">－</w:t>
      </w:r>
      <w:r>
        <w:rPr>
          <w:rFonts w:hint="eastAsia" w:eastAsia="方正仿宋_GBK"/>
          <w:sz w:val="28"/>
          <w:szCs w:val="28"/>
        </w:rPr>
        <w:t xml:space="preserve">导出加密的响应文件（后缀名为zip）</w:t>
      </w:r>
      <w:r>
        <w:rPr>
          <w:rFonts w:eastAsia="方正仿宋_GBK"/>
          <w:sz w:val="28"/>
          <w:szCs w:val="28"/>
        </w:rPr>
        <w:t xml:space="preserve">－</w:t>
      </w:r>
      <w:r>
        <w:rPr>
          <w:rFonts w:hint="eastAsia" w:eastAsia="方正仿宋_GBK"/>
          <w:sz w:val="28"/>
          <w:szCs w:val="28"/>
        </w:rPr>
        <w:t xml:space="preserve">通过“苏采云”系统上传响应文件。具体见江苏政府采购网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《江苏省政府采购管理交易系统（苏采云）供应商操作指南》。</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《江苏省政府采购数字证书（供应商）数字证书CA及电子签章办理指南》。</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4.采购文件（后缀名为“.kedt”）、供应商操作指南及政府采购客户端工具可通过“苏采云”系统</w:t>
      </w:r>
      <w:r>
        <w:rPr>
          <w:rFonts w:eastAsia="方正仿宋_GBK"/>
          <w:sz w:val="28"/>
          <w:szCs w:val="28"/>
        </w:rPr>
        <w:t xml:space="preserve">－</w:t>
      </w:r>
      <w:r>
        <w:rPr>
          <w:rFonts w:hint="eastAsia" w:eastAsia="方正仿宋_GBK"/>
          <w:sz w:val="28"/>
          <w:szCs w:val="28"/>
        </w:rPr>
        <w:t xml:space="preserve">已报名项目</w:t>
      </w:r>
      <w:r>
        <w:rPr>
          <w:rFonts w:eastAsia="方正仿宋_GBK"/>
          <w:sz w:val="28"/>
          <w:szCs w:val="28"/>
        </w:rPr>
        <w:t xml:space="preserve">－</w:t>
      </w:r>
      <w:r>
        <w:rPr>
          <w:rFonts w:hint="eastAsia" w:eastAsia="方正仿宋_GBK"/>
          <w:sz w:val="28"/>
          <w:szCs w:val="28"/>
        </w:rPr>
        <w:t xml:space="preserve">报名详情页面内相应链接进行下载。</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6.请潜在响应单位提前安装相应的控件（详见《江苏省政府采购管理交易系统（苏采云）供应商操作指南》）并使用谷歌浏览器登录“苏采云”系统参与不见面开评标。</w:t>
      </w:r>
      <w:r>
        <w:rPr>
          <w:rFonts w:eastAsia="方正仿宋_GBK"/>
          <w:sz w:val="28"/>
          <w:szCs w:val="28"/>
        </w:rPr>
      </w:r>
      <w:r/>
    </w:p>
    <w:p>
      <w:pPr>
        <w:pStyle w:val="703"/>
        <w:ind w:firstLine="560"/>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rPr>
          <w:rFonts w:eastAsia="方正仿宋_GBK"/>
          <w:b/>
          <w:sz w:val="28"/>
          <w:szCs w:val="28"/>
        </w:rPr>
      </w:r>
      <w:r/>
    </w:p>
    <w:p>
      <w:pPr>
        <w:pStyle w:val="703"/>
        <w:ind w:firstLine="548"/>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四、提交响应文件截止时间、谈判时间和地点</w:t>
      </w:r>
      <w:r>
        <w:rPr>
          <w:rFonts w:ascii="方正黑体_GBK" w:hAnsi="方正黑体_GBK" w:eastAsia="方正黑体_GBK" w:cs="方正黑体_GBK"/>
          <w:bCs/>
          <w:sz w:val="28"/>
          <w:szCs w:val="28"/>
        </w:rPr>
      </w:r>
      <w:r/>
    </w:p>
    <w:p>
      <w:pPr>
        <w:pStyle w:val="703"/>
        <w:ind w:firstLine="560"/>
        <w:spacing w:line="500" w:lineRule="exact"/>
        <w:rPr>
          <w:rFonts w:eastAsia="方正仿宋_GBK"/>
          <w:i/>
          <w:sz w:val="28"/>
          <w:szCs w:val="28"/>
          <w:highlight w:val="none"/>
          <w:u w:val="single"/>
        </w:rPr>
      </w:pPr>
      <w:r>
        <w:rPr>
          <w:rFonts w:hint="eastAsia" w:eastAsia="方正仿宋_GBK"/>
          <w:sz w:val="28"/>
          <w:szCs w:val="28"/>
          <w:highlight w:val="none"/>
        </w:rPr>
        <w:t xml:space="preserve">1.</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9</w:t>
      </w:r>
      <w:r>
        <w:rPr>
          <w:rFonts w:eastAsia="方正仿宋_GBK"/>
          <w:sz w:val="28"/>
          <w:szCs w:val="28"/>
          <w:highlight w:val="none"/>
        </w:rPr>
        <w:t xml:space="preserve">月</w:t>
      </w:r>
      <w:r>
        <w:rPr>
          <w:rFonts w:hint="eastAsia" w:eastAsia="方正仿宋_GBK"/>
          <w:sz w:val="28"/>
          <w:szCs w:val="28"/>
          <w:highlight w:val="none"/>
          <w:lang w:val="en-US" w:eastAsia="zh-CN"/>
        </w:rPr>
        <w:t xml:space="preserve">11</w:t>
      </w:r>
      <w:r>
        <w:rPr>
          <w:rFonts w:eastAsia="方正仿宋_GBK"/>
          <w:sz w:val="28"/>
          <w:szCs w:val="28"/>
          <w:highlight w:val="none"/>
        </w:rPr>
        <w:t xml:space="preserve">日9点00分（北京时间）</w:t>
      </w:r>
      <w:r>
        <w:rPr>
          <w:rFonts w:eastAsia="方正仿宋_GBK"/>
          <w:i/>
          <w:sz w:val="28"/>
          <w:szCs w:val="28"/>
          <w:highlight w:val="none"/>
          <w:u w:val="single"/>
        </w:rPr>
      </w:r>
      <w:r/>
    </w:p>
    <w:p>
      <w:pPr>
        <w:pStyle w:val="703"/>
        <w:ind w:firstLine="560"/>
        <w:spacing w:line="500" w:lineRule="exact"/>
        <w:rPr>
          <w:rFonts w:eastAsia="方正仿宋_GBK"/>
          <w:sz w:val="28"/>
          <w:szCs w:val="28"/>
        </w:rPr>
      </w:pPr>
      <w:r>
        <w:rPr>
          <w:rFonts w:eastAsia="方正仿宋_GBK"/>
          <w:sz w:val="28"/>
          <w:szCs w:val="28"/>
        </w:rPr>
        <w:t xml:space="preserve">逾时，交易系统将拒绝接受上传响应文件电子文档。</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b/>
          <w:sz w:val="28"/>
          <w:szCs w:val="28"/>
        </w:rPr>
        <w:t xml:space="preserve">注：各供应商请关注开标大厅交流区，在开标结束后，请勿离开开标大厅，待评审进行到价格环节，竞谈小组或项目发起方（代理单位）在“苏采云”系统中发出最后报价指令，各供应商须在“苏采云”系统显示的截止时间内完成系统最后报价。</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2.线上开标地点：“苏采云”系统（网址：http://jszfcg.jsczt.cn/）“开标大厅”。</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3.响应文件的解密：开标当天各供应商及时登录不见面开标大厅，响应文件递交截止时间后，采购人将在系统内公布响应</w:t>
      </w:r>
      <w:r>
        <w:rPr>
          <w:rFonts w:hint="eastAsia" w:eastAsia="方正仿宋_GBK"/>
          <w:sz w:val="28"/>
          <w:szCs w:val="28"/>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sz w:val="28"/>
          <w:szCs w:val="28"/>
        </w:rPr>
      </w:r>
      <w:r/>
    </w:p>
    <w:p>
      <w:pPr>
        <w:pStyle w:val="703"/>
        <w:ind w:firstLine="548"/>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五、公告期限</w:t>
      </w:r>
      <w:r>
        <w:rPr>
          <w:rFonts w:ascii="方正黑体_GBK" w:hAnsi="方正黑体_GBK" w:eastAsia="方正黑体_GBK" w:cs="方正黑体_GBK"/>
          <w:bCs/>
          <w:sz w:val="28"/>
          <w:szCs w:val="28"/>
        </w:rPr>
      </w:r>
      <w:r/>
    </w:p>
    <w:p>
      <w:pPr>
        <w:pStyle w:val="703"/>
        <w:ind w:firstLine="560"/>
        <w:spacing w:line="500" w:lineRule="exact"/>
        <w:rPr>
          <w:rFonts w:eastAsia="方正仿宋_GBK"/>
          <w:sz w:val="28"/>
          <w:szCs w:val="28"/>
        </w:rPr>
      </w:pPr>
      <w:r>
        <w:rPr>
          <w:rFonts w:eastAsia="方正仿宋_GBK"/>
          <w:sz w:val="28"/>
          <w:szCs w:val="28"/>
        </w:rPr>
        <w:t xml:space="preserve">自本公告发布之日起3个工作日。</w:t>
      </w:r>
      <w:r>
        <w:rPr>
          <w:rFonts w:eastAsia="方正仿宋_GBK"/>
          <w:sz w:val="28"/>
          <w:szCs w:val="28"/>
        </w:rPr>
      </w:r>
      <w:r/>
    </w:p>
    <w:p>
      <w:pPr>
        <w:pStyle w:val="703"/>
        <w:ind w:firstLine="548"/>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六、其他补充事宜</w:t>
      </w:r>
      <w:r>
        <w:rPr>
          <w:rFonts w:ascii="方正黑体_GBK" w:hAnsi="方正黑体_GBK" w:eastAsia="方正黑体_GBK" w:cs="方正黑体_GBK"/>
          <w:bCs/>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响应保证金：免收</w:t>
      </w:r>
      <w:r>
        <w:rPr>
          <w:rFonts w:hint="eastAsia" w:eastAsia="方正仿宋_GBK"/>
          <w:sz w:val="28"/>
          <w:szCs w:val="28"/>
        </w:rPr>
        <w:t xml:space="preserve">。</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项目谈判活动模式：不见面远程谈判模式，供应商在各自地点通过</w:t>
      </w:r>
      <w:r>
        <w:rPr>
          <w:rFonts w:hint="eastAsia" w:eastAsia="方正仿宋_GBK"/>
          <w:sz w:val="28"/>
          <w:szCs w:val="28"/>
        </w:rPr>
        <w:t xml:space="preserve">“苏采云”</w:t>
      </w:r>
      <w:r>
        <w:rPr>
          <w:rFonts w:eastAsia="方正仿宋_GBK"/>
          <w:sz w:val="28"/>
          <w:szCs w:val="28"/>
        </w:rPr>
        <w:t xml:space="preserve">系统参加谈判。</w:t>
      </w:r>
      <w:r>
        <w:rPr>
          <w:rFonts w:eastAsia="方正仿宋_GBK"/>
          <w:sz w:val="28"/>
          <w:szCs w:val="28"/>
        </w:rPr>
      </w:r>
      <w:r/>
    </w:p>
    <w:p>
      <w:pPr>
        <w:pStyle w:val="703"/>
        <w:ind w:firstLine="560"/>
        <w:spacing w:line="500" w:lineRule="exact"/>
        <w:rPr>
          <w:rFonts w:hint="eastAsia" w:eastAsia="方正仿宋_GBK"/>
          <w:sz w:val="28"/>
          <w:szCs w:val="28"/>
          <w:highlight w:val="yellow"/>
        </w:rPr>
      </w:pPr>
      <w:r>
        <w:rPr>
          <w:rFonts w:hint="eastAsia" w:eastAsia="方正仿宋_GBK"/>
          <w:sz w:val="28"/>
          <w:szCs w:val="28"/>
        </w:rPr>
        <w:t xml:space="preserve">3.</w:t>
      </w:r>
      <w:r>
        <w:rPr>
          <w:rFonts w:eastAsia="方正仿宋_GBK"/>
          <w:sz w:val="28"/>
          <w:szCs w:val="28"/>
        </w:rPr>
        <w:t xml:space="preserve">项目演示、样品、答</w:t>
      </w:r>
      <w:r>
        <w:rPr>
          <w:rFonts w:eastAsia="方正仿宋_GBK"/>
          <w:sz w:val="28"/>
          <w:szCs w:val="28"/>
          <w:highlight w:val="none"/>
        </w:rPr>
        <w:t xml:space="preserve">辩等：无</w:t>
      </w:r>
      <w:r>
        <w:rPr>
          <w:rFonts w:hint="eastAsia" w:eastAsia="方正仿宋_GBK"/>
          <w:sz w:val="28"/>
          <w:szCs w:val="28"/>
          <w:highlight w:val="none"/>
        </w:rPr>
        <w:t xml:space="preserve">。</w:t>
      </w:r>
      <w:r>
        <w:rPr>
          <w:rFonts w:hint="eastAsia" w:eastAsia="方正仿宋_GBK"/>
          <w:sz w:val="28"/>
          <w:szCs w:val="28"/>
          <w:highlight w:val="yellow"/>
        </w:rPr>
      </w:r>
      <w:r/>
    </w:p>
    <w:p>
      <w:pPr>
        <w:pStyle w:val="703"/>
        <w:ind w:firstLine="560"/>
        <w:spacing w:line="50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谈判文件其他部分的询问请向谈判文件制作人或项目谈判经办人提出；对在“电子交易平台”操作阶段的询问请向交易系统软件维护人员提出。</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eastAsia="方正仿宋_GBK"/>
          <w:sz w:val="28"/>
          <w:szCs w:val="28"/>
        </w:rPr>
      </w:r>
      <w:r/>
    </w:p>
    <w:p>
      <w:pPr>
        <w:pStyle w:val="703"/>
        <w:ind w:firstLine="548"/>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七、本次竞谈联系方式</w:t>
      </w:r>
      <w:r>
        <w:rPr>
          <w:rFonts w:ascii="方正黑体_GBK" w:hAnsi="方正黑体_GBK" w:eastAsia="方正黑体_GBK" w:cs="方正黑体_GBK"/>
          <w:bCs/>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采购人信息</w:t>
      </w:r>
      <w:r>
        <w:rPr>
          <w:rFonts w:eastAsia="方正仿宋_GBK"/>
          <w:sz w:val="28"/>
          <w:szCs w:val="28"/>
        </w:rPr>
      </w:r>
      <w:r/>
    </w:p>
    <w:p>
      <w:pPr>
        <w:pStyle w:val="703"/>
        <w:ind w:firstLine="560"/>
        <w:spacing w:line="500" w:lineRule="exact"/>
        <w:rPr>
          <w:rFonts w:hint="eastAsia" w:ascii="Times New Roman" w:hAnsi="Times New Roman" w:eastAsia="方正仿宋_GBK" w:cs="Times New Roman"/>
          <w:sz w:val="28"/>
          <w:szCs w:val="28"/>
          <w:lang w:eastAsia="zh-CN"/>
        </w:rPr>
      </w:pPr>
      <w:r>
        <w:rPr>
          <w:rFonts w:hint="eastAsia" w:ascii="Times New Roman" w:hAnsi="Times New Roman" w:eastAsia="方正仿宋_GBK" w:cs="Times New Roman"/>
          <w:sz w:val="28"/>
          <w:szCs w:val="28"/>
        </w:rPr>
        <w:t xml:space="preserve">名  称：</w:t>
      </w:r>
      <w:r>
        <w:rPr>
          <w:rFonts w:hint="eastAsia" w:ascii="Times New Roman" w:hAnsi="Times New Roman" w:eastAsia="方正仿宋_GBK" w:cs="Times New Roman"/>
          <w:sz w:val="28"/>
          <w:szCs w:val="28"/>
          <w:lang w:val="en-US" w:eastAsia="zh-CN"/>
        </w:rPr>
        <w:t xml:space="preserve">启东市吕四港镇人民政府 </w:t>
      </w:r>
      <w:r>
        <w:rPr>
          <w:rFonts w:hint="eastAsia" w:ascii="Times New Roman" w:hAnsi="Times New Roman" w:eastAsia="方正仿宋_GBK" w:cs="Times New Roman"/>
          <w:sz w:val="28"/>
          <w:szCs w:val="28"/>
          <w:lang w:eastAsia="zh-CN"/>
        </w:rPr>
      </w:r>
      <w:r/>
    </w:p>
    <w:p>
      <w:pPr>
        <w:pStyle w:val="703"/>
        <w:ind w:firstLine="560"/>
        <w:spacing w:line="500" w:lineRule="exact"/>
        <w:rPr>
          <w:rFonts w:hint="eastAsia" w:ascii="Times New Roman" w:hAnsi="Times New Roman" w:eastAsia="方正仿宋_GBK" w:cs="Times New Roman"/>
          <w:sz w:val="28"/>
          <w:szCs w:val="28"/>
          <w:lang w:eastAsia="zh-CN"/>
        </w:rPr>
      </w:pPr>
      <w:r>
        <w:rPr>
          <w:rFonts w:hint="eastAsia" w:ascii="Times New Roman" w:hAnsi="Times New Roman" w:eastAsia="方正仿宋_GBK" w:cs="Times New Roman"/>
          <w:sz w:val="28"/>
          <w:szCs w:val="28"/>
          <w:lang w:eastAsia="zh-CN"/>
        </w:rPr>
        <w:t xml:space="preserve">地  址：</w:t>
      </w:r>
      <w:r>
        <w:rPr>
          <w:rFonts w:hint="eastAsia" w:ascii="Times New Roman" w:hAnsi="Times New Roman" w:eastAsia="方正仿宋_GBK" w:cs="Times New Roman"/>
          <w:sz w:val="28"/>
          <w:szCs w:val="28"/>
          <w:lang w:val="en-US" w:eastAsia="zh-CN"/>
        </w:rPr>
        <w:t xml:space="preserve">启东市吕四港镇环城北路328号</w:t>
      </w:r>
      <w:r>
        <w:rPr>
          <w:rFonts w:hint="eastAsia" w:ascii="Times New Roman" w:hAnsi="Times New Roman" w:eastAsia="方正仿宋_GBK" w:cs="Times New Roman"/>
          <w:sz w:val="28"/>
          <w:szCs w:val="28"/>
          <w:lang w:eastAsia="zh-CN"/>
        </w:rPr>
      </w:r>
      <w:r/>
    </w:p>
    <w:p>
      <w:pPr>
        <w:pStyle w:val="703"/>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联系人：施凯健  </w:t>
      </w:r>
      <w:r>
        <w:rPr>
          <w:rFonts w:hint="eastAsia" w:ascii="Times New Roman" w:hAnsi="Times New Roman" w:eastAsia="方正仿宋_GBK" w:cs="Times New Roman"/>
          <w:sz w:val="28"/>
          <w:szCs w:val="28"/>
          <w:lang w:val="en-US" w:eastAsia="zh-CN"/>
        </w:rPr>
      </w:r>
      <w:r/>
    </w:p>
    <w:p>
      <w:pPr>
        <w:pStyle w:val="703"/>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联系电话：13962824665 　</w:t>
      </w:r>
      <w:r>
        <w:rPr>
          <w:rFonts w:hint="eastAsia" w:ascii="Times New Roman" w:hAnsi="Times New Roman" w:eastAsia="方正仿宋_GBK" w:cs="Times New Roman"/>
          <w:sz w:val="28"/>
          <w:szCs w:val="28"/>
          <w:lang w:val="en-US" w:eastAsia="zh-CN"/>
        </w:rPr>
      </w:r>
      <w:r/>
    </w:p>
    <w:p>
      <w:pPr>
        <w:pStyle w:val="703"/>
        <w:ind w:firstLine="560"/>
        <w:spacing w:line="500" w:lineRule="exact"/>
        <w:rPr>
          <w:rFonts w:eastAsia="方正仿宋_GBK"/>
          <w:sz w:val="28"/>
          <w:szCs w:val="28"/>
        </w:rPr>
      </w:pPr>
      <w:r>
        <w:rPr>
          <w:rFonts w:hint="eastAsia" w:eastAsia="方正仿宋_GBK"/>
          <w:sz w:val="28"/>
          <w:szCs w:val="28"/>
        </w:rPr>
        <w:t xml:space="preserve">2.采购代理机构</w:t>
      </w:r>
      <w:r>
        <w:rPr>
          <w:rFonts w:eastAsia="方正仿宋_GBK"/>
          <w:sz w:val="28"/>
          <w:szCs w:val="28"/>
        </w:rPr>
      </w:r>
      <w:r/>
    </w:p>
    <w:p>
      <w:pPr>
        <w:pStyle w:val="703"/>
        <w:ind w:firstLine="560"/>
        <w:spacing w:line="500" w:lineRule="exact"/>
        <w:rPr>
          <w:rFonts w:hint="eastAsia" w:ascii="Times New Roman" w:hAnsi="Times New Roman" w:eastAsia="方正仿宋_GBK" w:cs="Times New Roman"/>
          <w:sz w:val="28"/>
          <w:szCs w:val="28"/>
          <w:lang w:eastAsia="zh-CN"/>
        </w:rPr>
      </w:pPr>
      <w:r>
        <w:rPr>
          <w:rFonts w:hint="eastAsia" w:eastAsia="方正仿宋_GBK"/>
          <w:sz w:val="28"/>
          <w:szCs w:val="28"/>
        </w:rPr>
        <w:t xml:space="preserve">名</w:t>
      </w:r>
      <w:r>
        <w:rPr>
          <w:rFonts w:eastAsia="方正仿宋_GBK"/>
          <w:sz w:val="28"/>
          <w:szCs w:val="28"/>
        </w:rPr>
        <w:t xml:space="preserve">  </w:t>
      </w:r>
      <w:r>
        <w:rPr>
          <w:rFonts w:hint="eastAsia" w:eastAsia="方正仿宋_GBK"/>
          <w:sz w:val="28"/>
          <w:szCs w:val="28"/>
        </w:rPr>
        <w:t xml:space="preserve">称</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lang w:eastAsia="zh-CN"/>
        </w:rPr>
        <w:t xml:space="preserve">江苏天宏华信工程投资管理咨询有限公司</w:t>
      </w:r>
      <w:r>
        <w:rPr>
          <w:rFonts w:hint="eastAsia" w:ascii="Times New Roman" w:hAnsi="Times New Roman" w:eastAsia="方正仿宋_GBK" w:cs="Times New Roman"/>
          <w:sz w:val="28"/>
          <w:szCs w:val="28"/>
          <w:lang w:eastAsia="zh-CN"/>
        </w:rPr>
      </w:r>
      <w:r/>
    </w:p>
    <w:p>
      <w:pPr>
        <w:pStyle w:val="703"/>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地  址：</w:t>
      </w:r>
      <w:r>
        <w:rPr>
          <w:rFonts w:hint="eastAsia" w:ascii="Times New Roman" w:hAnsi="Times New Roman" w:eastAsia="方正仿宋_GBK" w:cs="Times New Roman"/>
          <w:sz w:val="28"/>
          <w:szCs w:val="28"/>
          <w:lang w:val="en-US" w:eastAsia="zh-CN"/>
        </w:rPr>
        <w:t xml:space="preserve">启东市南苑西路1168号国动产业园2号楼</w:t>
      </w:r>
      <w:r>
        <w:rPr>
          <w:rFonts w:hint="eastAsia" w:ascii="Times New Roman" w:hAnsi="Times New Roman" w:eastAsia="方正仿宋_GBK" w:cs="Times New Roman"/>
          <w:sz w:val="28"/>
          <w:szCs w:val="28"/>
        </w:rPr>
      </w:r>
      <w:r/>
    </w:p>
    <w:p>
      <w:pPr>
        <w:pStyle w:val="703"/>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联系方式：</w:t>
      </w:r>
      <w:r>
        <w:rPr>
          <w:rFonts w:hint="eastAsia" w:ascii="Times New Roman" w:hAnsi="Times New Roman" w:eastAsia="方正仿宋_GBK" w:cs="Times New Roman"/>
          <w:sz w:val="28"/>
          <w:szCs w:val="28"/>
          <w:lang w:val="en-US" w:eastAsia="zh-CN"/>
        </w:rPr>
        <w:t xml:space="preserve">0513-83248588</w:t>
      </w:r>
      <w:r>
        <w:rPr>
          <w:rFonts w:hint="eastAsia" w:ascii="Times New Roman" w:hAnsi="Times New Roman" w:eastAsia="方正仿宋_GBK" w:cs="Times New Roman"/>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3.软件技术支持</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sz w:val="28"/>
          <w:szCs w:val="28"/>
        </w:rPr>
      </w:r>
      <w:r/>
    </w:p>
    <w:p>
      <w:pPr>
        <w:pStyle w:val="703"/>
        <w:spacing w:line="500" w:lineRule="exact"/>
        <w:rPr>
          <w:rFonts w:ascii="仿宋" w:hAnsi="仿宋" w:eastAsia="仿宋"/>
          <w:bCs/>
          <w:sz w:val="28"/>
          <w:szCs w:val="28"/>
        </w:rPr>
      </w:pPr>
      <w:r>
        <w:rPr>
          <w:rFonts w:ascii="仿宋" w:hAnsi="仿宋" w:eastAsia="仿宋"/>
          <w:bCs/>
          <w:sz w:val="28"/>
          <w:szCs w:val="28"/>
        </w:rPr>
      </w:r>
      <w:r/>
    </w:p>
    <w:p>
      <w:pPr>
        <w:pStyle w:val="703"/>
        <w:spacing w:line="500" w:lineRule="exact"/>
        <w:rPr>
          <w:rFonts w:ascii="仿宋" w:hAnsi="仿宋" w:eastAsia="仿宋"/>
          <w:bCs/>
          <w:sz w:val="28"/>
          <w:szCs w:val="28"/>
        </w:rPr>
      </w:pPr>
      <w:r>
        <w:rPr>
          <w:rFonts w:ascii="仿宋" w:hAnsi="仿宋" w:eastAsia="仿宋"/>
          <w:bCs/>
          <w:sz w:val="28"/>
          <w:szCs w:val="28"/>
        </w:rPr>
      </w:r>
      <w:r/>
    </w:p>
    <w:p>
      <w:pPr>
        <w:pStyle w:val="703"/>
        <w:jc w:val="center"/>
        <w:spacing w:line="500" w:lineRule="exact"/>
        <w:rPr>
          <w:rFonts w:ascii="方正小标宋_GBK" w:hAnsi="宋体" w:eastAsia="方正小标宋_GBK"/>
          <w:sz w:val="48"/>
          <w:szCs w:val="48"/>
          <w:lang w:val="zh-CN"/>
        </w:rPr>
        <w:outlineLvl w:val="0"/>
      </w:pPr>
      <w:r/>
      <w:bookmarkStart w:id="0" w:name="_Toc120614214"/>
      <w:r/>
      <w:bookmarkStart w:id="1" w:name="_Toc20823275"/>
      <w:r/>
      <w:bookmarkStart w:id="2" w:name="_Toc16938519"/>
      <w:r/>
      <w:bookmarkStart w:id="3" w:name="_Toc513029203"/>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第二部分  谈判须知</w:t>
      </w:r>
      <w:r>
        <w:rPr>
          <w:rFonts w:ascii="方正小标宋_GBK" w:hAnsi="宋体" w:eastAsia="方正小标宋_GBK"/>
          <w:sz w:val="48"/>
          <w:szCs w:val="48"/>
          <w:lang w:val="zh-CN"/>
        </w:rPr>
      </w:r>
      <w:r/>
    </w:p>
    <w:p>
      <w:pPr>
        <w:pStyle w:val="703"/>
        <w:ind w:firstLine="548"/>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一、总则</w:t>
      </w:r>
      <w:bookmarkEnd w:id="0"/>
      <w:r/>
      <w:bookmarkEnd w:id="1"/>
      <w:r/>
      <w:bookmarkEnd w:id="2"/>
      <w:r/>
      <w:bookmarkEnd w:id="3"/>
      <w:r>
        <w:rPr>
          <w:rFonts w:ascii="方正黑体_GBK" w:hAnsi="方正黑体_GBK" w:eastAsia="方正黑体_GBK" w:cs="方正黑体_GBK"/>
          <w:bCs/>
          <w:sz w:val="28"/>
          <w:szCs w:val="28"/>
        </w:rPr>
      </w:r>
      <w:r/>
    </w:p>
    <w:p>
      <w:pPr>
        <w:pStyle w:val="703"/>
        <w:ind w:firstLine="560"/>
        <w:keepNext/>
        <w:spacing w:line="500" w:lineRule="exact"/>
        <w:rPr>
          <w:rFonts w:eastAsia="方正仿宋_GBK"/>
          <w:b/>
          <w:bCs/>
          <w:sz w:val="28"/>
          <w:szCs w:val="28"/>
        </w:rPr>
        <w:outlineLvl w:val="3"/>
      </w:pPr>
      <w:r/>
      <w:bookmarkStart w:id="4" w:name="_Hlt16619475"/>
      <w:r/>
      <w:bookmarkEnd w:id="4"/>
      <w:r/>
      <w:bookmarkStart w:id="5" w:name="_Toc458694821"/>
      <w:r/>
      <w:bookmarkStart w:id="6" w:name="_Toc20823276"/>
      <w:r/>
      <w:bookmarkStart w:id="7" w:name="_Toc513029204"/>
      <w:r/>
      <w:bookmarkStart w:id="8" w:name="_Toc16938520"/>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Pr>
          <w:rFonts w:eastAsia="方正仿宋_GBK"/>
          <w:b/>
          <w:bCs/>
          <w:sz w:val="28"/>
          <w:szCs w:val="28"/>
        </w:rPr>
      </w:r>
      <w:r/>
    </w:p>
    <w:p>
      <w:pPr>
        <w:pStyle w:val="703"/>
        <w:ind w:firstLine="560"/>
        <w:spacing w:line="500" w:lineRule="exact"/>
        <w:rPr>
          <w:rFonts w:eastAsia="方正仿宋_GBK"/>
          <w:sz w:val="28"/>
          <w:szCs w:val="28"/>
        </w:rPr>
      </w:pPr>
      <w:r>
        <w:rPr>
          <w:rFonts w:eastAsia="方正仿宋_GBK"/>
          <w:sz w:val="28"/>
          <w:szCs w:val="28"/>
        </w:rPr>
        <w:t xml:space="preserve">1.1本次采取竞争性谈判方式，本谈判文件仅适用于谈判公告中所述项目。</w:t>
      </w:r>
      <w:r>
        <w:rPr>
          <w:rFonts w:eastAsia="方正仿宋_GBK"/>
          <w:sz w:val="28"/>
          <w:szCs w:val="28"/>
        </w:rPr>
      </w:r>
      <w:r/>
    </w:p>
    <w:p>
      <w:pPr>
        <w:pStyle w:val="703"/>
        <w:ind w:firstLine="560"/>
        <w:keepNext/>
        <w:spacing w:line="500" w:lineRule="exact"/>
        <w:rPr>
          <w:rFonts w:eastAsia="方正仿宋_GBK"/>
          <w:sz w:val="28"/>
          <w:szCs w:val="28"/>
        </w:rPr>
        <w:outlineLvl w:val="3"/>
      </w:pPr>
      <w:r/>
      <w:bookmarkStart w:id="9" w:name="_Toc16938521"/>
      <w:r/>
      <w:bookmarkStart w:id="10" w:name="_Toc513029205"/>
      <w:r/>
      <w:bookmarkStart w:id="11" w:name="_Toc20823277"/>
      <w:r>
        <w:rPr>
          <w:rFonts w:eastAsia="方正仿宋_GBK"/>
          <w:sz w:val="28"/>
          <w:szCs w:val="28"/>
        </w:rPr>
        <w:t xml:space="preserve">2.合格的</w:t>
      </w:r>
      <w:bookmarkEnd w:id="9"/>
      <w:r/>
      <w:bookmarkEnd w:id="10"/>
      <w:r/>
      <w:bookmarkEnd w:id="11"/>
      <w:r>
        <w:rPr>
          <w:rFonts w:eastAsia="方正仿宋_GBK"/>
          <w:sz w:val="28"/>
          <w:szCs w:val="28"/>
        </w:rPr>
        <w:t xml:space="preserve">谈判供应商</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2.1满足谈判公告中供应商的资格要求的规定。</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2.2满足本谈判文件实质性条款的规定。</w:t>
      </w:r>
      <w:r>
        <w:rPr>
          <w:rFonts w:eastAsia="方正仿宋_GBK"/>
          <w:sz w:val="28"/>
          <w:szCs w:val="28"/>
        </w:rPr>
      </w:r>
      <w:r/>
    </w:p>
    <w:p>
      <w:pPr>
        <w:pStyle w:val="703"/>
        <w:ind w:firstLine="560"/>
        <w:keepNext/>
        <w:spacing w:line="500" w:lineRule="exact"/>
        <w:rPr>
          <w:rFonts w:eastAsia="方正仿宋_GBK"/>
          <w:sz w:val="28"/>
          <w:szCs w:val="28"/>
        </w:rPr>
        <w:outlineLvl w:val="3"/>
      </w:pPr>
      <w:r/>
      <w:bookmarkStart w:id="12" w:name="_Toc16938522"/>
      <w:r/>
      <w:bookmarkStart w:id="13" w:name="_Toc20823278"/>
      <w:r/>
      <w:bookmarkStart w:id="14" w:name="_Toc513029206"/>
      <w:r>
        <w:rPr>
          <w:rFonts w:eastAsia="方正仿宋_GBK"/>
          <w:sz w:val="28"/>
          <w:szCs w:val="28"/>
        </w:rPr>
        <w:t xml:space="preserve">3.适用法律</w:t>
      </w:r>
      <w:bookmarkEnd w:id="12"/>
      <w:r/>
      <w:bookmarkEnd w:id="13"/>
      <w:r/>
      <w:bookmarkEnd w:id="14"/>
      <w:r>
        <w:rPr>
          <w:rFonts w:eastAsia="方正仿宋_GBK"/>
          <w:sz w:val="28"/>
          <w:szCs w:val="28"/>
        </w:rPr>
      </w:r>
      <w:r/>
    </w:p>
    <w:p>
      <w:pPr>
        <w:pStyle w:val="703"/>
        <w:ind w:firstLine="490"/>
        <w:spacing w:line="500" w:lineRule="exact"/>
        <w:rPr>
          <w:rFonts w:eastAsia="方正仿宋_GBK"/>
          <w:sz w:val="28"/>
          <w:szCs w:val="28"/>
        </w:rPr>
      </w:pPr>
      <w:r>
        <w:rPr>
          <w:rFonts w:eastAsia="方正仿宋_GBK"/>
          <w:sz w:val="28"/>
          <w:szCs w:val="28"/>
        </w:rPr>
        <w:t xml:space="preserve">3.1本次采购及由此产生的合同受中华人民共和国有关的法律法规制约和保护。</w:t>
      </w:r>
      <w:r>
        <w:rPr>
          <w:rFonts w:eastAsia="方正仿宋_GBK"/>
          <w:sz w:val="28"/>
          <w:szCs w:val="28"/>
        </w:rPr>
      </w:r>
      <w:r/>
    </w:p>
    <w:p>
      <w:pPr>
        <w:pStyle w:val="703"/>
        <w:ind w:firstLine="560"/>
        <w:keepNext/>
        <w:spacing w:line="500" w:lineRule="exact"/>
        <w:rPr>
          <w:rFonts w:eastAsia="方正仿宋_GBK"/>
          <w:sz w:val="28"/>
          <w:szCs w:val="28"/>
        </w:rPr>
        <w:outlineLvl w:val="3"/>
      </w:pPr>
      <w:r/>
      <w:bookmarkStart w:id="15" w:name="_Toc513029207"/>
      <w:r/>
      <w:bookmarkStart w:id="16" w:name="_Toc16938523"/>
      <w:r/>
      <w:bookmarkStart w:id="17" w:name="_Toc20823279"/>
      <w:r/>
      <w:bookmarkStart w:id="18" w:name="_Toc462564067"/>
      <w:r>
        <w:rPr>
          <w:rFonts w:eastAsia="方正仿宋_GBK"/>
          <w:sz w:val="28"/>
          <w:szCs w:val="28"/>
        </w:rPr>
        <w:t xml:space="preserve">4.谈判费用</w:t>
      </w:r>
      <w:bookmarkEnd w:id="15"/>
      <w:r/>
      <w:bookmarkEnd w:id="16"/>
      <w:r/>
      <w:bookmarkEnd w:id="17"/>
      <w:r/>
      <w:bookmarkEnd w:id="18"/>
      <w:r>
        <w:rPr>
          <w:rFonts w:eastAsia="方正仿宋_GBK"/>
          <w:sz w:val="28"/>
          <w:szCs w:val="28"/>
        </w:rPr>
      </w:r>
      <w:r/>
    </w:p>
    <w:p>
      <w:pPr>
        <w:pStyle w:val="703"/>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参加谈判的供应商应自行承担所有与参加谈判有关的费用，无论谈判过程中的做</w:t>
      </w:r>
      <w:r>
        <w:rPr>
          <w:rFonts w:ascii="Times New Roman" w:hAnsi="Times New Roman" w:eastAsia="方正仿宋_GBK" w:cs="Times New Roman"/>
          <w:sz w:val="28"/>
          <w:szCs w:val="28"/>
        </w:rPr>
        <w:t xml:space="preserve">法和结果如何，</w:t>
      </w:r>
      <w:r>
        <w:rPr>
          <w:rFonts w:hint="eastAsia" w:ascii="Times New Roman" w:hAnsi="Times New Roman" w:eastAsia="方正仿宋_GBK" w:cs="Times New Roman"/>
          <w:sz w:val="28"/>
          <w:szCs w:val="28"/>
          <w:lang w:val="en-US" w:eastAsia="zh-CN"/>
        </w:rPr>
        <w:t xml:space="preserve">采购人和采购代理机构</w:t>
      </w:r>
      <w:r>
        <w:rPr>
          <w:rFonts w:hint="eastAsia" w:ascii="Times New Roman" w:hAnsi="Times New Roman" w:eastAsia="方正仿宋_GBK" w:cs="Times New Roman"/>
          <w:sz w:val="28"/>
          <w:szCs w:val="28"/>
        </w:rPr>
        <w:t xml:space="preserve">在任何情况下均无义务和责任承担这些费用。</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4.2本次谈判采购人</w:t>
      </w:r>
      <w:r>
        <w:rPr>
          <w:rFonts w:hint="eastAsia" w:eastAsia="方正仿宋_GBK"/>
          <w:sz w:val="28"/>
          <w:szCs w:val="28"/>
          <w:lang w:val="en-US" w:eastAsia="zh-CN"/>
        </w:rPr>
        <w:t xml:space="preserve">和采购代理机构</w:t>
      </w:r>
      <w:r>
        <w:rPr>
          <w:rFonts w:eastAsia="方正仿宋_GBK"/>
          <w:sz w:val="28"/>
          <w:szCs w:val="28"/>
        </w:rPr>
        <w:t xml:space="preserve">不收取标书工本费。</w:t>
      </w:r>
      <w:r>
        <w:rPr>
          <w:rFonts w:eastAsia="方正仿宋_GBK"/>
          <w:sz w:val="28"/>
          <w:szCs w:val="28"/>
        </w:rPr>
      </w:r>
      <w:r/>
    </w:p>
    <w:p>
      <w:pPr>
        <w:pStyle w:val="703"/>
        <w:ind w:firstLine="560"/>
        <w:keepNext/>
        <w:spacing w:line="500" w:lineRule="exact"/>
        <w:rPr>
          <w:rFonts w:eastAsia="方正仿宋_GBK"/>
          <w:sz w:val="28"/>
          <w:szCs w:val="28"/>
        </w:rPr>
        <w:outlineLvl w:val="3"/>
      </w:pPr>
      <w:r>
        <w:rPr>
          <w:rFonts w:eastAsia="方正仿宋_GBK"/>
          <w:sz w:val="28"/>
          <w:szCs w:val="28"/>
        </w:rPr>
        <w:t xml:space="preserve">5.谈判文件的约束力</w:t>
      </w:r>
      <w:r>
        <w:rPr>
          <w:rFonts w:eastAsia="方正仿宋_GBK"/>
          <w:sz w:val="28"/>
          <w:szCs w:val="28"/>
        </w:rPr>
      </w:r>
      <w:r/>
    </w:p>
    <w:p>
      <w:pPr>
        <w:pStyle w:val="703"/>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供应商一旦参加本项目采购活动，即被认为接受了本谈判文件的规定和约束。</w:t>
      </w:r>
      <w:r>
        <w:rPr>
          <w:rFonts w:eastAsia="方正仿宋_GBK"/>
          <w:sz w:val="28"/>
          <w:szCs w:val="28"/>
        </w:rPr>
      </w:r>
      <w:r/>
    </w:p>
    <w:p>
      <w:pPr>
        <w:pStyle w:val="703"/>
        <w:ind w:firstLine="560"/>
        <w:keepNext/>
        <w:spacing w:line="500" w:lineRule="exact"/>
        <w:rPr>
          <w:rFonts w:eastAsia="方正仿宋_GBK"/>
          <w:sz w:val="28"/>
          <w:szCs w:val="28"/>
        </w:rPr>
        <w:outlineLvl w:val="3"/>
      </w:pPr>
      <w:r>
        <w:rPr>
          <w:rFonts w:eastAsia="方正仿宋_GBK"/>
          <w:sz w:val="28"/>
          <w:szCs w:val="28"/>
        </w:rPr>
        <w:t xml:space="preserve">6.谈判文件的解释</w:t>
      </w:r>
      <w:r>
        <w:rPr>
          <w:rFonts w:eastAsia="方正仿宋_GBK"/>
          <w:sz w:val="28"/>
          <w:szCs w:val="28"/>
        </w:rPr>
      </w:r>
      <w:r/>
    </w:p>
    <w:p>
      <w:pPr>
        <w:pStyle w:val="703"/>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谈判文件需求部分（供应商资格要求、项目需求、商务技术评分标准）由采购人解释，其他</w:t>
      </w:r>
      <w:r>
        <w:rPr>
          <w:rFonts w:ascii="Times New Roman" w:hAnsi="Times New Roman" w:eastAsia="方正仿宋_GBK" w:cs="Times New Roman"/>
          <w:sz w:val="28"/>
          <w:szCs w:val="28"/>
        </w:rPr>
        <w:t xml:space="preserve">部分由</w:t>
      </w:r>
      <w:r>
        <w:rPr>
          <w:rFonts w:hint="eastAsia" w:ascii="Times New Roman" w:hAnsi="Times New Roman" w:eastAsia="方正仿宋_GBK" w:cs="Times New Roman"/>
          <w:sz w:val="28"/>
          <w:szCs w:val="28"/>
          <w:lang w:eastAsia="zh-CN"/>
        </w:rPr>
        <w:t xml:space="preserve">代理机构</w:t>
      </w:r>
      <w:r>
        <w:rPr>
          <w:rFonts w:ascii="Times New Roman" w:hAnsi="Times New Roman" w:eastAsia="方正仿宋_GBK" w:cs="Times New Roman"/>
          <w:sz w:val="28"/>
          <w:szCs w:val="28"/>
        </w:rPr>
        <w:t xml:space="preserve">解释</w:t>
      </w:r>
      <w:r>
        <w:rPr>
          <w:rFonts w:eastAsia="方正仿宋_GBK"/>
          <w:sz w:val="28"/>
          <w:szCs w:val="28"/>
        </w:rPr>
        <w:t xml:space="preserve">。</w:t>
      </w:r>
      <w:r>
        <w:rPr>
          <w:rFonts w:eastAsia="方正仿宋_GBK"/>
          <w:sz w:val="28"/>
          <w:szCs w:val="28"/>
        </w:rPr>
      </w:r>
      <w:r/>
    </w:p>
    <w:p>
      <w:pPr>
        <w:pStyle w:val="703"/>
        <w:ind w:firstLine="548"/>
        <w:spacing w:line="500" w:lineRule="exact"/>
        <w:shd w:val="clear" w:color="auto" w:fill="ffffff"/>
        <w:widowControl/>
        <w:rPr>
          <w:rFonts w:ascii="方正黑体_GBK" w:hAnsi="方正黑体_GBK" w:eastAsia="方正黑体_GBK" w:cs="方正黑体_GBK"/>
          <w:bCs/>
          <w:sz w:val="28"/>
          <w:szCs w:val="28"/>
        </w:rPr>
      </w:pPr>
      <w:r/>
      <w:bookmarkStart w:id="19" w:name="_Toc20823281"/>
      <w:r/>
      <w:bookmarkStart w:id="20" w:name="_Toc16938525"/>
      <w:r/>
      <w:bookmarkStart w:id="21" w:name="_Toc120614215"/>
      <w:r/>
      <w:bookmarkStart w:id="22" w:name="_Toc513029209"/>
      <w:r>
        <w:rPr>
          <w:rFonts w:hint="eastAsia" w:ascii="方正黑体_GBK" w:hAnsi="方正黑体_GBK" w:eastAsia="方正黑体_GBK" w:cs="方正黑体_GBK"/>
          <w:bCs/>
          <w:sz w:val="28"/>
          <w:szCs w:val="28"/>
        </w:rPr>
        <w:t xml:space="preserve">二、谈判文件</w:t>
      </w:r>
      <w:bookmarkEnd w:id="19"/>
      <w:r/>
      <w:bookmarkEnd w:id="20"/>
      <w:r/>
      <w:bookmarkEnd w:id="21"/>
      <w:r/>
      <w:bookmarkEnd w:id="22"/>
      <w:r>
        <w:rPr>
          <w:rFonts w:ascii="方正黑体_GBK" w:hAnsi="方正黑体_GBK" w:eastAsia="方正黑体_GBK" w:cs="方正黑体_GBK"/>
          <w:bCs/>
          <w:sz w:val="28"/>
          <w:szCs w:val="28"/>
        </w:rPr>
      </w:r>
      <w:r/>
    </w:p>
    <w:p>
      <w:pPr>
        <w:pStyle w:val="703"/>
        <w:ind w:firstLine="560"/>
        <w:keepNext/>
        <w:spacing w:line="500" w:lineRule="exact"/>
        <w:rPr>
          <w:rFonts w:eastAsia="方正仿宋_GBK"/>
          <w:sz w:val="28"/>
          <w:szCs w:val="28"/>
        </w:rPr>
        <w:outlineLvl w:val="3"/>
      </w:pPr>
      <w:r/>
      <w:bookmarkStart w:id="23" w:name="_Toc20823282"/>
      <w:r/>
      <w:bookmarkStart w:id="24" w:name="_Toc513029210"/>
      <w:r/>
      <w:bookmarkStart w:id="25" w:name="_Toc16938526"/>
      <w:r>
        <w:rPr>
          <w:rFonts w:eastAsia="方正仿宋_GBK"/>
          <w:sz w:val="28"/>
          <w:szCs w:val="28"/>
        </w:rPr>
        <w:t xml:space="preserve">1.谈判文件构成</w:t>
      </w:r>
      <w:bookmarkEnd w:id="23"/>
      <w:r/>
      <w:bookmarkEnd w:id="24"/>
      <w:r/>
      <w:bookmarkEnd w:id="25"/>
      <w:r>
        <w:rPr>
          <w:rFonts w:eastAsia="方正仿宋_GBK"/>
          <w:sz w:val="28"/>
          <w:szCs w:val="28"/>
        </w:rPr>
      </w:r>
      <w:r/>
    </w:p>
    <w:p>
      <w:pPr>
        <w:pStyle w:val="703"/>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谈判文件由以下部分组成：</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采购邀请</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（2）谈判须知</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（4）评审方法和评审标准</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（5）响应文件</w:t>
      </w:r>
      <w:r>
        <w:rPr>
          <w:rFonts w:hint="eastAsia" w:eastAsia="方正仿宋_GBK"/>
          <w:sz w:val="28"/>
          <w:szCs w:val="28"/>
        </w:rPr>
        <w:t xml:space="preserve">格式</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（6）附件</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请仔细检查谈判文件是否齐全，如有缺漏请立即与</w:t>
      </w:r>
      <w:r>
        <w:rPr>
          <w:rFonts w:hint="eastAsia" w:eastAsia="方正仿宋_GBK"/>
          <w:sz w:val="28"/>
          <w:szCs w:val="28"/>
          <w:lang w:val="en-US" w:eastAsia="zh-CN"/>
        </w:rPr>
        <w:t xml:space="preserve">采购人</w:t>
      </w:r>
      <w:r>
        <w:rPr>
          <w:rFonts w:eastAsia="方正仿宋_GBK"/>
          <w:sz w:val="28"/>
          <w:szCs w:val="28"/>
        </w:rPr>
        <w:t xml:space="preserve">联系解决。</w:t>
      </w:r>
      <w:r>
        <w:rPr>
          <w:rFonts w:eastAsia="方正仿宋_GBK"/>
          <w:sz w:val="28"/>
          <w:szCs w:val="28"/>
        </w:rPr>
      </w:r>
      <w:r/>
    </w:p>
    <w:p>
      <w:pPr>
        <w:pStyle w:val="703"/>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eastAsia="方正仿宋_GBK"/>
          <w:sz w:val="28"/>
          <w:szCs w:val="28"/>
        </w:rPr>
      </w:r>
      <w:r/>
    </w:p>
    <w:p>
      <w:pPr>
        <w:pStyle w:val="703"/>
        <w:ind w:firstLine="560"/>
        <w:keepNext/>
        <w:spacing w:line="500" w:lineRule="exact"/>
        <w:rPr>
          <w:rFonts w:eastAsia="方正仿宋_GBK"/>
          <w:sz w:val="28"/>
          <w:szCs w:val="28"/>
        </w:rPr>
        <w:outlineLvl w:val="3"/>
      </w:pPr>
      <w:r/>
      <w:bookmarkStart w:id="26" w:name="_Toc16938527"/>
      <w:r/>
      <w:bookmarkStart w:id="27" w:name="_Toc513029211"/>
      <w:r/>
      <w:bookmarkStart w:id="28" w:name="_Toc462564070"/>
      <w:r/>
      <w:bookmarkStart w:id="29" w:name="_Toc20823283"/>
      <w:r>
        <w:rPr>
          <w:rFonts w:eastAsia="方正仿宋_GBK"/>
          <w:sz w:val="28"/>
          <w:szCs w:val="28"/>
        </w:rPr>
        <w:t xml:space="preserve">2.谈判文件的澄清</w:t>
      </w:r>
      <w:bookmarkEnd w:id="26"/>
      <w:r/>
      <w:bookmarkEnd w:id="27"/>
      <w:r/>
      <w:bookmarkEnd w:id="28"/>
      <w:r/>
      <w:bookmarkEnd w:id="29"/>
      <w:r>
        <w:rPr>
          <w:rFonts w:eastAsia="方正仿宋_GBK"/>
          <w:sz w:val="28"/>
          <w:szCs w:val="28"/>
        </w:rPr>
      </w:r>
      <w:r/>
    </w:p>
    <w:p>
      <w:pPr>
        <w:pStyle w:val="703"/>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任何要求对谈判文件进行澄清的供应商，应在提交首次谈判响应文件截止时间</w:t>
      </w:r>
      <w:r>
        <w:rPr>
          <w:rFonts w:hint="eastAsia" w:eastAsia="方正仿宋_GBK"/>
          <w:sz w:val="28"/>
          <w:szCs w:val="28"/>
        </w:rPr>
        <w:t xml:space="preserve">3</w:t>
      </w:r>
      <w:r>
        <w:rPr>
          <w:rFonts w:eastAsia="方正仿宋_GBK"/>
          <w:sz w:val="28"/>
          <w:szCs w:val="28"/>
        </w:rPr>
        <w:t xml:space="preserve">个工作日前按谈判公告中的通讯地址，以书面形式通知采购人。采购人有权对发出的谈判文件进行必要的澄清或修改。</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703"/>
        <w:ind w:firstLine="560"/>
        <w:keepNext/>
        <w:spacing w:line="500" w:lineRule="exact"/>
        <w:rPr>
          <w:rFonts w:eastAsia="方正仿宋_GBK"/>
          <w:sz w:val="28"/>
          <w:szCs w:val="28"/>
        </w:rPr>
        <w:outlineLvl w:val="3"/>
      </w:pPr>
      <w:r/>
      <w:bookmarkStart w:id="30" w:name="_Toc462564071"/>
      <w:r/>
      <w:bookmarkStart w:id="31" w:name="_Toc513029212"/>
      <w:r/>
      <w:bookmarkStart w:id="32" w:name="_Toc16938528"/>
      <w:r/>
      <w:bookmarkStart w:id="33" w:name="_Toc20823284"/>
      <w:r>
        <w:rPr>
          <w:rFonts w:eastAsia="方正仿宋_GBK"/>
          <w:sz w:val="28"/>
          <w:szCs w:val="28"/>
        </w:rPr>
        <w:t xml:space="preserve">3.谈判文件的修改</w:t>
      </w:r>
      <w:bookmarkEnd w:id="30"/>
      <w:r/>
      <w:bookmarkEnd w:id="31"/>
      <w:r/>
      <w:bookmarkEnd w:id="32"/>
      <w:r/>
      <w:bookmarkEnd w:id="33"/>
      <w:r>
        <w:rPr>
          <w:rFonts w:eastAsia="方正仿宋_GBK"/>
          <w:sz w:val="28"/>
          <w:szCs w:val="28"/>
        </w:rPr>
      </w:r>
      <w:r/>
    </w:p>
    <w:p>
      <w:pPr>
        <w:pStyle w:val="703"/>
        <w:ind w:firstLine="560"/>
        <w:spacing w:line="500" w:lineRule="exact"/>
        <w:rPr>
          <w:rFonts w:ascii="Times New Roman" w:hAnsi="Times New Roman" w:eastAsia="方正仿宋_GBK" w:cs="Times New Roman"/>
          <w:sz w:val="28"/>
          <w:szCs w:val="28"/>
        </w:rPr>
      </w:pPr>
      <w:r>
        <w:rPr>
          <w:rFonts w:eastAsia="方正仿宋_GBK"/>
          <w:bCs/>
          <w:sz w:val="28"/>
          <w:szCs w:val="28"/>
        </w:rPr>
        <w:t xml:space="preserve">3.1</w:t>
      </w:r>
      <w:r>
        <w:rPr>
          <w:rFonts w:eastAsia="方正仿宋_GBK"/>
          <w:sz w:val="28"/>
          <w:szCs w:val="28"/>
        </w:rPr>
        <w:t xml:space="preserve">在谈判响应文件提交截止时</w:t>
      </w:r>
      <w:r>
        <w:rPr>
          <w:rFonts w:hint="eastAsia" w:eastAsia="方正仿宋_GBK"/>
          <w:sz w:val="28"/>
          <w:szCs w:val="28"/>
        </w:rPr>
        <w:t xml:space="preserve">间之</w:t>
      </w:r>
      <w:r>
        <w:rPr>
          <w:rFonts w:ascii="Times New Roman" w:hAnsi="Times New Roman" w:eastAsia="方正仿宋_GBK" w:cs="Times New Roman"/>
          <w:sz w:val="28"/>
          <w:szCs w:val="28"/>
        </w:rPr>
        <w:t xml:space="preserve">前，</w:t>
      </w:r>
      <w:r>
        <w:rPr>
          <w:rFonts w:hint="eastAsia" w:ascii="Times New Roman" w:hAnsi="Times New Roman" w:eastAsia="方正仿宋_GBK" w:cs="Times New Roman"/>
          <w:sz w:val="28"/>
          <w:szCs w:val="28"/>
          <w:lang w:eastAsia="zh-CN"/>
        </w:rPr>
        <w:t xml:space="preserve">采购人</w:t>
      </w:r>
      <w:r>
        <w:rPr>
          <w:rFonts w:ascii="Times New Roman" w:hAnsi="Times New Roman" w:eastAsia="方正仿宋_GBK" w:cs="Times New Roman"/>
          <w:sz w:val="28"/>
          <w:szCs w:val="28"/>
        </w:rPr>
        <w:t xml:space="preserve">可以对谈判文件进行修改。</w:t>
      </w:r>
      <w:r>
        <w:rPr>
          <w:rFonts w:ascii="Times New Roman" w:hAnsi="Times New Roman" w:eastAsia="方正仿宋_GBK" w:cs="Times New Roman"/>
          <w:sz w:val="28"/>
          <w:szCs w:val="28"/>
        </w:rPr>
      </w:r>
      <w:r/>
    </w:p>
    <w:p>
      <w:pPr>
        <w:pStyle w:val="703"/>
        <w:ind w:firstLine="560"/>
        <w:spacing w:line="500" w:lineRule="exact"/>
        <w:rPr>
          <w:rFonts w:eastAsia="方正仿宋_GBK"/>
          <w:sz w:val="28"/>
          <w:szCs w:val="28"/>
        </w:rPr>
      </w:pPr>
      <w:r>
        <w:rPr>
          <w:rFonts w:eastAsia="方正仿宋_GBK"/>
          <w:bCs/>
          <w:sz w:val="28"/>
          <w:szCs w:val="28"/>
        </w:rPr>
        <w:t xml:space="preserve">3.2</w:t>
      </w:r>
      <w:r>
        <w:rPr>
          <w:rFonts w:hint="eastAsia" w:ascii="Times New Roman" w:hAnsi="Times New Roman" w:eastAsia="方正仿宋_GBK" w:cs="Times New Roman"/>
          <w:sz w:val="28"/>
          <w:szCs w:val="28"/>
          <w:lang w:eastAsia="zh-CN"/>
        </w:rPr>
        <w:t xml:space="preserve">采购人</w:t>
      </w:r>
      <w:r>
        <w:rPr>
          <w:rFonts w:eastAsia="方正仿宋_GBK"/>
          <w:sz w:val="28"/>
          <w:szCs w:val="28"/>
        </w:rPr>
        <w:t xml:space="preserve">有权按照法定的要求推迟响应文件提交截止日期和谈判日期。</w:t>
      </w:r>
      <w:r>
        <w:rPr>
          <w:rFonts w:eastAsia="方正仿宋_GBK"/>
          <w:sz w:val="28"/>
          <w:szCs w:val="28"/>
        </w:rPr>
      </w:r>
      <w:r/>
    </w:p>
    <w:p>
      <w:pPr>
        <w:pStyle w:val="703"/>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谈判文件的修改将在</w:t>
      </w:r>
      <w:r>
        <w:rPr>
          <w:rFonts w:hint="eastAsia" w:eastAsia="方正仿宋_GBK"/>
          <w:sz w:val="28"/>
          <w:szCs w:val="28"/>
        </w:rPr>
        <w:t xml:space="preserve">江苏</w:t>
      </w:r>
      <w:r>
        <w:rPr>
          <w:rFonts w:eastAsia="方正仿宋_GBK"/>
          <w:sz w:val="28"/>
          <w:szCs w:val="28"/>
        </w:rPr>
        <w:t xml:space="preserve">政府采购网公布，补充文件将作为谈判文件的组成部分，并对供应商具有约束力。</w:t>
      </w:r>
      <w:r>
        <w:rPr>
          <w:rFonts w:eastAsia="方正仿宋_GBK"/>
          <w:sz w:val="28"/>
          <w:szCs w:val="28"/>
        </w:rPr>
      </w:r>
      <w:r/>
    </w:p>
    <w:p>
      <w:pPr>
        <w:pStyle w:val="703"/>
        <w:ind w:firstLine="560"/>
        <w:spacing w:line="500" w:lineRule="exact"/>
        <w:shd w:val="clear" w:color="auto" w:fill="ffffff"/>
        <w:widowControl/>
        <w:rPr>
          <w:rFonts w:ascii="方正黑体_GBK" w:hAnsi="方正黑体_GBK" w:eastAsia="方正黑体_GBK" w:cs="方正黑体_GBK"/>
          <w:bCs/>
          <w:sz w:val="28"/>
          <w:szCs w:val="28"/>
        </w:rPr>
      </w:pPr>
      <w:r/>
      <w:bookmarkStart w:id="34" w:name="_Toc462564072"/>
      <w:r/>
      <w:bookmarkStart w:id="35" w:name="_Toc16938529"/>
      <w:r/>
      <w:bookmarkStart w:id="36" w:name="_Toc513029213"/>
      <w:r/>
      <w:bookmarkStart w:id="37" w:name="_Toc20823285"/>
      <w:r/>
      <w:bookmarkStart w:id="38" w:name="_Toc120614216"/>
      <w:r>
        <w:rPr>
          <w:rFonts w:hint="eastAsia" w:ascii="方正黑体_GBK" w:hAnsi="方正黑体_GBK" w:eastAsia="方正黑体_GBK" w:cs="方正黑体_GBK"/>
          <w:bCs/>
          <w:sz w:val="28"/>
          <w:szCs w:val="28"/>
        </w:rPr>
        <w:t xml:space="preserve">三、响应文件的编制</w:t>
      </w:r>
      <w:bookmarkEnd w:id="34"/>
      <w:r/>
      <w:bookmarkEnd w:id="35"/>
      <w:r/>
      <w:bookmarkEnd w:id="36"/>
      <w:r/>
      <w:bookmarkEnd w:id="37"/>
      <w:r/>
      <w:bookmarkEnd w:id="38"/>
      <w:r>
        <w:rPr>
          <w:rFonts w:ascii="方正黑体_GBK" w:hAnsi="方正黑体_GBK" w:eastAsia="方正黑体_GBK" w:cs="方正黑体_GBK"/>
          <w:bCs/>
          <w:sz w:val="28"/>
          <w:szCs w:val="28"/>
        </w:rPr>
      </w:r>
      <w:r/>
    </w:p>
    <w:p>
      <w:pPr>
        <w:pStyle w:val="703"/>
        <w:spacing w:line="500" w:lineRule="exact"/>
        <w:shd w:val="clear" w:color="auto" w:fill="ffffff"/>
        <w:widowControl/>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pStyle w:val="703"/>
        <w:ind w:firstLine="560"/>
        <w:keepNext/>
        <w:spacing w:line="500" w:lineRule="exact"/>
        <w:rPr>
          <w:rFonts w:eastAsia="方正仿宋_GBK"/>
          <w:sz w:val="28"/>
          <w:szCs w:val="28"/>
        </w:rPr>
        <w:outlineLvl w:val="3"/>
      </w:pPr>
      <w:r/>
      <w:bookmarkStart w:id="39" w:name="_Toc20823286"/>
      <w:r/>
      <w:bookmarkStart w:id="40" w:name="_Toc16938530"/>
      <w:r/>
      <w:bookmarkStart w:id="41" w:name="_Toc462564073"/>
      <w:r/>
      <w:bookmarkStart w:id="42" w:name="_Toc513029214"/>
      <w:r>
        <w:rPr>
          <w:rFonts w:eastAsia="方正仿宋_GBK"/>
          <w:sz w:val="28"/>
          <w:szCs w:val="28"/>
        </w:rPr>
        <w:t xml:space="preserve">1.响应文件的语言及度量衡单位</w:t>
      </w:r>
      <w:bookmarkEnd w:id="39"/>
      <w:r/>
      <w:bookmarkEnd w:id="40"/>
      <w:r/>
      <w:bookmarkEnd w:id="41"/>
      <w:r/>
      <w:bookmarkEnd w:id="42"/>
      <w:r>
        <w:rPr>
          <w:rFonts w:eastAsia="方正仿宋_GBK"/>
          <w:sz w:val="28"/>
          <w:szCs w:val="28"/>
        </w:rPr>
      </w:r>
      <w:r/>
    </w:p>
    <w:p>
      <w:pPr>
        <w:pStyle w:val="703"/>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w:t>
      </w:r>
      <w:r>
        <w:rPr>
          <w:rFonts w:hint="eastAsia" w:eastAsia="方正仿宋_GBK"/>
          <w:sz w:val="28"/>
          <w:szCs w:val="28"/>
          <w:lang w:val="en-US" w:eastAsia="zh-CN"/>
        </w:rPr>
        <w:t xml:space="preserve">和采购代理机构</w:t>
      </w:r>
      <w:r>
        <w:rPr>
          <w:rFonts w:eastAsia="方正仿宋_GBK"/>
          <w:sz w:val="28"/>
          <w:szCs w:val="28"/>
        </w:rPr>
        <w:t xml:space="preserve">就有关谈判的所有来往通知、函件和文件均应使用</w:t>
      </w:r>
      <w:r>
        <w:rPr>
          <w:rFonts w:eastAsia="方正仿宋_GBK"/>
          <w:bCs/>
          <w:sz w:val="28"/>
          <w:szCs w:val="28"/>
        </w:rPr>
        <w:t xml:space="preserve">简体中文</w:t>
      </w:r>
      <w:r>
        <w:rPr>
          <w:rFonts w:eastAsia="方正仿宋_GBK"/>
          <w:sz w:val="28"/>
          <w:szCs w:val="28"/>
        </w:rPr>
        <w:t xml:space="preserve">。</w:t>
      </w:r>
      <w:r>
        <w:rPr>
          <w:rFonts w:eastAsia="方正仿宋_GBK"/>
          <w:sz w:val="28"/>
          <w:szCs w:val="28"/>
        </w:rPr>
      </w:r>
      <w:r/>
    </w:p>
    <w:p>
      <w:pPr>
        <w:pStyle w:val="703"/>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除技术性能另有规定外，响应文件所使用的度量衡单位，均须采用国家法定计量单位。</w:t>
      </w:r>
      <w:r>
        <w:rPr>
          <w:rFonts w:eastAsia="方正仿宋_GBK"/>
          <w:sz w:val="28"/>
          <w:szCs w:val="28"/>
        </w:rPr>
      </w:r>
      <w:r/>
    </w:p>
    <w:p>
      <w:pPr>
        <w:pStyle w:val="703"/>
        <w:ind w:firstLine="560"/>
        <w:keepNext/>
        <w:spacing w:line="500" w:lineRule="exact"/>
        <w:rPr>
          <w:rFonts w:eastAsia="方正仿宋_GBK"/>
          <w:sz w:val="28"/>
          <w:szCs w:val="28"/>
        </w:rPr>
        <w:outlineLvl w:val="3"/>
      </w:pPr>
      <w:r/>
      <w:bookmarkStart w:id="43" w:name="_Toc513029215"/>
      <w:r/>
      <w:bookmarkStart w:id="44" w:name="_Toc20823287"/>
      <w:r/>
      <w:bookmarkStart w:id="45" w:name="_Toc16938531"/>
      <w:r/>
      <w:bookmarkStart w:id="46" w:name="_Toc462564074"/>
      <w:r>
        <w:rPr>
          <w:rFonts w:eastAsia="方正仿宋_GBK"/>
          <w:sz w:val="28"/>
          <w:szCs w:val="28"/>
        </w:rPr>
        <w:t xml:space="preserve">2.响应文件构成</w:t>
      </w:r>
      <w:bookmarkEnd w:id="43"/>
      <w:r/>
      <w:bookmarkEnd w:id="44"/>
      <w:r/>
      <w:bookmarkEnd w:id="45"/>
      <w:r/>
      <w:bookmarkEnd w:id="46"/>
      <w:r>
        <w:rPr>
          <w:rFonts w:eastAsia="方正仿宋_GBK"/>
          <w:sz w:val="28"/>
          <w:szCs w:val="28"/>
        </w:rPr>
      </w:r>
      <w:r/>
    </w:p>
    <w:p>
      <w:pPr>
        <w:pStyle w:val="703"/>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供应商编写</w:t>
      </w:r>
      <w:r>
        <w:rPr>
          <w:rFonts w:hint="eastAsia" w:eastAsia="方正仿宋_GBK"/>
          <w:sz w:val="28"/>
          <w:szCs w:val="28"/>
        </w:rPr>
        <w:t xml:space="preserve">的响应文件应包括资格证明文件、符合性证明文件、谈判报价表、分项报价明细表、其他证明文件等部分。</w:t>
      </w:r>
      <w:r>
        <w:rPr>
          <w:rFonts w:eastAsia="方正仿宋_GBK"/>
          <w:sz w:val="28"/>
          <w:szCs w:val="28"/>
        </w:rPr>
        <w:t xml:space="preserve">供应商按“第五部分 响应文件</w:t>
      </w:r>
      <w:r>
        <w:rPr>
          <w:rFonts w:hint="eastAsia" w:eastAsia="方正仿宋_GBK"/>
          <w:sz w:val="28"/>
          <w:szCs w:val="28"/>
        </w:rPr>
        <w:t xml:space="preserve">格式</w:t>
      </w:r>
      <w:r>
        <w:rPr>
          <w:rFonts w:eastAsia="方正仿宋_GBK"/>
          <w:sz w:val="28"/>
          <w:szCs w:val="28"/>
        </w:rPr>
        <w:t xml:space="preserve">”</w:t>
      </w:r>
      <w:r>
        <w:rPr>
          <w:rFonts w:hint="eastAsia" w:eastAsia="方正仿宋_GBK"/>
          <w:sz w:val="28"/>
          <w:szCs w:val="28"/>
        </w:rPr>
        <w:t xml:space="preserve">及“苏采云系统”中电子投标（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.2如标书制作工具中格式和内容与“江苏政府采购网”发布的谈判文件不一致，请以“江苏政府采购网”发布的谈判文件为准。</w:t>
      </w:r>
      <w:r>
        <w:rPr>
          <w:rFonts w:eastAsia="方正仿宋_GBK"/>
          <w:sz w:val="28"/>
          <w:szCs w:val="28"/>
        </w:rPr>
      </w:r>
      <w:r/>
    </w:p>
    <w:p>
      <w:pPr>
        <w:pStyle w:val="703"/>
        <w:ind w:firstLine="560"/>
        <w:spacing w:line="500" w:lineRule="exact"/>
        <w:rPr>
          <w:rFonts w:eastAsia="方正仿宋_GBK"/>
          <w:sz w:val="28"/>
          <w:szCs w:val="28"/>
        </w:rPr>
      </w:pPr>
      <w:r/>
      <w:bookmarkStart w:id="47" w:name="_Hlt26670360"/>
      <w:r/>
      <w:bookmarkEnd w:id="47"/>
      <w:r/>
      <w:bookmarkStart w:id="48" w:name="_Hlt26668975"/>
      <w:r/>
      <w:bookmarkEnd w:id="48"/>
      <w:r/>
      <w:bookmarkStart w:id="49" w:name="_Hlt26954838"/>
      <w:r/>
      <w:bookmarkEnd w:id="49"/>
      <w:r/>
      <w:bookmarkStart w:id="50" w:name="_Toc49090511"/>
      <w:r/>
      <w:bookmarkStart w:id="51" w:name="_Toc14577360"/>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w:t>
      </w:r>
      <w:r>
        <w:rPr>
          <w:rFonts w:hint="eastAsia" w:eastAsia="方正仿宋_GBK"/>
          <w:sz w:val="28"/>
          <w:szCs w:val="28"/>
        </w:rPr>
        <w:t xml:space="preserve">供应商</w:t>
      </w:r>
      <w:r>
        <w:rPr>
          <w:rFonts w:eastAsia="方正仿宋_GBK"/>
          <w:sz w:val="28"/>
          <w:szCs w:val="28"/>
        </w:rPr>
        <w:t xml:space="preserve">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谈判</w:t>
      </w:r>
      <w:r>
        <w:rPr>
          <w:rFonts w:eastAsia="方正仿宋_GBK"/>
          <w:sz w:val="28"/>
          <w:szCs w:val="28"/>
        </w:rPr>
        <w:t xml:space="preserve">文件规定的文件</w:t>
      </w:r>
      <w:r>
        <w:rPr>
          <w:rFonts w:eastAsia="方正仿宋_GBK"/>
          <w:sz w:val="28"/>
          <w:szCs w:val="28"/>
        </w:rPr>
      </w:r>
      <w:r/>
    </w:p>
    <w:p>
      <w:pPr>
        <w:pStyle w:val="703"/>
        <w:ind w:firstLine="560"/>
        <w:spacing w:line="500" w:lineRule="exact"/>
        <w:rPr>
          <w:rFonts w:eastAsia="方正仿宋_GBK"/>
          <w:sz w:val="28"/>
          <w:szCs w:val="28"/>
        </w:rPr>
      </w:pPr>
      <w:r/>
      <w:bookmarkStart w:id="52" w:name="_Toc14577355"/>
      <w:r/>
      <w:bookmarkStart w:id="53" w:name="_Toc49090508"/>
      <w:r>
        <w:rPr>
          <w:rFonts w:eastAsia="方正仿宋_GBK"/>
          <w:sz w:val="28"/>
          <w:szCs w:val="28"/>
        </w:rPr>
        <w:t xml:space="preserve">3.1</w:t>
      </w:r>
      <w:r>
        <w:rPr>
          <w:rFonts w:hint="eastAsia" w:eastAsia="方正仿宋_GBK"/>
          <w:sz w:val="28"/>
          <w:szCs w:val="28"/>
        </w:rPr>
        <w:t xml:space="preserve">供应商</w:t>
      </w:r>
      <w:r>
        <w:rPr>
          <w:rFonts w:eastAsia="方正仿宋_GBK"/>
          <w:sz w:val="28"/>
          <w:szCs w:val="28"/>
        </w:rPr>
        <w:t xml:space="preserve">应按照法律、法规、规章和规范性文件以及</w:t>
      </w:r>
      <w:r>
        <w:rPr>
          <w:rFonts w:hint="eastAsia" w:eastAsia="方正仿宋_GBK"/>
          <w:sz w:val="28"/>
          <w:szCs w:val="28"/>
        </w:rPr>
        <w:t xml:space="preserve">谈判</w:t>
      </w:r>
      <w:r>
        <w:rPr>
          <w:rFonts w:eastAsia="方正仿宋_GBK"/>
          <w:sz w:val="28"/>
          <w:szCs w:val="28"/>
        </w:rPr>
        <w:t xml:space="preserve">文件要求提交证明文件，证明其及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谈判</w:t>
      </w:r>
      <w:r>
        <w:rPr>
          <w:rFonts w:eastAsia="方正仿宋_GBK"/>
          <w:sz w:val="28"/>
          <w:szCs w:val="28"/>
        </w:rPr>
        <w:t xml:space="preserve">文件规定。</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3.2</w:t>
      </w:r>
      <w:r>
        <w:rPr>
          <w:rFonts w:hint="eastAsia" w:eastAsia="方正仿宋_GBK"/>
          <w:sz w:val="28"/>
          <w:szCs w:val="28"/>
        </w:rPr>
        <w:t xml:space="preserve">谈判</w:t>
      </w:r>
      <w:r>
        <w:rPr>
          <w:rFonts w:eastAsia="方正仿宋_GBK"/>
          <w:sz w:val="28"/>
          <w:szCs w:val="28"/>
        </w:rPr>
        <w:t xml:space="preserve">文件对证明文件无明确形式要求的，证明文件可以以文字资料、图纸和数据等形式提交。</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4.分项报价</w:t>
      </w:r>
      <w:bookmarkEnd w:id="52"/>
      <w:r/>
      <w:bookmarkStart w:id="54" w:name="_Hlt26670373"/>
      <w:r/>
      <w:bookmarkEnd w:id="54"/>
      <w:r>
        <w:rPr>
          <w:rFonts w:hint="eastAsia" w:eastAsia="方正仿宋_GBK"/>
          <w:sz w:val="28"/>
          <w:szCs w:val="28"/>
        </w:rPr>
        <w:t xml:space="preserve">明细</w:t>
      </w:r>
      <w:r>
        <w:rPr>
          <w:rFonts w:eastAsia="方正仿宋_GBK"/>
          <w:sz w:val="28"/>
          <w:szCs w:val="28"/>
        </w:rPr>
        <w:t xml:space="preserve">表</w:t>
      </w:r>
      <w:bookmarkEnd w:id="53"/>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4.1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谈判</w:t>
      </w:r>
      <w:r>
        <w:rPr>
          <w:rFonts w:eastAsia="方正仿宋_GBK"/>
          <w:sz w:val="28"/>
          <w:szCs w:val="28"/>
        </w:rPr>
        <w:t xml:space="preserve">文件规定格式填报分项报价</w:t>
      </w:r>
      <w:r>
        <w:rPr>
          <w:rFonts w:hint="eastAsia" w:eastAsia="方正仿宋_GBK"/>
          <w:sz w:val="28"/>
          <w:szCs w:val="28"/>
        </w:rPr>
        <w:t xml:space="preserve">明细</w:t>
      </w:r>
      <w:r>
        <w:rPr>
          <w:rFonts w:eastAsia="方正仿宋_GBK"/>
          <w:sz w:val="28"/>
          <w:szCs w:val="28"/>
        </w:rPr>
        <w:t xml:space="preserve">表</w:t>
      </w:r>
      <w:bookmarkStart w:id="55" w:name="_Hlt26670399"/>
      <w:r/>
      <w:bookmarkEnd w:id="55"/>
      <w:r>
        <w:rPr>
          <w:rFonts w:eastAsia="方正仿宋_GBK"/>
          <w:sz w:val="28"/>
          <w:szCs w:val="28"/>
        </w:rPr>
        <w:t xml:space="preserve">。</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4.2</w:t>
      </w:r>
      <w:r>
        <w:rPr>
          <w:rFonts w:hint="eastAsia" w:eastAsia="方正仿宋_GBK"/>
          <w:sz w:val="28"/>
          <w:szCs w:val="28"/>
        </w:rPr>
        <w:t xml:space="preserve">响应</w:t>
      </w:r>
      <w:r>
        <w:rPr>
          <w:rFonts w:eastAsia="方正仿宋_GBK"/>
          <w:sz w:val="28"/>
          <w:szCs w:val="28"/>
        </w:rPr>
        <w:t xml:space="preserve">货币。</w:t>
      </w:r>
      <w:r>
        <w:rPr>
          <w:rFonts w:hint="eastAsia" w:eastAsia="方正仿宋_GBK"/>
          <w:sz w:val="28"/>
          <w:szCs w:val="28"/>
        </w:rPr>
        <w:t xml:space="preserve">谈判</w:t>
      </w:r>
      <w:r>
        <w:rPr>
          <w:rFonts w:eastAsia="方正仿宋_GBK"/>
          <w:sz w:val="28"/>
          <w:szCs w:val="28"/>
        </w:rPr>
        <w:t xml:space="preserve">文件中的单价和总价无特殊规定的采用人民币报价，以元为单位标注。</w:t>
      </w:r>
      <w:r>
        <w:rPr>
          <w:rFonts w:hint="eastAsia" w:eastAsia="方正仿宋_GBK"/>
          <w:sz w:val="28"/>
          <w:szCs w:val="28"/>
        </w:rPr>
        <w:t xml:space="preserve">谈判</w:t>
      </w:r>
      <w:r>
        <w:rPr>
          <w:rFonts w:eastAsia="方正仿宋_GBK"/>
          <w:sz w:val="28"/>
          <w:szCs w:val="28"/>
        </w:rPr>
        <w:t xml:space="preserve">文件中另有规定的按规定执行。</w:t>
      </w:r>
      <w:r>
        <w:rPr>
          <w:rFonts w:eastAsia="方正仿宋_GBK"/>
          <w:sz w:val="28"/>
          <w:szCs w:val="28"/>
        </w:rPr>
      </w:r>
      <w:r/>
    </w:p>
    <w:p>
      <w:pPr>
        <w:pStyle w:val="703"/>
        <w:ind w:firstLine="560"/>
        <w:spacing w:line="500" w:lineRule="exact"/>
        <w:rPr>
          <w:rFonts w:eastAsia="方正仿宋_GBK"/>
          <w:sz w:val="28"/>
          <w:szCs w:val="28"/>
        </w:rPr>
      </w:pPr>
      <w:r/>
      <w:bookmarkStart w:id="56" w:name="_Hlt26954731"/>
      <w:r/>
      <w:bookmarkEnd w:id="56"/>
      <w:r/>
      <w:bookmarkStart w:id="57" w:name="_Hlt26954846"/>
      <w:r/>
      <w:bookmarkEnd w:id="57"/>
      <w:r/>
      <w:bookmarkStart w:id="58" w:name="_Hlt26670403"/>
      <w:r/>
      <w:bookmarkEnd w:id="58"/>
      <w:r/>
      <w:bookmarkStart w:id="59" w:name="_Hlt26668983"/>
      <w:r/>
      <w:bookmarkEnd w:id="59"/>
      <w:r/>
      <w:bookmarkStart w:id="60" w:name="_Hlt26670486"/>
      <w:r/>
      <w:bookmarkEnd w:id="60"/>
      <w:r/>
      <w:bookmarkStart w:id="61" w:name="_Hlt26670425"/>
      <w:r/>
      <w:bookmarkEnd w:id="61"/>
      <w:r/>
      <w:bookmarkStart w:id="62" w:name="_Hlt26954844"/>
      <w:r/>
      <w:bookmarkEnd w:id="62"/>
      <w:r/>
      <w:bookmarkStart w:id="63" w:name="_Hlt26670482"/>
      <w:r/>
      <w:bookmarkEnd w:id="63"/>
      <w:r/>
      <w:bookmarkStart w:id="64" w:name="_Hlt26954842"/>
      <w:r/>
      <w:bookmarkEnd w:id="64"/>
      <w:r/>
      <w:bookmarkStart w:id="65" w:name="_Hlt26954848"/>
      <w:r/>
      <w:bookmarkEnd w:id="65"/>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5.1</w:t>
      </w:r>
      <w:r>
        <w:rPr>
          <w:rFonts w:hint="eastAsia" w:eastAsia="方正仿宋_GBK"/>
          <w:sz w:val="28"/>
          <w:szCs w:val="28"/>
        </w:rPr>
        <w:t xml:space="preserve">供应商</w:t>
      </w:r>
      <w:r>
        <w:rPr>
          <w:rFonts w:eastAsia="方正仿宋_GBK"/>
          <w:sz w:val="28"/>
          <w:szCs w:val="28"/>
        </w:rPr>
        <w:t xml:space="preserve">需</w:t>
      </w:r>
      <w:r>
        <w:rPr>
          <w:rFonts w:hint="eastAsia" w:eastAsia="方正仿宋_GBK"/>
          <w:sz w:val="28"/>
          <w:szCs w:val="28"/>
        </w:rPr>
        <w:t xml:space="preserve">按谈判</w:t>
      </w:r>
      <w:r>
        <w:rPr>
          <w:rFonts w:eastAsia="方正仿宋_GBK"/>
          <w:sz w:val="28"/>
          <w:szCs w:val="28"/>
        </w:rPr>
        <w:t xml:space="preserve">文件中的技术要求与商务要求作出响应或偏离，并说明原因。</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5.2</w:t>
      </w:r>
      <w:r>
        <w:rPr>
          <w:rFonts w:hint="eastAsia" w:eastAsia="方正仿宋_GBK"/>
          <w:sz w:val="28"/>
          <w:szCs w:val="28"/>
        </w:rPr>
        <w:t xml:space="preserve">供应商</w:t>
      </w:r>
      <w:r>
        <w:rPr>
          <w:rFonts w:eastAsia="方正仿宋_GBK"/>
          <w:sz w:val="28"/>
          <w:szCs w:val="28"/>
        </w:rPr>
        <w:t xml:space="preserve">可在</w:t>
      </w:r>
      <w:r>
        <w:rPr>
          <w:rFonts w:hint="eastAsia" w:eastAsia="方正仿宋_GBK"/>
          <w:sz w:val="28"/>
          <w:szCs w:val="28"/>
        </w:rPr>
        <w:t xml:space="preserve">谈判</w:t>
      </w:r>
      <w:r>
        <w:rPr>
          <w:rFonts w:eastAsia="方正仿宋_GBK"/>
          <w:sz w:val="28"/>
          <w:szCs w:val="28"/>
        </w:rPr>
        <w:t xml:space="preserve">文件中提供认为需要的其他技术文件或说明。</w:t>
      </w:r>
      <w:r>
        <w:rPr>
          <w:rFonts w:eastAsia="方正仿宋_GBK"/>
          <w:sz w:val="28"/>
          <w:szCs w:val="28"/>
        </w:rPr>
      </w:r>
      <w:r/>
    </w:p>
    <w:p>
      <w:pPr>
        <w:pStyle w:val="703"/>
        <w:ind w:firstLine="560"/>
        <w:spacing w:line="500" w:lineRule="exact"/>
        <w:rPr>
          <w:rFonts w:eastAsia="方正仿宋_GBK"/>
          <w:sz w:val="28"/>
          <w:szCs w:val="28"/>
        </w:rPr>
      </w:pPr>
      <w:r/>
      <w:bookmarkStart w:id="66" w:name="_Toc49090510"/>
      <w:r/>
      <w:bookmarkStart w:id="67" w:name="_Toc14577359"/>
      <w:r>
        <w:rPr>
          <w:rFonts w:eastAsia="方正仿宋_GBK"/>
          <w:sz w:val="28"/>
          <w:szCs w:val="28"/>
        </w:rPr>
        <w:t xml:space="preserve">6.</w:t>
      </w:r>
      <w:r>
        <w:rPr>
          <w:rFonts w:hint="eastAsia" w:eastAsia="方正仿宋_GBK"/>
          <w:sz w:val="28"/>
          <w:szCs w:val="28"/>
        </w:rPr>
        <w:t xml:space="preserve">谈判响应</w:t>
      </w:r>
      <w:r>
        <w:rPr>
          <w:rFonts w:eastAsia="方正仿宋_GBK"/>
          <w:sz w:val="28"/>
          <w:szCs w:val="28"/>
        </w:rPr>
        <w:t xml:space="preserve">函和</w:t>
      </w:r>
      <w:r>
        <w:rPr>
          <w:rFonts w:hint="eastAsia" w:eastAsia="方正仿宋_GBK"/>
          <w:sz w:val="28"/>
          <w:szCs w:val="28"/>
        </w:rPr>
        <w:t xml:space="preserve">谈判报价表</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6.1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谈判</w:t>
      </w:r>
      <w:r>
        <w:rPr>
          <w:rFonts w:eastAsia="方正仿宋_GBK"/>
          <w:sz w:val="28"/>
          <w:szCs w:val="28"/>
        </w:rPr>
        <w:t xml:space="preserve">文件中提供的格式完整、正确填写</w:t>
      </w:r>
      <w:r>
        <w:rPr>
          <w:rFonts w:hint="eastAsia" w:eastAsia="方正仿宋_GBK"/>
          <w:sz w:val="28"/>
          <w:szCs w:val="28"/>
        </w:rPr>
        <w:t xml:space="preserve">谈判响应</w:t>
      </w:r>
      <w:r>
        <w:rPr>
          <w:rFonts w:eastAsia="方正仿宋_GBK"/>
          <w:sz w:val="28"/>
          <w:szCs w:val="28"/>
        </w:rPr>
        <w:t xml:space="preserve">函、</w:t>
      </w:r>
      <w:r>
        <w:rPr>
          <w:rFonts w:hint="eastAsia" w:eastAsia="方正仿宋_GBK"/>
          <w:sz w:val="28"/>
          <w:szCs w:val="28"/>
        </w:rPr>
        <w:t xml:space="preserve">谈判报价表</w:t>
      </w:r>
      <w:r>
        <w:rPr>
          <w:rFonts w:eastAsia="方正仿宋_GBK"/>
          <w:sz w:val="28"/>
          <w:szCs w:val="28"/>
        </w:rPr>
        <w:t xml:space="preserve">。</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6.2对于采用货币报价的项目，</w:t>
      </w:r>
      <w:r>
        <w:rPr>
          <w:rFonts w:hint="eastAsia" w:eastAsia="方正仿宋_GBK"/>
          <w:sz w:val="28"/>
          <w:szCs w:val="28"/>
        </w:rPr>
        <w:t xml:space="preserve">谈判报价表</w:t>
      </w:r>
      <w:r>
        <w:rPr>
          <w:rFonts w:eastAsia="方正仿宋_GBK"/>
          <w:sz w:val="28"/>
          <w:szCs w:val="28"/>
        </w:rPr>
        <w:t xml:space="preserve">中的</w:t>
      </w:r>
      <w:r>
        <w:rPr>
          <w:rFonts w:hint="eastAsia" w:eastAsia="方正仿宋_GBK"/>
          <w:sz w:val="28"/>
          <w:szCs w:val="28"/>
        </w:rPr>
        <w:t xml:space="preserve">响应</w:t>
      </w:r>
      <w:r>
        <w:rPr>
          <w:rFonts w:eastAsia="方正仿宋_GBK"/>
          <w:sz w:val="28"/>
          <w:szCs w:val="28"/>
        </w:rPr>
        <w:t xml:space="preserve">总报价应与分项报价</w:t>
      </w:r>
      <w:r>
        <w:rPr>
          <w:rFonts w:hint="eastAsia" w:eastAsia="方正仿宋_GBK"/>
          <w:sz w:val="28"/>
          <w:szCs w:val="28"/>
        </w:rPr>
        <w:t xml:space="preserve">明细</w:t>
      </w:r>
      <w:r>
        <w:rPr>
          <w:rFonts w:eastAsia="方正仿宋_GBK"/>
          <w:sz w:val="28"/>
          <w:szCs w:val="28"/>
        </w:rPr>
        <w:t xml:space="preserve">表中的</w:t>
      </w:r>
      <w:r>
        <w:rPr>
          <w:rFonts w:hint="eastAsia" w:eastAsia="方正仿宋_GBK"/>
          <w:sz w:val="28"/>
          <w:szCs w:val="28"/>
        </w:rPr>
        <w:t xml:space="preserve">响应</w:t>
      </w:r>
      <w:r>
        <w:rPr>
          <w:rFonts w:eastAsia="方正仿宋_GBK"/>
          <w:sz w:val="28"/>
          <w:szCs w:val="28"/>
        </w:rPr>
        <w:t xml:space="preserve">总报价一致，如不一致，不作为无效</w:t>
      </w:r>
      <w:r>
        <w:rPr>
          <w:rFonts w:hint="eastAsia" w:eastAsia="方正仿宋_GBK"/>
          <w:sz w:val="28"/>
          <w:szCs w:val="28"/>
        </w:rPr>
        <w:t xml:space="preserve">响应</w:t>
      </w:r>
      <w:r>
        <w:rPr>
          <w:rFonts w:eastAsia="方正仿宋_GBK"/>
          <w:sz w:val="28"/>
          <w:szCs w:val="28"/>
        </w:rPr>
        <w:t xml:space="preserve">处理，但评标时按</w:t>
      </w:r>
      <w:r>
        <w:rPr>
          <w:rFonts w:hint="eastAsia" w:eastAsia="方正仿宋_GBK"/>
          <w:sz w:val="28"/>
          <w:szCs w:val="28"/>
        </w:rPr>
        <w:t xml:space="preserve">谈判报价表</w:t>
      </w:r>
      <w:r>
        <w:rPr>
          <w:rFonts w:eastAsia="方正仿宋_GBK"/>
          <w:sz w:val="28"/>
          <w:szCs w:val="28"/>
        </w:rPr>
        <w:t xml:space="preserve">中价格为准。</w:t>
      </w:r>
      <w:r>
        <w:rPr>
          <w:rFonts w:eastAsia="方正仿宋_GBK"/>
          <w:sz w:val="28"/>
          <w:szCs w:val="28"/>
        </w:rPr>
      </w:r>
      <w:r/>
    </w:p>
    <w:p>
      <w:pPr>
        <w:pStyle w:val="703"/>
        <w:ind w:firstLine="560"/>
        <w:keepNext/>
        <w:spacing w:line="500" w:lineRule="exact"/>
        <w:rPr>
          <w:rFonts w:eastAsia="方正仿宋_GBK"/>
          <w:sz w:val="28"/>
          <w:szCs w:val="28"/>
        </w:rPr>
        <w:outlineLvl w:val="3"/>
      </w:pPr>
      <w:r/>
      <w:bookmarkEnd w:id="66"/>
      <w:r/>
      <w:bookmarkEnd w:id="67"/>
      <w:r>
        <w:rPr>
          <w:rFonts w:eastAsia="方正仿宋_GBK"/>
          <w:sz w:val="28"/>
          <w:szCs w:val="28"/>
        </w:rPr>
        <w:t xml:space="preserve">7.</w:t>
      </w:r>
      <w:bookmarkEnd w:id="50"/>
      <w:r/>
      <w:bookmarkEnd w:id="51"/>
      <w:r>
        <w:rPr>
          <w:rFonts w:eastAsia="方正仿宋_GBK"/>
          <w:sz w:val="28"/>
          <w:szCs w:val="28"/>
        </w:rPr>
        <w:t xml:space="preserve">谈判响应有效期</w:t>
      </w:r>
      <w:r>
        <w:rPr>
          <w:rFonts w:eastAsia="方正仿宋_GBK"/>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7.1谈判响应有效期为</w:t>
      </w:r>
      <w:r>
        <w:rPr>
          <w:rFonts w:hint="eastAsia" w:eastAsia="方正仿宋_GBK"/>
          <w:bCs/>
          <w:sz w:val="28"/>
          <w:szCs w:val="28"/>
          <w:lang w:val="en-US" w:eastAsia="zh-CN"/>
        </w:rPr>
        <w:t xml:space="preserve">采购人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。谈判响应有效期比规定短的将被视为非实质性响应而予以拒绝。</w:t>
      </w:r>
      <w:r>
        <w:rPr>
          <w:rFonts w:eastAsia="方正仿宋_GBK"/>
          <w:bCs/>
          <w:sz w:val="28"/>
          <w:szCs w:val="28"/>
        </w:rPr>
      </w:r>
      <w:r/>
    </w:p>
    <w:p>
      <w:pPr>
        <w:pStyle w:val="703"/>
        <w:ind w:firstLine="560"/>
        <w:keepNext/>
        <w:spacing w:line="500" w:lineRule="exact"/>
        <w:rPr>
          <w:rFonts w:eastAsia="方正仿宋_GBK"/>
          <w:sz w:val="28"/>
          <w:szCs w:val="28"/>
        </w:rPr>
        <w:outlineLvl w:val="3"/>
      </w:pPr>
      <w:r>
        <w:rPr>
          <w:rFonts w:eastAsia="方正仿宋_GBK"/>
          <w:sz w:val="28"/>
          <w:szCs w:val="28"/>
        </w:rPr>
        <w:t xml:space="preserve">8.谈判响应有效期的延长</w:t>
      </w:r>
      <w:r>
        <w:rPr>
          <w:rFonts w:eastAsia="方正仿宋_GBK"/>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8.1在特殊情况下，</w:t>
      </w:r>
      <w:r>
        <w:rPr>
          <w:rFonts w:hint="eastAsia" w:eastAsia="方正仿宋_GBK"/>
          <w:bCs/>
          <w:sz w:val="28"/>
          <w:szCs w:val="28"/>
          <w:lang w:val="en-US" w:eastAsia="zh-CN"/>
        </w:rPr>
        <w:t xml:space="preserve">采购人</w:t>
      </w:r>
      <w:r>
        <w:rPr>
          <w:rFonts w:eastAsia="方正仿宋_GBK"/>
          <w:bCs/>
          <w:sz w:val="28"/>
          <w:szCs w:val="28"/>
        </w:rPr>
        <w:t xml:space="preserve">于原谈判响应有效期满之前，可向谈判供应商提出延长谈判响应有效期的要求。这种要求与答复均应采用书面形式。供应商可以拒绝</w:t>
      </w:r>
      <w:r>
        <w:rPr>
          <w:rFonts w:hint="eastAsia" w:eastAsia="方正仿宋_GBK"/>
          <w:bCs/>
          <w:sz w:val="28"/>
          <w:szCs w:val="28"/>
          <w:lang w:val="en-US" w:eastAsia="zh-CN"/>
        </w:rPr>
        <w:t xml:space="preserve">采购人</w:t>
      </w:r>
      <w:r>
        <w:rPr>
          <w:rFonts w:eastAsia="方正仿宋_GBK"/>
          <w:bCs/>
          <w:sz w:val="28"/>
          <w:szCs w:val="28"/>
        </w:rPr>
        <w:t xml:space="preserve">的这一要求而放弃谈判响应，同意延长谈判响应有效期的供应商既不能要求也不允许修改其响应文件。</w:t>
      </w:r>
      <w:r>
        <w:rPr>
          <w:rFonts w:eastAsia="方正仿宋_GBK"/>
          <w:sz w:val="28"/>
          <w:szCs w:val="28"/>
        </w:rPr>
        <w:t xml:space="preserve">受谈判响应有效期约束的所有权利与义务均延长至新的有效期</w:t>
      </w:r>
      <w:r>
        <w:rPr>
          <w:rFonts w:eastAsia="方正仿宋_GBK"/>
          <w:bCs/>
          <w:sz w:val="28"/>
          <w:szCs w:val="28"/>
        </w:rPr>
        <w:t xml:space="preserve">。</w:t>
      </w:r>
      <w:r>
        <w:rPr>
          <w:rFonts w:eastAsia="方正仿宋_GBK"/>
          <w:bCs/>
          <w:sz w:val="28"/>
          <w:szCs w:val="28"/>
        </w:rPr>
      </w:r>
      <w:r/>
    </w:p>
    <w:p>
      <w:pPr>
        <w:pStyle w:val="703"/>
        <w:ind w:firstLine="548"/>
        <w:spacing w:line="500" w:lineRule="exact"/>
        <w:shd w:val="clear" w:color="auto" w:fill="ffffff"/>
        <w:widowControl/>
        <w:rPr>
          <w:rFonts w:ascii="方正黑体_GBK" w:hAnsi="方正黑体_GBK" w:eastAsia="方正黑体_GBK" w:cs="方正黑体_GBK"/>
          <w:bCs/>
          <w:sz w:val="28"/>
          <w:szCs w:val="28"/>
        </w:rPr>
      </w:pPr>
      <w:r/>
      <w:bookmarkStart w:id="68" w:name="_Hlt26954852"/>
      <w:r/>
      <w:bookmarkEnd w:id="68"/>
      <w:r/>
      <w:bookmarkStart w:id="69" w:name="_Hlt26954739"/>
      <w:r/>
      <w:bookmarkEnd w:id="69"/>
      <w:r/>
      <w:bookmarkStart w:id="70" w:name="_Toc20823296"/>
      <w:r/>
      <w:bookmarkStart w:id="71" w:name="_Toc16938540"/>
      <w:r/>
      <w:bookmarkStart w:id="72" w:name="_Toc513029224"/>
      <w:r/>
      <w:bookmarkStart w:id="73" w:name="_Toc120614217"/>
      <w:r>
        <w:rPr>
          <w:rFonts w:hint="eastAsia" w:ascii="方正黑体_GBK" w:hAnsi="方正黑体_GBK" w:eastAsia="方正黑体_GBK" w:cs="方正黑体_GBK"/>
          <w:bCs/>
          <w:sz w:val="28"/>
          <w:szCs w:val="28"/>
        </w:rPr>
        <w:t xml:space="preserve">四、响应文件的</w:t>
      </w:r>
      <w:bookmarkEnd w:id="70"/>
      <w:r/>
      <w:bookmarkEnd w:id="71"/>
      <w:r/>
      <w:bookmarkEnd w:id="72"/>
      <w:r/>
      <w:bookmarkEnd w:id="73"/>
      <w:r>
        <w:rPr>
          <w:rFonts w:hint="eastAsia" w:ascii="方正黑体_GBK" w:hAnsi="方正黑体_GBK" w:eastAsia="方正黑体_GBK" w:cs="方正黑体_GBK"/>
          <w:bCs/>
          <w:sz w:val="28"/>
          <w:szCs w:val="28"/>
        </w:rPr>
        <w:t xml:space="preserve">提交</w:t>
      </w:r>
      <w:r>
        <w:rPr>
          <w:rFonts w:ascii="方正黑体_GBK" w:hAnsi="方正黑体_GBK" w:eastAsia="方正黑体_GBK" w:cs="方正黑体_GBK"/>
          <w:bCs/>
          <w:sz w:val="28"/>
          <w:szCs w:val="28"/>
        </w:rPr>
      </w:r>
      <w:r/>
    </w:p>
    <w:p>
      <w:pPr>
        <w:pStyle w:val="703"/>
        <w:ind w:firstLine="560"/>
        <w:keepNext/>
        <w:spacing w:line="500" w:lineRule="exact"/>
        <w:rPr>
          <w:rFonts w:eastAsia="方正仿宋_GBK"/>
          <w:sz w:val="28"/>
          <w:szCs w:val="28"/>
        </w:rPr>
        <w:outlineLvl w:val="3"/>
      </w:pPr>
      <w:r/>
      <w:bookmarkStart w:id="74" w:name="_Toc462564084"/>
      <w:r/>
      <w:bookmarkStart w:id="75" w:name="_Toc20823297"/>
      <w:r/>
      <w:bookmarkStart w:id="76" w:name="_Toc16938541"/>
      <w:r/>
      <w:bookmarkStart w:id="77" w:name="_Toc513029225"/>
      <w:r>
        <w:rPr>
          <w:rFonts w:eastAsia="方正仿宋_GBK"/>
          <w:sz w:val="28"/>
          <w:szCs w:val="28"/>
        </w:rPr>
        <w:t xml:space="preserve">1.响应文件</w:t>
      </w:r>
      <w:bookmarkEnd w:id="74"/>
      <w:r/>
      <w:bookmarkEnd w:id="75"/>
      <w:r/>
      <w:bookmarkEnd w:id="76"/>
      <w:r/>
      <w:bookmarkEnd w:id="77"/>
      <w:r>
        <w:rPr>
          <w:rFonts w:eastAsia="方正仿宋_GBK"/>
          <w:sz w:val="28"/>
          <w:szCs w:val="28"/>
        </w:rPr>
        <w:t xml:space="preserve">的提交</w:t>
      </w:r>
      <w:r>
        <w:rPr>
          <w:rFonts w:eastAsia="方正仿宋_GBK"/>
          <w:sz w:val="28"/>
          <w:szCs w:val="28"/>
        </w:rPr>
      </w:r>
      <w:r/>
    </w:p>
    <w:p>
      <w:pPr>
        <w:pStyle w:val="703"/>
        <w:ind w:firstLine="556"/>
        <w:spacing w:line="500" w:lineRule="exact"/>
        <w:rPr>
          <w:rFonts w:eastAsia="方正仿宋_GBK"/>
          <w:bCs/>
          <w:sz w:val="28"/>
          <w:szCs w:val="28"/>
        </w:rPr>
      </w:pPr>
      <w:r>
        <w:rPr>
          <w:rFonts w:eastAsia="方正仿宋_GBK"/>
          <w:bCs/>
          <w:sz w:val="28"/>
          <w:szCs w:val="28"/>
        </w:rPr>
        <w:t xml:space="preserve">1.1</w:t>
      </w:r>
      <w:bookmarkStart w:id="78" w:name="_Toc16938542"/>
      <w:r/>
      <w:bookmarkStart w:id="79" w:name="_Toc513029226"/>
      <w:r/>
      <w:bookmarkStart w:id="80" w:name="_Toc20823298"/>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rPr>
          <w:rFonts w:eastAsia="方正仿宋_GBK"/>
          <w:bCs/>
          <w:sz w:val="28"/>
          <w:szCs w:val="28"/>
        </w:rPr>
      </w:r>
      <w:r/>
    </w:p>
    <w:p>
      <w:pPr>
        <w:pStyle w:val="703"/>
        <w:ind w:firstLine="560"/>
        <w:keepNext/>
        <w:spacing w:line="500" w:lineRule="exact"/>
        <w:rPr>
          <w:rFonts w:eastAsia="方正仿宋_GBK"/>
          <w:sz w:val="28"/>
          <w:szCs w:val="28"/>
        </w:rPr>
        <w:outlineLvl w:val="3"/>
      </w:pPr>
      <w:r>
        <w:rPr>
          <w:rFonts w:eastAsia="方正仿宋_GBK"/>
          <w:sz w:val="28"/>
          <w:szCs w:val="28"/>
        </w:rPr>
        <w:t xml:space="preserve">2.响应文件截止日期</w:t>
      </w:r>
      <w:bookmarkEnd w:id="78"/>
      <w:r/>
      <w:bookmarkEnd w:id="79"/>
      <w:r/>
      <w:bookmarkEnd w:id="80"/>
      <w:r>
        <w:rPr>
          <w:rFonts w:eastAsia="方正仿宋_GBK"/>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2.1供应商上传电子响应文件的时间不得迟于谈判公告中规定的响应文件提交截止时间。</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eastAsia="方正仿宋_GBK"/>
          <w:bCs/>
          <w:sz w:val="28"/>
          <w:szCs w:val="28"/>
        </w:rPr>
        <w:t xml:space="preserve">等风险因素，如因供应商自身原因造成的电子响应文件上传不成功由供应商自行承担全部责任。</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lang w:val="en-US" w:eastAsia="zh-CN"/>
        </w:rPr>
        <w:t xml:space="preserve">采购人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rPr>
          <w:rFonts w:eastAsia="方正仿宋_GBK"/>
          <w:bCs/>
          <w:sz w:val="28"/>
          <w:szCs w:val="28"/>
        </w:rPr>
      </w:r>
      <w:r/>
    </w:p>
    <w:p>
      <w:pPr>
        <w:pStyle w:val="703"/>
        <w:ind w:firstLine="560"/>
        <w:keepNext/>
        <w:spacing w:line="500" w:lineRule="exact"/>
        <w:rPr>
          <w:rFonts w:eastAsia="方正仿宋_GBK"/>
          <w:sz w:val="28"/>
          <w:szCs w:val="28"/>
        </w:rPr>
        <w:outlineLvl w:val="3"/>
      </w:pPr>
      <w:r/>
      <w:bookmarkStart w:id="81" w:name="_Toc20823299"/>
      <w:r/>
      <w:bookmarkStart w:id="82" w:name="_Toc16938543"/>
      <w:r/>
      <w:bookmarkStart w:id="83" w:name="_Toc513029227"/>
      <w:r>
        <w:rPr>
          <w:rFonts w:eastAsia="方正仿宋_GBK"/>
          <w:sz w:val="28"/>
          <w:szCs w:val="28"/>
        </w:rPr>
        <w:t xml:space="preserve">3.响应文件</w:t>
      </w:r>
      <w:bookmarkEnd w:id="81"/>
      <w:r/>
      <w:bookmarkEnd w:id="82"/>
      <w:r/>
      <w:bookmarkEnd w:id="83"/>
      <w:r>
        <w:rPr>
          <w:rFonts w:eastAsia="方正仿宋_GBK"/>
          <w:sz w:val="28"/>
          <w:szCs w:val="28"/>
        </w:rPr>
        <w:t xml:space="preserve">的拒收</w:t>
      </w:r>
      <w:r>
        <w:rPr>
          <w:rFonts w:eastAsia="方正仿宋_GBK"/>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lang w:val="en-US" w:eastAsia="zh-CN"/>
        </w:rPr>
        <w:t xml:space="preserve">采购人</w:t>
      </w:r>
      <w:r>
        <w:rPr>
          <w:rFonts w:eastAsia="方正仿宋_GBK"/>
          <w:bCs/>
          <w:sz w:val="28"/>
          <w:szCs w:val="28"/>
        </w:rPr>
        <w:t xml:space="preserve">拒绝接收在其规定的响应文件提交截止时间后上传的任何响应文件。</w:t>
      </w:r>
      <w:r>
        <w:rPr>
          <w:rFonts w:eastAsia="方正仿宋_GBK"/>
          <w:bCs/>
          <w:sz w:val="28"/>
          <w:szCs w:val="28"/>
        </w:rPr>
      </w:r>
      <w:r/>
    </w:p>
    <w:p>
      <w:pPr>
        <w:pStyle w:val="703"/>
        <w:ind w:firstLine="560"/>
        <w:keepNext/>
        <w:spacing w:line="500" w:lineRule="exact"/>
        <w:rPr>
          <w:rFonts w:eastAsia="方正仿宋_GBK"/>
          <w:sz w:val="28"/>
          <w:szCs w:val="28"/>
        </w:rPr>
        <w:outlineLvl w:val="3"/>
      </w:pPr>
      <w:r/>
      <w:bookmarkStart w:id="84" w:name="_Toc20823300"/>
      <w:r/>
      <w:bookmarkStart w:id="85" w:name="_Toc16938544"/>
      <w:r/>
      <w:bookmarkStart w:id="86" w:name="_Toc513029228"/>
      <w:r>
        <w:rPr>
          <w:rFonts w:eastAsia="方正仿宋_GBK"/>
          <w:sz w:val="28"/>
          <w:szCs w:val="28"/>
        </w:rPr>
        <w:t xml:space="preserve">4.响应文件的撤回和修改</w:t>
      </w:r>
      <w:bookmarkEnd w:id="84"/>
      <w:r/>
      <w:bookmarkEnd w:id="85"/>
      <w:r/>
      <w:bookmarkEnd w:id="86"/>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4.1响应文件的撤回</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4.1.1电子响应文件的撤回</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4.1.2供应商撤回电子响应文件，则认为其不再参与本项目谈判活动。</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4.2响应文件的修改</w:t>
      </w:r>
      <w:r>
        <w:rPr>
          <w:rFonts w:eastAsia="方正仿宋_GBK"/>
          <w:sz w:val="28"/>
          <w:szCs w:val="28"/>
        </w:rPr>
      </w:r>
      <w:r/>
    </w:p>
    <w:p>
      <w:pPr>
        <w:pStyle w:val="703"/>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w:t>
      </w:r>
      <w:r>
        <w:rPr>
          <w:rFonts w:eastAsia="方正仿宋_GBK"/>
          <w:sz w:val="28"/>
          <w:szCs w:val="28"/>
        </w:rPr>
        <w:t xml:space="preserve">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bCs/>
          <w:sz w:val="28"/>
          <w:szCs w:val="28"/>
        </w:rPr>
        <w:t xml:space="preserve">。</w:t>
      </w:r>
      <w:r>
        <w:rPr>
          <w:rFonts w:eastAsia="方正仿宋_GBK"/>
          <w:bCs/>
          <w:sz w:val="28"/>
          <w:szCs w:val="28"/>
        </w:rPr>
      </w:r>
      <w:r/>
    </w:p>
    <w:p>
      <w:pPr>
        <w:pStyle w:val="703"/>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在响应文件提交截止时间之后，供应商不得对其电子响应文件作任何修改。</w:t>
      </w:r>
      <w:r>
        <w:rPr>
          <w:rFonts w:eastAsia="方正仿宋_GBK"/>
          <w:bCs/>
          <w:sz w:val="28"/>
          <w:szCs w:val="28"/>
        </w:rPr>
      </w:r>
      <w:r/>
    </w:p>
    <w:p>
      <w:pPr>
        <w:pStyle w:val="703"/>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在响应文件截止时间至响应文件中规定的谈判响应有效期满之间的这段时间内，供应商不得撤回其响应文件。</w:t>
      </w:r>
      <w:bookmarkStart w:id="87" w:name="_Toc20823301"/>
      <w:r/>
      <w:bookmarkStart w:id="88" w:name="_Toc120614218"/>
      <w:r/>
      <w:bookmarkStart w:id="89" w:name="_Toc16938545"/>
      <w:r/>
      <w:bookmarkStart w:id="90" w:name="_Toc513029229"/>
      <w:r>
        <w:rPr>
          <w:rFonts w:eastAsia="方正仿宋_GBK"/>
          <w:bCs/>
          <w:sz w:val="28"/>
          <w:szCs w:val="28"/>
        </w:rPr>
      </w:r>
      <w:r/>
    </w:p>
    <w:p>
      <w:pPr>
        <w:pStyle w:val="703"/>
        <w:ind w:firstLine="560"/>
        <w:keepLines/>
        <w:keepNext/>
        <w:spacing w:line="500" w:lineRule="exact"/>
        <w:rPr>
          <w:rFonts w:hint="eastAsia" w:ascii="方正黑体_GBK" w:hAnsi="方正黑体_GBK" w:eastAsia="方正黑体_GBK" w:cs="方正黑体_GBK"/>
          <w:sz w:val="28"/>
          <w:szCs w:val="28"/>
        </w:rPr>
        <w:outlineLvl w:val="2"/>
      </w:pPr>
      <w:r/>
      <w:bookmarkEnd w:id="87"/>
      <w:r/>
      <w:bookmarkEnd w:id="88"/>
      <w:r/>
      <w:bookmarkEnd w:id="89"/>
      <w:r/>
      <w:bookmarkEnd w:id="90"/>
      <w:r/>
      <w:bookmarkStart w:id="91" w:name="_Toc20823302"/>
      <w:r/>
      <w:bookmarkStart w:id="92" w:name="_Toc513029230"/>
      <w:r/>
      <w:bookmarkStart w:id="93" w:name="_Toc16938546"/>
      <w:r>
        <w:rPr>
          <w:rFonts w:hint="eastAsia" w:ascii="方正黑体_GBK" w:hAnsi="方正黑体_GBK" w:eastAsia="方正黑体_GBK" w:cs="方正黑体_GBK"/>
          <w:sz w:val="28"/>
          <w:szCs w:val="28"/>
          <w:lang w:val="en-US" w:eastAsia="zh-CN"/>
        </w:rPr>
        <w:t xml:space="preserve">五、</w:t>
      </w:r>
      <w:r>
        <w:rPr>
          <w:rFonts w:hint="eastAsia" w:ascii="方正黑体_GBK" w:hAnsi="方正黑体_GBK" w:eastAsia="方正黑体_GBK" w:cs="方正黑体_GBK"/>
          <w:sz w:val="28"/>
          <w:szCs w:val="28"/>
        </w:rPr>
        <w:t xml:space="preserve">谈判与评审</w:t>
      </w:r>
      <w:r>
        <w:rPr>
          <w:rFonts w:hint="eastAsia" w:ascii="方正黑体_GBK" w:hAnsi="方正黑体_GBK" w:eastAsia="方正黑体_GBK" w:cs="方正黑体_GBK"/>
          <w:sz w:val="28"/>
          <w:szCs w:val="28"/>
        </w:rPr>
      </w:r>
      <w:r/>
    </w:p>
    <w:p>
      <w:pPr>
        <w:pStyle w:val="703"/>
        <w:ind w:firstLine="556"/>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1.谈判仪式</w:t>
      </w:r>
      <w:r>
        <w:rPr>
          <w:rFonts w:ascii="Times New Roman" w:hAnsi="Times New Roman" w:eastAsia="方正仿宋_GBK" w:cs="Times New Roman"/>
          <w:sz w:val="28"/>
          <w:szCs w:val="28"/>
        </w:rPr>
      </w:r>
      <w:r/>
    </w:p>
    <w:p>
      <w:pPr>
        <w:pStyle w:val="703"/>
        <w:ind w:firstLine="556"/>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lang w:val="en-US" w:eastAsia="zh-CN"/>
        </w:rPr>
        <w:t xml:space="preserve">采购代理机构</w:t>
      </w:r>
      <w:r>
        <w:rPr>
          <w:rFonts w:eastAsia="方正仿宋_GBK"/>
          <w:bCs/>
          <w:sz w:val="28"/>
          <w:szCs w:val="28"/>
        </w:rPr>
        <w:t xml:space="preserve">将在谈判公告中规定的时间和地点组织谈判开始仪式。</w:t>
      </w:r>
      <w:r>
        <w:rPr>
          <w:rFonts w:eastAsia="方正仿宋_GBK"/>
          <w:bCs/>
          <w:sz w:val="28"/>
          <w:szCs w:val="28"/>
        </w:rPr>
      </w:r>
      <w:r/>
    </w:p>
    <w:p>
      <w:pPr>
        <w:pStyle w:val="703"/>
        <w:ind w:firstLine="556"/>
        <w:spacing w:line="500" w:lineRule="exact"/>
        <w:rPr>
          <w:rFonts w:eastAsia="方正仿宋_GBK"/>
          <w:b/>
          <w:sz w:val="28"/>
          <w:szCs w:val="28"/>
        </w:rPr>
      </w:pPr>
      <w:r>
        <w:rPr>
          <w:rFonts w:eastAsia="方正仿宋_GBK"/>
          <w:bCs/>
          <w:sz w:val="28"/>
          <w:szCs w:val="28"/>
        </w:rPr>
        <w:t xml:space="preserve">1.2谈判活动的文件</w:t>
      </w:r>
      <w:r>
        <w:rPr>
          <w:rFonts w:ascii="Times New Roman" w:hAnsi="Times New Roman" w:eastAsia="方正仿宋_GBK" w:cs="Times New Roman"/>
          <w:bCs/>
          <w:sz w:val="28"/>
          <w:szCs w:val="28"/>
        </w:rPr>
        <w:t xml:space="preserve">解密工作由</w:t>
      </w:r>
      <w:r>
        <w:rPr>
          <w:rFonts w:hint="eastAsia" w:ascii="Times New Roman" w:hAnsi="Times New Roman" w:eastAsia="方正仿宋_GBK" w:cs="Times New Roman"/>
          <w:bCs/>
          <w:sz w:val="28"/>
          <w:szCs w:val="28"/>
          <w:lang w:val="en-US" w:eastAsia="zh-CN"/>
        </w:rPr>
        <w:t xml:space="preserve">采购代理机构</w:t>
      </w:r>
      <w:r>
        <w:rPr>
          <w:rFonts w:ascii="Times New Roman" w:hAnsi="Times New Roman" w:eastAsia="方正仿宋_GBK" w:cs="Times New Roman"/>
          <w:bCs/>
          <w:sz w:val="28"/>
          <w:szCs w:val="28"/>
        </w:rPr>
        <w:t xml:space="preserve">组织</w:t>
      </w:r>
      <w:r>
        <w:rPr>
          <w:rFonts w:eastAsia="方正仿宋_GBK"/>
          <w:sz w:val="28"/>
          <w:szCs w:val="28"/>
        </w:rPr>
        <w:t xml:space="preserve">，在</w:t>
      </w:r>
      <w:r>
        <w:rPr>
          <w:rFonts w:hint="eastAsia" w:eastAsia="方正仿宋_GBK"/>
          <w:sz w:val="28"/>
          <w:szCs w:val="28"/>
        </w:rPr>
        <w:t xml:space="preserve">“苏采云”</w:t>
      </w:r>
      <w:r>
        <w:rPr>
          <w:rFonts w:eastAsia="方正仿宋_GBK"/>
          <w:sz w:val="28"/>
          <w:szCs w:val="28"/>
        </w:rPr>
        <w:t xml:space="preserve">系统中进行</w:t>
      </w:r>
      <w:r>
        <w:rPr>
          <w:rFonts w:eastAsia="方正仿宋_GBK"/>
          <w:bCs/>
          <w:sz w:val="28"/>
          <w:szCs w:val="28"/>
        </w:rPr>
        <w:t xml:space="preserve">谈判</w:t>
      </w:r>
      <w:r>
        <w:rPr>
          <w:rFonts w:eastAsia="方正仿宋_GBK"/>
          <w:sz w:val="28"/>
          <w:szCs w:val="28"/>
        </w:rPr>
        <w:t xml:space="preserve">。</w:t>
      </w:r>
      <w:r>
        <w:rPr>
          <w:rFonts w:eastAsia="方正仿宋_GBK"/>
          <w:b/>
          <w:sz w:val="28"/>
          <w:szCs w:val="28"/>
        </w:rPr>
      </w:r>
      <w:r/>
    </w:p>
    <w:p>
      <w:pPr>
        <w:pStyle w:val="703"/>
        <w:ind w:firstLine="560"/>
        <w:spacing w:line="500" w:lineRule="exact"/>
        <w:rPr>
          <w:rFonts w:eastAsia="方正仿宋_GBK"/>
          <w:sz w:val="28"/>
          <w:szCs w:val="28"/>
        </w:rPr>
      </w:pPr>
      <w:r>
        <w:rPr>
          <w:rFonts w:eastAsia="方正仿宋_GBK"/>
          <w:bCs/>
          <w:sz w:val="28"/>
          <w:szCs w:val="28"/>
        </w:rPr>
        <w:t xml:space="preserve">1.3供应商在谈判</w:t>
      </w:r>
      <w:r>
        <w:rPr>
          <w:rFonts w:hint="eastAsia" w:eastAsia="方正仿宋_GBK"/>
          <w:bCs/>
          <w:sz w:val="28"/>
          <w:szCs w:val="28"/>
        </w:rPr>
        <w:t xml:space="preserve">过程中涉及</w:t>
      </w:r>
      <w:r>
        <w:rPr>
          <w:rFonts w:eastAsia="方正仿宋_GBK"/>
          <w:bCs/>
          <w:sz w:val="28"/>
          <w:szCs w:val="28"/>
        </w:rPr>
        <w:t xml:space="preserve">的谈判文件解密等工作</w:t>
      </w:r>
      <w:r>
        <w:rPr>
          <w:rFonts w:hint="eastAsia" w:eastAsia="方正仿宋_GBK"/>
          <w:bCs/>
          <w:sz w:val="28"/>
          <w:szCs w:val="28"/>
        </w:rPr>
        <w:t xml:space="preserve">，</w:t>
      </w:r>
      <w:r>
        <w:rPr>
          <w:rFonts w:eastAsia="方正仿宋_GBK"/>
          <w:bCs/>
          <w:sz w:val="28"/>
          <w:szCs w:val="28"/>
        </w:rPr>
        <w:t xml:space="preserve">按照《</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》执行。</w:t>
      </w:r>
      <w:r>
        <w:rPr>
          <w:rFonts w:eastAsia="方正仿宋_GBK"/>
          <w:sz w:val="28"/>
          <w:szCs w:val="28"/>
        </w:rPr>
      </w:r>
      <w:r/>
    </w:p>
    <w:p>
      <w:pPr>
        <w:pStyle w:val="703"/>
        <w:ind w:firstLine="560"/>
        <w:keepNext/>
        <w:spacing w:line="500" w:lineRule="exact"/>
        <w:rPr>
          <w:rFonts w:eastAsia="方正仿宋_GBK"/>
          <w:sz w:val="28"/>
          <w:szCs w:val="28"/>
        </w:rPr>
        <w:outlineLvl w:val="3"/>
      </w:pPr>
      <w:r>
        <w:rPr>
          <w:rFonts w:eastAsia="方正仿宋_GBK"/>
          <w:sz w:val="28"/>
          <w:szCs w:val="28"/>
        </w:rPr>
        <w:t xml:space="preserve">2.竞争性谈判小组</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2.1谈判开始仪</w:t>
      </w:r>
      <w:r>
        <w:rPr>
          <w:rFonts w:ascii="Times New Roman" w:hAnsi="Times New Roman" w:eastAsia="方正仿宋_GBK" w:cs="Times New Roman"/>
          <w:sz w:val="28"/>
          <w:szCs w:val="28"/>
        </w:rPr>
        <w:t xml:space="preserve">式结束后，</w:t>
      </w:r>
      <w:r>
        <w:rPr>
          <w:rFonts w:hint="eastAsia" w:ascii="Times New Roman" w:hAnsi="Times New Roman" w:eastAsia="方正仿宋_GBK" w:cs="Times New Roman"/>
          <w:sz w:val="28"/>
          <w:szCs w:val="28"/>
          <w:lang w:val="en-US" w:eastAsia="zh-CN"/>
        </w:rPr>
        <w:t xml:space="preserve">采购代理机构</w:t>
      </w:r>
      <w:r>
        <w:rPr>
          <w:rFonts w:ascii="Times New Roman" w:hAnsi="Times New Roman" w:eastAsia="方正仿宋_GBK" w:cs="Times New Roman"/>
          <w:sz w:val="28"/>
          <w:szCs w:val="28"/>
        </w:rPr>
        <w:t xml:space="preserve">将组织</w:t>
      </w:r>
      <w:r>
        <w:rPr>
          <w:rFonts w:eastAsia="方正仿宋_GBK"/>
          <w:sz w:val="28"/>
          <w:szCs w:val="28"/>
        </w:rPr>
        <w:t xml:space="preserve">竞争性谈判小组进行评审。</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w:t>
      </w:r>
      <w:r>
        <w:rPr>
          <w:rFonts w:hint="eastAsia" w:ascii="Times New Roman" w:hAnsi="Times New Roman" w:eastAsia="方正仿宋_GBK" w:cs="Times New Roman"/>
          <w:sz w:val="28"/>
          <w:szCs w:val="28"/>
          <w:lang w:val="en-US" w:eastAsia="zh-CN"/>
        </w:rPr>
        <w:t xml:space="preserve">采购代理机构人员</w:t>
      </w:r>
      <w:r>
        <w:rPr>
          <w:rFonts w:eastAsia="方正仿宋_GBK"/>
          <w:sz w:val="28"/>
          <w:szCs w:val="28"/>
        </w:rPr>
        <w:t xml:space="preserve">不得参加本机构代理的采购项目的评审。</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2.3达到公开招标限额标准的货物或者服务采购项目，竞争性谈判小组应当由5人以上单数组成。</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2.5谈判小组独立工作，负责评审所有响应文件并确定成交</w:t>
      </w:r>
      <w:r>
        <w:rPr>
          <w:rFonts w:hint="eastAsia" w:eastAsia="方正仿宋_GBK"/>
          <w:sz w:val="28"/>
          <w:szCs w:val="28"/>
        </w:rPr>
        <w:t xml:space="preserve">候选人</w:t>
      </w:r>
      <w:r>
        <w:rPr>
          <w:rFonts w:eastAsia="方正仿宋_GBK"/>
          <w:sz w:val="28"/>
          <w:szCs w:val="28"/>
        </w:rPr>
        <w:t xml:space="preserve">。</w:t>
      </w:r>
      <w:r>
        <w:rPr>
          <w:rFonts w:eastAsia="方正仿宋_GBK"/>
          <w:sz w:val="28"/>
          <w:szCs w:val="28"/>
        </w:rPr>
      </w:r>
      <w:r/>
    </w:p>
    <w:p>
      <w:pPr>
        <w:pStyle w:val="703"/>
        <w:ind w:firstLine="560"/>
        <w:keepNext/>
        <w:spacing w:line="500" w:lineRule="exact"/>
        <w:rPr>
          <w:rFonts w:eastAsia="方正仿宋_GBK"/>
          <w:sz w:val="28"/>
          <w:szCs w:val="28"/>
        </w:rPr>
        <w:outlineLvl w:val="3"/>
      </w:pPr>
      <w:r>
        <w:rPr>
          <w:rFonts w:eastAsia="方正仿宋_GBK"/>
          <w:sz w:val="28"/>
          <w:szCs w:val="28"/>
        </w:rPr>
        <w:t xml:space="preserve">3.谈判评审过程的保密与公正</w:t>
      </w:r>
      <w:r>
        <w:rPr>
          <w:rFonts w:eastAsia="方正仿宋_GBK"/>
          <w:sz w:val="28"/>
          <w:szCs w:val="28"/>
        </w:rPr>
      </w:r>
      <w:r/>
    </w:p>
    <w:p>
      <w:pPr>
        <w:pStyle w:val="703"/>
        <w:ind w:firstLine="557"/>
        <w:spacing w:line="500" w:lineRule="exact"/>
        <w:tabs>
          <w:tab w:val="left" w:pos="900" w:leader="none"/>
        </w:tabs>
        <w:rPr>
          <w:rFonts w:eastAsia="方正仿宋_GBK"/>
          <w:sz w:val="28"/>
          <w:szCs w:val="28"/>
        </w:rPr>
      </w:pPr>
      <w:r>
        <w:rPr>
          <w:rFonts w:eastAsia="方正仿宋_GBK"/>
          <w:sz w:val="28"/>
          <w:szCs w:val="28"/>
        </w:rPr>
        <w:t xml:space="preserve">3.1谈判小组、采购人和</w:t>
      </w:r>
      <w:r>
        <w:rPr>
          <w:rFonts w:hint="eastAsia" w:ascii="Times New Roman" w:hAnsi="Times New Roman" w:eastAsia="方正仿宋_GBK" w:cs="Times New Roman"/>
          <w:sz w:val="28"/>
          <w:szCs w:val="28"/>
          <w:lang w:val="en-US" w:eastAsia="zh-CN"/>
        </w:rPr>
        <w:t xml:space="preserve">采购代理机构</w:t>
      </w:r>
      <w:r>
        <w:rPr>
          <w:rFonts w:eastAsia="方正仿宋_GBK"/>
          <w:sz w:val="28"/>
          <w:szCs w:val="28"/>
        </w:rPr>
        <w:t xml:space="preserve">工作人员、相关监督人员等与评审工作有关的人员，对评审情况以及在评审过程中获悉的国家秘密、商业秘密负有保密责任。</w:t>
      </w:r>
      <w:r>
        <w:rPr>
          <w:rFonts w:eastAsia="方正仿宋_GBK"/>
          <w:sz w:val="28"/>
          <w:szCs w:val="28"/>
        </w:rPr>
      </w:r>
      <w:r/>
    </w:p>
    <w:p>
      <w:pPr>
        <w:pStyle w:val="703"/>
        <w:ind w:firstLine="557"/>
        <w:spacing w:line="500" w:lineRule="exact"/>
        <w:tabs>
          <w:tab w:val="left" w:pos="900" w:leader="none"/>
        </w:tabs>
        <w:rPr>
          <w:rFonts w:eastAsia="方正仿宋_GBK"/>
          <w:sz w:val="28"/>
          <w:szCs w:val="28"/>
        </w:rPr>
      </w:pPr>
      <w:r>
        <w:rPr>
          <w:rFonts w:eastAsia="方正仿宋_GBK"/>
          <w:sz w:val="28"/>
          <w:szCs w:val="28"/>
        </w:rPr>
        <w:t xml:space="preserve">3.2在谈判评审过程中，谈判供应商不得以任何行为影响谈判评审过程，否则其响应文件将被作为无效响应文件。</w:t>
      </w:r>
      <w:r>
        <w:rPr>
          <w:rFonts w:eastAsia="方正仿宋_GBK"/>
          <w:sz w:val="28"/>
          <w:szCs w:val="28"/>
        </w:rPr>
      </w:r>
      <w:r/>
    </w:p>
    <w:p>
      <w:pPr>
        <w:pStyle w:val="703"/>
        <w:ind w:firstLine="557"/>
        <w:spacing w:line="500" w:lineRule="exact"/>
        <w:tabs>
          <w:tab w:val="left" w:pos="900" w:leader="none"/>
        </w:tabs>
        <w:rPr>
          <w:rFonts w:eastAsia="方正仿宋_GBK"/>
          <w:sz w:val="28"/>
          <w:szCs w:val="28"/>
        </w:rPr>
      </w:pPr>
      <w:r>
        <w:rPr>
          <w:rFonts w:eastAsia="方正仿宋_GBK"/>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rPr>
          <w:rFonts w:eastAsia="方正仿宋_GBK"/>
          <w:sz w:val="28"/>
          <w:szCs w:val="28"/>
        </w:rPr>
      </w:r>
      <w:r/>
    </w:p>
    <w:p>
      <w:pPr>
        <w:pStyle w:val="703"/>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评审开始后，直至向成交供应商授予合同时止，凡是与审查、澄清、评价和比较响应的有关资料以及授标建议等，采购人、谈判小组、</w:t>
      </w:r>
      <w:r>
        <w:rPr>
          <w:rFonts w:hint="eastAsia" w:ascii="Times New Roman" w:hAnsi="Times New Roman" w:eastAsia="方正仿宋_GBK" w:cs="Times New Roman"/>
          <w:sz w:val="28"/>
          <w:szCs w:val="28"/>
          <w:lang w:val="en-US" w:eastAsia="zh-CN"/>
        </w:rPr>
        <w:t xml:space="preserve">采购代理机构</w:t>
      </w:r>
      <w:r>
        <w:rPr>
          <w:rFonts w:eastAsia="方正仿宋_GBK"/>
          <w:bCs/>
          <w:sz w:val="28"/>
          <w:szCs w:val="28"/>
        </w:rPr>
        <w:t xml:space="preserve">均不得向供应商或与评审无关的其他人员透露。</w:t>
      </w:r>
      <w:r>
        <w:rPr>
          <w:rFonts w:eastAsia="方正仿宋_GBK"/>
          <w:bCs/>
          <w:sz w:val="28"/>
          <w:szCs w:val="28"/>
        </w:rPr>
      </w:r>
      <w:r/>
    </w:p>
    <w:p>
      <w:pPr>
        <w:pStyle w:val="703"/>
        <w:ind w:firstLine="560"/>
        <w:spacing w:line="500" w:lineRule="exact"/>
        <w:rPr>
          <w:rFonts w:eastAsia="方正仿宋_GBK"/>
          <w:sz w:val="28"/>
          <w:szCs w:val="28"/>
        </w:rPr>
      </w:pPr>
      <w:r>
        <w:rPr>
          <w:rFonts w:eastAsia="方正仿宋_GBK"/>
          <w:sz w:val="28"/>
          <w:szCs w:val="28"/>
        </w:rPr>
        <w:t xml:space="preserve">3.5在评审期间，</w:t>
      </w:r>
      <w:r>
        <w:rPr>
          <w:rFonts w:hint="eastAsia" w:ascii="Times New Roman" w:hAnsi="Times New Roman" w:eastAsia="方正仿宋_GBK" w:cs="Times New Roman"/>
          <w:sz w:val="28"/>
          <w:szCs w:val="28"/>
          <w:lang w:val="en-US" w:eastAsia="zh-CN"/>
        </w:rPr>
        <w:t xml:space="preserve">采购代理机构</w:t>
      </w:r>
      <w:r>
        <w:rPr>
          <w:rFonts w:eastAsia="方正仿宋_GBK"/>
          <w:sz w:val="28"/>
          <w:szCs w:val="28"/>
        </w:rPr>
        <w:t xml:space="preserve">将设专门人员与供应商联系。</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lang w:val="en-US" w:eastAsia="zh-CN"/>
        </w:rPr>
        <w:t xml:space="preserve">采购人</w:t>
      </w:r>
      <w:r>
        <w:rPr>
          <w:rFonts w:eastAsia="方正仿宋_GBK"/>
          <w:sz w:val="28"/>
          <w:szCs w:val="28"/>
        </w:rPr>
        <w:t xml:space="preserve">和评审小组不向未成交的供应商解释未成交原因，也不公布评审过程中的相关细节。</w:t>
      </w:r>
      <w:r>
        <w:rPr>
          <w:rFonts w:eastAsia="方正仿宋_GBK"/>
          <w:sz w:val="28"/>
          <w:szCs w:val="28"/>
        </w:rPr>
      </w:r>
      <w:r/>
    </w:p>
    <w:p>
      <w:pPr>
        <w:pStyle w:val="703"/>
        <w:ind w:firstLine="560"/>
        <w:keepNext/>
        <w:spacing w:line="500" w:lineRule="exact"/>
        <w:rPr>
          <w:rFonts w:eastAsia="方正仿宋_GBK"/>
          <w:sz w:val="28"/>
          <w:szCs w:val="28"/>
        </w:rPr>
        <w:outlineLvl w:val="3"/>
      </w:pPr>
      <w:r>
        <w:rPr>
          <w:rFonts w:eastAsia="方正仿宋_GBK"/>
          <w:sz w:val="28"/>
          <w:szCs w:val="28"/>
        </w:rPr>
        <w:t xml:space="preserve">4.评审过程的澄清</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4.1评审期间，为</w:t>
      </w:r>
      <w:r>
        <w:rPr>
          <w:rFonts w:hint="eastAsia" w:eastAsia="方正仿宋_GBK"/>
          <w:sz w:val="28"/>
          <w:szCs w:val="28"/>
        </w:rPr>
        <w:t xml:space="preserve">有助于</w:t>
      </w:r>
      <w:r>
        <w:rPr>
          <w:rFonts w:eastAsia="方正仿宋_GBK"/>
          <w:sz w:val="28"/>
          <w:szCs w:val="28"/>
        </w:rPr>
        <w:t xml:space="preserve">响应文件的审查、评价和比较，谈判小组有权以电子函件形式要求响应人对其响应文件进行澄清，但并非对每个供应商都作澄清要求。</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4.2接到谈判小组澄清要求的供应商应派人按谈判小组规定的时间和格式在</w:t>
      </w:r>
      <w:r>
        <w:rPr>
          <w:rFonts w:hint="eastAsia" w:eastAsia="方正仿宋_GBK"/>
          <w:sz w:val="28"/>
          <w:szCs w:val="28"/>
        </w:rPr>
        <w:t xml:space="preserve">“苏采云”</w:t>
      </w:r>
      <w:r>
        <w:rPr>
          <w:rFonts w:eastAsia="方正仿宋_GBK"/>
          <w:sz w:val="28"/>
          <w:szCs w:val="28"/>
        </w:rPr>
        <w:t xml:space="preserve">系统中</w:t>
      </w:r>
      <w:r>
        <w:rPr>
          <w:rFonts w:hint="eastAsia" w:eastAsia="方正仿宋_GBK"/>
          <w:sz w:val="28"/>
          <w:szCs w:val="28"/>
        </w:rPr>
        <w:t xml:space="preserve">作出</w:t>
      </w:r>
      <w:r>
        <w:rPr>
          <w:rFonts w:eastAsia="方正仿宋_GBK"/>
          <w:sz w:val="28"/>
          <w:szCs w:val="28"/>
        </w:rPr>
        <w:t xml:space="preserve">澄清，澄清的内容作为响应文件的补充部分，但实质性的内容不得做任何更改。具体操作方式见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703"/>
        <w:ind w:firstLine="560"/>
        <w:spacing w:line="500" w:lineRule="exact"/>
        <w:rPr>
          <w:rFonts w:eastAsia="方正仿宋_GBK"/>
          <w:bCs/>
          <w:sz w:val="28"/>
          <w:szCs w:val="28"/>
        </w:rPr>
      </w:pPr>
      <w:r>
        <w:rPr>
          <w:rFonts w:eastAsia="方正仿宋_GBK"/>
          <w:sz w:val="28"/>
          <w:szCs w:val="28"/>
        </w:rPr>
        <w:t xml:space="preserve">4.3接到谈判小组澄清要求的供应商如未按规定</w:t>
      </w:r>
      <w:r>
        <w:rPr>
          <w:rFonts w:hint="eastAsia" w:eastAsia="方正仿宋_GBK"/>
          <w:sz w:val="28"/>
          <w:szCs w:val="28"/>
        </w:rPr>
        <w:t xml:space="preserve">作出</w:t>
      </w:r>
      <w:r>
        <w:rPr>
          <w:rFonts w:eastAsia="方正仿宋_GBK"/>
          <w:sz w:val="28"/>
          <w:szCs w:val="28"/>
        </w:rPr>
        <w:t xml:space="preserve">澄清，其风</w:t>
      </w:r>
      <w:r>
        <w:rPr>
          <w:rFonts w:eastAsia="方正仿宋_GBK"/>
          <w:bCs/>
          <w:sz w:val="28"/>
          <w:szCs w:val="28"/>
        </w:rPr>
        <w:t xml:space="preserve">险由供应商自行承担。</w:t>
      </w:r>
      <w:r>
        <w:rPr>
          <w:rFonts w:eastAsia="方正仿宋_GBK"/>
          <w:bCs/>
          <w:sz w:val="28"/>
          <w:szCs w:val="28"/>
        </w:rPr>
      </w:r>
      <w:r/>
    </w:p>
    <w:p>
      <w:pPr>
        <w:pStyle w:val="703"/>
        <w:ind w:firstLine="560"/>
        <w:keepNext/>
        <w:spacing w:line="500" w:lineRule="exact"/>
        <w:rPr>
          <w:rFonts w:eastAsia="方正仿宋_GBK"/>
          <w:sz w:val="28"/>
          <w:szCs w:val="28"/>
        </w:rPr>
        <w:outlineLvl w:val="3"/>
      </w:pPr>
      <w:r>
        <w:rPr>
          <w:rFonts w:eastAsia="方正仿宋_GBK"/>
          <w:sz w:val="28"/>
          <w:szCs w:val="28"/>
        </w:rPr>
        <w:t xml:space="preserve">5.对响应文件的初审</w:t>
      </w:r>
      <w:r>
        <w:rPr>
          <w:rFonts w:eastAsia="方正仿宋_GBK"/>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5.1.1资格性审查：依据法律法规和谈判文件的规定，由谈判小组对响应文件中的资格审查证明材料进行审查</w:t>
      </w:r>
      <w:r>
        <w:rPr>
          <w:rFonts w:hint="eastAsia" w:eastAsia="方正仿宋_GBK"/>
          <w:bCs/>
          <w:sz w:val="28"/>
          <w:szCs w:val="28"/>
        </w:rPr>
        <w:t xml:space="preserve">，</w:t>
      </w:r>
      <w:r>
        <w:rPr>
          <w:rFonts w:eastAsia="方正仿宋_GBK"/>
          <w:bCs/>
          <w:sz w:val="28"/>
          <w:szCs w:val="28"/>
        </w:rPr>
        <w:t xml:space="preserve">以确定供应商是否具备参加</w:t>
      </w:r>
      <w:r>
        <w:rPr>
          <w:rFonts w:hint="eastAsia" w:eastAsia="方正仿宋_GBK"/>
          <w:bCs/>
          <w:sz w:val="28"/>
          <w:szCs w:val="28"/>
        </w:rPr>
        <w:t xml:space="preserve">谈判</w:t>
      </w:r>
      <w:r>
        <w:rPr>
          <w:rFonts w:eastAsia="方正仿宋_GBK"/>
          <w:bCs/>
          <w:sz w:val="28"/>
          <w:szCs w:val="28"/>
        </w:rPr>
        <w:t xml:space="preserve">的资格。</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谈判小组在进行资格性审查的同时，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w:t>
      </w:r>
      <w:r>
        <w:rPr>
          <w:rFonts w:hint="eastAsia" w:eastAsia="方正仿宋_GBK"/>
          <w:bCs/>
          <w:sz w:val="28"/>
          <w:szCs w:val="28"/>
        </w:rPr>
        <w:t xml:space="preserve">谈判</w:t>
      </w:r>
      <w:r>
        <w:rPr>
          <w:rFonts w:eastAsia="方正仿宋_GBK"/>
          <w:bCs/>
          <w:sz w:val="28"/>
          <w:szCs w:val="28"/>
        </w:rPr>
        <w:t xml:space="preserve">的资格</w:t>
      </w:r>
      <w:r>
        <w:rPr>
          <w:rFonts w:hint="eastAsia" w:eastAsia="方正仿宋_GBK"/>
          <w:bCs/>
          <w:sz w:val="28"/>
          <w:szCs w:val="28"/>
        </w:rPr>
        <w:t xml:space="preserve">，</w:t>
      </w:r>
      <w:r>
        <w:rPr>
          <w:rFonts w:eastAsia="方正仿宋_GBK"/>
          <w:bCs/>
          <w:sz w:val="28"/>
          <w:szCs w:val="28"/>
        </w:rPr>
        <w:t xml:space="preserve">查询结果留存并归档</w:t>
      </w:r>
      <w:r>
        <w:rPr>
          <w:rFonts w:hint="eastAsia" w:eastAsia="方正仿宋_GBK"/>
          <w:bCs/>
          <w:sz w:val="28"/>
          <w:szCs w:val="28"/>
        </w:rPr>
        <w:t xml:space="preserve">。</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w:t>
      </w:r>
      <w:r>
        <w:rPr>
          <w:rFonts w:hint="eastAsia" w:eastAsia="方正仿宋_GBK"/>
          <w:bCs/>
          <w:sz w:val="28"/>
          <w:szCs w:val="28"/>
        </w:rPr>
        <w:t xml:space="preserve">，</w:t>
      </w:r>
      <w:r>
        <w:rPr>
          <w:rFonts w:eastAsia="方正仿宋_GBK"/>
          <w:bCs/>
          <w:sz w:val="28"/>
          <w:szCs w:val="28"/>
        </w:rPr>
        <w:t xml:space="preserve">联合体成员中任何一方存在不良信用记录的，视同联合体存在不良应用记录。</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5.1.2符合性审查：依据谈判文件的规定，由谈判小组从响应文件的有效性、完整性和对谈判文件的响应程度</w:t>
      </w:r>
      <w:r>
        <w:rPr>
          <w:rFonts w:hint="eastAsia" w:eastAsia="方正仿宋_GBK"/>
          <w:bCs/>
          <w:sz w:val="28"/>
          <w:szCs w:val="28"/>
        </w:rPr>
        <w:t xml:space="preserve">（包括技术部分、商务部分和其他谈判材料的响应）</w:t>
      </w:r>
      <w:r>
        <w:rPr>
          <w:rFonts w:eastAsia="方正仿宋_GBK"/>
          <w:bCs/>
          <w:sz w:val="28"/>
          <w:szCs w:val="28"/>
        </w:rPr>
        <w:t xml:space="preserve">进行审查，以确定是否对谈判文件的实质性要求作出响应。</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5.1.3未通过资格审查或符合性审查的</w:t>
      </w:r>
      <w:r>
        <w:rPr>
          <w:rFonts w:hint="eastAsia" w:eastAsia="方正仿宋_GBK"/>
          <w:bCs/>
          <w:sz w:val="28"/>
          <w:szCs w:val="28"/>
        </w:rPr>
        <w:t xml:space="preserve">响应</w:t>
      </w:r>
      <w:r>
        <w:rPr>
          <w:rFonts w:eastAsia="方正仿宋_GBK"/>
          <w:bCs/>
          <w:sz w:val="28"/>
          <w:szCs w:val="28"/>
        </w:rPr>
        <w:t xml:space="preserve">供应商，</w:t>
      </w:r>
      <w:r>
        <w:rPr>
          <w:rFonts w:hint="eastAsia" w:ascii="Times New Roman" w:hAnsi="Times New Roman" w:eastAsia="方正仿宋_GBK" w:cs="Times New Roman"/>
          <w:sz w:val="28"/>
          <w:szCs w:val="28"/>
          <w:lang w:val="en-US" w:eastAsia="zh-CN"/>
        </w:rPr>
        <w:t xml:space="preserve">采购代理机构</w:t>
      </w:r>
      <w:r>
        <w:rPr>
          <w:rFonts w:eastAsia="方正仿宋_GBK"/>
          <w:bCs/>
          <w:sz w:val="28"/>
          <w:szCs w:val="28"/>
        </w:rPr>
        <w:t xml:space="preserve">将告知未通过资格审查或符合性审查的原因，评审结束后，</w:t>
      </w:r>
      <w:r>
        <w:rPr>
          <w:rFonts w:hint="eastAsia" w:ascii="Times New Roman" w:hAnsi="Times New Roman" w:eastAsia="方正仿宋_GBK" w:cs="Times New Roman"/>
          <w:sz w:val="28"/>
          <w:szCs w:val="28"/>
          <w:lang w:val="en-US" w:eastAsia="zh-CN"/>
        </w:rPr>
        <w:t xml:space="preserve">采购代理机构</w:t>
      </w:r>
      <w:r>
        <w:rPr>
          <w:rFonts w:eastAsia="方正仿宋_GBK"/>
          <w:bCs/>
          <w:sz w:val="28"/>
          <w:szCs w:val="28"/>
        </w:rPr>
        <w:t xml:space="preserve">将不再告知未通过资格审查或符合性审查的原因。</w:t>
      </w:r>
      <w:r>
        <w:rPr>
          <w:rFonts w:eastAsia="方正仿宋_GBK"/>
          <w:bCs/>
          <w:sz w:val="28"/>
          <w:szCs w:val="28"/>
        </w:rPr>
      </w:r>
      <w:r/>
    </w:p>
    <w:p>
      <w:pPr>
        <w:pStyle w:val="703"/>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rPr>
          <w:rFonts w:eastAsia="方正仿宋_GBK"/>
          <w:bCs/>
          <w:sz w:val="28"/>
          <w:szCs w:val="28"/>
        </w:rPr>
      </w:r>
      <w:r/>
    </w:p>
    <w:p>
      <w:pPr>
        <w:pStyle w:val="703"/>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eastAsia="方正仿宋_GBK"/>
          <w:bCs/>
          <w:sz w:val="28"/>
          <w:szCs w:val="28"/>
        </w:rPr>
      </w:r>
      <w:r/>
    </w:p>
    <w:p>
      <w:pPr>
        <w:pStyle w:val="703"/>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5.3如果响应文件实质上没有响应谈判文件的要求，谈判小组将予以拒绝，供应商不得通过修改或撤销</w:t>
      </w:r>
      <w:r>
        <w:rPr>
          <w:rFonts w:hint="eastAsia" w:eastAsia="方正仿宋_GBK"/>
          <w:bCs/>
          <w:sz w:val="28"/>
          <w:szCs w:val="28"/>
        </w:rPr>
        <w:t xml:space="preserve">不符</w:t>
      </w:r>
      <w:r>
        <w:rPr>
          <w:rFonts w:eastAsia="方正仿宋_GBK"/>
          <w:bCs/>
          <w:sz w:val="28"/>
          <w:szCs w:val="28"/>
        </w:rPr>
        <w:t xml:space="preserve">合要求的偏离或保留而使其响应文件成为实质性响应的文件。</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谈判小组将对确定为实质性响应的文件进行进一步审核，看其是否有计算上或累加上的算术错误，修正错误的原则如下：</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谈判报价表</w:t>
      </w:r>
      <w:r>
        <w:rPr>
          <w:rFonts w:eastAsia="方正仿宋_GBK"/>
          <w:bCs/>
          <w:sz w:val="28"/>
          <w:szCs w:val="28"/>
        </w:rPr>
        <w:t xml:space="preserve">内容与响应文件中相应内容不一致的，以</w:t>
      </w:r>
      <w:r>
        <w:rPr>
          <w:rFonts w:eastAsia="方正仿宋_GBK"/>
          <w:sz w:val="28"/>
          <w:szCs w:val="28"/>
        </w:rPr>
        <w:t xml:space="preserve">谈判报价表</w:t>
      </w:r>
      <w:r>
        <w:rPr>
          <w:rFonts w:eastAsia="方正仿宋_GBK"/>
          <w:bCs/>
          <w:sz w:val="28"/>
          <w:szCs w:val="28"/>
        </w:rPr>
        <w:t xml:space="preserve">为准。</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谈判报价表</w:t>
      </w:r>
      <w:r>
        <w:rPr>
          <w:rFonts w:eastAsia="方正仿宋_GBK"/>
          <w:bCs/>
          <w:sz w:val="28"/>
          <w:szCs w:val="28"/>
        </w:rPr>
        <w:t xml:space="preserve">的总价为准，并修改单价。</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.5谈判小组将按上述修正错误的方法调整响应文件中的报价，并通过</w:t>
      </w:r>
      <w:r>
        <w:rPr>
          <w:rFonts w:hint="eastAsia" w:eastAsia="方正仿宋_GBK"/>
          <w:sz w:val="28"/>
          <w:szCs w:val="28"/>
        </w:rPr>
        <w:t xml:space="preserve">“苏采云”</w:t>
      </w:r>
      <w:r>
        <w:rPr>
          <w:rFonts w:eastAsia="方正仿宋_GBK"/>
          <w:bCs/>
          <w:sz w:val="28"/>
          <w:szCs w:val="28"/>
        </w:rPr>
        <w:t xml:space="preserve">系统告知供应商，调整后的价格应对供应商具有约束力。如果供应商不接受修正后的价格，则其谈判活动将被拒绝。</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5.6谈判小组将允许修正响应文件中不构成重大偏离的、微小的、非正规的、不一致的或不规则的地方，但这些修改不能影响任何供应商相应的名次排列。</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sz w:val="28"/>
          <w:szCs w:val="28"/>
        </w:rPr>
        <w:t xml:space="preserve">5.7提供相同品牌</w:t>
      </w:r>
      <w:r>
        <w:rPr>
          <w:rFonts w:hint="eastAsia" w:eastAsia="方正仿宋_GBK"/>
          <w:sz w:val="28"/>
          <w:szCs w:val="28"/>
        </w:rPr>
        <w:t xml:space="preserve">相同型号</w:t>
      </w:r>
      <w:r>
        <w:rPr>
          <w:rFonts w:eastAsia="方正仿宋_GBK"/>
          <w:sz w:val="28"/>
          <w:szCs w:val="28"/>
        </w:rPr>
        <w:t xml:space="preserve">产品的不同供应商参加同一合同项下谈判的，以其中通过资格审查、符合性审查且报价最低的参加谈判；报价相同的，由谈判小组按照随机抽取的方式确定一个参加谈判的供应商</w:t>
      </w:r>
      <w:r>
        <w:rPr>
          <w:rFonts w:eastAsia="方正仿宋_GBK"/>
          <w:bCs/>
          <w:sz w:val="28"/>
          <w:szCs w:val="28"/>
        </w:rPr>
        <w:t xml:space="preserve">。</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非单一产品采购项目，谈判文件中将载明其中的核心产品。多家供应商提供的核心产品品牌相同的，按前款规定处理。</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sz w:val="28"/>
          <w:szCs w:val="28"/>
        </w:rPr>
        <w:t xml:space="preserve">5.8供应商在评审全过程中应</w:t>
      </w:r>
      <w:r>
        <w:rPr>
          <w:rFonts w:hint="eastAsia" w:eastAsia="方正仿宋_GBK"/>
          <w:sz w:val="28"/>
          <w:szCs w:val="28"/>
        </w:rPr>
        <w:t xml:space="preserve">保持通信畅通</w:t>
      </w:r>
      <w:r>
        <w:rPr>
          <w:rFonts w:eastAsia="方正仿宋_GBK"/>
          <w:sz w:val="28"/>
          <w:szCs w:val="28"/>
        </w:rPr>
        <w:t xml:space="preserve">，并安排专人与</w:t>
      </w:r>
      <w:r>
        <w:rPr>
          <w:rFonts w:hint="eastAsia" w:eastAsia="方正仿宋_GBK"/>
          <w:sz w:val="28"/>
          <w:szCs w:val="28"/>
          <w:lang w:val="en-US" w:eastAsia="zh-CN"/>
        </w:rPr>
        <w:t xml:space="preserve">采购人</w:t>
      </w:r>
      <w:r>
        <w:rPr>
          <w:rFonts w:eastAsia="方正仿宋_GBK"/>
          <w:sz w:val="28"/>
          <w:szCs w:val="28"/>
        </w:rPr>
        <w:t xml:space="preserve">及谈判小组联系。</w:t>
      </w:r>
      <w:r>
        <w:rPr>
          <w:rFonts w:eastAsia="方正仿宋_GBK"/>
          <w:bCs/>
          <w:sz w:val="28"/>
          <w:szCs w:val="28"/>
        </w:rPr>
      </w:r>
      <w:r/>
    </w:p>
    <w:p>
      <w:pPr>
        <w:pStyle w:val="703"/>
        <w:ind w:firstLine="560"/>
        <w:keepNext/>
        <w:spacing w:line="500" w:lineRule="exact"/>
        <w:rPr>
          <w:rFonts w:eastAsia="方正仿宋_GBK"/>
          <w:sz w:val="28"/>
          <w:szCs w:val="28"/>
        </w:rPr>
        <w:outlineLvl w:val="3"/>
      </w:pPr>
      <w:r>
        <w:rPr>
          <w:rFonts w:eastAsia="方正仿宋_GBK"/>
          <w:sz w:val="28"/>
          <w:szCs w:val="28"/>
        </w:rPr>
        <w:t xml:space="preserve">6.被认定为未实质性响应谈判文件的响应文件的情形</w:t>
      </w:r>
      <w:r>
        <w:rPr>
          <w:rFonts w:eastAsia="方正仿宋_GBK"/>
          <w:sz w:val="28"/>
          <w:szCs w:val="28"/>
        </w:rPr>
      </w:r>
      <w:r/>
    </w:p>
    <w:p>
      <w:pPr>
        <w:pStyle w:val="703"/>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sz w:val="28"/>
          <w:szCs w:val="28"/>
        </w:rPr>
        <w:t xml:space="preserve">“苏采云”</w:t>
      </w:r>
      <w:r>
        <w:rPr>
          <w:rFonts w:eastAsia="方正仿宋_GBK"/>
          <w:bCs/>
          <w:sz w:val="28"/>
          <w:szCs w:val="28"/>
        </w:rPr>
        <w:t xml:space="preserve">系统规定的时间内未成功解密电子响应文件的。</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6.1.2未完整上传响应文件电子文档的</w:t>
      </w:r>
      <w:r>
        <w:rPr>
          <w:rFonts w:hint="eastAsia" w:eastAsia="方正仿宋_GBK"/>
          <w:bCs/>
          <w:sz w:val="28"/>
          <w:szCs w:val="28"/>
        </w:rPr>
        <w:t xml:space="preserve">，</w:t>
      </w:r>
      <w:r>
        <w:rPr>
          <w:rFonts w:eastAsia="方正仿宋_GBK"/>
          <w:bCs/>
          <w:sz w:val="28"/>
          <w:szCs w:val="28"/>
        </w:rPr>
        <w:t xml:space="preserve">或上传的文件打不开的。</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6.1.4不具备谈判文件中规定的资格要求的。</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6.1.6未通过符合性检查的。</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6.1.7不符合法律、法规和谈判文件中规定的其他实质性要求的。</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6.1.9响应文件含有采购人不能接受的附加条件的。</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.1评审过程中出现下列情形之一的，</w:t>
      </w:r>
      <w:r>
        <w:rPr>
          <w:rFonts w:eastAsia="方正仿宋_GBK"/>
          <w:bCs/>
          <w:sz w:val="28"/>
          <w:szCs w:val="28"/>
        </w:rPr>
        <w:t xml:space="preserve">谈判小组</w:t>
      </w:r>
      <w:r>
        <w:rPr>
          <w:rFonts w:hint="eastAsia" w:eastAsia="方正仿宋_GBK"/>
          <w:bCs/>
          <w:sz w:val="28"/>
          <w:szCs w:val="28"/>
        </w:rPr>
        <w:t xml:space="preserve">应当启动异常低价投标（响应）审查程序：</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投标（响应）报价低于采购项目最高限价</w:t>
      </w:r>
      <w:r>
        <w:rPr>
          <w:rFonts w:eastAsia="方正仿宋_GBK"/>
          <w:bCs/>
          <w:sz w:val="28"/>
          <w:szCs w:val="28"/>
        </w:rPr>
        <w:t xml:space="preserve">45%</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采购项目最高限价×</w:t>
      </w:r>
      <w:r>
        <w:rPr>
          <w:rFonts w:eastAsia="方正仿宋_GBK"/>
          <w:bCs/>
          <w:sz w:val="28"/>
          <w:szCs w:val="28"/>
        </w:rPr>
        <w:t xml:space="preserve">45%</w:t>
      </w:r>
      <w:r>
        <w:rPr>
          <w:rFonts w:hint="eastAsia" w:eastAsia="方正仿宋_GBK"/>
          <w:bCs/>
          <w:sz w:val="28"/>
          <w:szCs w:val="28"/>
        </w:rPr>
        <w:t xml:space="preserve">；</w:t>
      </w:r>
      <w:r>
        <w:rPr>
          <w:rFonts w:eastAsia="方正仿宋_GBK"/>
          <w:bCs/>
          <w:sz w:val="28"/>
          <w:szCs w:val="28"/>
        </w:rPr>
      </w:r>
      <w:r/>
    </w:p>
    <w:p>
      <w:pPr>
        <w:pStyle w:val="703"/>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谈判小组</w:t>
      </w:r>
      <w:r>
        <w:rPr>
          <w:rFonts w:hint="eastAsia" w:eastAsia="方正仿宋_GBK"/>
          <w:bCs/>
          <w:sz w:val="28"/>
          <w:szCs w:val="28"/>
        </w:rPr>
        <w:t xml:space="preserve">基于专业判断，认为供应商报价过低，有可能影响产品质量或者不能诚信履约的其他情形。</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.2启动异常低价投标（响应）审查后，属于前述第</w:t>
      </w:r>
      <w:r>
        <w:rPr>
          <w:rFonts w:eastAsia="方正仿宋_GBK"/>
          <w:bCs/>
          <w:sz w:val="28"/>
          <w:szCs w:val="28"/>
        </w:rPr>
        <w:t xml:space="preserve">①</w:t>
      </w:r>
      <w:r>
        <w:rPr>
          <w:rFonts w:hint="eastAsia" w:eastAsia="方正仿宋_GBK"/>
          <w:bCs/>
          <w:sz w:val="28"/>
          <w:szCs w:val="28"/>
        </w:rPr>
        <w:t xml:space="preserve">项至第</w:t>
      </w:r>
      <w:r>
        <w:rPr>
          <w:rFonts w:eastAsia="方正仿宋_GBK"/>
          <w:bCs/>
          <w:sz w:val="28"/>
          <w:szCs w:val="28"/>
        </w:rPr>
        <w:t xml:space="preserve">④</w:t>
      </w:r>
      <w:r>
        <w:rPr>
          <w:rFonts w:hint="eastAsia" w:eastAsia="方正仿宋_GBK"/>
          <w:bCs/>
          <w:sz w:val="28"/>
          <w:szCs w:val="28"/>
        </w:rPr>
        <w:t xml:space="preserve">项情形的，</w:t>
      </w:r>
      <w:r>
        <w:rPr>
          <w:rFonts w:eastAsia="方正仿宋_GBK"/>
          <w:bCs/>
          <w:sz w:val="28"/>
          <w:szCs w:val="28"/>
        </w:rPr>
        <w:t xml:space="preserve">谈判小组</w:t>
      </w:r>
      <w:r>
        <w:rPr>
          <w:rFonts w:hint="eastAsia" w:eastAsia="方正仿宋_GBK"/>
          <w:bCs/>
          <w:sz w:val="28"/>
          <w:szCs w:val="28"/>
        </w:rPr>
        <w:t xml:space="preserve">应当要求相关供应商在合理的时间内</w:t>
      </w:r>
      <w:r>
        <w:rPr>
          <w:rFonts w:eastAsia="方正仿宋_GBK"/>
          <w:bCs/>
          <w:sz w:val="28"/>
          <w:szCs w:val="28"/>
        </w:rPr>
        <w:t xml:space="preserve">通过</w:t>
      </w:r>
      <w:r>
        <w:rPr>
          <w:rFonts w:hint="eastAsia" w:eastAsia="方正仿宋_GBK"/>
          <w:bCs/>
          <w:sz w:val="28"/>
          <w:szCs w:val="28"/>
        </w:rPr>
        <w:t xml:space="preserve">“苏采云”</w:t>
      </w:r>
      <w:r>
        <w:rPr>
          <w:rFonts w:eastAsia="方正仿宋_GBK"/>
          <w:bCs/>
          <w:sz w:val="28"/>
          <w:szCs w:val="28"/>
        </w:rPr>
        <w:t xml:space="preserve">系统</w:t>
      </w:r>
      <w:r>
        <w:rPr>
          <w:rFonts w:hint="eastAsia" w:eastAsia="方正仿宋_GBK"/>
          <w:bCs/>
          <w:sz w:val="28"/>
          <w:szCs w:val="28"/>
        </w:rPr>
        <w:t xml:space="preserve">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hint="eastAsia" w:eastAsia="方正仿宋_GBK"/>
          <w:bCs/>
          <w:sz w:val="28"/>
          <w:szCs w:val="28"/>
        </w:rPr>
        <w:t xml:space="preserve">分钟。其中，属于第</w:t>
      </w:r>
      <w:r>
        <w:rPr>
          <w:rFonts w:eastAsia="方正仿宋_GBK"/>
          <w:bCs/>
          <w:sz w:val="28"/>
          <w:szCs w:val="28"/>
        </w:rPr>
        <w:t xml:space="preserve">3 </w:t>
      </w:r>
      <w:r>
        <w:rPr>
          <w:rFonts w:hint="eastAsia" w:eastAsia="方正仿宋_GBK"/>
          <w:bCs/>
          <w:sz w:val="28"/>
          <w:szCs w:val="28"/>
        </w:rPr>
        <w:t xml:space="preserve">项情形，供应商已随投标（响应）文件一并提交相关书面说明及必要的证明材料的，在评审时可不再重复提交。</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谈判小组</w:t>
      </w:r>
      <w:r>
        <w:rPr>
          <w:rFonts w:hint="eastAsia" w:eastAsia="方正仿宋_GBK"/>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eastAsia="方正仿宋_GBK"/>
          <w:bCs/>
          <w:sz w:val="28"/>
          <w:szCs w:val="28"/>
        </w:rPr>
        <w:t xml:space="preserve">谈判小组</w:t>
      </w:r>
      <w:r>
        <w:rPr>
          <w:rFonts w:hint="eastAsia" w:eastAsia="方正仿宋_GBK"/>
          <w:bCs/>
          <w:sz w:val="28"/>
          <w:szCs w:val="28"/>
        </w:rPr>
        <w:t xml:space="preserve">应当将其作为无效投标（响应）处理。</w:t>
      </w:r>
      <w:r>
        <w:rPr>
          <w:rFonts w:eastAsia="方正仿宋_GBK"/>
          <w:bCs/>
          <w:sz w:val="28"/>
          <w:szCs w:val="28"/>
        </w:rPr>
      </w:r>
      <w:r/>
    </w:p>
    <w:p>
      <w:pPr>
        <w:pStyle w:val="703"/>
        <w:ind w:firstLine="560"/>
        <w:spacing w:line="500" w:lineRule="exact"/>
        <w:rPr>
          <w:rFonts w:eastAsia="方正仿宋_GBK"/>
          <w:bCs/>
          <w:sz w:val="28"/>
          <w:szCs w:val="28"/>
        </w:rPr>
      </w:pPr>
      <w:r>
        <w:rPr>
          <w:rFonts w:hint="eastAsia" w:eastAsia="方正仿宋_GBK"/>
          <w:bCs/>
          <w:sz w:val="28"/>
          <w:szCs w:val="28"/>
        </w:rPr>
        <w:t xml:space="preserve">采购人、采购代理机构应当为</w:t>
      </w:r>
      <w:r>
        <w:rPr>
          <w:rFonts w:eastAsia="方正仿宋_GBK"/>
          <w:bCs/>
          <w:sz w:val="28"/>
          <w:szCs w:val="28"/>
        </w:rPr>
        <w:t xml:space="preserve">谈判小组</w:t>
      </w:r>
      <w:r>
        <w:rPr>
          <w:rFonts w:hint="eastAsia" w:eastAsia="方正仿宋_GBK"/>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eastAsia="方正仿宋_GBK"/>
          <w:bCs/>
          <w:sz w:val="28"/>
          <w:szCs w:val="28"/>
        </w:rPr>
        <w:t xml:space="preserve">谈判小组</w:t>
      </w:r>
      <w:r>
        <w:rPr>
          <w:rFonts w:hint="eastAsia" w:eastAsia="方正仿宋_GBK"/>
          <w:bCs/>
          <w:sz w:val="28"/>
          <w:szCs w:val="28"/>
        </w:rPr>
        <w:t xml:space="preserve">借助互联网等渠道查询相关信息的，应当严格遵守评审工作纪律，不得实施影响评审公正的行为。</w:t>
      </w:r>
      <w:r>
        <w:rPr>
          <w:rFonts w:eastAsia="方正仿宋_GBK"/>
          <w:bCs/>
          <w:sz w:val="28"/>
          <w:szCs w:val="28"/>
        </w:rPr>
      </w:r>
      <w:r/>
    </w:p>
    <w:p>
      <w:pPr>
        <w:pStyle w:val="703"/>
        <w:ind w:firstLine="560"/>
        <w:spacing w:line="500" w:lineRule="exact"/>
        <w:rPr>
          <w:rFonts w:eastAsia="方正仿宋_GBK"/>
          <w:bCs/>
          <w:sz w:val="28"/>
          <w:szCs w:val="28"/>
        </w:rPr>
      </w:pPr>
      <w:r>
        <w:rPr>
          <w:rFonts w:hint="eastAsia" w:eastAsia="方正仿宋_GBK"/>
          <w:bCs/>
          <w:sz w:val="28"/>
          <w:szCs w:val="28"/>
        </w:rPr>
        <w:t xml:space="preserve">异常低价投标（响应）审查的启动原因、审查意见和审查结果应当在评审报告中记录，并随供应商提供的相关书面说明及证明材料，以及</w:t>
      </w:r>
      <w:r>
        <w:rPr>
          <w:rFonts w:eastAsia="方正仿宋_GBK"/>
          <w:bCs/>
          <w:sz w:val="28"/>
          <w:szCs w:val="28"/>
        </w:rPr>
        <w:t xml:space="preserve">谈判小组</w:t>
      </w:r>
      <w:r>
        <w:rPr>
          <w:rFonts w:hint="eastAsia" w:eastAsia="方正仿宋_GBK"/>
          <w:bCs/>
          <w:sz w:val="28"/>
          <w:szCs w:val="28"/>
        </w:rPr>
        <w:t xml:space="preserve">有关互联网浏览、查询历史一并归档。</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6.1.11本项目采购产品被财政部、国家</w:t>
      </w:r>
      <w:r>
        <w:rPr>
          <w:rFonts w:hint="eastAsia" w:eastAsia="方正仿宋_GBK"/>
          <w:bCs/>
          <w:sz w:val="28"/>
          <w:szCs w:val="28"/>
        </w:rPr>
        <w:t xml:space="preserve">发展和改革</w:t>
      </w:r>
      <w:r>
        <w:rPr>
          <w:rFonts w:eastAsia="方正仿宋_GBK"/>
          <w:bCs/>
          <w:sz w:val="28"/>
          <w:szCs w:val="28"/>
        </w:rPr>
        <w:t xml:space="preserve">委员会、生态环境部等列入“节能产品品目清单</w:t>
      </w:r>
      <w:r>
        <w:rPr>
          <w:rFonts w:hint="eastAsia" w:eastAsia="方正仿宋_GBK"/>
          <w:bCs/>
          <w:sz w:val="28"/>
          <w:szCs w:val="28"/>
        </w:rPr>
        <w:t xml:space="preserve">”“</w:t>
      </w:r>
      <w:r>
        <w:rPr>
          <w:rFonts w:eastAsia="方正仿宋_GBK"/>
          <w:bCs/>
          <w:sz w:val="28"/>
          <w:szCs w:val="28"/>
        </w:rPr>
        <w:t xml:space="preserve">环境标志产品品目清单”强制采购范围，而供应商所响应产品不在强制采购范围内的。（所</w:t>
      </w:r>
      <w:r>
        <w:rPr>
          <w:rFonts w:hint="eastAsia" w:eastAsia="方正仿宋_GBK"/>
          <w:bCs/>
          <w:sz w:val="28"/>
          <w:szCs w:val="28"/>
        </w:rPr>
        <w:t xml:space="preserve">响应</w:t>
      </w:r>
      <w:r>
        <w:rPr>
          <w:rFonts w:eastAsia="方正仿宋_GBK"/>
          <w:bCs/>
          <w:sz w:val="28"/>
          <w:szCs w:val="28"/>
        </w:rPr>
        <w:t xml:space="preserve">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6.1.12响应文件未按照响应文件要求加盖电子签章。</w:t>
      </w:r>
      <w:r>
        <w:rPr>
          <w:rFonts w:eastAsia="方正仿宋_GBK"/>
          <w:bCs/>
          <w:sz w:val="28"/>
          <w:szCs w:val="28"/>
        </w:rPr>
      </w:r>
      <w:r/>
    </w:p>
    <w:p>
      <w:pPr>
        <w:pStyle w:val="703"/>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w:t>
      </w:r>
      <w:bookmarkStart w:id="94" w:name="_Hlk236640092"/>
      <w:r>
        <w:rPr>
          <w:rFonts w:eastAsia="方正仿宋_GBK"/>
          <w:bCs/>
          <w:sz w:val="28"/>
          <w:szCs w:val="28"/>
        </w:rPr>
        <w:t xml:space="preserve">不同</w:t>
      </w:r>
      <w:r>
        <w:rPr>
          <w:rFonts w:hint="eastAsia" w:eastAsia="方正仿宋_GBK"/>
          <w:bCs/>
          <w:sz w:val="28"/>
          <w:szCs w:val="28"/>
        </w:rPr>
        <w:t xml:space="preserve">供应商</w:t>
      </w:r>
      <w:r>
        <w:rPr>
          <w:rFonts w:eastAsia="方正仿宋_GBK"/>
          <w:bCs/>
          <w:sz w:val="28"/>
          <w:szCs w:val="28"/>
        </w:rPr>
        <w:t xml:space="preserve">的</w:t>
      </w:r>
      <w:r>
        <w:rPr>
          <w:rFonts w:hint="eastAsia" w:eastAsia="方正仿宋_GBK"/>
          <w:bCs/>
          <w:sz w:val="28"/>
          <w:szCs w:val="28"/>
        </w:rPr>
        <w:t xml:space="preserve">响应</w:t>
      </w:r>
      <w:r>
        <w:rPr>
          <w:rFonts w:eastAsia="方正仿宋_GBK"/>
          <w:bCs/>
          <w:sz w:val="28"/>
          <w:szCs w:val="28"/>
        </w:rPr>
        <w:t xml:space="preserve">文件经系统查询</w:t>
      </w:r>
      <w:r>
        <w:rPr>
          <w:rFonts w:hint="eastAsia" w:eastAsia="方正仿宋_GBK"/>
          <w:bCs/>
          <w:sz w:val="28"/>
          <w:szCs w:val="28"/>
        </w:rPr>
        <w:t xml:space="preserve">标书制作设备</w:t>
      </w:r>
      <w:r>
        <w:rPr>
          <w:rFonts w:eastAsia="方正仿宋_GBK"/>
          <w:bCs/>
          <w:sz w:val="28"/>
          <w:szCs w:val="28"/>
        </w:rPr>
        <w:t xml:space="preserve">Mac地址、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94"/>
      <w:r>
        <w:rPr>
          <w:rFonts w:hint="eastAsia" w:eastAsia="方正仿宋_GBK"/>
          <w:bCs/>
          <w:sz w:val="28"/>
          <w:szCs w:val="28"/>
        </w:rPr>
        <w:t xml:space="preserve">（符合本条款不同的供应商不得参加本项目的后续采购事项，并移送政府采购监管部门进行处理。）</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6.1.14其他法律、法规及本谈判文件规定的属无效响应的情形。</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6.2出现下列情形之一的，谈判失败。</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eastAsia="方正仿宋_GBK"/>
          <w:bCs/>
          <w:sz w:val="28"/>
          <w:szCs w:val="28"/>
        </w:rPr>
      </w:r>
      <w:r/>
    </w:p>
    <w:p>
      <w:pPr>
        <w:pStyle w:val="703"/>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rPr>
          <w:rFonts w:eastAsia="方正仿宋_GBK"/>
          <w:bCs/>
          <w:sz w:val="28"/>
          <w:szCs w:val="28"/>
        </w:rPr>
      </w:r>
      <w:r/>
    </w:p>
    <w:p>
      <w:pPr>
        <w:pStyle w:val="703"/>
        <w:ind w:firstLine="555"/>
        <w:spacing w:line="500" w:lineRule="exact"/>
        <w:rPr>
          <w:rFonts w:eastAsia="方正仿宋_GBK"/>
          <w:bCs/>
          <w:sz w:val="28"/>
          <w:szCs w:val="28"/>
        </w:rPr>
      </w:pPr>
      <w:r>
        <w:rPr>
          <w:rFonts w:eastAsia="方正仿宋_GBK"/>
          <w:bCs/>
          <w:sz w:val="28"/>
          <w:szCs w:val="28"/>
        </w:rPr>
        <w:t xml:space="preserve">6.2.3因重大变故，采购任务取消的。</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6.2.4谈判小组认定谈判文件存在歧义、重大缺陷导致评审工作无法进行。</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6.2.5因</w:t>
      </w:r>
      <w:r>
        <w:rPr>
          <w:rFonts w:hint="eastAsia" w:eastAsia="方正仿宋_GBK"/>
          <w:sz w:val="28"/>
          <w:szCs w:val="28"/>
        </w:rPr>
        <w:t xml:space="preserve">“苏采云”系统故障</w:t>
      </w:r>
      <w:r>
        <w:rPr>
          <w:rFonts w:eastAsia="方正仿宋_GBK"/>
          <w:bCs/>
          <w:sz w:val="28"/>
          <w:szCs w:val="28"/>
        </w:rPr>
        <w:t xml:space="preserve">原因造成谈判不成功的。</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6.3响应</w:t>
      </w:r>
      <w:r>
        <w:rPr>
          <w:rFonts w:eastAsia="方正仿宋_GBK"/>
          <w:sz w:val="28"/>
          <w:szCs w:val="28"/>
        </w:rPr>
        <w:t xml:space="preserve">文件提交</w:t>
      </w:r>
      <w:r>
        <w:rPr>
          <w:rFonts w:eastAsia="方正仿宋_GBK"/>
          <w:bCs/>
          <w:sz w:val="28"/>
          <w:szCs w:val="28"/>
        </w:rPr>
        <w:t xml:space="preserve">截止时间结束后参加谈判的供应商不足三家的处理：</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截止时间结束后参加谈判的供应商或者在评审期间对谈判文件做出实质响应的供应商不足三家情况，按政府采购相关规定执行。</w:t>
      </w:r>
      <w:r>
        <w:rPr>
          <w:rFonts w:eastAsia="方正仿宋_GBK"/>
          <w:bCs/>
          <w:sz w:val="28"/>
          <w:szCs w:val="28"/>
        </w:rPr>
      </w:r>
      <w:r/>
    </w:p>
    <w:p>
      <w:pPr>
        <w:pStyle w:val="703"/>
        <w:ind w:firstLine="560"/>
        <w:keepLines/>
        <w:keepNext/>
        <w:spacing w:line="500" w:lineRule="exact"/>
        <w:rPr>
          <w:rFonts w:ascii="方正黑体_GBK" w:hAnsi="方正黑体_GBK" w:eastAsia="方正黑体_GBK" w:cs="方正黑体_GBK"/>
          <w:sz w:val="28"/>
          <w:szCs w:val="28"/>
        </w:rPr>
        <w:outlineLvl w:val="2"/>
      </w:pPr>
      <w:r/>
      <w:bookmarkEnd w:id="91"/>
      <w:r/>
      <w:bookmarkEnd w:id="92"/>
      <w:r/>
      <w:bookmarkEnd w:id="93"/>
      <w:r/>
      <w:bookmarkStart w:id="95" w:name="_Toc120614219"/>
      <w:r>
        <w:rPr>
          <w:rFonts w:hint="eastAsia" w:ascii="方正黑体_GBK" w:hAnsi="方正黑体_GBK" w:eastAsia="方正黑体_GBK" w:cs="方正黑体_GBK"/>
          <w:sz w:val="28"/>
          <w:szCs w:val="28"/>
        </w:rPr>
        <w:t xml:space="preserve">六</w:t>
      </w:r>
      <w:bookmarkEnd w:id="95"/>
      <w:r>
        <w:rPr>
          <w:rFonts w:hint="eastAsia" w:ascii="方正黑体_GBK" w:hAnsi="方正黑体_GBK" w:eastAsia="方正黑体_GBK" w:cs="方正黑体_GBK"/>
          <w:sz w:val="28"/>
          <w:szCs w:val="28"/>
        </w:rPr>
        <w:t xml:space="preserve">、成交</w:t>
      </w:r>
      <w:r>
        <w:rPr>
          <w:rFonts w:ascii="方正黑体_GBK" w:hAnsi="方正黑体_GBK" w:eastAsia="方正黑体_GBK" w:cs="方正黑体_GBK"/>
          <w:sz w:val="28"/>
          <w:szCs w:val="28"/>
        </w:rPr>
      </w:r>
      <w:r/>
    </w:p>
    <w:p>
      <w:pPr>
        <w:pStyle w:val="703"/>
        <w:ind w:firstLine="560"/>
        <w:keepNext/>
        <w:spacing w:line="500" w:lineRule="exact"/>
        <w:rPr>
          <w:rFonts w:eastAsia="方正仿宋_GBK"/>
          <w:sz w:val="28"/>
          <w:szCs w:val="28"/>
        </w:rPr>
        <w:outlineLvl w:val="3"/>
      </w:pPr>
      <w:r/>
      <w:bookmarkStart w:id="96" w:name="_Toc20823310"/>
      <w:r/>
      <w:bookmarkStart w:id="97" w:name="_Toc16938554"/>
      <w:r>
        <w:rPr>
          <w:rFonts w:eastAsia="方正仿宋_GBK"/>
          <w:sz w:val="28"/>
          <w:szCs w:val="28"/>
        </w:rPr>
        <w:t xml:space="preserve">1.确定</w:t>
      </w:r>
      <w:bookmarkEnd w:id="96"/>
      <w:r/>
      <w:bookmarkEnd w:id="97"/>
      <w:r>
        <w:rPr>
          <w:rFonts w:eastAsia="方正仿宋_GBK"/>
          <w:sz w:val="28"/>
          <w:szCs w:val="28"/>
        </w:rPr>
        <w:t xml:space="preserve">成交单位</w:t>
      </w:r>
      <w:r>
        <w:rPr>
          <w:rFonts w:eastAsia="方正仿宋_GBK"/>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1.1成交候选供应商的选取原则和数量见谈判文件第四部分规定。</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1.2</w:t>
      </w:r>
      <w:r>
        <w:rPr>
          <w:rFonts w:hint="eastAsia" w:eastAsia="方正仿宋_GBK"/>
          <w:bCs/>
          <w:sz w:val="28"/>
          <w:szCs w:val="28"/>
        </w:rPr>
        <w:t xml:space="preserve">采购人从评审报告提出的成交候选供应商中，根据质量和服务均能满足采购文件实质性响应要求且最后报价最低的原则确定成交供应商。</w:t>
      </w:r>
      <w:r>
        <w:rPr>
          <w:rFonts w:eastAsia="方正仿宋_GBK"/>
          <w:bCs/>
          <w:sz w:val="28"/>
          <w:szCs w:val="28"/>
        </w:rPr>
      </w:r>
      <w:r/>
    </w:p>
    <w:p>
      <w:pPr>
        <w:pStyle w:val="703"/>
        <w:ind w:firstLine="560"/>
        <w:spacing w:line="500" w:lineRule="exact"/>
        <w:rPr>
          <w:rFonts w:eastAsia="方正仿宋_GBK"/>
          <w:sz w:val="28"/>
          <w:szCs w:val="28"/>
        </w:rPr>
      </w:pPr>
      <w:r>
        <w:rPr>
          <w:rFonts w:eastAsia="方正仿宋_GBK"/>
          <w:bCs/>
          <w:sz w:val="28"/>
          <w:szCs w:val="28"/>
        </w:rPr>
        <w:t xml:space="preserve">1.3</w:t>
      </w:r>
      <w:r>
        <w:rPr>
          <w:rFonts w:hint="eastAsia" w:ascii="Times New Roman" w:hAnsi="Times New Roman" w:eastAsia="方正仿宋_GBK" w:cs="Times New Roman"/>
          <w:sz w:val="28"/>
          <w:szCs w:val="28"/>
          <w:lang w:val="en-US" w:eastAsia="zh-CN"/>
        </w:rPr>
        <w:t xml:space="preserve">采购代理机构</w:t>
      </w:r>
      <w:r>
        <w:rPr>
          <w:rFonts w:eastAsia="方正仿宋_GBK"/>
          <w:sz w:val="28"/>
          <w:szCs w:val="28"/>
        </w:rPr>
        <w:t xml:space="preserve">将在</w:t>
      </w:r>
      <w:r>
        <w:rPr>
          <w:rFonts w:hint="eastAsia" w:eastAsia="方正仿宋_GBK"/>
          <w:sz w:val="28"/>
          <w:szCs w:val="28"/>
        </w:rPr>
        <w:t xml:space="preserve">江苏</w:t>
      </w:r>
      <w:r>
        <w:rPr>
          <w:rFonts w:eastAsia="方正仿宋_GBK"/>
          <w:sz w:val="28"/>
          <w:szCs w:val="28"/>
        </w:rPr>
        <w:t xml:space="preserve">政府采购网发布成交结果公告，公告期限为1个工作日。</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1.4若有充分证据证明，成交供应商出现下列情况之一的，一经查实，将被取消成交资格：</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1.4.1提供虚假材料谋取成交的。</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lang w:eastAsia="zh-CN"/>
        </w:rPr>
        <w:t xml:space="preserve">、</w:t>
      </w:r>
      <w:r>
        <w:rPr>
          <w:rFonts w:hint="eastAsia" w:ascii="Times New Roman" w:hAnsi="Times New Roman" w:eastAsia="方正仿宋_GBK" w:cs="Times New Roman"/>
          <w:sz w:val="28"/>
          <w:szCs w:val="28"/>
          <w:lang w:val="en-US" w:eastAsia="zh-CN"/>
        </w:rPr>
        <w:t xml:space="preserve">采购代理机构</w:t>
      </w:r>
      <w:r>
        <w:rPr>
          <w:rFonts w:eastAsia="方正仿宋_GBK"/>
          <w:sz w:val="28"/>
          <w:szCs w:val="28"/>
        </w:rPr>
        <w:t xml:space="preserve">行贿或者评审专家提供其他不正当利益的。</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1.4.4属于本文件规定的无效条件，但在评审过程中又未被谈判小组会发现的。</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1.4.5与采购人或者其他供应商恶意串通的。</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rPr>
          <w:rFonts w:eastAsia="方正仿宋_GBK"/>
          <w:sz w:val="28"/>
          <w:szCs w:val="28"/>
        </w:rPr>
      </w:r>
      <w:r/>
    </w:p>
    <w:p>
      <w:pPr>
        <w:pStyle w:val="703"/>
        <w:ind w:firstLine="560"/>
        <w:spacing w:line="500" w:lineRule="exact"/>
        <w:rPr>
          <w:rFonts w:eastAsia="方正仿宋_GBK"/>
          <w:sz w:val="28"/>
          <w:szCs w:val="28"/>
        </w:rPr>
      </w:pPr>
      <w:r/>
      <w:bookmarkStart w:id="98" w:name="_Toc200451960"/>
      <w:r>
        <w:rPr>
          <w:rFonts w:eastAsia="方正仿宋_GBK"/>
          <w:sz w:val="28"/>
          <w:szCs w:val="28"/>
        </w:rPr>
        <w:t xml:space="preserve">1.5.</w:t>
      </w:r>
      <w:r>
        <w:rPr>
          <w:rFonts w:eastAsia="方正仿宋_GBK"/>
          <w:sz w:val="28"/>
          <w:szCs w:val="28"/>
        </w:rPr>
        <w:t xml:space="preserve">有下列情形之一的，视为供应商串通参与谈判，响应无效：</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1.5.2不同供应商委托同一单位或者个人办理</w:t>
      </w:r>
      <w:r>
        <w:rPr>
          <w:rFonts w:eastAsia="方正仿宋_GBK"/>
          <w:sz w:val="28"/>
          <w:szCs w:val="28"/>
        </w:rPr>
        <w:t xml:space="preserve">谈判</w:t>
      </w:r>
      <w:r>
        <w:rPr>
          <w:rFonts w:eastAsia="方正仿宋_GBK"/>
          <w:sz w:val="28"/>
          <w:szCs w:val="28"/>
        </w:rPr>
        <w:t xml:space="preserve">事宜；</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rPr>
          <w:rFonts w:eastAsia="方正仿宋_GBK"/>
          <w:sz w:val="28"/>
          <w:szCs w:val="28"/>
        </w:rPr>
      </w:r>
      <w:r/>
    </w:p>
    <w:p>
      <w:pPr>
        <w:pStyle w:val="703"/>
        <w:ind w:firstLine="560"/>
        <w:keepNext/>
        <w:spacing w:line="500" w:lineRule="exact"/>
        <w:rPr>
          <w:rFonts w:eastAsia="方正仿宋_GBK"/>
          <w:sz w:val="28"/>
          <w:szCs w:val="28"/>
        </w:rPr>
        <w:outlineLvl w:val="3"/>
      </w:pPr>
      <w:r>
        <w:rPr>
          <w:rFonts w:eastAsia="方正仿宋_GBK"/>
          <w:sz w:val="28"/>
          <w:szCs w:val="28"/>
        </w:rPr>
        <w:t xml:space="preserve">2.质疑处理</w:t>
      </w:r>
      <w:bookmarkEnd w:id="98"/>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2.1提出质疑的供应商应当是参与所质疑项目采购活动的供应商。潜在供应商依法获取其可质疑的谈判文件的，可以对谈判文件提出质疑。</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2.2供应商认为谈判文件、采购过程和采购结果使自己的权益受到损害的，可以在知道或应知其权益受到损害之日起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个工作日内，以书面形式向采购人提出质疑。上述应知其权益受到损害之日，是指：</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对可以质疑的谈判文件提出质疑的，为收到谈判文件之日或者谈判文件公告期限届满之日；</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rPr>
          <w:rFonts w:eastAsia="方正仿宋_GBK"/>
          <w:sz w:val="28"/>
          <w:szCs w:val="28"/>
        </w:rPr>
      </w:r>
      <w:r/>
    </w:p>
    <w:p>
      <w:pPr>
        <w:pStyle w:val="703"/>
        <w:ind w:firstLine="560"/>
        <w:spacing w:line="500" w:lineRule="exact"/>
        <w:rPr>
          <w:rFonts w:eastAsia="方正仿宋_GBK"/>
          <w:b/>
          <w:sz w:val="28"/>
          <w:szCs w:val="28"/>
        </w:rPr>
      </w:pPr>
      <w:r>
        <w:rPr>
          <w:rFonts w:eastAsia="方正仿宋_GBK"/>
          <w:sz w:val="28"/>
          <w:szCs w:val="28"/>
        </w:rPr>
        <w:t xml:space="preserve">2.4对采购方式、谈判文件中项目需求、供应商资格条件、评审方法和评审标准、资格审查结果等应当由采购人答复的质疑，请向采购人提出，由采购人负责答复。供应商对其他事项的质疑，请向</w:t>
      </w:r>
      <w:r>
        <w:rPr>
          <w:rFonts w:hint="eastAsia" w:ascii="Times New Roman" w:hAnsi="Times New Roman" w:eastAsia="方正仿宋_GBK" w:cs="Times New Roman"/>
          <w:sz w:val="28"/>
          <w:szCs w:val="28"/>
          <w:lang w:val="en-US" w:eastAsia="zh-CN"/>
        </w:rPr>
        <w:t xml:space="preserve">采购代理机构</w:t>
      </w:r>
      <w:r>
        <w:rPr>
          <w:rFonts w:eastAsia="方正仿宋_GBK"/>
          <w:sz w:val="28"/>
          <w:szCs w:val="28"/>
        </w:rPr>
        <w:t xml:space="preserve">提出，由</w:t>
      </w:r>
      <w:r>
        <w:rPr>
          <w:rFonts w:hint="eastAsia" w:ascii="Times New Roman" w:hAnsi="Times New Roman" w:eastAsia="方正仿宋_GBK" w:cs="Times New Roman"/>
          <w:sz w:val="28"/>
          <w:szCs w:val="28"/>
          <w:lang w:val="en-US" w:eastAsia="zh-CN"/>
        </w:rPr>
        <w:t xml:space="preserve">采购代理机构</w:t>
      </w:r>
      <w:r>
        <w:rPr>
          <w:rFonts w:eastAsia="方正仿宋_GBK"/>
          <w:sz w:val="28"/>
          <w:szCs w:val="28"/>
        </w:rPr>
        <w:t xml:space="preserve">负责答复。</w:t>
      </w:r>
      <w:r>
        <w:rPr>
          <w:rFonts w:eastAsia="方正仿宋_GBK"/>
          <w:b/>
          <w:sz w:val="28"/>
          <w:szCs w:val="28"/>
        </w:rPr>
      </w:r>
      <w:r/>
    </w:p>
    <w:p>
      <w:pPr>
        <w:pStyle w:val="703"/>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ascii="Times New Roman" w:hAnsi="Times New Roman" w:eastAsia="方正仿宋_GBK" w:cs="Times New Roman"/>
          <w:sz w:val="28"/>
          <w:szCs w:val="28"/>
          <w:lang w:val="en-US" w:eastAsia="zh-CN"/>
        </w:rPr>
        <w:t xml:space="preserve">采购代理机构</w:t>
      </w:r>
      <w:r>
        <w:rPr>
          <w:rFonts w:eastAsia="方正仿宋_GBK"/>
          <w:sz w:val="28"/>
          <w:szCs w:val="28"/>
        </w:rPr>
        <w:t xml:space="preserve">以书面形式提交质疑函。</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采购人质疑接收人及联系方式，见谈判文件第一部分。</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2.5以下情形的质疑不予受理</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2.5.2超出政府采购法定期限的质疑。</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2.5.3未参加谈判活动的供应商或在谈判活动中自身权益未受到损害的供应商所提出的质疑。</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2.5.4供应商组成联合体参加谈判，联合体中任何一方或多方未按要求签字、盖章、加盖公章的质疑。</w:t>
      </w:r>
      <w:r>
        <w:rPr>
          <w:rFonts w:eastAsia="方正仿宋_GBK"/>
          <w:sz w:val="28"/>
          <w:szCs w:val="28"/>
        </w:rPr>
      </w:r>
      <w:r/>
    </w:p>
    <w:p>
      <w:pPr>
        <w:pStyle w:val="703"/>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w:t>
      </w:r>
      <w:r>
        <w:rPr>
          <w:rFonts w:hint="eastAsia" w:eastAsia="方正仿宋_GBK"/>
          <w:sz w:val="28"/>
          <w:szCs w:val="28"/>
          <w:lang w:val="en-US" w:eastAsia="zh-CN"/>
        </w:rPr>
        <w:t xml:space="preserve">采购人</w:t>
      </w:r>
      <w:r>
        <w:rPr>
          <w:rFonts w:eastAsia="方正仿宋_GBK"/>
          <w:sz w:val="28"/>
          <w:szCs w:val="28"/>
        </w:rPr>
        <w:t xml:space="preserve">有权依据政府采购的有关规定，报请政府采购监管部门对该供应商进行相应的行政处罚和记录该供应商的失信信息。</w:t>
      </w:r>
      <w:r>
        <w:rPr>
          <w:rFonts w:eastAsia="方正仿宋_GBK"/>
          <w:sz w:val="28"/>
          <w:szCs w:val="28"/>
        </w:rPr>
      </w:r>
      <w:r/>
    </w:p>
    <w:p>
      <w:pPr>
        <w:pStyle w:val="703"/>
        <w:ind w:firstLine="560"/>
        <w:keepNext/>
        <w:spacing w:line="500" w:lineRule="exact"/>
        <w:rPr>
          <w:rFonts w:eastAsia="方正仿宋_GBK"/>
          <w:sz w:val="28"/>
          <w:szCs w:val="28"/>
        </w:rPr>
        <w:outlineLvl w:val="3"/>
      </w:pPr>
      <w:r>
        <w:rPr>
          <w:rFonts w:hint="eastAsia" w:eastAsia="方正仿宋_GBK"/>
          <w:sz w:val="28"/>
          <w:szCs w:val="28"/>
        </w:rPr>
        <w:t xml:space="preserve">3.</w:t>
      </w:r>
      <w:r>
        <w:rPr>
          <w:rFonts w:eastAsia="方正仿宋_GBK"/>
          <w:sz w:val="28"/>
          <w:szCs w:val="28"/>
        </w:rPr>
        <w:t xml:space="preserve">成交通知书</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成交</w:t>
      </w:r>
      <w:r>
        <w:rPr>
          <w:rFonts w:eastAsia="方正仿宋_GBK"/>
          <w:sz w:val="28"/>
          <w:szCs w:val="28"/>
        </w:rPr>
        <w:t xml:space="preserve">结果确定后，</w:t>
      </w:r>
      <w:r>
        <w:rPr>
          <w:rFonts w:hint="eastAsia" w:ascii="Times New Roman" w:hAnsi="Times New Roman" w:eastAsia="方正仿宋_GBK" w:cs="Times New Roman"/>
          <w:sz w:val="28"/>
          <w:szCs w:val="28"/>
          <w:lang w:val="en-US" w:eastAsia="zh-CN"/>
        </w:rPr>
        <w:t xml:space="preserve">采购代理机构</w:t>
      </w:r>
      <w:r>
        <w:rPr>
          <w:rFonts w:eastAsia="方正仿宋_GBK"/>
          <w:sz w:val="28"/>
          <w:szCs w:val="28"/>
        </w:rPr>
        <w:t xml:space="preserve">将向</w:t>
      </w:r>
      <w:r>
        <w:rPr>
          <w:rFonts w:hint="eastAsia" w:eastAsia="方正仿宋_GBK"/>
          <w:sz w:val="28"/>
          <w:szCs w:val="28"/>
        </w:rPr>
        <w:t xml:space="preserve">成交</w:t>
      </w:r>
      <w:r>
        <w:rPr>
          <w:rFonts w:eastAsia="方正仿宋_GBK"/>
          <w:sz w:val="28"/>
          <w:szCs w:val="28"/>
        </w:rPr>
        <w:t xml:space="preserve">供应商发出</w:t>
      </w:r>
      <w:r>
        <w:rPr>
          <w:rFonts w:hint="eastAsia" w:eastAsia="方正仿宋_GBK"/>
          <w:sz w:val="28"/>
          <w:szCs w:val="28"/>
        </w:rPr>
        <w:t xml:space="preserve">成交</w:t>
      </w:r>
      <w:r>
        <w:rPr>
          <w:rFonts w:eastAsia="方正仿宋_GBK"/>
          <w:sz w:val="28"/>
          <w:szCs w:val="28"/>
        </w:rPr>
        <w:t xml:space="preserve">通知书</w:t>
      </w:r>
      <w:r>
        <w:rPr>
          <w:rFonts w:eastAsia="方正仿宋_GBK"/>
          <w:bCs/>
          <w:sz w:val="28"/>
          <w:szCs w:val="28"/>
        </w:rPr>
        <w:t xml:space="preserve">（</w:t>
      </w:r>
      <w:r>
        <w:rPr>
          <w:rFonts w:hint="eastAsia" w:eastAsia="方正仿宋_GBK"/>
          <w:bCs/>
          <w:sz w:val="28"/>
          <w:szCs w:val="28"/>
        </w:rPr>
        <w:t xml:space="preserve">详见谈判文件第四部分</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rPr>
          <w:rFonts w:eastAsia="方正仿宋_GBK"/>
          <w:sz w:val="28"/>
          <w:szCs w:val="28"/>
        </w:rPr>
      </w:r>
      <w:r/>
    </w:p>
    <w:p>
      <w:pPr>
        <w:pStyle w:val="703"/>
        <w:ind w:firstLine="560"/>
        <w:keepLines/>
        <w:keepNext/>
        <w:spacing w:line="500" w:lineRule="exact"/>
        <w:rPr>
          <w:rFonts w:ascii="方正黑体_GBK" w:hAnsi="方正黑体_GBK" w:eastAsia="方正黑体_GBK" w:cs="方正黑体_GBK"/>
          <w:sz w:val="28"/>
          <w:szCs w:val="28"/>
        </w:rPr>
        <w:outlineLvl w:val="2"/>
      </w:pPr>
      <w:r/>
      <w:bookmarkStart w:id="99" w:name="_Toc120614220"/>
      <w:r/>
      <w:bookmarkStart w:id="100" w:name="_Toc513029236"/>
      <w:r/>
      <w:bookmarkStart w:id="101" w:name="_Toc20823308"/>
      <w:r/>
      <w:bookmarkStart w:id="102" w:name="_Toc16938552"/>
      <w:r>
        <w:rPr>
          <w:rFonts w:hint="eastAsia" w:ascii="方正黑体_GBK" w:hAnsi="方正黑体_GBK" w:eastAsia="方正黑体_GBK" w:cs="方正黑体_GBK"/>
          <w:sz w:val="28"/>
          <w:szCs w:val="28"/>
        </w:rPr>
        <w:t xml:space="preserve">七、授予合同</w:t>
      </w:r>
      <w:bookmarkEnd w:id="99"/>
      <w:r>
        <w:rPr>
          <w:rFonts w:ascii="方正黑体_GBK" w:hAnsi="方正黑体_GBK" w:eastAsia="方正黑体_GBK" w:cs="方正黑体_GBK"/>
          <w:sz w:val="28"/>
          <w:szCs w:val="28"/>
        </w:rPr>
      </w:r>
      <w:r/>
    </w:p>
    <w:p>
      <w:pPr>
        <w:pStyle w:val="703"/>
        <w:ind w:firstLine="560"/>
        <w:keepNext/>
        <w:spacing w:line="500" w:lineRule="exact"/>
        <w:rPr>
          <w:rFonts w:eastAsia="方正仿宋_GBK"/>
          <w:sz w:val="28"/>
          <w:szCs w:val="28"/>
        </w:rPr>
        <w:outlineLvl w:val="3"/>
      </w:pPr>
      <w:r/>
      <w:bookmarkEnd w:id="100"/>
      <w:r/>
      <w:bookmarkEnd w:id="101"/>
      <w:r/>
      <w:bookmarkEnd w:id="102"/>
      <w:r/>
      <w:bookmarkStart w:id="103" w:name="_Toc16938553"/>
      <w:r/>
      <w:bookmarkStart w:id="104" w:name="_Toc513029237"/>
      <w:r/>
      <w:bookmarkStart w:id="105" w:name="_Toc20823309"/>
      <w:r>
        <w:rPr>
          <w:rFonts w:eastAsia="方正仿宋_GBK"/>
          <w:sz w:val="28"/>
          <w:szCs w:val="28"/>
        </w:rPr>
        <w:t xml:space="preserve">1.签订合同</w:t>
      </w:r>
      <w:r>
        <w:rPr>
          <w:rFonts w:eastAsia="方正仿宋_GBK"/>
          <w:sz w:val="28"/>
          <w:szCs w:val="28"/>
        </w:rPr>
      </w:r>
      <w:r/>
    </w:p>
    <w:p>
      <w:pPr>
        <w:pStyle w:val="703"/>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.l成交供应商应当在成交通知书发出之日起三十日内，按照谈判文件确定的事项与采购人签订政府采购合同。</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1.2谈判文件、成交供应商的响应文件及谈判过程中有关澄清、承诺文件均应作为合同附件。</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rPr>
          <w:rFonts w:eastAsia="方正仿宋_GBK"/>
          <w:sz w:val="28"/>
          <w:szCs w:val="28"/>
        </w:rPr>
      </w:r>
      <w:r/>
    </w:p>
    <w:p>
      <w:pPr>
        <w:pStyle w:val="703"/>
        <w:ind w:firstLine="560"/>
        <w:keepNext/>
        <w:spacing w:line="500" w:lineRule="exact"/>
        <w:rPr>
          <w:rFonts w:eastAsia="方正仿宋_GBK"/>
          <w:sz w:val="28"/>
          <w:szCs w:val="28"/>
        </w:rPr>
        <w:outlineLvl w:val="3"/>
      </w:pPr>
      <w:r>
        <w:rPr>
          <w:rFonts w:eastAsia="方正仿宋_GBK"/>
          <w:sz w:val="28"/>
          <w:szCs w:val="28"/>
        </w:rPr>
        <w:t xml:space="preserve">2.货物和服务的追加、减少和添购。</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sz w:val="28"/>
          <w:szCs w:val="28"/>
        </w:rPr>
      </w:r>
      <w:r/>
    </w:p>
    <w:p>
      <w:pPr>
        <w:pStyle w:val="703"/>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b/>
          <w:sz w:val="28"/>
          <w:szCs w:val="28"/>
        </w:rPr>
      </w:r>
      <w:r/>
    </w:p>
    <w:p>
      <w:pPr>
        <w:pStyle w:val="703"/>
        <w:ind w:firstLine="560"/>
        <w:keepNext/>
        <w:spacing w:line="500" w:lineRule="exact"/>
        <w:rPr>
          <w:rFonts w:eastAsia="方正仿宋_GBK"/>
          <w:sz w:val="28"/>
          <w:szCs w:val="28"/>
        </w:rPr>
        <w:outlineLvl w:val="3"/>
      </w:pPr>
      <w:r/>
      <w:bookmarkEnd w:id="103"/>
      <w:r/>
      <w:bookmarkEnd w:id="104"/>
      <w:r/>
      <w:bookmarkEnd w:id="105"/>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rPr>
          <w:rFonts w:eastAsia="方正仿宋_GBK"/>
          <w:sz w:val="28"/>
          <w:szCs w:val="28"/>
        </w:rPr>
      </w:r>
      <w:r/>
    </w:p>
    <w:p>
      <w:pPr>
        <w:pStyle w:val="703"/>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的通知》（通财购〔2021〕41号），对政府采购中标</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中标（成交）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rPr>
          <w:rFonts w:eastAsia="方正仿宋_GBK"/>
          <w:sz w:val="28"/>
          <w:szCs w:val="28"/>
        </w:rPr>
      </w:r>
      <w:r/>
    </w:p>
    <w:p>
      <w:pPr>
        <w:pStyle w:val="703"/>
        <w:jc w:val="center"/>
        <w:spacing w:line="500" w:lineRule="exact"/>
        <w:rPr>
          <w:rFonts w:ascii="宋体" w:hAnsi="宋体"/>
          <w:b/>
          <w:sz w:val="36"/>
          <w:szCs w:val="36"/>
        </w:rPr>
        <w:outlineLvl w:val="0"/>
      </w:pPr>
      <w:r>
        <w:rPr>
          <w:rFonts w:ascii="宋体" w:hAnsi="宋体"/>
          <w:b/>
          <w:sz w:val="36"/>
          <w:szCs w:val="36"/>
        </w:rPr>
      </w:r>
      <w:r/>
    </w:p>
    <w:p>
      <w:pPr>
        <w:pStyle w:val="703"/>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第三部分  项目需求</w:t>
      </w:r>
      <w:r>
        <w:rPr>
          <w:rFonts w:ascii="方正小标宋_GBK" w:hAnsi="宋体" w:eastAsia="方正小标宋_GBK"/>
          <w:sz w:val="36"/>
          <w:szCs w:val="36"/>
          <w:lang w:val="zh-CN"/>
        </w:rPr>
      </w:r>
      <w:r/>
    </w:p>
    <w:p>
      <w:pPr>
        <w:pStyle w:val="703"/>
        <w:ind w:firstLine="560"/>
        <w:spacing w:line="500" w:lineRule="exact"/>
        <w:rPr>
          <w:rFonts w:eastAsia="方正仿宋_GBK"/>
          <w:b/>
          <w:bCs/>
          <w:sz w:val="28"/>
          <w:szCs w:val="28"/>
        </w:rPr>
      </w:pPr>
      <w:r>
        <w:rPr>
          <w:rFonts w:eastAsia="方正仿宋_GBK"/>
          <w:b/>
          <w:bCs/>
          <w:sz w:val="28"/>
          <w:szCs w:val="28"/>
        </w:rPr>
        <w:t xml:space="preserve">供应商在制作响应文件时仔细研究项目需求说明。项目需求包括技术要求和商务要求</w:t>
      </w:r>
      <w:r>
        <w:rPr>
          <w:rFonts w:hint="eastAsia" w:eastAsia="方正仿宋_GBK"/>
          <w:b/>
          <w:bCs/>
          <w:sz w:val="28"/>
          <w:szCs w:val="28"/>
        </w:rPr>
        <w:t xml:space="preserve">：</w:t>
      </w:r>
      <w:r>
        <w:rPr>
          <w:rFonts w:eastAsia="方正仿宋_GBK"/>
          <w:b/>
          <w:bCs/>
          <w:sz w:val="28"/>
          <w:szCs w:val="28"/>
        </w:rPr>
        <w:t xml:space="preserve">技术要求是指对采购标的功能和质量要求，包括性能、材料、结构、外观、安全，或者服务内容和标准等</w:t>
      </w:r>
      <w:r>
        <w:rPr>
          <w:rFonts w:hint="eastAsia" w:eastAsia="方正仿宋_GBK"/>
          <w:b/>
          <w:bCs/>
          <w:sz w:val="28"/>
          <w:szCs w:val="28"/>
        </w:rPr>
        <w:t xml:space="preserve">；</w:t>
      </w:r>
      <w:r>
        <w:rPr>
          <w:rFonts w:eastAsia="方正仿宋_GBK"/>
          <w:b/>
          <w:bCs/>
          <w:sz w:val="28"/>
          <w:szCs w:val="28"/>
        </w:rPr>
        <w:t xml:space="preserve">商务要求是指取得采购标的的时间、地点、财务和服务要求，包括交付（实施）的时间（期限）和地点（范围），付款条件（进度和方法），包装和运输，售后服务，保险等。</w:t>
      </w:r>
      <w:r>
        <w:rPr>
          <w:rFonts w:eastAsia="方正仿宋_GBK"/>
          <w:b/>
          <w:bCs/>
          <w:sz w:val="28"/>
          <w:szCs w:val="28"/>
        </w:rPr>
      </w:r>
      <w:r/>
    </w:p>
    <w:p>
      <w:pPr>
        <w:pStyle w:val="703"/>
        <w:ind w:firstLine="560"/>
        <w:spacing w:line="500" w:lineRule="exact"/>
        <w:rPr>
          <w:rFonts w:eastAsia="方正仿宋_GBK"/>
          <w:b/>
          <w:bCs/>
          <w:sz w:val="28"/>
          <w:szCs w:val="28"/>
          <w:highlight w:val="none"/>
        </w:rPr>
      </w:pPr>
      <w:r>
        <w:rPr>
          <w:rFonts w:eastAsia="方正仿宋_GBK"/>
          <w:b/>
          <w:bCs/>
          <w:sz w:val="28"/>
          <w:szCs w:val="28"/>
        </w:rPr>
        <w:t xml:space="preserve">供应商不能简单照搬照抄谈判文件项目需求说明中的技术、商务要求，必须作</w:t>
      </w:r>
      <w:r>
        <w:rPr>
          <w:rFonts w:eastAsia="方正仿宋_GBK"/>
          <w:b/>
          <w:bCs/>
          <w:sz w:val="28"/>
          <w:szCs w:val="28"/>
          <w:highlight w:val="none"/>
        </w:rPr>
        <w:t xml:space="preserve">实事求是的响应。如供应商提供的货物和服务同采购人提出的项目需求说明中的技术、商务要求不同的，必须在《商务部分正负偏离表》和《技术部分正负偏离表》上明示。</w:t>
      </w:r>
      <w:r>
        <w:rPr>
          <w:rFonts w:eastAsia="方正仿宋_GBK"/>
          <w:b/>
          <w:bCs/>
          <w:sz w:val="28"/>
          <w:szCs w:val="28"/>
          <w:highlight w:val="none"/>
        </w:rPr>
      </w:r>
      <w:r/>
    </w:p>
    <w:p>
      <w:pPr>
        <w:pStyle w:val="703"/>
        <w:ind w:firstLine="560"/>
        <w:spacing w:line="500" w:lineRule="exact"/>
        <w:rPr>
          <w:rFonts w:eastAsia="方正仿宋_GBK"/>
          <w:b/>
          <w:sz w:val="28"/>
          <w:szCs w:val="28"/>
          <w:highlight w:val="none"/>
        </w:rPr>
      </w:pPr>
      <w:r>
        <w:rPr>
          <w:rFonts w:hint="eastAsia" w:eastAsia="方正仿宋_GBK"/>
          <w:b/>
          <w:bCs/>
          <w:sz w:val="28"/>
          <w:szCs w:val="28"/>
          <w:highlight w:val="none"/>
        </w:rPr>
        <w:t xml:space="preserve">项目需求</w:t>
      </w:r>
      <w:r>
        <w:rPr>
          <w:rFonts w:eastAsia="方正仿宋_GBK"/>
          <w:b/>
          <w:bCs/>
          <w:sz w:val="28"/>
          <w:szCs w:val="28"/>
          <w:highlight w:val="none"/>
        </w:rPr>
        <w:t xml:space="preserve">内容</w:t>
      </w:r>
      <w:r>
        <w:rPr>
          <w:rFonts w:eastAsia="方正仿宋_GBK"/>
          <w:b/>
          <w:sz w:val="28"/>
          <w:szCs w:val="28"/>
          <w:highlight w:val="none"/>
        </w:rPr>
      </w:r>
      <w:r/>
    </w:p>
    <w:p>
      <w:pPr>
        <w:pStyle w:val="703"/>
        <w:numPr>
          <w:ilvl w:val="0"/>
          <w:numId w:val="1"/>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eastAsia="zh-CN"/>
        </w:rPr>
        <w:t xml:space="preserve">项目</w:t>
      </w:r>
      <w:r>
        <w:rPr>
          <w:rFonts w:hint="eastAsia" w:ascii="方正黑体_GBK" w:hAnsi="方正黑体_GBK" w:eastAsia="方正黑体_GBK" w:cs="方正黑体_GBK"/>
          <w:sz w:val="28"/>
          <w:szCs w:val="28"/>
          <w:highlight w:val="none"/>
          <w:lang w:val="en-US" w:eastAsia="zh-CN"/>
        </w:rPr>
        <w:t xml:space="preserve">基本情况</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eastAsia="zh-CN"/>
        </w:rPr>
      </w:pPr>
      <w:r>
        <w:rPr>
          <w:rFonts w:hint="eastAsia" w:ascii="方正黑体_GBK" w:hAnsi="方正黑体_GBK" w:eastAsia="方正黑体_GBK" w:cs="方正黑体_GBK"/>
          <w:sz w:val="28"/>
          <w:szCs w:val="28"/>
          <w:highlight w:val="none"/>
          <w:lang w:eastAsia="zh-CN"/>
        </w:rPr>
        <w:t xml:space="preserve">启东市吕四港镇源长船厂南侧混合垃圾约</w:t>
      </w:r>
      <w:r>
        <w:rPr>
          <w:rFonts w:hint="eastAsia" w:ascii="方正黑体_GBK" w:hAnsi="方正黑体_GBK" w:eastAsia="方正黑体_GBK" w:cs="方正黑体_GBK"/>
          <w:sz w:val="28"/>
          <w:szCs w:val="28"/>
          <w:highlight w:val="none"/>
          <w:lang w:val="en-US" w:eastAsia="zh-CN"/>
        </w:rPr>
        <w:t xml:space="preserve">8700平方米，高度3米左右</w:t>
      </w:r>
      <w:r>
        <w:rPr>
          <w:rFonts w:hint="eastAsia" w:ascii="方正黑体_GBK" w:hAnsi="方正黑体_GBK" w:eastAsia="方正黑体_GBK" w:cs="方正黑体_GBK"/>
          <w:sz w:val="28"/>
          <w:szCs w:val="28"/>
          <w:highlight w:val="none"/>
          <w:lang w:eastAsia="zh-CN"/>
        </w:rPr>
        <w:t xml:space="preserve">（</w:t>
      </w:r>
      <w:r>
        <w:rPr>
          <w:rFonts w:ascii="方正黑体_GBK" w:hAnsi="方正黑体_GBK" w:eastAsia="方正黑体_GBK" w:cs="方正黑体_GBK"/>
          <w:sz w:val="28"/>
          <w:szCs w:val="28"/>
          <w:highlight w:val="none"/>
          <w:lang w:eastAsia="zh-CN"/>
        </w:rPr>
        <w:t xml:space="preserve">具体由投标人自行踏勘</w:t>
      </w:r>
      <w:r>
        <w:rPr>
          <w:rFonts w:hint="eastAsia" w:ascii="方正黑体_GBK" w:hAnsi="方正黑体_GBK" w:eastAsia="方正黑体_GBK" w:cs="方正黑体_GBK"/>
          <w:sz w:val="28"/>
          <w:szCs w:val="28"/>
          <w:highlight w:val="none"/>
          <w:lang w:val="en-US" w:eastAsia="zh-CN"/>
        </w:rPr>
        <w:t xml:space="preserve">现场</w:t>
      </w:r>
      <w:r>
        <w:rPr>
          <w:rFonts w:ascii="方正黑体_GBK" w:hAnsi="方正黑体_GBK" w:eastAsia="方正黑体_GBK" w:cs="方正黑体_GBK"/>
          <w:sz w:val="28"/>
          <w:szCs w:val="28"/>
          <w:highlight w:val="none"/>
          <w:lang w:eastAsia="zh-CN"/>
        </w:rPr>
        <w:t xml:space="preserve">）</w:t>
      </w:r>
      <w:r>
        <w:rPr>
          <w:rFonts w:hint="eastAsia" w:ascii="方正黑体_GBK" w:hAnsi="方正黑体_GBK" w:eastAsia="方正黑体_GBK" w:cs="方正黑体_GBK"/>
          <w:sz w:val="28"/>
          <w:szCs w:val="28"/>
          <w:highlight w:val="none"/>
          <w:lang w:eastAsia="zh-CN"/>
        </w:rPr>
        <w:t xml:space="preserve">，混合垃圾主要由一般生活垃圾、建筑垃圾构成，含有部分土质。为了对暂存垃圾中不同组分进行合理</w:t>
      </w:r>
      <w:r>
        <w:rPr>
          <w:rFonts w:hint="eastAsia" w:ascii="方正黑体_GBK" w:hAnsi="方正黑体_GBK" w:eastAsia="方正黑体_GBK" w:cs="方正黑体_GBK"/>
          <w:sz w:val="28"/>
          <w:szCs w:val="28"/>
          <w:highlight w:val="none"/>
          <w:lang w:val="en-US" w:eastAsia="zh-CN"/>
        </w:rPr>
        <w:t xml:space="preserve">合规</w:t>
      </w:r>
      <w:r>
        <w:rPr>
          <w:rFonts w:hint="eastAsia" w:ascii="方正黑体_GBK" w:hAnsi="方正黑体_GBK" w:eastAsia="方正黑体_GBK" w:cs="方正黑体_GBK"/>
          <w:sz w:val="28"/>
          <w:szCs w:val="28"/>
          <w:highlight w:val="none"/>
          <w:lang w:eastAsia="zh-CN"/>
        </w:rPr>
        <w:t xml:space="preserve">处置，需对暂存的垃圾进行筛分并综合处置。</w:t>
      </w:r>
      <w:r>
        <w:rPr>
          <w:rFonts w:hint="eastAsia" w:ascii="方正黑体_GBK" w:hAnsi="方正黑体_GBK" w:eastAsia="方正黑体_GBK" w:cs="方正黑体_GBK"/>
          <w:sz w:val="28"/>
          <w:szCs w:val="28"/>
          <w:highlight w:val="none"/>
          <w:lang w:eastAsia="zh-CN"/>
        </w:rPr>
      </w:r>
      <w:r/>
    </w:p>
    <w:p>
      <w:pPr>
        <w:pStyle w:val="703"/>
        <w:numPr>
          <w:ilvl w:val="0"/>
          <w:numId w:val="1"/>
        </w:numPr>
        <w:ind w:left="0" w:firstLine="560"/>
        <w:spacing w:line="500" w:lineRule="exact"/>
        <w:rPr>
          <w:rFonts w:hint="eastAsia" w:ascii="方正黑体_GBK" w:hAnsi="方正黑体_GBK" w:eastAsia="方正黑体_GBK" w:cs="方正黑体_GBK"/>
          <w:sz w:val="28"/>
          <w:szCs w:val="28"/>
          <w:highlight w:val="none"/>
          <w:lang w:val="zh-CN" w:eastAsia="zh-CN"/>
        </w:rPr>
      </w:pPr>
      <w:r>
        <w:rPr>
          <w:rFonts w:hint="eastAsia" w:ascii="方正黑体_GBK" w:hAnsi="方正黑体_GBK" w:eastAsia="方正黑体_GBK" w:cs="方正黑体_GBK"/>
          <w:sz w:val="28"/>
          <w:szCs w:val="28"/>
          <w:highlight w:val="none"/>
          <w:lang w:val="zh-CN" w:eastAsia="zh-CN"/>
        </w:rPr>
        <w:t xml:space="preserve">招标范围</w:t>
      </w:r>
      <w:r>
        <w:rPr>
          <w:rFonts w:hint="eastAsia" w:ascii="方正黑体_GBK" w:hAnsi="方正黑体_GBK" w:eastAsia="方正黑体_GBK" w:cs="方正黑体_GBK"/>
          <w:sz w:val="28"/>
          <w:szCs w:val="28"/>
          <w:highlight w:val="none"/>
          <w:lang w:val="zh-CN"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eastAsia="zh-CN"/>
        </w:rPr>
      </w:pPr>
      <w:r>
        <w:rPr>
          <w:rFonts w:hint="eastAsia" w:ascii="方正黑体_GBK" w:hAnsi="方正黑体_GBK" w:eastAsia="方正黑体_GBK" w:cs="方正黑体_GBK"/>
          <w:sz w:val="28"/>
          <w:szCs w:val="28"/>
          <w:highlight w:val="none"/>
          <w:lang w:eastAsia="zh-CN"/>
        </w:rPr>
        <w:t xml:space="preserve">对指定区域内的</w:t>
      </w:r>
      <w:r>
        <w:rPr>
          <w:rFonts w:hint="eastAsia" w:ascii="方正黑体_GBK" w:hAnsi="方正黑体_GBK" w:eastAsia="方正黑体_GBK" w:cs="方正黑体_GBK"/>
          <w:sz w:val="28"/>
          <w:szCs w:val="28"/>
          <w:highlight w:val="none"/>
          <w:lang w:val="en-US" w:eastAsia="zh-CN"/>
        </w:rPr>
        <w:t xml:space="preserve">混合</w:t>
      </w:r>
      <w:r>
        <w:rPr>
          <w:rFonts w:hint="eastAsia" w:ascii="方正黑体_GBK" w:hAnsi="方正黑体_GBK" w:eastAsia="方正黑体_GBK" w:cs="方正黑体_GBK"/>
          <w:sz w:val="28"/>
          <w:szCs w:val="28"/>
          <w:highlight w:val="none"/>
          <w:lang w:eastAsia="zh-CN"/>
        </w:rPr>
        <w:t xml:space="preserve">垃圾进行分选、运输、资源化回收利用以及无害化处理等流程作业等。</w:t>
      </w:r>
      <w:r>
        <w:rPr>
          <w:rFonts w:hint="eastAsia" w:ascii="方正黑体_GBK" w:hAnsi="方正黑体_GBK" w:eastAsia="方正黑体_GBK" w:cs="方正黑体_GBK"/>
          <w:sz w:val="28"/>
          <w:szCs w:val="28"/>
          <w:highlight w:val="none"/>
          <w:lang w:eastAsia="zh-CN"/>
        </w:rPr>
      </w:r>
      <w:r/>
    </w:p>
    <w:p>
      <w:pPr>
        <w:pStyle w:val="703"/>
        <w:numPr>
          <w:ilvl w:val="0"/>
          <w:numId w:val="1"/>
        </w:numPr>
        <w:ind w:left="0"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实施要求</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1、</w:t>
      </w:r>
      <w:r>
        <w:rPr>
          <w:rFonts w:ascii="方正黑体_GBK" w:hAnsi="方正黑体_GBK" w:eastAsia="方正黑体_GBK" w:cs="方正黑体_GBK"/>
          <w:sz w:val="28"/>
          <w:szCs w:val="28"/>
          <w:highlight w:val="none"/>
          <w:lang w:val="en-US" w:eastAsia="zh-CN"/>
        </w:rPr>
        <w:t xml:space="preserve">实施技术路线</w:t>
      </w:r>
      <w:r>
        <w:rPr>
          <w:rFonts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ascii="方正黑体_GBK" w:hAnsi="方正黑体_GBK" w:eastAsia="方正黑体_GBK" w:cs="方正黑体_GBK"/>
          <w:sz w:val="28"/>
          <w:szCs w:val="28"/>
          <w:highlight w:val="none"/>
          <w:lang w:val="en-US" w:eastAsia="zh-CN"/>
        </w:rPr>
        <w:t xml:space="preserve">根据垃圾组分施工单位可合理安排筛分工艺，但不得低于以下要求:先将混凝土块、砖块等建筑垃圾挑拣出来单独贮存，</w:t>
      </w:r>
      <w:r>
        <w:rPr>
          <w:rFonts w:hint="eastAsia" w:ascii="方正黑体_GBK" w:hAnsi="方正黑体_GBK" w:eastAsia="方正黑体_GBK" w:cs="方正黑体_GBK"/>
          <w:sz w:val="28"/>
          <w:szCs w:val="28"/>
          <w:highlight w:val="none"/>
          <w:lang w:val="en-US" w:eastAsia="zh-CN"/>
        </w:rPr>
        <w:t xml:space="preserve">剩余垃圾可通过上料设备送到处理设备进行筛分处理，将可燃物、腐殖土和建筑垃圾等进行充分且有效的分离。</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2、筛分组分处置要求</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①筛分组分中可燃垃圾汽车运输到垃圾焚烧单位进行焚烧处理。</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②筛分组分中建筑垃圾汽车运输至具有相应资质的建筑垃圾处置单位综合利用。</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ascii="方正黑体_GBK" w:hAnsi="方正黑体_GBK" w:eastAsia="方正黑体_GBK" w:cs="方正黑体_GBK"/>
          <w:sz w:val="28"/>
          <w:szCs w:val="28"/>
          <w:highlight w:val="none"/>
          <w:lang w:val="en-US" w:eastAsia="zh-CN"/>
        </w:rPr>
        <w:t xml:space="preserve">③</w:t>
      </w:r>
      <w:r>
        <w:rPr>
          <w:rFonts w:hint="eastAsia" w:ascii="方正黑体_GBK" w:hAnsi="方正黑体_GBK" w:eastAsia="方正黑体_GBK" w:cs="方正黑体_GBK"/>
          <w:sz w:val="28"/>
          <w:szCs w:val="28"/>
          <w:highlight w:val="none"/>
          <w:lang w:val="en-US" w:eastAsia="zh-CN"/>
        </w:rPr>
        <w:t xml:space="preserve">供应商现场发现疑似危险废物，应当立即停止该区域作业，做好现场隔离、围挡、防渗防护，第一时间书面上报采购人；不得擅自翻动、转移疑似危废。鉴别确认属于危险废物的，鉴别费用、危废处置费用由采购人另行承担；因供应商处置不当造成二次污染扩大的，扩大部分损失全部由供应商承担。</w:t>
      </w:r>
      <w:r>
        <w:rPr>
          <w:rFonts w:hint="eastAsia" w:ascii="方正黑体_GBK" w:hAnsi="方正黑体_GBK" w:eastAsia="方正黑体_GBK" w:cs="方正黑体_GBK"/>
          <w:sz w:val="28"/>
          <w:szCs w:val="28"/>
          <w:highlight w:val="none"/>
          <w:lang w:val="en-US" w:eastAsia="zh-CN"/>
        </w:rPr>
      </w:r>
      <w:r/>
    </w:p>
    <w:p>
      <w:pPr>
        <w:pStyle w:val="703"/>
        <w:numPr>
          <w:ilvl w:val="0"/>
          <w:numId w:val="1"/>
        </w:numPr>
        <w:ind w:left="0"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二次污染防治要求</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1、大气污染防治措施</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（1）筛分出的垃圾若未及时清运，需加盖防雨布，防止扬尘污染周边环境；</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（2）施工期间，需确保当天施工结束时没有大面积作业区域暴露在空气环境中，若存在大面积作业区域暴露在空气环境中，则需在作业区域表面覆盖防雨布；</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（3）当项目现场因施工不当或其他原因产生局部范围内的扬尘时，采用喷雾降尘装置进行快速降尘处理。降低局部地区严重扬尘现象对周围环境所造成的影响；</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（4）需采用密闭运输的方式转运，避免运输过程中产生的扬尘对周边环境造成影响；</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（5）车辆行驶出项目施工场地时，视情况对车辆、轮胎进行清洗，降低运输过程中的扬尘产生量；</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（6）垃圾筛分时要分区筛分，减少筛分作业面，不筛分的区域需做好覆盖工作。</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2、废水污染防治措施</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（1）生活污水控制。施工现场不得设置临时生活设施，若需设置需建立健全生活废水收集处理设施。</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（2）做到雨天不作业，天气预报有雨时，提前对施工作业面和垃圾堆放点采取加盖防雨布的措施。</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（3）渗滤液处置:垃圾贮存及筛分过程中可能会产生渗滤液,要做好渗滤液收集工作，渗滤液收集后需妥善处置。</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（4）垃圾转运应当采用密闭运输的方式，确保运输过程中无渗滤液滴处置漏，避免运输过程中渗滤液的二次污染。</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3、噪声污染防治措施</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施工机械应尽量选用较先进的低噪声设备，可采用减振台座，在高声压级设备周围设置必要的围档，以降低噪声向外的辐射。</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运输路线尽量避开敏感区域，车辆经过敏感目标时，禁止鸣笛，同时主动降低车速，减少运输过程中产生的噪声对周边环境的影响。</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4、固体废物污染防治措施</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（1）施工过程的废弃的防护用品、防雨布等施工垃圾在工程结束后由服务单位回收处置。</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（2）筛分结束后，对场地酒落的垃圾进行统一收集处理，需保证筛分和暂存场地恢复原样。</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（3）当现场施工中遇障碍物或不明危险物时，发现者立即报告采购人，共同进行应对处理。</w:t>
      </w:r>
      <w:r>
        <w:rPr>
          <w:rFonts w:hint="eastAsia" w:ascii="方正黑体_GBK" w:hAnsi="方正黑体_GBK" w:eastAsia="方正黑体_GBK" w:cs="方正黑体_GBK"/>
          <w:sz w:val="28"/>
          <w:szCs w:val="28"/>
          <w:highlight w:val="none"/>
          <w:lang w:val="en-US" w:eastAsia="zh-CN"/>
        </w:rPr>
      </w:r>
      <w:r/>
    </w:p>
    <w:p>
      <w:pPr>
        <w:pStyle w:val="703"/>
        <w:numPr>
          <w:ilvl w:val="0"/>
          <w:numId w:val="1"/>
        </w:numPr>
        <w:ind w:left="0"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应急措施要求</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为提高相关工作人员防范和处置突发事件的能力，控制事件危害的蔓延，减小伴随的环境影响，保障公众健康和环境安全，在场地筛分施工及垃圾运输过程中，要求相关工作人员要做好应急工作，现场安全防护和应急措施工作由施工单位负责。</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1、施工过程中应急措施</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（1）在施工过程中，施工人员应做好个人防护措施，佩戴口罩和手套，穿戴劳保鞋。覆盖上防雨布，防治污染扩散，造成二次污染。</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（2）若施工过程中，场地散发出的扬尘较重，则需确保筛分工作有序开展，密闭车辆，避免垃圾长时间暴露在空气中。可以通过向垃圾酒水等措施，降低产生的扬尘。</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（3）当现场施工中遇障碍物或不明危险物时，发现者立即报告项目负责人，再由项目负责人报告业主，共同进行应对处理，</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2、恶劣天气应急</w:t>
      </w:r>
      <w:r>
        <w:rPr>
          <w:rFonts w:hint="eastAsia" w:ascii="方正黑体_GBK" w:hAnsi="方正黑体_GBK" w:eastAsia="方正黑体_GBK" w:cs="方正黑体_GBK"/>
          <w:sz w:val="28"/>
          <w:szCs w:val="28"/>
          <w:highlight w:val="none"/>
          <w:lang w:val="en-US" w:eastAsia="zh-CN"/>
        </w:rPr>
      </w:r>
      <w:r/>
    </w:p>
    <w:p>
      <w:pPr>
        <w:pStyle w:val="703"/>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施工过程中若遇到降雨情况，需要有以下防护措施:将防雨布铺盖在作业区表面，同时做到下雨天不开展施工作业。</w:t>
      </w:r>
      <w:r>
        <w:rPr>
          <w:rFonts w:hint="eastAsia" w:ascii="方正黑体_GBK" w:hAnsi="方正黑体_GBK" w:eastAsia="方正黑体_GBK" w:cs="方正黑体_GBK"/>
          <w:sz w:val="28"/>
          <w:szCs w:val="28"/>
          <w:highlight w:val="none"/>
          <w:lang w:val="en-US" w:eastAsia="zh-CN"/>
        </w:rPr>
      </w:r>
      <w:r/>
    </w:p>
    <w:p>
      <w:pPr>
        <w:pStyle w:val="703"/>
        <w:numPr>
          <w:ilvl w:val="0"/>
          <w:numId w:val="1"/>
        </w:numPr>
        <w:ind w:left="0"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处置后清场要求</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1、筛分过程中做好现场记录(如摄像、拍照、台账等)等过程材料，以及各处置单位统计处理情况，编制统计报告。将统计情况报告分别盖章确认后提交给启东市吕四港镇人民政府。</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2、垃圾转移后，中标人负责地表以上及开挖范围内无肉眼可见的混杂垃圾残留。如需对地块进行场地环境调查与风险评估，由采购人另行委托开展。</w:t>
      </w:r>
      <w:r>
        <w:rPr>
          <w:rFonts w:hint="eastAsia" w:ascii="方正黑体_GBK" w:hAnsi="方正黑体_GBK" w:eastAsia="方正黑体_GBK" w:cs="方正黑体_GBK"/>
          <w:sz w:val="28"/>
          <w:szCs w:val="28"/>
          <w:highlight w:val="none"/>
          <w:lang w:val="en-US" w:eastAsia="zh-CN"/>
        </w:rPr>
      </w:r>
      <w:r/>
    </w:p>
    <w:p>
      <w:pPr>
        <w:pStyle w:val="703"/>
        <w:numPr>
          <w:ilvl w:val="0"/>
          <w:numId w:val="1"/>
        </w:numPr>
        <w:ind w:left="0"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服务需求</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1、工作要求</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供应商须具有和本招标项目相对应的设备，专业的装卸运输技术团队和管理能力。工作内容包括指定垃圾堆放地点筛分、筛分出的土回填、装卸、转运和最终处置，中途不得转卖、倾泻、滴漏等违规违法处理垃圾。</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2、安全风险</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服务中各种原因产生的现场安全生产事故、交通事故理赔费用等均由中标人全部负责，人员和车辆的安全及产生的相关费用均由中标人全部负责，风险包干。</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3、服务具体要求</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（1）设备要求：投标单位具有垃圾运输汽车、筛分设备、挖装设备（挖掘机或装载机或叉车等）等由中标人负责。具体装运现场由供应商联系采购人自行勘察。</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本项目运输需使用专车，不可使用顺风车、过境车，且不接受船运方式运输。</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（2）人员要求：需具备一名项目负责人，项目负责人具有相应的工作经验；作业现场配套作业人员不少于3人（含项目负责人）。</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3）施工要求：保持进出场道路整洁、畅通，保证车辆不污染上路；现场有专人负责指挥车辆及及其他设备安全生产；运输坚持“固定”原则：固定车辆、固定人员、固定时间、固定路线；认真做好运输、进入各处置单位记录并及时上报。</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4）安全文明作业要求：遵守安全生产有关管理规定，人员工作时，必须穿着标志服、增强防毒意识，按规定穿戴好劳动防护用具；现场应设置安全警示标志和指示标志，并专人指挥车辆进出，机具操作要严格执行安全操作规定，确保安全。垃圾运输车辆要符合相关部门规定和要求，专业运输必须使用专业运输垃圾的车辆，运输过程中作好密闭运输，严禁抛洒滴漏。</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（5）资料同步要求：乙方资料应包含终端垃圾处置记录等，整理完毕后交付采购人确认。</w:t>
      </w:r>
      <w:r>
        <w:rPr>
          <w:rFonts w:hint="eastAsia" w:ascii="方正黑体_GBK" w:hAnsi="方正黑体_GBK" w:eastAsia="方正黑体_GBK" w:cs="方正黑体_GBK"/>
          <w:sz w:val="28"/>
          <w:szCs w:val="28"/>
          <w:highlight w:val="none"/>
          <w:lang w:val="en-US" w:eastAsia="zh-CN"/>
        </w:rPr>
      </w:r>
      <w:r/>
    </w:p>
    <w:p>
      <w:pPr>
        <w:pStyle w:val="703"/>
        <w:numPr>
          <w:ilvl w:val="0"/>
          <w:numId w:val="1"/>
        </w:numPr>
        <w:ind w:left="0" w:firstLine="560"/>
        <w:spacing w:line="500" w:lineRule="exact"/>
        <w:rPr>
          <w:rFonts w:hint="eastAsia" w:ascii="方正黑体_GBK" w:hAnsi="方正黑体_GBK" w:eastAsia="方正黑体_GBK" w:cs="方正黑体_GBK"/>
          <w:sz w:val="28"/>
          <w:szCs w:val="28"/>
          <w:highlight w:val="none"/>
          <w:lang w:val="zh-CN" w:eastAsia="zh-CN"/>
        </w:rPr>
      </w:pPr>
      <w:r>
        <w:rPr>
          <w:rFonts w:hint="eastAsia" w:ascii="方正黑体_GBK" w:hAnsi="方正黑体_GBK" w:eastAsia="方正黑体_GBK" w:cs="方正黑体_GBK"/>
          <w:sz w:val="28"/>
          <w:szCs w:val="28"/>
          <w:highlight w:val="none"/>
          <w:lang w:val="zh-CN" w:eastAsia="zh-CN"/>
        </w:rPr>
        <w:t xml:space="preserve">执行的规范和标准</w:t>
      </w:r>
      <w:r>
        <w:rPr>
          <w:rFonts w:hint="eastAsia" w:ascii="方正黑体_GBK" w:hAnsi="方正黑体_GBK" w:eastAsia="方正黑体_GBK" w:cs="方正黑体_GBK"/>
          <w:sz w:val="28"/>
          <w:szCs w:val="28"/>
          <w:highlight w:val="none"/>
          <w:lang w:val="en-US" w:eastAsia="zh-CN"/>
        </w:rPr>
        <w:t xml:space="preserve">（包括并不限于）</w:t>
      </w:r>
      <w:r>
        <w:rPr>
          <w:rFonts w:hint="eastAsia" w:ascii="方正黑体_GBK" w:hAnsi="方正黑体_GBK" w:eastAsia="方正黑体_GBK" w:cs="方正黑体_GBK"/>
          <w:sz w:val="28"/>
          <w:szCs w:val="28"/>
          <w:highlight w:val="none"/>
          <w:lang w:val="zh-CN" w:eastAsia="zh-CN"/>
        </w:rPr>
      </w:r>
      <w:r/>
    </w:p>
    <w:p>
      <w:pPr>
        <w:pStyle w:val="703"/>
        <w:ind w:firstLine="560"/>
        <w:spacing w:line="500" w:lineRule="exact"/>
        <w:rPr>
          <w:rFonts w:hint="eastAsia" w:ascii="方正黑体_GBK" w:hAnsi="方正黑体_GBK" w:eastAsia="方正黑体_GBK" w:cs="方正黑体_GBK"/>
          <w:sz w:val="28"/>
          <w:szCs w:val="28"/>
          <w:highlight w:val="none"/>
          <w:lang w:eastAsia="zh-CN"/>
        </w:rPr>
      </w:pPr>
      <w:r>
        <w:rPr>
          <w:rFonts w:hint="eastAsia" w:ascii="方正黑体_GBK" w:hAnsi="方正黑体_GBK" w:eastAsia="方正黑体_GBK" w:cs="方正黑体_GBK"/>
          <w:sz w:val="28"/>
          <w:szCs w:val="28"/>
          <w:highlight w:val="none"/>
          <w:lang w:eastAsia="zh-CN"/>
        </w:rPr>
        <w:t xml:space="preserve">当标准互相矛盾时，以行业最新和最严格的为准</w:t>
      </w:r>
      <w:r>
        <w:rPr>
          <w:rFonts w:hint="eastAsia" w:ascii="方正黑体_GBK" w:hAnsi="方正黑体_GBK" w:eastAsia="方正黑体_GBK" w:cs="方正黑体_GBK"/>
          <w:sz w:val="28"/>
          <w:szCs w:val="28"/>
          <w:highlight w:val="none"/>
          <w:lang w:eastAsia="zh-CN"/>
        </w:rPr>
      </w:r>
      <w:r/>
    </w:p>
    <w:p>
      <w:pPr>
        <w:pStyle w:val="703"/>
        <w:ind w:firstLine="560"/>
        <w:spacing w:line="500" w:lineRule="exact"/>
        <w:rPr>
          <w:rFonts w:hint="eastAsia" w:ascii="方正黑体_GBK" w:hAnsi="方正黑体_GBK" w:eastAsia="方正黑体_GBK" w:cs="方正黑体_GBK"/>
          <w:sz w:val="28"/>
          <w:szCs w:val="28"/>
          <w:highlight w:val="none"/>
          <w:lang w:eastAsia="zh-CN"/>
        </w:rPr>
      </w:pPr>
      <w:r>
        <w:rPr>
          <w:rFonts w:hint="eastAsia" w:ascii="方正黑体_GBK" w:hAnsi="方正黑体_GBK" w:eastAsia="方正黑体_GBK" w:cs="方正黑体_GBK"/>
          <w:sz w:val="28"/>
          <w:szCs w:val="28"/>
          <w:highlight w:val="none"/>
          <w:lang w:eastAsia="zh-CN"/>
        </w:rPr>
        <w:t xml:space="preserve">《中华人民共和国环境保护法》，中华人民共和国主席令第二十二号；</w:t>
      </w:r>
      <w:r>
        <w:rPr>
          <w:rFonts w:hint="eastAsia" w:ascii="方正黑体_GBK" w:hAnsi="方正黑体_GBK" w:eastAsia="方正黑体_GBK" w:cs="方正黑体_GBK"/>
          <w:sz w:val="28"/>
          <w:szCs w:val="28"/>
          <w:highlight w:val="none"/>
          <w:lang w:eastAsia="zh-CN"/>
        </w:rPr>
      </w:r>
      <w:r/>
    </w:p>
    <w:p>
      <w:pPr>
        <w:pStyle w:val="703"/>
        <w:ind w:firstLine="560"/>
        <w:spacing w:line="500" w:lineRule="exact"/>
        <w:rPr>
          <w:rFonts w:hint="eastAsia" w:ascii="方正黑体_GBK" w:hAnsi="方正黑体_GBK" w:eastAsia="方正黑体_GBK" w:cs="方正黑体_GBK"/>
          <w:sz w:val="28"/>
          <w:szCs w:val="28"/>
          <w:highlight w:val="none"/>
          <w:lang w:eastAsia="zh-CN"/>
        </w:rPr>
      </w:pPr>
      <w:r>
        <w:rPr>
          <w:rFonts w:hint="eastAsia" w:ascii="方正黑体_GBK" w:hAnsi="方正黑体_GBK" w:eastAsia="方正黑体_GBK" w:cs="方正黑体_GBK"/>
          <w:sz w:val="28"/>
          <w:szCs w:val="28"/>
          <w:highlight w:val="none"/>
          <w:lang w:eastAsia="zh-CN"/>
        </w:rPr>
        <w:t xml:space="preserve">《中华人民共和国固体废物污染环境防治法》，中华人民共和国主席令第三十一号；</w:t>
      </w:r>
      <w:r>
        <w:rPr>
          <w:rFonts w:hint="eastAsia" w:ascii="方正黑体_GBK" w:hAnsi="方正黑体_GBK" w:eastAsia="方正黑体_GBK" w:cs="方正黑体_GBK"/>
          <w:sz w:val="28"/>
          <w:szCs w:val="28"/>
          <w:highlight w:val="none"/>
          <w:lang w:eastAsia="zh-CN"/>
        </w:rPr>
      </w:r>
      <w:r/>
    </w:p>
    <w:p>
      <w:pPr>
        <w:pStyle w:val="703"/>
        <w:ind w:firstLine="560"/>
        <w:spacing w:line="500" w:lineRule="exact"/>
        <w:rPr>
          <w:rFonts w:hint="eastAsia" w:ascii="方正黑体_GBK" w:hAnsi="方正黑体_GBK" w:eastAsia="方正黑体_GBK" w:cs="方正黑体_GBK"/>
          <w:sz w:val="28"/>
          <w:szCs w:val="28"/>
          <w:highlight w:val="none"/>
          <w:lang w:eastAsia="zh-CN"/>
        </w:rPr>
      </w:pPr>
      <w:r>
        <w:rPr>
          <w:rFonts w:hint="eastAsia" w:ascii="方正黑体_GBK" w:hAnsi="方正黑体_GBK" w:eastAsia="方正黑体_GBK" w:cs="方正黑体_GBK"/>
          <w:sz w:val="28"/>
          <w:szCs w:val="28"/>
          <w:highlight w:val="none"/>
          <w:lang w:eastAsia="zh-CN"/>
        </w:rPr>
        <w:t xml:space="preserve">《环境卫生设施设置标准》（CJJ27—2012）。</w:t>
      </w:r>
      <w:r>
        <w:rPr>
          <w:rFonts w:hint="eastAsia" w:ascii="方正黑体_GBK" w:hAnsi="方正黑体_GBK" w:eastAsia="方正黑体_GBK" w:cs="方正黑体_GBK"/>
          <w:sz w:val="28"/>
          <w:szCs w:val="28"/>
          <w:highlight w:val="none"/>
          <w:lang w:eastAsia="zh-CN"/>
        </w:rPr>
      </w:r>
      <w:r/>
    </w:p>
    <w:p>
      <w:pPr>
        <w:pStyle w:val="703"/>
        <w:numPr>
          <w:ilvl w:val="0"/>
          <w:numId w:val="1"/>
        </w:numPr>
        <w:ind w:left="0"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zh-CN" w:eastAsia="zh-CN"/>
        </w:rPr>
        <w:t xml:space="preserve">服务周期要求</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1.自本合同签订之日起45日历天完成全部筛分、转运、处置、现场清场工作。</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因恶劣天气、降雨等客观条件确需顺延工期的，乙方应当提前向甲方提交书面工期顺延申请并附佐证材料，经甲方书面确认后方可顺延；未经甲方书面确认，工期不予顺延。</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2.</w:t>
      </w:r>
      <w:r>
        <w:rPr>
          <w:rFonts w:ascii="方正黑体_GBK" w:hAnsi="方正黑体_GBK" w:eastAsia="方正黑体_GBK" w:cs="方正黑体_GBK"/>
          <w:sz w:val="28"/>
          <w:szCs w:val="28"/>
          <w:highlight w:val="none"/>
          <w:lang w:eastAsia="zh-CN"/>
        </w:rPr>
        <w:t xml:space="preserve">超出45日历天仍未完工的，超出部分按每日2万元缴纳违约金，累计违约金总额不超过合同总价的10%。</w:t>
      </w:r>
      <w:r>
        <w:rPr>
          <w:rFonts w:hint="eastAsia" w:ascii="方正黑体_GBK" w:hAnsi="方正黑体_GBK" w:eastAsia="方正黑体_GBK" w:cs="方正黑体_GBK"/>
          <w:sz w:val="28"/>
          <w:szCs w:val="28"/>
          <w:highlight w:val="none"/>
          <w:lang w:val="en-US" w:eastAsia="zh-CN"/>
        </w:rPr>
      </w:r>
      <w:r/>
    </w:p>
    <w:p>
      <w:pPr>
        <w:pStyle w:val="703"/>
        <w:numPr>
          <w:ilvl w:val="0"/>
          <w:numId w:val="1"/>
        </w:numPr>
        <w:ind w:left="0" w:firstLine="560"/>
        <w:spacing w:line="500" w:lineRule="exact"/>
        <w:rPr>
          <w:rFonts w:hint="eastAsia" w:ascii="方正黑体_GBK" w:hAnsi="方正黑体_GBK" w:eastAsia="方正黑体_GBK" w:cs="方正黑体_GBK"/>
          <w:sz w:val="28"/>
          <w:szCs w:val="28"/>
          <w:highlight w:val="none"/>
          <w:lang w:val="zh-CN" w:eastAsia="zh-CN"/>
        </w:rPr>
      </w:pPr>
      <w:r>
        <w:rPr>
          <w:rFonts w:hint="eastAsia" w:ascii="方正黑体_GBK" w:hAnsi="方正黑体_GBK" w:eastAsia="方正黑体_GBK" w:cs="方正黑体_GBK"/>
          <w:sz w:val="28"/>
          <w:szCs w:val="28"/>
          <w:highlight w:val="none"/>
          <w:lang w:val="en-US" w:eastAsia="zh-CN"/>
        </w:rPr>
        <w:t xml:space="preserve">服务地点：</w:t>
      </w:r>
      <w:r>
        <w:rPr>
          <w:rFonts w:hint="eastAsia" w:ascii="方正黑体_GBK" w:hAnsi="方正黑体_GBK" w:eastAsia="方正黑体_GBK" w:cs="方正黑体_GBK"/>
          <w:sz w:val="28"/>
          <w:szCs w:val="28"/>
          <w:highlight w:val="none"/>
          <w:lang w:val="zh-CN" w:eastAsia="zh-CN"/>
        </w:rPr>
        <w:t xml:space="preserve">启东市吕四港镇源长船厂南侧。</w:t>
      </w:r>
      <w:r>
        <w:rPr>
          <w:rFonts w:hint="eastAsia" w:ascii="方正黑体_GBK" w:hAnsi="方正黑体_GBK" w:eastAsia="方正黑体_GBK" w:cs="方正黑体_GBK"/>
          <w:sz w:val="28"/>
          <w:szCs w:val="28"/>
          <w:highlight w:val="none"/>
          <w:lang w:val="zh-CN" w:eastAsia="zh-CN"/>
        </w:rPr>
      </w:r>
      <w:r/>
    </w:p>
    <w:p>
      <w:pPr>
        <w:pStyle w:val="703"/>
        <w:numPr>
          <w:ilvl w:val="0"/>
          <w:numId w:val="1"/>
        </w:numPr>
        <w:ind w:left="0"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风险告知与总价包死范围</w:t>
      </w:r>
      <w:r>
        <w:rPr>
          <w:rFonts w:hint="eastAsia" w:ascii="方正黑体_GBK" w:hAnsi="方正黑体_GBK" w:eastAsia="方正黑体_GBK" w:cs="方正黑体_GBK"/>
          <w:sz w:val="28"/>
          <w:szCs w:val="28"/>
          <w:highlight w:val="none"/>
          <w:lang w:val="en-US" w:eastAsia="zh-CN"/>
        </w:rPr>
      </w:r>
      <w:r/>
    </w:p>
    <w:p>
      <w:pPr>
        <w:pStyle w:val="703"/>
        <w:numPr>
          <w:ilvl w:val="0"/>
          <w:numId w:val="2"/>
        </w:numPr>
        <w:ind w:firstLine="560"/>
        <w:spacing w:line="500" w:lineRule="exact"/>
        <w:tabs>
          <w:tab w:val="left" w:pos="312" w:leader="none"/>
        </w:tabs>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 xml:space="preserve">本项目采用固定总价报价，投标报价应包括（但不限于）人员费用、交通费用、工具费用、车辆设备的维护运行费用、现场临时便道建设费用、临时水电接入费用、现场场地硬化费用、现场搭设分筛工棚费用、车辆保险、清障、垃圾分拣、垃圾清运出场、垃圾处理、</w:t>
      </w:r>
      <w:r>
        <w:rPr>
          <w:rFonts w:hint="eastAsia" w:ascii="方正黑体_GBK" w:hAnsi="方正黑体_GBK" w:eastAsia="方正黑体_GBK" w:cs="方正黑体_GBK"/>
          <w:b/>
          <w:bCs/>
          <w:sz w:val="28"/>
          <w:szCs w:val="28"/>
          <w:lang w:val="en-US" w:eastAsia="zh-CN"/>
        </w:rPr>
        <w:t xml:space="preserve">招标代理费（计费标准为：以中标金额为基数，按国家计委《招标代理服务收费管理暂行办法》【计价格（2002）1980号】规定的收费标准×70%计算）及其他相关费用、</w:t>
      </w:r>
      <w:r>
        <w:rPr>
          <w:rFonts w:hint="eastAsia" w:ascii="方正黑体_GBK" w:hAnsi="方正黑体_GBK" w:eastAsia="方正黑体_GBK" w:cs="方正黑体_GBK"/>
          <w:sz w:val="28"/>
          <w:szCs w:val="28"/>
          <w:lang w:val="en-US" w:eastAsia="zh-CN"/>
        </w:rPr>
        <w:t xml:space="preserve">城管费、公安费、城市卫生、市政、机械费、现场矛盾协调费、安全文明费、保护周边地下管线和架空线的安全的费用、大型机械进出场费、损坏（如管涵、道路、绿化等）的恢复费用、建筑物和构筑物保护加固费、各种困难因素费用（如行车行人干扰、进出场道路情况、噪音控制等）、税金、利润等一切为实施本工程发生的全部费用。各投标单位应充分考虑各类市场风险和政策性调整确定风险系数计入报价，综合单价在合同期内不作调整。</w:t>
      </w:r>
      <w:r>
        <w:rPr>
          <w:rFonts w:hint="eastAsia" w:ascii="方正黑体_GBK" w:hAnsi="方正黑体_GBK" w:eastAsia="方正黑体_GBK" w:cs="方正黑体_GBK"/>
          <w:sz w:val="28"/>
          <w:szCs w:val="28"/>
          <w:lang w:val="en-US" w:eastAsia="zh-CN"/>
        </w:rPr>
      </w:r>
      <w:r/>
    </w:p>
    <w:p>
      <w:pPr>
        <w:pStyle w:val="703"/>
        <w:ind w:firstLine="560"/>
        <w:spacing w:line="500" w:lineRule="exact"/>
        <w:rPr>
          <w:rFonts w:hint="eastAsia" w:ascii="方正黑体_GBK" w:hAnsi="方正黑体_GBK" w:eastAsia="方正黑体_GBK" w:cs="方正黑体_GBK"/>
          <w:b/>
          <w:bCs/>
          <w:sz w:val="28"/>
          <w:szCs w:val="28"/>
          <w:lang w:val="en-US" w:eastAsia="zh-CN"/>
        </w:rPr>
      </w:pPr>
      <w:r>
        <w:rPr>
          <w:rFonts w:hint="eastAsia" w:ascii="方正黑体_GBK" w:hAnsi="方正黑体_GBK" w:eastAsia="方正黑体_GBK" w:cs="方正黑体_GBK"/>
          <w:b/>
          <w:bCs/>
          <w:sz w:val="28"/>
          <w:szCs w:val="28"/>
          <w:lang w:val="en-US" w:eastAsia="zh-CN"/>
        </w:rPr>
        <w:t xml:space="preserve">本项目的招标代理费及其他相关费用由成交供应商在领取中标通知书前支付，此费用由供应商综合考虑在报价中，不单独立项。</w:t>
      </w:r>
      <w:r>
        <w:rPr>
          <w:rFonts w:hint="eastAsia" w:ascii="方正黑体_GBK" w:hAnsi="方正黑体_GBK" w:eastAsia="方正黑体_GBK" w:cs="方正黑体_GBK"/>
          <w:b/>
          <w:bCs/>
          <w:sz w:val="28"/>
          <w:szCs w:val="28"/>
          <w:lang w:val="en-US" w:eastAsia="zh-CN"/>
        </w:rPr>
      </w:r>
      <w:r/>
    </w:p>
    <w:p>
      <w:pPr>
        <w:pStyle w:val="703"/>
        <w:ind w:firstLine="560"/>
        <w:spacing w:line="500" w:lineRule="exact"/>
        <w:rPr>
          <w:rFonts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 xml:space="preserve">2.本项目垃圾量按“8700平方米、高度3米左右”描述，不提供过磅重量数据，投标人须自行踏勘现场并自行判断垃圾总量、组分及容重。本项目采用固定总价合同，</w:t>
      </w:r>
      <w:r>
        <w:rPr>
          <w:rFonts w:ascii="方正黑体_GBK" w:hAnsi="方正黑体_GBK" w:eastAsia="方正黑体_GBK" w:cs="方正黑体_GBK"/>
          <w:sz w:val="28"/>
          <w:szCs w:val="28"/>
          <w:lang w:val="en-US" w:eastAsia="zh-CN"/>
        </w:rPr>
        <w:t xml:space="preserve">以下风险由投标人在报价中自行考量，中标后不调整合同价款：</w:t>
      </w:r>
      <w:r>
        <w:rPr>
          <w:rFonts w:ascii="方正黑体_GBK" w:hAnsi="方正黑体_GBK" w:eastAsia="方正黑体_GBK" w:cs="方正黑体_GBK"/>
          <w:sz w:val="28"/>
          <w:szCs w:val="28"/>
          <w:lang w:val="en-US" w:eastAsia="zh-CN"/>
        </w:rPr>
      </w:r>
      <w:r/>
    </w:p>
    <w:p>
      <w:pPr>
        <w:pStyle w:val="703"/>
        <w:ind w:firstLine="560"/>
        <w:spacing w:line="500" w:lineRule="exact"/>
        <w:rPr>
          <w:rFonts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 xml:space="preserve">（1）</w:t>
      </w:r>
      <w:r>
        <w:rPr>
          <w:rFonts w:ascii="方正黑体_GBK" w:hAnsi="方正黑体_GBK" w:eastAsia="方正黑体_GBK" w:cs="方正黑体_GBK"/>
          <w:sz w:val="28"/>
          <w:szCs w:val="28"/>
          <w:lang w:val="en-US" w:eastAsia="zh-CN"/>
        </w:rPr>
        <w:t xml:space="preserve">实际垃圾总重量与投标人预估不符；</w:t>
      </w:r>
      <w:r>
        <w:rPr>
          <w:rFonts w:ascii="方正黑体_GBK" w:hAnsi="方正黑体_GBK" w:eastAsia="方正黑体_GBK" w:cs="方正黑体_GBK"/>
          <w:sz w:val="28"/>
          <w:szCs w:val="28"/>
          <w:lang w:val="en-US" w:eastAsia="zh-CN"/>
        </w:rPr>
      </w:r>
      <w:r/>
    </w:p>
    <w:p>
      <w:pPr>
        <w:pStyle w:val="703"/>
        <w:ind w:firstLine="560"/>
        <w:spacing w:line="500" w:lineRule="exact"/>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 xml:space="preserve">（2）</w:t>
      </w:r>
      <w:r>
        <w:rPr>
          <w:rFonts w:ascii="方正黑体_GBK" w:hAnsi="方正黑体_GBK" w:eastAsia="方正黑体_GBK" w:cs="方正黑体_GBK"/>
          <w:sz w:val="28"/>
          <w:szCs w:val="28"/>
          <w:lang w:val="en-US" w:eastAsia="zh-CN"/>
        </w:rPr>
        <w:t xml:space="preserve">实际垃圾组分（生活垃圾/建筑垃圾/腐殖土比例）与投标人预估不符</w:t>
      </w:r>
      <w:r>
        <w:rPr>
          <w:rFonts w:hint="eastAsia" w:ascii="方正黑体_GBK" w:hAnsi="方正黑体_GBK" w:eastAsia="方正黑体_GBK" w:cs="方正黑体_GBK"/>
          <w:sz w:val="28"/>
          <w:szCs w:val="28"/>
          <w:lang w:val="en-US" w:eastAsia="zh-CN"/>
        </w:rPr>
        <w:t xml:space="preserve">；</w:t>
      </w:r>
      <w:r>
        <w:rPr>
          <w:rFonts w:hint="eastAsia" w:ascii="方正黑体_GBK" w:hAnsi="方正黑体_GBK" w:eastAsia="方正黑体_GBK" w:cs="方正黑体_GBK"/>
          <w:sz w:val="28"/>
          <w:szCs w:val="28"/>
          <w:lang w:val="en-US" w:eastAsia="zh-CN"/>
        </w:rPr>
      </w:r>
      <w:r/>
    </w:p>
    <w:p>
      <w:pPr>
        <w:pStyle w:val="703"/>
        <w:ind w:firstLine="560"/>
        <w:spacing w:line="500" w:lineRule="exact"/>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 xml:space="preserve">（3）垃圾</w:t>
      </w:r>
      <w:r>
        <w:rPr>
          <w:rFonts w:ascii="方正黑体_GBK" w:hAnsi="方正黑体_GBK" w:eastAsia="方正黑体_GBK" w:cs="方正黑体_GBK"/>
          <w:sz w:val="28"/>
          <w:szCs w:val="28"/>
          <w:lang w:val="en-US" w:eastAsia="zh-CN"/>
        </w:rPr>
        <w:t xml:space="preserve">实际含水率</w:t>
      </w:r>
      <w:r>
        <w:rPr>
          <w:rFonts w:hint="eastAsia" w:ascii="方正黑体_GBK" w:hAnsi="方正黑体_GBK" w:eastAsia="方正黑体_GBK" w:cs="方正黑体_GBK"/>
          <w:sz w:val="28"/>
          <w:szCs w:val="28"/>
          <w:lang w:val="en-US" w:eastAsia="zh-CN"/>
        </w:rPr>
        <w:t xml:space="preserve">、</w:t>
      </w:r>
      <w:r>
        <w:rPr>
          <w:rFonts w:ascii="方正黑体_GBK" w:hAnsi="方正黑体_GBK" w:eastAsia="方正黑体_GBK" w:cs="方正黑体_GBK"/>
          <w:sz w:val="28"/>
          <w:szCs w:val="28"/>
          <w:lang w:val="en-US" w:eastAsia="zh-CN"/>
        </w:rPr>
        <w:t xml:space="preserve">密度的</w:t>
      </w:r>
      <w:r>
        <w:rPr>
          <w:rFonts w:hint="eastAsia" w:ascii="方正黑体_GBK" w:hAnsi="方正黑体_GBK" w:eastAsia="方正黑体_GBK" w:cs="方正黑体_GBK"/>
          <w:sz w:val="28"/>
          <w:szCs w:val="28"/>
          <w:lang w:val="en-US" w:eastAsia="zh-CN"/>
        </w:rPr>
        <w:t xml:space="preserve">偏差；</w:t>
      </w:r>
      <w:r>
        <w:rPr>
          <w:rFonts w:hint="eastAsia" w:ascii="方正黑体_GBK" w:hAnsi="方正黑体_GBK" w:eastAsia="方正黑体_GBK" w:cs="方正黑体_GBK"/>
          <w:sz w:val="28"/>
          <w:szCs w:val="28"/>
          <w:lang w:val="en-US" w:eastAsia="zh-CN"/>
        </w:rPr>
      </w:r>
      <w:r/>
    </w:p>
    <w:p>
      <w:pPr>
        <w:pStyle w:val="703"/>
        <w:ind w:firstLine="560"/>
        <w:spacing w:line="500" w:lineRule="exact"/>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 xml:space="preserve">（4）</w:t>
      </w:r>
      <w:r>
        <w:rPr>
          <w:rFonts w:ascii="方正黑体_GBK" w:hAnsi="方正黑体_GBK" w:eastAsia="方正黑体_GBK" w:cs="方正黑体_GBK"/>
          <w:sz w:val="28"/>
          <w:szCs w:val="28"/>
          <w:lang w:val="en-US" w:eastAsia="zh-CN"/>
        </w:rPr>
        <w:t xml:space="preserve">施工过程中发现的埋深</w:t>
      </w:r>
      <w:r>
        <w:rPr>
          <w:rFonts w:hint="eastAsia" w:ascii="方正黑体_GBK" w:hAnsi="方正黑体_GBK" w:eastAsia="方正黑体_GBK" w:cs="方正黑体_GBK"/>
          <w:sz w:val="28"/>
          <w:szCs w:val="28"/>
          <w:lang w:val="en-US" w:eastAsia="zh-CN"/>
        </w:rPr>
        <w:t xml:space="preserve">不均匀</w:t>
      </w:r>
      <w:r>
        <w:rPr>
          <w:rFonts w:ascii="方正黑体_GBK" w:hAnsi="方正黑体_GBK" w:eastAsia="方正黑体_GBK" w:cs="方正黑体_GBK"/>
          <w:sz w:val="28"/>
          <w:szCs w:val="28"/>
          <w:lang w:val="en-US" w:eastAsia="zh-CN"/>
        </w:rPr>
        <w:t xml:space="preserve">、夹杂物等现场</w:t>
      </w:r>
      <w:r>
        <w:rPr>
          <w:rFonts w:hint="eastAsia" w:ascii="方正黑体_GBK" w:hAnsi="方正黑体_GBK" w:eastAsia="方正黑体_GBK" w:cs="方正黑体_GBK"/>
          <w:sz w:val="28"/>
          <w:szCs w:val="28"/>
          <w:lang w:val="en-US" w:eastAsia="zh-CN"/>
        </w:rPr>
        <w:t xml:space="preserve">实际</w:t>
      </w:r>
      <w:r>
        <w:rPr>
          <w:rFonts w:ascii="方正黑体_GBK" w:hAnsi="方正黑体_GBK" w:eastAsia="方正黑体_GBK" w:cs="方正黑体_GBK"/>
          <w:sz w:val="28"/>
          <w:szCs w:val="28"/>
          <w:lang w:val="en-US" w:eastAsia="zh-CN"/>
        </w:rPr>
        <w:t xml:space="preserve">条件</w:t>
      </w:r>
      <w:r>
        <w:rPr>
          <w:rFonts w:hint="eastAsia" w:ascii="方正黑体_GBK" w:hAnsi="方正黑体_GBK" w:eastAsia="方正黑体_GBK" w:cs="方正黑体_GBK"/>
          <w:sz w:val="28"/>
          <w:szCs w:val="28"/>
          <w:lang w:val="en-US" w:eastAsia="zh-CN"/>
        </w:rPr>
        <w:t xml:space="preserve">的</w:t>
      </w:r>
      <w:r>
        <w:rPr>
          <w:rFonts w:ascii="方正黑体_GBK" w:hAnsi="方正黑体_GBK" w:eastAsia="方正黑体_GBK" w:cs="方正黑体_GBK"/>
          <w:sz w:val="28"/>
          <w:szCs w:val="28"/>
          <w:lang w:val="en-US" w:eastAsia="zh-CN"/>
        </w:rPr>
        <w:t xml:space="preserve">变化。</w:t>
      </w:r>
      <w:r>
        <w:rPr>
          <w:rFonts w:hint="eastAsia" w:ascii="方正黑体_GBK" w:hAnsi="方正黑体_GBK" w:eastAsia="方正黑体_GBK" w:cs="方正黑体_GBK"/>
          <w:sz w:val="28"/>
          <w:szCs w:val="28"/>
          <w:lang w:val="en-US" w:eastAsia="zh-CN"/>
        </w:rPr>
      </w:r>
      <w:r/>
    </w:p>
    <w:p>
      <w:pPr>
        <w:pStyle w:val="703"/>
        <w:ind w:firstLine="560"/>
        <w:spacing w:line="500" w:lineRule="exact"/>
        <w:rPr>
          <w:rFonts w:hint="eastAsia" w:ascii="方正黑体_GBK" w:hAnsi="方正黑体_GBK" w:eastAsia="方正黑体_GBK" w:cs="方正黑体_GBK"/>
          <w:sz w:val="28"/>
          <w:szCs w:val="28"/>
          <w:lang w:val="zh-CN" w:eastAsia="zh-CN"/>
        </w:rPr>
      </w:pPr>
      <w:r>
        <w:rPr>
          <w:rFonts w:ascii="方正黑体_GBK" w:hAnsi="方正黑体_GBK" w:eastAsia="方正黑体_GBK" w:cs="方正黑体_GBK"/>
          <w:sz w:val="28"/>
          <w:szCs w:val="28"/>
          <w:lang w:val="en-US" w:eastAsia="zh-CN"/>
        </w:rPr>
        <w:t xml:space="preserve">投标人</w:t>
      </w:r>
      <w:r>
        <w:rPr>
          <w:rFonts w:hint="eastAsia" w:ascii="方正黑体_GBK" w:hAnsi="方正黑体_GBK" w:eastAsia="方正黑体_GBK" w:cs="方正黑体_GBK"/>
          <w:sz w:val="28"/>
          <w:szCs w:val="28"/>
          <w:lang w:val="en-US" w:eastAsia="zh-CN"/>
        </w:rPr>
        <w:t xml:space="preserve">参与</w:t>
      </w:r>
      <w:r>
        <w:rPr>
          <w:rFonts w:ascii="方正黑体_GBK" w:hAnsi="方正黑体_GBK" w:eastAsia="方正黑体_GBK" w:cs="方正黑体_GBK"/>
          <w:sz w:val="28"/>
          <w:szCs w:val="28"/>
          <w:lang w:val="en-US" w:eastAsia="zh-CN"/>
        </w:rPr>
        <w:t xml:space="preserve">报价即视为已完全知悉上述风险</w:t>
      </w:r>
      <w:r>
        <w:rPr>
          <w:rFonts w:hint="eastAsia" w:ascii="方正黑体_GBK" w:hAnsi="方正黑体_GBK" w:eastAsia="方正黑体_GBK" w:cs="方正黑体_GBK"/>
          <w:sz w:val="28"/>
          <w:szCs w:val="28"/>
          <w:lang w:val="en-US" w:eastAsia="zh-CN"/>
        </w:rPr>
        <w:t xml:space="preserve">并自愿承担</w:t>
      </w:r>
      <w:r>
        <w:rPr>
          <w:rFonts w:ascii="方正黑体_GBK" w:hAnsi="方正黑体_GBK" w:eastAsia="方正黑体_GBK" w:cs="方正黑体_GBK"/>
          <w:sz w:val="28"/>
          <w:szCs w:val="28"/>
          <w:lang w:val="en-US" w:eastAsia="zh-CN"/>
        </w:rPr>
        <w:t xml:space="preserve">。</w:t>
      </w:r>
      <w:r>
        <w:rPr>
          <w:rFonts w:hint="eastAsia" w:ascii="方正黑体_GBK" w:hAnsi="方正黑体_GBK" w:eastAsia="方正黑体_GBK" w:cs="方正黑体_GBK"/>
          <w:sz w:val="28"/>
          <w:szCs w:val="28"/>
          <w:lang w:val="zh-CN" w:eastAsia="zh-CN"/>
        </w:rPr>
      </w:r>
      <w:r/>
    </w:p>
    <w:p>
      <w:pPr>
        <w:pStyle w:val="703"/>
        <w:numPr>
          <w:ilvl w:val="0"/>
          <w:numId w:val="1"/>
        </w:numPr>
        <w:ind w:left="0"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采购标的的其他技术、服务等要求</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本次采购需切实履行绿色采购，参照《江苏省财政厅关于加强政府绿色采购有关事项的通知》（苏财购〔</w:t>
      </w:r>
      <w:r>
        <w:rPr>
          <w:rFonts w:eastAsia="方正仿宋_GBK"/>
          <w:sz w:val="28"/>
          <w:szCs w:val="28"/>
        </w:rPr>
        <w:t xml:space="preserve">2023</w:t>
      </w:r>
      <w:r>
        <w:rPr>
          <w:rFonts w:hint="eastAsia" w:eastAsia="方正仿宋_GBK"/>
          <w:sz w:val="28"/>
          <w:szCs w:val="28"/>
        </w:rPr>
        <w:t xml:space="preserve">〕</w:t>
      </w:r>
      <w:r>
        <w:rPr>
          <w:rFonts w:eastAsia="方正仿宋_GBK"/>
          <w:sz w:val="28"/>
          <w:szCs w:val="28"/>
        </w:rPr>
        <w:t xml:space="preserve">65</w:t>
      </w:r>
      <w:r>
        <w:rPr>
          <w:rFonts w:hint="eastAsia" w:eastAsia="方正仿宋_GBK"/>
          <w:sz w:val="28"/>
          <w:szCs w:val="28"/>
        </w:rPr>
        <w:t xml:space="preserve">号），严格落实节能环保产品采购政策，严格执行绿色采购需求标准，推广使用低挥发性有机化合物产品，确保绿色采购落实到位。</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hint="eastAsia" w:eastAsia="方正仿宋_GBK"/>
          <w:sz w:val="28"/>
          <w:szCs w:val="28"/>
        </w:rPr>
        <w:t xml:space="preserve">〕</w:t>
      </w:r>
      <w:r>
        <w:rPr>
          <w:rFonts w:eastAsia="方正仿宋_GBK"/>
          <w:sz w:val="28"/>
          <w:szCs w:val="28"/>
        </w:rPr>
        <w:t xml:space="preserve">18</w:t>
      </w:r>
      <w:r>
        <w:rPr>
          <w:rFonts w:hint="eastAsia" w:eastAsia="方正仿宋_GBK"/>
          <w:sz w:val="28"/>
          <w:szCs w:val="28"/>
        </w:rPr>
        <w:t xml:space="preserve">号）、《关于印发节能产品政府采购品目清单的通知》（财库〔</w:t>
      </w:r>
      <w:r>
        <w:rPr>
          <w:rFonts w:eastAsia="方正仿宋_GBK"/>
          <w:sz w:val="28"/>
          <w:szCs w:val="28"/>
        </w:rPr>
        <w:t xml:space="preserve">2019</w:t>
      </w:r>
      <w:r>
        <w:rPr>
          <w:rFonts w:hint="eastAsia" w:eastAsia="方正仿宋_GBK"/>
          <w:sz w:val="28"/>
          <w:szCs w:val="28"/>
        </w:rPr>
        <w:t xml:space="preserve">〕</w:t>
      </w:r>
      <w:r>
        <w:rPr>
          <w:rFonts w:eastAsia="方正仿宋_GBK"/>
          <w:sz w:val="28"/>
          <w:szCs w:val="28"/>
        </w:rPr>
        <w:t xml:space="preserve">19</w:t>
      </w:r>
      <w:r>
        <w:rPr>
          <w:rFonts w:hint="eastAsia" w:eastAsia="方正仿宋_GBK"/>
          <w:sz w:val="28"/>
          <w:szCs w:val="28"/>
        </w:rPr>
        <w:t xml:space="preserve">号）。</w:t>
      </w:r>
      <w:r>
        <w:rPr>
          <w:rFonts w:eastAsia="方正仿宋_GBK"/>
          <w:sz w:val="28"/>
          <w:szCs w:val="28"/>
        </w:rPr>
      </w:r>
      <w:r/>
    </w:p>
    <w:p>
      <w:pPr>
        <w:pStyle w:val="703"/>
        <w:ind w:firstLine="560"/>
        <w:spacing w:line="500" w:lineRule="exact"/>
        <w:rPr>
          <w:rFonts w:eastAsia="方正仿宋_GBK"/>
          <w:sz w:val="28"/>
          <w:szCs w:val="28"/>
          <w:highlight w:val="yellow"/>
        </w:rPr>
      </w:pPr>
      <w:r>
        <w:rPr>
          <w:rFonts w:hint="eastAsia"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hint="eastAsia" w:eastAsia="方正仿宋_GBK"/>
          <w:sz w:val="28"/>
          <w:szCs w:val="28"/>
        </w:rPr>
        <w:t xml:space="preserve">〕</w:t>
      </w:r>
      <w:r>
        <w:rPr>
          <w:rFonts w:eastAsia="方正仿宋_GBK"/>
          <w:sz w:val="28"/>
          <w:szCs w:val="28"/>
        </w:rPr>
        <w:t xml:space="preserve">123</w:t>
      </w:r>
      <w:r>
        <w:rPr>
          <w:rFonts w:hint="eastAsia" w:eastAsia="方正仿宋_GBK"/>
          <w:sz w:val="28"/>
          <w:szCs w:val="28"/>
        </w:rPr>
        <w:t xml:space="preserve">号）、《绿色数据中心政府采购需求标准（试行）》（财库〔</w:t>
      </w:r>
      <w:r>
        <w:rPr>
          <w:rFonts w:eastAsia="方正仿宋_GBK"/>
          <w:sz w:val="28"/>
          <w:szCs w:val="28"/>
        </w:rPr>
        <w:t xml:space="preserve">2023</w:t>
      </w:r>
      <w:r>
        <w:rPr>
          <w:rFonts w:hint="eastAsia" w:eastAsia="方正仿宋_GBK"/>
          <w:sz w:val="28"/>
          <w:szCs w:val="28"/>
        </w:rPr>
        <w:t xml:space="preserve">〕</w:t>
      </w:r>
      <w:r>
        <w:rPr>
          <w:rFonts w:eastAsia="方正仿宋_GBK"/>
          <w:sz w:val="28"/>
          <w:szCs w:val="28"/>
        </w:rPr>
        <w:t xml:space="preserve">7</w:t>
      </w:r>
      <w:r>
        <w:rPr>
          <w:rFonts w:hint="eastAsia" w:eastAsia="方正仿宋_GBK"/>
          <w:sz w:val="28"/>
          <w:szCs w:val="28"/>
        </w:rPr>
        <w:t xml:space="preserve">号）。</w:t>
      </w:r>
      <w:r>
        <w:rPr>
          <w:rFonts w:eastAsia="方正仿宋_GBK"/>
          <w:sz w:val="28"/>
          <w:szCs w:val="28"/>
          <w:highlight w:val="yellow"/>
        </w:rPr>
      </w:r>
      <w:r/>
    </w:p>
    <w:p>
      <w:pPr>
        <w:pStyle w:val="703"/>
        <w:numPr>
          <w:ilvl w:val="0"/>
          <w:numId w:val="1"/>
        </w:numPr>
        <w:ind w:left="0"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付款方式</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采购范围内所有混合垃圾处置完毕，经采购人验收合格后付至合同价的75%，余款待验收合格满一年且无质量、安全及环保遗留问题后一次性付清。</w:t>
      </w:r>
      <w:r>
        <w:rPr>
          <w:rFonts w:hint="eastAsia" w:ascii="Times New Roman" w:hAnsi="Times New Roman" w:eastAsia="方正仿宋_GBK" w:cs="Times New Roman"/>
          <w:sz w:val="28"/>
          <w:szCs w:val="28"/>
          <w:lang w:val="en-US" w:eastAsia="zh-CN"/>
        </w:rPr>
      </w:r>
      <w:r/>
    </w:p>
    <w:p>
      <w:pPr>
        <w:pStyle w:val="703"/>
        <w:numPr>
          <w:ilvl w:val="0"/>
          <w:numId w:val="1"/>
        </w:numPr>
        <w:ind w:left="0"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履约保证金</w:t>
      </w:r>
      <w:r>
        <w:rPr>
          <w:rFonts w:hint="eastAsia" w:ascii="方正黑体_GBK" w:hAnsi="方正黑体_GBK" w:eastAsia="方正黑体_GBK" w:cs="方正黑体_GBK"/>
          <w:sz w:val="28"/>
          <w:szCs w:val="28"/>
          <w:highlight w:val="none"/>
          <w:lang w:val="en-US" w:eastAsia="zh-CN"/>
        </w:rPr>
      </w:r>
      <w:r/>
    </w:p>
    <w:p>
      <w:pPr>
        <w:pStyle w:val="703"/>
        <w:ind w:firstLine="560"/>
        <w:spacing w:line="500" w:lineRule="exact"/>
        <w:rPr>
          <w:rFonts w:eastAsia="方正仿宋_GBK"/>
          <w:sz w:val="28"/>
          <w:szCs w:val="28"/>
        </w:rPr>
      </w:pPr>
      <w:r>
        <w:rPr>
          <w:rFonts w:hint="eastAsia" w:eastAsia="方正仿宋_GBK"/>
          <w:sz w:val="28"/>
          <w:szCs w:val="28"/>
        </w:rPr>
        <w:t xml:space="preserve">1.本项目成交后的履约保证金为项</w:t>
      </w:r>
      <w:r>
        <w:rPr>
          <w:rFonts w:hint="eastAsia" w:eastAsia="方正仿宋_GBK"/>
          <w:sz w:val="28"/>
          <w:szCs w:val="28"/>
          <w:highlight w:val="none"/>
        </w:rPr>
        <w:t xml:space="preserve">目成交价的</w:t>
      </w:r>
      <w:r>
        <w:rPr>
          <w:rFonts w:hint="eastAsia" w:eastAsia="方正仿宋_GBK"/>
          <w:sz w:val="28"/>
          <w:szCs w:val="28"/>
          <w:highlight w:val="none"/>
          <w:u w:val="single"/>
        </w:rPr>
        <w:t xml:space="preserve">10%</w:t>
      </w:r>
      <w:r>
        <w:rPr>
          <w:rFonts w:hint="eastAsia" w:eastAsia="方正仿宋_GBK"/>
          <w:sz w:val="28"/>
          <w:szCs w:val="28"/>
          <w:highlight w:val="none"/>
        </w:rPr>
        <w:t xml:space="preserve">，成交供应</w:t>
      </w:r>
      <w:r>
        <w:rPr>
          <w:rFonts w:hint="eastAsia" w:eastAsia="方正仿宋_GBK"/>
          <w:sz w:val="28"/>
          <w:szCs w:val="28"/>
        </w:rPr>
        <w:t xml:space="preserve">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2.成交供应商全部履约合同义务，经采购单位验收合格无质量、进度等问题的，采购人在验收合格后一次性退还履约保证金，采购人若逾期退还履约保证金的，按照</w:t>
      </w:r>
      <w:r>
        <w:rPr>
          <w:rFonts w:hint="eastAsia" w:eastAsia="方正仿宋_GBK"/>
          <w:sz w:val="28"/>
          <w:szCs w:val="28"/>
          <w:highlight w:val="none"/>
        </w:rPr>
        <w:t xml:space="preserve">逾期部分的</w:t>
      </w:r>
      <w:r>
        <w:rPr>
          <w:rFonts w:hint="eastAsia" w:eastAsia="方正仿宋_GBK"/>
          <w:sz w:val="28"/>
          <w:szCs w:val="28"/>
          <w:highlight w:val="none"/>
          <w:u w:val="single"/>
        </w:rPr>
        <w:t xml:space="preserve">每日0.05%</w:t>
      </w:r>
      <w:r>
        <w:rPr>
          <w:rFonts w:hint="eastAsia" w:eastAsia="方正仿宋_GBK"/>
          <w:sz w:val="28"/>
          <w:szCs w:val="28"/>
          <w:highlight w:val="none"/>
        </w:rPr>
        <w:t xml:space="preserve">支付违约</w:t>
      </w:r>
      <w:r>
        <w:rPr>
          <w:rFonts w:hint="eastAsia" w:eastAsia="方正仿宋_GBK"/>
          <w:sz w:val="28"/>
          <w:szCs w:val="28"/>
        </w:rPr>
        <w:t xml:space="preserve">金。</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3.发生以下情况的，履约保证金不予退还或部分退还：</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a.签订合同后，成交供应商不履行合同义务的，采购单位有权全额扣除履约保证金，全额不予退还，同时采购单位亦有权终止合同，成交供应商还须承担相应的法律赔偿责任。</w:t>
      </w:r>
      <w:r>
        <w:rPr>
          <w:rFonts w:eastAsia="方正仿宋_GBK"/>
          <w:sz w:val="28"/>
          <w:szCs w:val="28"/>
        </w:rPr>
      </w:r>
      <w:r/>
    </w:p>
    <w:p>
      <w:pPr>
        <w:pStyle w:val="703"/>
        <w:ind w:firstLine="560"/>
        <w:spacing w:line="500" w:lineRule="exact"/>
        <w:rPr>
          <w:rFonts w:eastAsia="方正仿宋_GBK"/>
          <w:sz w:val="28"/>
          <w:szCs w:val="28"/>
        </w:rPr>
      </w:pPr>
      <w:r>
        <w:rPr>
          <w:rFonts w:hint="eastAsia" w:eastAsia="方正仿宋_GBK"/>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eastAsia="方正仿宋_GBK"/>
          <w:sz w:val="28"/>
          <w:szCs w:val="28"/>
        </w:rPr>
      </w:r>
      <w:r/>
    </w:p>
    <w:p>
      <w:pPr>
        <w:pStyle w:val="703"/>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eastAsia="方正仿宋_GBK"/>
          <w:sz w:val="28"/>
          <w:szCs w:val="28"/>
        </w:rPr>
        <w:t xml:space="preserve">4.若成为本次政府采购项目的中标（成交）供应商，可自愿选择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w:t>
      </w:r>
      <w:r>
        <w:rPr>
          <w:rFonts w:hint="eastAsia" w:ascii="方正黑体_GBK" w:hAnsi="方正黑体_GBK" w:eastAsia="方正黑体_GBK" w:cs="方正黑体_GBK"/>
          <w:sz w:val="28"/>
          <w:szCs w:val="28"/>
          <w:highlight w:val="none"/>
          <w:lang w:val="en-US" w:eastAsia="zh-CN"/>
        </w:rPr>
        <w:t xml:space="preserve">供便捷、优惠的服务。</w:t>
      </w:r>
      <w:r>
        <w:rPr>
          <w:rFonts w:hint="eastAsia" w:ascii="方正黑体_GBK" w:hAnsi="方正黑体_GBK" w:eastAsia="方正黑体_GBK" w:cs="方正黑体_GBK"/>
          <w:sz w:val="28"/>
          <w:szCs w:val="28"/>
          <w:highlight w:val="none"/>
          <w:lang w:val="en-US" w:eastAsia="zh-CN"/>
        </w:rPr>
      </w:r>
      <w:r/>
    </w:p>
    <w:p>
      <w:pPr>
        <w:pStyle w:val="703"/>
        <w:numPr>
          <w:ilvl w:val="0"/>
          <w:numId w:val="1"/>
        </w:numPr>
        <w:ind w:left="0"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本项目不接受进口产品参与。</w:t>
      </w:r>
      <w:r>
        <w:rPr>
          <w:rFonts w:hint="eastAsia" w:ascii="方正黑体_GBK" w:hAnsi="方正黑体_GBK" w:eastAsia="方正黑体_GBK" w:cs="方正黑体_GBK"/>
          <w:sz w:val="28"/>
          <w:szCs w:val="28"/>
          <w:highlight w:val="none"/>
          <w:lang w:val="en-US" w:eastAsia="zh-CN"/>
        </w:rPr>
      </w:r>
      <w:r/>
    </w:p>
    <w:p>
      <w:pPr>
        <w:pStyle w:val="703"/>
        <w:numPr>
          <w:ilvl w:val="0"/>
          <w:numId w:val="1"/>
        </w:numPr>
        <w:ind w:left="0"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合同条款</w:t>
      </w:r>
      <w:r>
        <w:rPr>
          <w:rFonts w:hint="eastAsia" w:ascii="方正黑体_GBK" w:hAnsi="方正黑体_GBK" w:eastAsia="方正黑体_GBK" w:cs="方正黑体_GBK"/>
          <w:sz w:val="28"/>
          <w:szCs w:val="28"/>
          <w:highlight w:val="none"/>
          <w:lang w:val="en-US" w:eastAsia="zh-CN"/>
        </w:rPr>
      </w:r>
      <w:r/>
    </w:p>
    <w:p>
      <w:pPr>
        <w:pStyle w:val="703"/>
        <w:rPr>
          <w:rFonts w:hint="eastAsia"/>
          <w:color w:val="000000"/>
        </w:rPr>
      </w:pPr>
      <w:r>
        <w:rPr>
          <w:rFonts w:hint="eastAsia"/>
          <w:color w:val="000000"/>
        </w:rPr>
      </w:r>
      <w:r/>
    </w:p>
    <w:p>
      <w:pPr>
        <w:pStyle w:val="703"/>
        <w:spacing w:line="500" w:lineRule="exact"/>
        <w:rPr>
          <w:rFonts w:hint="eastAsia" w:ascii="仿宋" w:hAnsi="仿宋" w:eastAsia="仿宋" w:cs="宋体"/>
          <w:b/>
          <w:color w:val="000000"/>
          <w:sz w:val="28"/>
          <w:szCs w:val="28"/>
          <w:u w:val="single"/>
        </w:rPr>
      </w:pPr>
      <w:r>
        <w:rPr>
          <w:rFonts w:hint="eastAsia" w:ascii="仿宋" w:hAnsi="仿宋" w:eastAsia="仿宋" w:cs="宋体"/>
          <w:b/>
          <w:color w:val="000000"/>
          <w:sz w:val="28"/>
          <w:szCs w:val="28"/>
        </w:rPr>
        <w:t xml:space="preserve">甲方（</w:t>
      </w:r>
      <w:r>
        <w:rPr>
          <w:rFonts w:hint="eastAsia" w:ascii="仿宋" w:hAnsi="仿宋" w:eastAsia="仿宋" w:cs="宋体"/>
          <w:b/>
          <w:color w:val="000000"/>
          <w:sz w:val="28"/>
          <w:szCs w:val="28"/>
          <w:lang w:val="en-US" w:eastAsia="zh-CN"/>
        </w:rPr>
        <w:t xml:space="preserve">甲方</w:t>
      </w:r>
      <w:r>
        <w:rPr>
          <w:rFonts w:hint="eastAsia" w:ascii="仿宋" w:hAnsi="仿宋" w:eastAsia="仿宋" w:cs="宋体"/>
          <w:b/>
          <w:color w:val="000000"/>
          <w:sz w:val="28"/>
          <w:szCs w:val="28"/>
        </w:rPr>
        <w:t xml:space="preserve">）</w:t>
      </w:r>
      <w:bookmarkStart w:id="106" w:name="OLE_LINK8"/>
      <w:r/>
      <w:bookmarkStart w:id="107" w:name="OLE_LINK7"/>
      <w:r>
        <w:rPr>
          <w:rFonts w:hint="eastAsia" w:ascii="仿宋" w:hAnsi="仿宋" w:eastAsia="仿宋" w:cs="宋体"/>
          <w:b/>
          <w:color w:val="000000"/>
          <w:sz w:val="28"/>
          <w:szCs w:val="28"/>
          <w:u w:val="single"/>
        </w:rPr>
        <w:t xml:space="preserve">启东市吕四港镇人民政府</w:t>
      </w:r>
      <w:bookmarkEnd w:id="106"/>
      <w:r/>
      <w:bookmarkEnd w:id="107"/>
      <w:r>
        <w:rPr>
          <w:rFonts w:hint="eastAsia" w:ascii="仿宋" w:hAnsi="仿宋" w:eastAsia="仿宋" w:cs="宋体"/>
          <w:b/>
          <w:color w:val="000000"/>
          <w:sz w:val="28"/>
          <w:szCs w:val="28"/>
          <w:u w:val="single"/>
        </w:rPr>
      </w:r>
      <w:r/>
    </w:p>
    <w:p>
      <w:pPr>
        <w:pStyle w:val="703"/>
        <w:spacing w:line="500" w:lineRule="exact"/>
        <w:rPr>
          <w:rFonts w:ascii="仿宋" w:hAnsi="仿宋" w:eastAsia="仿宋" w:cs="宋体"/>
          <w:b/>
          <w:color w:val="000000"/>
          <w:sz w:val="28"/>
          <w:szCs w:val="28"/>
          <w:u w:val="single"/>
          <w:lang w:val="en-US" w:eastAsia="zh-CN"/>
        </w:rPr>
      </w:pPr>
      <w:r>
        <w:rPr>
          <w:rFonts w:hint="eastAsia" w:ascii="仿宋" w:hAnsi="仿宋" w:eastAsia="仿宋" w:cs="宋体"/>
          <w:b/>
          <w:color w:val="000000"/>
          <w:sz w:val="28"/>
          <w:szCs w:val="28"/>
        </w:rPr>
        <w:t xml:space="preserve">乙方（</w:t>
      </w:r>
      <w:r>
        <w:rPr>
          <w:rFonts w:hint="eastAsia" w:ascii="仿宋" w:hAnsi="仿宋" w:eastAsia="仿宋" w:cs="宋体"/>
          <w:b/>
          <w:color w:val="000000"/>
          <w:sz w:val="28"/>
          <w:szCs w:val="28"/>
          <w:lang w:val="en-US" w:eastAsia="zh-CN"/>
        </w:rPr>
        <w:t xml:space="preserve">成交供应商</w:t>
      </w:r>
      <w:r>
        <w:rPr>
          <w:rFonts w:hint="eastAsia" w:ascii="仿宋" w:hAnsi="仿宋" w:eastAsia="仿宋" w:cs="宋体"/>
          <w:b/>
          <w:color w:val="000000"/>
          <w:sz w:val="28"/>
          <w:szCs w:val="28"/>
        </w:rPr>
        <w:t xml:space="preserve">）</w:t>
      </w:r>
      <w:r>
        <w:rPr>
          <w:rFonts w:hint="eastAsia" w:ascii="仿宋" w:hAnsi="仿宋" w:eastAsia="仿宋" w:cs="宋体"/>
          <w:b/>
          <w:color w:val="000000"/>
          <w:sz w:val="28"/>
          <w:szCs w:val="28"/>
          <w:u w:val="single"/>
          <w:lang w:val="en-US" w:eastAsia="zh-CN"/>
        </w:rPr>
        <w:t xml:space="preserve">                      </w:t>
      </w:r>
      <w:r>
        <w:rPr>
          <w:rFonts w:ascii="仿宋" w:hAnsi="仿宋" w:eastAsia="仿宋" w:cs="宋体"/>
          <w:b/>
          <w:color w:val="000000"/>
          <w:sz w:val="28"/>
          <w:szCs w:val="28"/>
          <w:u w:val="single"/>
          <w:lang w:val="en-US" w:eastAsia="zh-CN"/>
        </w:rPr>
      </w:r>
      <w:r/>
    </w:p>
    <w:p>
      <w:pPr>
        <w:pStyle w:val="703"/>
        <w:ind w:firstLine="560"/>
        <w:spacing w:line="500" w:lineRule="exact"/>
        <w:rPr>
          <w:rFonts w:hint="eastAsia" w:ascii="仿宋" w:hAnsi="仿宋" w:eastAsia="仿宋" w:cs="宋体"/>
          <w:i w:val="0"/>
          <w:iCs w:val="0"/>
          <w:caps w:val="0"/>
          <w:color w:val="000000"/>
          <w:spacing w:val="0"/>
          <w:sz w:val="28"/>
          <w:szCs w:val="28"/>
          <w:shd w:val="clear" w:color="auto" w:fill="auto"/>
        </w:rPr>
      </w:pPr>
      <w:r>
        <w:rPr>
          <w:rFonts w:hint="eastAsia" w:ascii="仿宋" w:hAnsi="仿宋" w:eastAsia="仿宋" w:cs="宋体"/>
          <w:i w:val="0"/>
          <w:iCs w:val="0"/>
          <w:caps w:val="0"/>
          <w:color w:val="000000"/>
          <w:spacing w:val="0"/>
          <w:sz w:val="28"/>
          <w:szCs w:val="28"/>
          <w:shd w:val="clear" w:color="auto" w:fill="auto"/>
        </w:rPr>
        <w:t xml:space="preserve">依照《中华人民共和国民法典》《中华人民共和国政府采购法》《中华人民共和国固体废物污染环境防治法》及其他有关法律、行政法规，遵循平等、自愿、公平和诚实信用的原则，双方就启东市吕四港镇源长船厂南侧混合垃圾处置项目有关事项达成如下协议。</w:t>
      </w:r>
      <w:r>
        <w:rPr>
          <w:rFonts w:hint="eastAsia" w:ascii="仿宋" w:hAnsi="仿宋" w:eastAsia="仿宋" w:cs="宋体"/>
          <w:i w:val="0"/>
          <w:iCs w:val="0"/>
          <w:caps w:val="0"/>
          <w:color w:val="000000"/>
          <w:spacing w:val="0"/>
          <w:sz w:val="28"/>
          <w:szCs w:val="28"/>
          <w:shd w:val="clear" w:color="auto" w:fill="auto"/>
        </w:rPr>
      </w:r>
      <w:r/>
    </w:p>
    <w:p>
      <w:pPr>
        <w:pStyle w:val="703"/>
        <w:ind w:firstLine="560"/>
        <w:spacing w:line="500" w:lineRule="exact"/>
        <w:rPr>
          <w:rFonts w:hint="eastAsia" w:ascii="仿宋" w:hAnsi="仿宋" w:eastAsia="仿宋" w:cs="宋体"/>
          <w:b/>
          <w:bCs/>
          <w:caps w:val="0"/>
          <w:color w:val="000000"/>
          <w:spacing w:val="0"/>
          <w:sz w:val="28"/>
          <w:szCs w:val="28"/>
        </w:rPr>
      </w:pPr>
      <w:r>
        <w:rPr>
          <w:rFonts w:hint="eastAsia" w:ascii="仿宋" w:hAnsi="仿宋" w:eastAsia="仿宋" w:cs="宋体"/>
          <w:b/>
          <w:bCs/>
          <w:caps w:val="0"/>
          <w:color w:val="000000"/>
          <w:spacing w:val="0"/>
          <w:sz w:val="28"/>
          <w:szCs w:val="28"/>
          <w:shd w:val="clear" w:color="auto" w:fill="auto"/>
        </w:rPr>
        <w:t xml:space="preserve">第一条 项目概况</w:t>
      </w:r>
      <w:r>
        <w:rPr>
          <w:rFonts w:hint="eastAsia" w:ascii="仿宋" w:hAnsi="仿宋" w:eastAsia="仿宋" w:cs="宋体"/>
          <w:b/>
          <w:bCs/>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rPr>
        <w:t xml:space="preserve">1</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b w:val="0"/>
          <w:bCs w:val="0"/>
          <w:i w:val="0"/>
          <w:iCs w:val="0"/>
          <w:caps w:val="0"/>
          <w:color w:val="000000"/>
          <w:spacing w:val="0"/>
          <w:sz w:val="28"/>
          <w:szCs w:val="28"/>
          <w:shd w:val="clear" w:color="auto" w:fill="auto"/>
        </w:rPr>
        <w:t xml:space="preserve">项目名称：</w:t>
      </w:r>
      <w:r>
        <w:rPr>
          <w:rFonts w:hint="eastAsia" w:ascii="仿宋" w:hAnsi="仿宋" w:eastAsia="仿宋" w:cs="宋体"/>
          <w:i w:val="0"/>
          <w:iCs w:val="0"/>
          <w:caps w:val="0"/>
          <w:color w:val="000000"/>
          <w:spacing w:val="0"/>
          <w:sz w:val="28"/>
          <w:szCs w:val="28"/>
          <w:shd w:val="clear" w:color="auto" w:fill="auto"/>
        </w:rPr>
        <w:t xml:space="preserve">启东市吕四港镇源长船厂南侧混合垃圾处置项目</w:t>
      </w:r>
      <w:r>
        <w:rPr>
          <w:rFonts w:hint="eastAsia" w:ascii="仿宋" w:hAnsi="仿宋" w:eastAsia="仿宋" w:cs="宋体"/>
          <w:i w:val="0"/>
          <w:iCs w:val="0"/>
          <w:caps w:val="0"/>
          <w:color w:val="000000"/>
          <w:spacing w:val="0"/>
          <w:sz w:val="28"/>
          <w:szCs w:val="28"/>
          <w:shd w:val="clear" w:color="auto" w:fill="auto"/>
          <w:lang w:eastAsia="zh-CN"/>
        </w:rPr>
        <w:t xml:space="preserve">；</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val="en-US" w:eastAsia="zh-CN"/>
        </w:rPr>
        <w:t xml:space="preserve">2</w:t>
      </w:r>
      <w:r>
        <w:rPr>
          <w:rFonts w:hint="eastAsia" w:ascii="仿宋" w:hAnsi="仿宋" w:eastAsia="仿宋" w:cs="宋体"/>
          <w:i w:val="0"/>
          <w:iCs w:val="0"/>
          <w:caps w:val="0"/>
          <w:color w:val="000000"/>
          <w:spacing w:val="0"/>
          <w:sz w:val="28"/>
          <w:szCs w:val="28"/>
          <w:shd w:val="clear" w:color="auto" w:fill="auto"/>
        </w:rPr>
        <w:t xml:space="preserve">.</w:t>
      </w:r>
      <w:r>
        <w:rPr>
          <w:rFonts w:hint="eastAsia" w:ascii="仿宋" w:hAnsi="仿宋" w:eastAsia="仿宋" w:cs="宋体"/>
          <w:b w:val="0"/>
          <w:bCs w:val="0"/>
          <w:i w:val="0"/>
          <w:iCs w:val="0"/>
          <w:caps w:val="0"/>
          <w:color w:val="000000"/>
          <w:spacing w:val="0"/>
          <w:sz w:val="28"/>
          <w:szCs w:val="28"/>
          <w:shd w:val="clear" w:color="auto" w:fill="auto"/>
        </w:rPr>
        <w:t xml:space="preserve">服务地点：</w:t>
      </w:r>
      <w:r>
        <w:rPr>
          <w:rFonts w:hint="eastAsia" w:ascii="仿宋" w:hAnsi="仿宋" w:eastAsia="仿宋" w:cs="宋体"/>
          <w:i w:val="0"/>
          <w:iCs w:val="0"/>
          <w:caps w:val="0"/>
          <w:color w:val="000000"/>
          <w:spacing w:val="0"/>
          <w:sz w:val="28"/>
          <w:szCs w:val="28"/>
          <w:shd w:val="clear" w:color="auto" w:fill="auto"/>
        </w:rPr>
        <w:t xml:space="preserve">启东市吕四港镇源长船厂南侧</w:t>
      </w:r>
      <w:r>
        <w:rPr>
          <w:rFonts w:hint="eastAsia" w:ascii="仿宋" w:hAnsi="仿宋" w:eastAsia="仿宋" w:cs="宋体"/>
          <w:i w:val="0"/>
          <w:iCs w:val="0"/>
          <w:caps w:val="0"/>
          <w:color w:val="000000"/>
          <w:spacing w:val="0"/>
          <w:sz w:val="28"/>
          <w:szCs w:val="28"/>
          <w:shd w:val="clear" w:color="auto" w:fill="auto"/>
          <w:lang w:eastAsia="zh-CN"/>
        </w:rPr>
        <w:t xml:space="preserve">；</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3</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b w:val="0"/>
          <w:bCs w:val="0"/>
          <w:i w:val="0"/>
          <w:iCs w:val="0"/>
          <w:caps w:val="0"/>
          <w:color w:val="000000"/>
          <w:spacing w:val="0"/>
          <w:sz w:val="28"/>
          <w:szCs w:val="28"/>
          <w:shd w:val="clear" w:color="auto" w:fill="auto"/>
        </w:rPr>
        <w:t xml:space="preserve">项目规模：</w:t>
      </w:r>
      <w:r>
        <w:rPr>
          <w:rFonts w:hint="eastAsia" w:ascii="仿宋" w:hAnsi="仿宋" w:eastAsia="仿宋" w:cs="宋体"/>
          <w:i w:val="0"/>
          <w:iCs w:val="0"/>
          <w:caps w:val="0"/>
          <w:color w:val="000000"/>
          <w:spacing w:val="0"/>
          <w:sz w:val="28"/>
          <w:szCs w:val="28"/>
          <w:shd w:val="clear" w:color="auto" w:fill="auto"/>
        </w:rPr>
        <w:t xml:space="preserve"> 混合垃圾堆体面积约8700平方米，平均高度约3米，具体数量以现场实际计量为准。混合垃圾主要由一般生活垃圾、建筑垃圾构成，含有部分土质。</w:t>
      </w:r>
      <w:r>
        <w:rPr>
          <w:rFonts w:hint="eastAsia" w:ascii="仿宋" w:hAnsi="仿宋" w:eastAsia="仿宋" w:cs="宋体"/>
          <w:i w:val="0"/>
          <w:iCs w:val="0"/>
          <w:caps w:val="0"/>
          <w:color w:val="000000"/>
          <w:spacing w:val="0"/>
          <w:sz w:val="28"/>
          <w:szCs w:val="28"/>
          <w:u w:val="none"/>
          <w:shd w:val="clear" w:color="auto" w:fill="auto"/>
        </w:rPr>
        <w:fldChar w:fldCharType="begin"/>
      </w:r>
      <w:r>
        <w:rPr>
          <w:rFonts w:hint="eastAsia" w:ascii="仿宋" w:hAnsi="仿宋" w:eastAsia="仿宋" w:cs="宋体"/>
          <w:i w:val="0"/>
          <w:iCs w:val="0"/>
          <w:caps w:val="0"/>
          <w:color w:val="000000"/>
          <w:spacing w:val="0"/>
          <w:sz w:val="28"/>
          <w:szCs w:val="28"/>
          <w:u w:val="none"/>
          <w:shd w:val="clear" w:color="auto" w:fill="auto"/>
        </w:rPr>
        <w:instrText xml:space="preserve"> HYPERLINK "http://www.ccgp-beijing.gov.cn/content_file/xxgg/qjxxgg/qjzbggs/2025/6/a36ed62047e04c779e69a1f70851d519.pdf" \l "7#6" \t "https://chat.deepseek.com/a/chat/s/_blank" </w:instrText>
      </w:r>
      <w:r>
        <w:rPr>
          <w:rFonts w:hint="eastAsia" w:ascii="仿宋" w:hAnsi="仿宋" w:eastAsia="仿宋" w:cs="宋体"/>
          <w:i w:val="0"/>
          <w:iCs w:val="0"/>
          <w:caps w:val="0"/>
          <w:color w:val="000000"/>
          <w:spacing w:val="0"/>
          <w:sz w:val="28"/>
          <w:szCs w:val="28"/>
          <w:u w:val="none"/>
          <w:shd w:val="clear" w:color="auto" w:fill="auto"/>
        </w:rPr>
        <w:fldChar w:fldCharType="separate"/>
      </w:r>
      <w:r>
        <w:rPr>
          <w:rFonts w:hint="eastAsia" w:ascii="仿宋" w:hAnsi="仿宋" w:eastAsia="仿宋" w:cs="宋体"/>
          <w:i w:val="0"/>
          <w:iCs w:val="0"/>
          <w:caps w:val="0"/>
          <w:color w:val="000000"/>
          <w:spacing w:val="0"/>
          <w:sz w:val="28"/>
          <w:szCs w:val="28"/>
          <w:u w:val="none"/>
          <w:shd w:val="clear" w:color="auto" w:fill="auto"/>
        </w:rPr>
        <w:fldChar w:fldCharType="end"/>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4</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b w:val="0"/>
          <w:bCs w:val="0"/>
          <w:i w:val="0"/>
          <w:iCs w:val="0"/>
          <w:caps w:val="0"/>
          <w:color w:val="000000"/>
          <w:spacing w:val="0"/>
          <w:sz w:val="28"/>
          <w:szCs w:val="28"/>
          <w:shd w:val="clear" w:color="auto" w:fill="auto"/>
        </w:rPr>
        <w:t xml:space="preserve">服务内容：</w:t>
      </w:r>
      <w:r>
        <w:rPr>
          <w:rFonts w:hint="eastAsia" w:ascii="仿宋" w:hAnsi="仿宋" w:eastAsia="仿宋" w:cs="宋体"/>
          <w:i w:val="0"/>
          <w:iCs w:val="0"/>
          <w:caps w:val="0"/>
          <w:color w:val="000000"/>
          <w:spacing w:val="0"/>
          <w:sz w:val="28"/>
          <w:szCs w:val="28"/>
          <w:shd w:val="clear" w:color="auto" w:fill="auto"/>
        </w:rPr>
        <w:t xml:space="preserve"> 对指定区域内的混合垃圾进行分选、运输、资源化回收利用以及无害化处理等流程作业。</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b/>
          <w:bCs/>
          <w:caps w:val="0"/>
          <w:color w:val="000000"/>
          <w:spacing w:val="0"/>
          <w:sz w:val="28"/>
          <w:szCs w:val="28"/>
        </w:rPr>
      </w:pPr>
      <w:r>
        <w:rPr>
          <w:rFonts w:hint="eastAsia" w:ascii="仿宋" w:hAnsi="仿宋" w:eastAsia="仿宋" w:cs="宋体"/>
          <w:b/>
          <w:bCs/>
          <w:caps w:val="0"/>
          <w:color w:val="000000"/>
          <w:spacing w:val="0"/>
          <w:sz w:val="28"/>
          <w:szCs w:val="28"/>
          <w:shd w:val="clear" w:color="auto" w:fill="auto"/>
        </w:rPr>
        <w:t xml:space="preserve">第二条 组成合同的文件及解释顺序</w:t>
      </w:r>
      <w:r>
        <w:rPr>
          <w:rFonts w:hint="eastAsia" w:ascii="仿宋" w:hAnsi="仿宋" w:eastAsia="仿宋" w:cs="宋体"/>
          <w:b/>
          <w:bCs/>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rPr>
        <w:t xml:space="preserve">下列文件均为本合同不可分割的组成部分，如有不一致之处，按以下顺序解释：</w:t>
      </w:r>
      <w:r>
        <w:rPr>
          <w:rFonts w:hint="eastAsia" w:ascii="仿宋" w:hAnsi="仿宋" w:eastAsia="仿宋" w:cs="宋体"/>
          <w:i w:val="0"/>
          <w:iCs w:val="0"/>
          <w:caps w:val="0"/>
          <w:color w:val="000000"/>
          <w:spacing w:val="0"/>
          <w:sz w:val="28"/>
          <w:szCs w:val="28"/>
          <w:u w:val="none"/>
          <w:shd w:val="clear" w:color="auto" w:fill="auto"/>
        </w:rPr>
        <w:fldChar w:fldCharType="begin"/>
      </w:r>
      <w:r>
        <w:rPr>
          <w:rFonts w:hint="eastAsia" w:ascii="仿宋" w:hAnsi="仿宋" w:eastAsia="仿宋" w:cs="宋体"/>
          <w:i w:val="0"/>
          <w:iCs w:val="0"/>
          <w:caps w:val="0"/>
          <w:color w:val="000000"/>
          <w:spacing w:val="0"/>
          <w:sz w:val="28"/>
          <w:szCs w:val="28"/>
          <w:u w:val="none"/>
          <w:shd w:val="clear" w:color="auto" w:fill="auto"/>
        </w:rPr>
        <w:instrText xml:space="preserve"> HYPERLINK "http://www.ccgp-beijing.gov.cn/content_file/xxgg/qjxxgg/qjzbggs/2025/6/a36ed62047e04c779e69a1f70851d519.pdf" \l "7#6" \t "https://chat.deepseek.com/a/chat/s/_blank" </w:instrText>
      </w:r>
      <w:r>
        <w:rPr>
          <w:rFonts w:hint="eastAsia" w:ascii="仿宋" w:hAnsi="仿宋" w:eastAsia="仿宋" w:cs="宋体"/>
          <w:i w:val="0"/>
          <w:iCs w:val="0"/>
          <w:caps w:val="0"/>
          <w:color w:val="000000"/>
          <w:spacing w:val="0"/>
          <w:sz w:val="28"/>
          <w:szCs w:val="28"/>
          <w:u w:val="none"/>
          <w:shd w:val="clear" w:color="auto" w:fill="auto"/>
        </w:rPr>
        <w:fldChar w:fldCharType="separate"/>
      </w:r>
      <w:r>
        <w:rPr>
          <w:rFonts w:hint="eastAsia" w:ascii="仿宋" w:hAnsi="仿宋" w:eastAsia="仿宋" w:cs="宋体"/>
          <w:i w:val="0"/>
          <w:iCs w:val="0"/>
          <w:caps w:val="0"/>
          <w:color w:val="000000"/>
          <w:spacing w:val="0"/>
          <w:sz w:val="28"/>
          <w:szCs w:val="28"/>
          <w:u w:val="none"/>
          <w:shd w:val="clear" w:color="auto" w:fill="auto"/>
        </w:rPr>
        <w:fldChar w:fldCharType="end"/>
      </w:r>
      <w:r>
        <w:rPr>
          <w:rFonts w:hint="eastAsia" w:ascii="仿宋" w:hAnsi="仿宋" w:eastAsia="仿宋" w:cs="宋体"/>
          <w:i w:val="0"/>
          <w:iCs w:val="0"/>
          <w:caps w:val="0"/>
          <w:color w:val="000000"/>
          <w:spacing w:val="0"/>
          <w:sz w:val="28"/>
          <w:szCs w:val="28"/>
          <w:u w:val="none"/>
          <w:shd w:val="clear" w:color="auto" w:fill="auto"/>
        </w:rPr>
        <w:fldChar w:fldCharType="begin"/>
      </w:r>
      <w:r>
        <w:rPr>
          <w:rFonts w:hint="eastAsia" w:ascii="仿宋" w:hAnsi="仿宋" w:eastAsia="仿宋" w:cs="宋体"/>
          <w:i w:val="0"/>
          <w:iCs w:val="0"/>
          <w:caps w:val="0"/>
          <w:color w:val="000000"/>
          <w:spacing w:val="0"/>
          <w:sz w:val="28"/>
          <w:szCs w:val="28"/>
          <w:u w:val="none"/>
          <w:shd w:val="clear" w:color="auto" w:fill="auto"/>
        </w:rPr>
        <w:instrText xml:space="preserve"> HYPERLINK "https://zfwx.com/wxqt/package/target/lisrea/17044.html" \t "https://chat.deepseek.com/a/chat/s/_blank" </w:instrText>
      </w:r>
      <w:r>
        <w:rPr>
          <w:rFonts w:hint="eastAsia" w:ascii="仿宋" w:hAnsi="仿宋" w:eastAsia="仿宋" w:cs="宋体"/>
          <w:i w:val="0"/>
          <w:iCs w:val="0"/>
          <w:caps w:val="0"/>
          <w:color w:val="000000"/>
          <w:spacing w:val="0"/>
          <w:sz w:val="28"/>
          <w:szCs w:val="28"/>
          <w:u w:val="none"/>
          <w:shd w:val="clear" w:color="auto" w:fill="auto"/>
        </w:rPr>
        <w:fldChar w:fldCharType="separate"/>
      </w:r>
      <w:r>
        <w:rPr>
          <w:rFonts w:hint="eastAsia" w:ascii="仿宋" w:hAnsi="仿宋" w:eastAsia="仿宋" w:cs="宋体"/>
          <w:i w:val="0"/>
          <w:iCs w:val="0"/>
          <w:caps w:val="0"/>
          <w:color w:val="000000"/>
          <w:spacing w:val="0"/>
          <w:sz w:val="28"/>
          <w:szCs w:val="28"/>
          <w:u w:val="none"/>
          <w:shd w:val="clear" w:color="auto" w:fill="auto"/>
        </w:rPr>
        <w:fldChar w:fldCharType="end"/>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1</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本合同协议书及补充协议；</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rPr>
        <w:t xml:space="preserve">2.成交通知书；</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3</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乙方响应文件（含竞争性谈判报价单）；</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4</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竞争性谈判文件及采购需求；</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5</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双方签署的会议纪要、备忘录等；</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6</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国家和地方现行标准、规范及相关法律法规。</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b/>
          <w:bCs/>
          <w:caps w:val="0"/>
          <w:color w:val="000000"/>
          <w:spacing w:val="0"/>
          <w:sz w:val="28"/>
          <w:szCs w:val="28"/>
        </w:rPr>
      </w:pPr>
      <w:r>
        <w:rPr>
          <w:rFonts w:hint="eastAsia" w:ascii="仿宋" w:hAnsi="仿宋" w:eastAsia="仿宋" w:cs="宋体"/>
          <w:b/>
          <w:bCs/>
          <w:caps w:val="0"/>
          <w:color w:val="000000"/>
          <w:spacing w:val="0"/>
          <w:sz w:val="28"/>
          <w:szCs w:val="28"/>
          <w:shd w:val="clear" w:color="auto" w:fill="auto"/>
        </w:rPr>
        <w:t xml:space="preserve">第三条 服务期限</w:t>
      </w:r>
      <w:r>
        <w:rPr>
          <w:rFonts w:hint="eastAsia" w:ascii="仿宋" w:hAnsi="仿宋" w:eastAsia="仿宋" w:cs="宋体"/>
          <w:b/>
          <w:bCs/>
          <w:caps w:val="0"/>
          <w:color w:val="000000"/>
          <w:spacing w:val="0"/>
          <w:sz w:val="28"/>
          <w:szCs w:val="28"/>
        </w:rPr>
      </w:r>
      <w:r/>
    </w:p>
    <w:p>
      <w:pPr>
        <w:pStyle w:val="703"/>
        <w:ind w:firstLine="560"/>
        <w:jc w:val="left"/>
        <w:spacing w:line="500" w:lineRule="exact"/>
        <w:rPr>
          <w:rFonts w:hint="eastAsia" w:ascii="仿宋" w:hAnsi="仿宋" w:eastAsia="仿宋" w:cs="宋体"/>
          <w:b w:val="0"/>
          <w:bCs w:val="0"/>
          <w:color w:val="000000"/>
          <w:sz w:val="28"/>
          <w:szCs w:val="28"/>
          <w:shd w:val="clear" w:color="auto" w:fill="auto"/>
          <w:lang w:val="en-US" w:eastAsia="zh-CN"/>
        </w:rPr>
      </w:pPr>
      <w:r>
        <w:rPr>
          <w:rFonts w:hint="eastAsia" w:ascii="仿宋" w:hAnsi="仿宋" w:eastAsia="仿宋" w:cs="宋体"/>
          <w:i w:val="0"/>
          <w:iCs w:val="0"/>
          <w:caps w:val="0"/>
          <w:color w:val="000000"/>
          <w:spacing w:val="0"/>
          <w:sz w:val="28"/>
          <w:szCs w:val="28"/>
          <w:shd w:val="clear" w:color="auto" w:fill="auto"/>
          <w:lang w:eastAsia="zh-CN"/>
        </w:rPr>
        <w:t xml:space="preserve">1</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b w:val="0"/>
          <w:bCs w:val="0"/>
          <w:i w:val="0"/>
          <w:iCs w:val="0"/>
          <w:caps w:val="0"/>
          <w:color w:val="000000"/>
          <w:spacing w:val="0"/>
          <w:sz w:val="28"/>
          <w:szCs w:val="28"/>
          <w:shd w:val="clear" w:color="auto" w:fill="auto"/>
        </w:rPr>
        <w:t xml:space="preserve">服务期限：</w:t>
      </w:r>
      <w:r>
        <w:rPr>
          <w:rFonts w:hint="eastAsia" w:ascii="仿宋" w:hAnsi="仿宋" w:eastAsia="仿宋" w:cs="宋体"/>
          <w:b w:val="0"/>
          <w:bCs w:val="0"/>
          <w:color w:val="000000"/>
          <w:sz w:val="28"/>
          <w:szCs w:val="28"/>
          <w:shd w:val="clear" w:color="auto" w:fill="auto"/>
          <w:lang w:val="en-US" w:eastAsia="zh-CN"/>
        </w:rPr>
        <w:t xml:space="preserve">自本合同签订之日起45日历天完成全部筛分、转运、处置、现场清场工作。</w:t>
      </w:r>
      <w:r>
        <w:rPr>
          <w:rFonts w:hint="eastAsia" w:ascii="仿宋" w:hAnsi="仿宋" w:eastAsia="仿宋" w:cs="宋体"/>
          <w:b w:val="0"/>
          <w:bCs w:val="0"/>
          <w:color w:val="000000"/>
          <w:sz w:val="28"/>
          <w:szCs w:val="28"/>
          <w:shd w:val="clear" w:color="auto" w:fill="auto"/>
          <w:lang w:val="en-US" w:eastAsia="zh-CN"/>
        </w:rPr>
      </w:r>
      <w:r/>
    </w:p>
    <w:p>
      <w:pPr>
        <w:pStyle w:val="703"/>
        <w:ind w:firstLine="560"/>
        <w:jc w:val="left"/>
        <w:spacing w:line="500" w:lineRule="exact"/>
        <w:rPr>
          <w:rFonts w:hint="eastAsia" w:ascii="仿宋" w:hAnsi="仿宋" w:eastAsia="仿宋" w:cs="宋体"/>
          <w:b w:val="0"/>
          <w:bCs w:val="0"/>
          <w:color w:val="000000"/>
          <w:sz w:val="28"/>
          <w:szCs w:val="28"/>
          <w:shd w:val="clear" w:color="auto" w:fill="auto"/>
          <w:lang w:val="en-US" w:eastAsia="zh-CN"/>
        </w:rPr>
      </w:pPr>
      <w:r>
        <w:rPr>
          <w:rFonts w:hint="eastAsia" w:ascii="仿宋" w:hAnsi="仿宋" w:eastAsia="仿宋" w:cs="宋体"/>
          <w:b w:val="0"/>
          <w:bCs w:val="0"/>
          <w:color w:val="000000"/>
          <w:sz w:val="28"/>
          <w:szCs w:val="28"/>
          <w:shd w:val="clear" w:color="auto" w:fill="auto"/>
          <w:lang w:val="en-US" w:eastAsia="zh-CN"/>
        </w:rPr>
        <w:t xml:space="preserve">因恶劣天气、降雨等客观条件确需顺延工期的，乙方应当提前向甲方提交书面工期顺延申请并附佐证材料，经甲方书面确认后方可顺延；未经甲方书面确认，工期不予顺延。</w:t>
      </w:r>
      <w:r>
        <w:rPr>
          <w:rFonts w:hint="eastAsia" w:ascii="仿宋" w:hAnsi="仿宋" w:eastAsia="仿宋" w:cs="宋体"/>
          <w:b w:val="0"/>
          <w:bCs w:val="0"/>
          <w:color w:val="000000"/>
          <w:sz w:val="28"/>
          <w:szCs w:val="28"/>
          <w:shd w:val="clear" w:color="auto" w:fill="auto"/>
          <w:lang w:val="en-US" w:eastAsia="zh-CN"/>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val="en-US" w:eastAsia="zh-CN"/>
        </w:rPr>
        <w:t xml:space="preserve">2.</w:t>
      </w:r>
      <w:r>
        <w:rPr>
          <w:rFonts w:hint="eastAsia" w:ascii="仿宋" w:hAnsi="仿宋" w:eastAsia="仿宋" w:cs="宋体"/>
          <w:i w:val="0"/>
          <w:iCs w:val="0"/>
          <w:caps w:val="0"/>
          <w:color w:val="000000"/>
          <w:spacing w:val="0"/>
          <w:sz w:val="28"/>
          <w:szCs w:val="28"/>
          <w:shd w:val="clear" w:color="auto" w:fill="auto"/>
        </w:rPr>
        <w:t xml:space="preserve">超出45日历天仍未完工的，超出部分按</w:t>
      </w:r>
      <w:r>
        <w:rPr>
          <w:rFonts w:hint="eastAsia" w:ascii="仿宋" w:hAnsi="仿宋" w:eastAsia="仿宋" w:cs="宋体"/>
          <w:b w:val="0"/>
          <w:bCs w:val="0"/>
          <w:i w:val="0"/>
          <w:iCs w:val="0"/>
          <w:caps w:val="0"/>
          <w:color w:val="000000"/>
          <w:spacing w:val="0"/>
          <w:sz w:val="28"/>
          <w:szCs w:val="28"/>
          <w:shd w:val="clear" w:color="auto" w:fill="auto"/>
        </w:rPr>
        <w:t xml:space="preserve">每日2万元</w:t>
      </w:r>
      <w:r>
        <w:rPr>
          <w:rFonts w:hint="eastAsia" w:ascii="仿宋" w:hAnsi="仿宋" w:eastAsia="仿宋" w:cs="宋体"/>
          <w:i w:val="0"/>
          <w:iCs w:val="0"/>
          <w:caps w:val="0"/>
          <w:color w:val="000000"/>
          <w:spacing w:val="0"/>
          <w:sz w:val="28"/>
          <w:szCs w:val="28"/>
          <w:shd w:val="clear" w:color="auto" w:fill="auto"/>
        </w:rPr>
        <w:t xml:space="preserve">缴纳违约金，累计违约金总额不超过合同总价的10%。</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b/>
          <w:bCs/>
          <w:caps w:val="0"/>
          <w:color w:val="000000"/>
          <w:spacing w:val="0"/>
          <w:sz w:val="28"/>
          <w:szCs w:val="28"/>
        </w:rPr>
      </w:pPr>
      <w:r>
        <w:rPr>
          <w:rFonts w:hint="eastAsia" w:ascii="仿宋" w:hAnsi="仿宋" w:eastAsia="仿宋" w:cs="宋体"/>
          <w:b/>
          <w:bCs/>
          <w:caps w:val="0"/>
          <w:color w:val="000000"/>
          <w:spacing w:val="0"/>
          <w:sz w:val="28"/>
          <w:szCs w:val="28"/>
          <w:shd w:val="clear" w:color="auto" w:fill="auto"/>
        </w:rPr>
        <w:t xml:space="preserve">第四条 合同价款及结算方式</w:t>
      </w:r>
      <w:r>
        <w:rPr>
          <w:rFonts w:hint="eastAsia" w:ascii="仿宋" w:hAnsi="仿宋" w:eastAsia="仿宋" w:cs="宋体"/>
          <w:b/>
          <w:bCs/>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1</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b w:val="0"/>
          <w:bCs w:val="0"/>
          <w:i w:val="0"/>
          <w:iCs w:val="0"/>
          <w:caps w:val="0"/>
          <w:color w:val="000000"/>
          <w:spacing w:val="0"/>
          <w:sz w:val="28"/>
          <w:szCs w:val="28"/>
          <w:shd w:val="clear" w:color="auto" w:fill="auto"/>
        </w:rPr>
        <w:t xml:space="preserve">合同总价（固定总价）：</w:t>
      </w:r>
      <w:r>
        <w:rPr>
          <w:rFonts w:hint="eastAsia" w:ascii="仿宋" w:hAnsi="仿宋" w:eastAsia="仿宋" w:cs="宋体"/>
          <w:i w:val="0"/>
          <w:iCs w:val="0"/>
          <w:caps w:val="0"/>
          <w:color w:val="000000"/>
          <w:spacing w:val="0"/>
          <w:sz w:val="28"/>
          <w:szCs w:val="28"/>
          <w:shd w:val="clear" w:color="auto" w:fill="auto"/>
        </w:rPr>
        <w:t xml:space="preserve">人民币_______万元（大写：____________元整）。</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2</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本合同价款为固</w:t>
      </w:r>
      <w:r>
        <w:rPr>
          <w:rFonts w:hint="eastAsia" w:ascii="仿宋" w:hAnsi="仿宋" w:eastAsia="仿宋" w:cs="宋体"/>
          <w:i w:val="0"/>
          <w:iCs w:val="0"/>
          <w:caps w:val="0"/>
          <w:color w:val="000000"/>
          <w:spacing w:val="0"/>
          <w:sz w:val="28"/>
          <w:szCs w:val="28"/>
          <w:shd w:val="clear" w:color="auto" w:fill="auto"/>
        </w:rPr>
        <w:t xml:space="preserve">定总价包干，应包括（但不限于）：人员费用、交通费用、工具费用、车辆设备的维护运行费用、现场临时便道建设费用、临时水电接入费用、现场场地硬化费用、现场搭设分筛工棚费用、车辆保险、清障、垃圾分拣、垃圾清运出场、垃圾处理、城管费、公安费、城市卫生、市政、机械费、现场矛盾协调费、安全文明费、保护周边地下管线和架空线安全的费用、大型机械进出场费、损坏（如管涵、道路、绿化等）的恢复费用、建筑物和构筑物保护加固费、各种困难因素费用（如行车行人干扰、进出场道路情况、噪音控制等）、税金、利润等一切为实施本工程发生的全部费用。</w:t>
      </w:r>
      <w:r>
        <w:rPr>
          <w:rFonts w:hint="eastAsia" w:ascii="仿宋" w:hAnsi="仿宋" w:eastAsia="仿宋" w:cs="宋体"/>
          <w:i w:val="0"/>
          <w:iCs w:val="0"/>
          <w:caps w:val="0"/>
          <w:color w:val="000000"/>
          <w:spacing w:val="0"/>
          <w:sz w:val="28"/>
          <w:szCs w:val="28"/>
        </w:rPr>
      </w:r>
      <w:r/>
    </w:p>
    <w:p>
      <w:pPr>
        <w:pStyle w:val="703"/>
        <w:ind w:firstLine="560"/>
        <w:jc w:val="left"/>
        <w:spacing w:line="500" w:lineRule="exact"/>
        <w:rPr>
          <w:rFonts w:hint="eastAsia" w:ascii="仿宋" w:hAnsi="仿宋" w:eastAsia="仿宋" w:cs="宋体"/>
          <w:b w:val="0"/>
          <w:bCs w:val="0"/>
          <w:color w:val="000000"/>
          <w:sz w:val="28"/>
          <w:szCs w:val="28"/>
          <w:shd w:val="clear" w:color="auto" w:fill="auto"/>
          <w:lang w:val="en-US" w:eastAsia="zh-CN"/>
        </w:rPr>
      </w:pPr>
      <w:r>
        <w:rPr>
          <w:rFonts w:hint="eastAsia" w:ascii="仿宋" w:hAnsi="仿宋" w:eastAsia="仿宋" w:cs="宋体"/>
          <w:i w:val="0"/>
          <w:iCs w:val="0"/>
          <w:caps w:val="0"/>
          <w:color w:val="000000"/>
          <w:spacing w:val="0"/>
          <w:sz w:val="28"/>
          <w:szCs w:val="28"/>
          <w:shd w:val="clear" w:color="auto" w:fill="auto"/>
          <w:lang w:eastAsia="zh-CN"/>
        </w:rPr>
        <w:t xml:space="preserve">3</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b w:val="0"/>
          <w:bCs w:val="0"/>
          <w:color w:val="000000"/>
          <w:sz w:val="28"/>
          <w:szCs w:val="28"/>
          <w:shd w:val="clear" w:color="auto" w:fill="auto"/>
        </w:rPr>
        <w:t xml:space="preserve">乙方现场发现疑似危险废物，应当立即停止该区域作业，做好现场隔离、围挡、防渗防护，第一时间书面上报甲方；不得擅自翻动、转移疑似危废。鉴别确认属于危险废物的，鉴别费用、危废处置费用由甲方另行承担；因乙方处置不当造成二次污染扩大的，扩大部分损失全部由乙方承担。</w:t>
      </w:r>
      <w:r>
        <w:rPr>
          <w:rFonts w:hint="eastAsia" w:ascii="仿宋" w:hAnsi="仿宋" w:eastAsia="仿宋" w:cs="宋体"/>
          <w:b w:val="0"/>
          <w:bCs w:val="0"/>
          <w:color w:val="000000"/>
          <w:sz w:val="28"/>
          <w:szCs w:val="28"/>
          <w:shd w:val="clear" w:color="auto" w:fill="auto"/>
          <w:lang w:val="en-US" w:eastAsia="zh-CN"/>
        </w:rPr>
      </w:r>
      <w:r/>
    </w:p>
    <w:p>
      <w:pPr>
        <w:pStyle w:val="703"/>
        <w:ind w:firstLine="560"/>
        <w:spacing w:line="500" w:lineRule="exact"/>
        <w:rPr>
          <w:rFonts w:hint="eastAsia" w:ascii="仿宋" w:hAnsi="仿宋" w:eastAsia="仿宋" w:cs="宋体"/>
          <w:b/>
          <w:bCs/>
          <w:caps w:val="0"/>
          <w:color w:val="000000"/>
          <w:spacing w:val="0"/>
          <w:sz w:val="28"/>
          <w:szCs w:val="28"/>
        </w:rPr>
      </w:pPr>
      <w:r>
        <w:rPr>
          <w:rFonts w:hint="eastAsia" w:ascii="仿宋" w:hAnsi="仿宋" w:eastAsia="仿宋" w:cs="宋体"/>
          <w:b/>
          <w:bCs/>
          <w:caps w:val="0"/>
          <w:color w:val="000000"/>
          <w:spacing w:val="0"/>
          <w:sz w:val="28"/>
          <w:szCs w:val="28"/>
          <w:shd w:val="clear" w:color="auto" w:fill="auto"/>
        </w:rPr>
        <w:t xml:space="preserve">第五条 付款方式</w:t>
      </w:r>
      <w:r>
        <w:rPr>
          <w:rFonts w:hint="eastAsia" w:ascii="仿宋" w:hAnsi="仿宋" w:eastAsia="仿宋" w:cs="宋体"/>
          <w:b/>
          <w:bCs/>
          <w:caps w:val="0"/>
          <w:color w:val="000000"/>
          <w:spacing w:val="0"/>
          <w:sz w:val="28"/>
          <w:szCs w:val="28"/>
        </w:rPr>
      </w:r>
      <w:r/>
    </w:p>
    <w:p>
      <w:pPr>
        <w:pStyle w:val="703"/>
        <w:ind w:firstLine="560"/>
        <w:keepLines w:val="0"/>
        <w:keepNext w:val="0"/>
        <w:pageBreakBefore w:val="0"/>
        <w:spacing w:line="500" w:lineRule="exact"/>
        <w:widowControl/>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采购范围内所有混合垃圾处置完毕，经甲方验收合格后付至合同价的75%，余款待验收合格满一年且无质量、安全及环保遗留问题后一次性付清。</w:t>
      </w:r>
      <w:r>
        <w:rPr>
          <w:rFonts w:hint="eastAsia" w:ascii="仿宋" w:hAnsi="仿宋" w:eastAsia="仿宋" w:cs="宋体"/>
          <w:color w:val="000000"/>
          <w:sz w:val="28"/>
          <w:szCs w:val="28"/>
          <w:lang w:val="en-US" w:eastAsia="zh-CN"/>
        </w:rPr>
      </w:r>
      <w:r/>
    </w:p>
    <w:p>
      <w:pPr>
        <w:pStyle w:val="703"/>
        <w:ind w:firstLine="560"/>
        <w:spacing w:line="500" w:lineRule="exact"/>
        <w:rPr>
          <w:rFonts w:hint="eastAsia" w:ascii="仿宋" w:hAnsi="仿宋" w:eastAsia="仿宋" w:cs="宋体"/>
          <w:b/>
          <w:bCs/>
          <w:caps w:val="0"/>
          <w:color w:val="000000"/>
          <w:spacing w:val="0"/>
          <w:sz w:val="28"/>
          <w:szCs w:val="28"/>
        </w:rPr>
      </w:pPr>
      <w:r>
        <w:rPr>
          <w:rFonts w:hint="eastAsia" w:ascii="仿宋" w:hAnsi="仿宋" w:eastAsia="仿宋" w:cs="宋体"/>
          <w:b/>
          <w:bCs/>
          <w:caps w:val="0"/>
          <w:color w:val="000000"/>
          <w:spacing w:val="0"/>
          <w:sz w:val="28"/>
          <w:szCs w:val="28"/>
          <w:shd w:val="clear" w:color="auto" w:fill="auto"/>
        </w:rPr>
        <w:t xml:space="preserve">第六条 履约保证金</w:t>
      </w:r>
      <w:r>
        <w:rPr>
          <w:rFonts w:hint="eastAsia" w:ascii="仿宋" w:hAnsi="仿宋" w:eastAsia="仿宋" w:cs="宋体"/>
          <w:b/>
          <w:bCs/>
          <w:caps w:val="0"/>
          <w:color w:val="000000"/>
          <w:spacing w:val="0"/>
          <w:sz w:val="28"/>
          <w:szCs w:val="28"/>
        </w:rPr>
      </w:r>
      <w:r/>
    </w:p>
    <w:p>
      <w:pPr>
        <w:pStyle w:val="703"/>
        <w:ind w:firstLine="560"/>
        <w:keepLines w:val="0"/>
        <w:keepNext w:val="0"/>
        <w:pageBreakBefore w:val="0"/>
        <w:spacing w:line="5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rPr>
        <w:t xml:space="preserve">1</w:t>
      </w:r>
      <w:r>
        <w:rPr>
          <w:rFonts w:hint="eastAsia" w:ascii="仿宋" w:hAnsi="仿宋" w:eastAsia="仿宋" w:cs="宋体"/>
          <w:color w:val="000000"/>
          <w:sz w:val="28"/>
          <w:szCs w:val="28"/>
          <w:lang w:eastAsia="zh-CN"/>
        </w:rPr>
        <w:t xml:space="preserve">.</w:t>
      </w:r>
      <w:r>
        <w:rPr>
          <w:rFonts w:hint="eastAsia" w:ascii="仿宋" w:hAnsi="仿宋" w:eastAsia="仿宋" w:cs="宋体"/>
          <w:color w:val="000000"/>
          <w:sz w:val="28"/>
          <w:szCs w:val="28"/>
        </w:rPr>
        <w:t xml:space="preserve">履约保证金为项目</w:t>
      </w:r>
      <w:r>
        <w:rPr>
          <w:rFonts w:hint="eastAsia" w:ascii="仿宋" w:hAnsi="仿宋" w:eastAsia="仿宋" w:cs="宋体"/>
          <w:color w:val="000000"/>
          <w:sz w:val="28"/>
          <w:szCs w:val="28"/>
          <w:highlight w:val="none"/>
        </w:rPr>
        <w:t xml:space="preserve">成交价的10%</w:t>
      </w:r>
      <w:r>
        <w:rPr>
          <w:rFonts w:hint="eastAsia" w:ascii="仿宋" w:hAnsi="仿宋" w:eastAsia="仿宋" w:cs="宋体"/>
          <w:color w:val="000000"/>
          <w:sz w:val="28"/>
          <w:szCs w:val="28"/>
          <w:highlight w:val="none"/>
          <w:lang w:eastAsia="zh-CN"/>
        </w:rPr>
        <w:t xml:space="preserve">（</w:t>
      </w:r>
      <w:r>
        <w:rPr>
          <w:rFonts w:hint="eastAsia" w:ascii="仿宋" w:hAnsi="仿宋" w:eastAsia="仿宋" w:cs="宋体"/>
          <w:bCs w:val="0"/>
          <w:color w:val="000000"/>
          <w:sz w:val="28"/>
          <w:szCs w:val="28"/>
          <w:highlight w:val="none"/>
          <w:u w:val="none"/>
          <w:lang w:val="en-US" w:eastAsia="zh-CN" w:bidi="ar"/>
        </w:rPr>
        <w:t xml:space="preserve">人民币：</w:t>
      </w:r>
      <w:r>
        <w:rPr>
          <w:rFonts w:hint="eastAsia" w:ascii="仿宋" w:hAnsi="仿宋" w:eastAsia="仿宋" w:cs="宋体"/>
          <w:bCs w:val="0"/>
          <w:color w:val="000000"/>
          <w:sz w:val="28"/>
          <w:szCs w:val="28"/>
          <w:highlight w:val="none"/>
          <w:u w:val="single"/>
          <w:lang w:val="en-US" w:eastAsia="zh-CN" w:bidi="ar"/>
        </w:rPr>
        <w:t xml:space="preserve">     </w:t>
      </w:r>
      <w:r>
        <w:rPr>
          <w:rFonts w:hint="eastAsia" w:ascii="仿宋" w:hAnsi="仿宋" w:eastAsia="仿宋" w:cs="宋体"/>
          <w:bCs w:val="0"/>
          <w:color w:val="000000"/>
          <w:sz w:val="28"/>
          <w:szCs w:val="28"/>
          <w:u w:val="single"/>
          <w:lang w:val="en-US" w:eastAsia="zh-CN" w:bidi="ar"/>
        </w:rPr>
        <w:t xml:space="preserve">     </w:t>
      </w:r>
      <w:r>
        <w:rPr>
          <w:rFonts w:hint="eastAsia" w:ascii="仿宋" w:hAnsi="仿宋" w:eastAsia="仿宋" w:cs="宋体"/>
          <w:bCs w:val="0"/>
          <w:color w:val="000000"/>
          <w:sz w:val="28"/>
          <w:szCs w:val="28"/>
          <w:highlight w:val="none"/>
          <w:u w:val="none"/>
          <w:lang w:val="en-US" w:eastAsia="zh-CN" w:bidi="ar"/>
        </w:rPr>
        <w:t xml:space="preserve">，¥</w:t>
      </w:r>
      <w:r>
        <w:rPr>
          <w:rFonts w:hint="eastAsia" w:ascii="仿宋" w:hAnsi="仿宋" w:eastAsia="仿宋" w:cs="宋体"/>
          <w:bCs w:val="0"/>
          <w:color w:val="000000"/>
          <w:sz w:val="28"/>
          <w:szCs w:val="28"/>
          <w:u w:val="single"/>
          <w:lang w:val="en-US" w:eastAsia="zh-CN" w:bidi="ar"/>
        </w:rPr>
        <w:t xml:space="preserve">     </w:t>
      </w:r>
      <w:r>
        <w:rPr>
          <w:rFonts w:hint="eastAsia" w:ascii="仿宋" w:hAnsi="仿宋" w:eastAsia="仿宋" w:cs="宋体"/>
          <w:bCs w:val="0"/>
          <w:color w:val="000000"/>
          <w:sz w:val="28"/>
          <w:szCs w:val="28"/>
          <w:highlight w:val="none"/>
          <w:u w:val="none"/>
          <w:lang w:val="en-US" w:eastAsia="zh-CN" w:bidi="ar"/>
        </w:rPr>
        <w:t xml:space="preserve">元</w:t>
      </w:r>
      <w:r>
        <w:rPr>
          <w:rFonts w:hint="eastAsia" w:ascii="仿宋" w:hAnsi="仿宋" w:eastAsia="仿宋" w:cs="宋体"/>
          <w:bCs w:val="0"/>
          <w:color w:val="000000"/>
          <w:sz w:val="28"/>
          <w:szCs w:val="28"/>
          <w:highlight w:val="none"/>
          <w:lang w:val="en-US" w:eastAsia="zh-CN" w:bidi="ar"/>
        </w:rPr>
        <w:t xml:space="preserve">）</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lang w:eastAsia="zh-CN"/>
        </w:rPr>
        <w:t xml:space="preserve">乙方</w:t>
      </w:r>
      <w:r>
        <w:rPr>
          <w:rFonts w:hint="eastAsia" w:ascii="仿宋" w:hAnsi="仿宋" w:eastAsia="仿宋" w:cs="宋体"/>
          <w:color w:val="000000"/>
          <w:sz w:val="28"/>
          <w:szCs w:val="28"/>
          <w:highlight w:val="none"/>
        </w:rPr>
        <w:t xml:space="preserve">的履约保证金须在成交通知书发出之日起至合同签订前汇入</w:t>
      </w:r>
      <w:r>
        <w:rPr>
          <w:rFonts w:hint="eastAsia" w:ascii="仿宋" w:hAnsi="仿宋" w:eastAsia="仿宋" w:cs="宋体"/>
          <w:color w:val="000000"/>
          <w:sz w:val="28"/>
          <w:szCs w:val="28"/>
          <w:highlight w:val="none"/>
          <w:lang w:eastAsia="zh-CN"/>
        </w:rPr>
        <w:t xml:space="preserve">甲方</w:t>
      </w:r>
      <w:r>
        <w:rPr>
          <w:rFonts w:hint="eastAsia" w:ascii="仿宋" w:hAnsi="仿宋" w:eastAsia="仿宋" w:cs="宋体"/>
          <w:color w:val="000000"/>
          <w:sz w:val="28"/>
          <w:szCs w:val="28"/>
          <w:highlight w:val="none"/>
        </w:rPr>
        <w:t xml:space="preserve">账户（应当以数字人民币、支票、汇票或者金融机构、担保机构出具的保函等非现金形式提交），</w:t>
      </w:r>
      <w:r>
        <w:rPr>
          <w:rFonts w:hint="eastAsia" w:ascii="仿宋" w:hAnsi="仿宋" w:eastAsia="仿宋" w:cs="宋体"/>
          <w:color w:val="000000"/>
          <w:sz w:val="28"/>
          <w:szCs w:val="28"/>
          <w:highlight w:val="none"/>
          <w:lang w:eastAsia="zh-CN"/>
        </w:rPr>
        <w:t xml:space="preserve">乙方</w:t>
      </w:r>
      <w:r>
        <w:rPr>
          <w:rFonts w:hint="eastAsia" w:ascii="仿宋" w:hAnsi="仿宋" w:eastAsia="仿宋" w:cs="宋体"/>
          <w:color w:val="000000"/>
          <w:sz w:val="28"/>
          <w:szCs w:val="28"/>
          <w:highlight w:val="none"/>
        </w:rPr>
        <w:t xml:space="preserve">凭成交通知书与</w:t>
      </w:r>
      <w:r>
        <w:rPr>
          <w:rFonts w:hint="eastAsia" w:ascii="仿宋" w:hAnsi="仿宋" w:eastAsia="仿宋" w:cs="宋体"/>
          <w:color w:val="000000"/>
          <w:sz w:val="28"/>
          <w:szCs w:val="28"/>
          <w:highlight w:val="none"/>
          <w:lang w:eastAsia="zh-CN"/>
        </w:rPr>
        <w:t xml:space="preserve">甲方</w:t>
      </w:r>
      <w:r>
        <w:rPr>
          <w:rFonts w:hint="eastAsia" w:ascii="仿宋" w:hAnsi="仿宋" w:eastAsia="仿宋" w:cs="宋体"/>
          <w:color w:val="000000"/>
          <w:sz w:val="28"/>
          <w:szCs w:val="28"/>
          <w:highlight w:val="none"/>
        </w:rPr>
        <w:t xml:space="preserve">签订合同。超期或未有协商，则视为自动放弃成交资格。</w:t>
      </w:r>
      <w:r>
        <w:rPr>
          <w:rFonts w:hint="eastAsia" w:ascii="仿宋" w:hAnsi="仿宋" w:eastAsia="仿宋" w:cs="宋体"/>
          <w:color w:val="000000"/>
          <w:sz w:val="28"/>
          <w:szCs w:val="28"/>
          <w:highlight w:val="none"/>
        </w:rPr>
      </w:r>
      <w:r/>
    </w:p>
    <w:p>
      <w:pPr>
        <w:pStyle w:val="703"/>
        <w:ind w:firstLine="560"/>
        <w:keepLines w:val="0"/>
        <w:keepNext w:val="0"/>
        <w:pageBreakBefore w:val="0"/>
        <w:spacing w:line="50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    </w:t>
      </w:r>
      <w:r>
        <w:rPr>
          <w:rFonts w:hint="eastAsia" w:ascii="仿宋" w:hAnsi="仿宋" w:eastAsia="仿宋" w:cs="宋体"/>
          <w:color w:val="000000"/>
          <w:sz w:val="28"/>
          <w:szCs w:val="28"/>
          <w:highlight w:val="none"/>
        </w:rPr>
        <w:t xml:space="preserve">2</w:t>
      </w:r>
      <w:r>
        <w:rPr>
          <w:rFonts w:hint="eastAsia" w:ascii="仿宋" w:hAnsi="仿宋" w:eastAsia="仿宋" w:cs="宋体"/>
          <w:color w:val="000000"/>
          <w:sz w:val="28"/>
          <w:szCs w:val="28"/>
          <w:highlight w:val="none"/>
          <w:lang w:eastAsia="zh-CN"/>
        </w:rPr>
        <w:t xml:space="preserve">.乙方</w:t>
      </w:r>
      <w:r>
        <w:rPr>
          <w:rFonts w:hint="eastAsia" w:ascii="仿宋" w:hAnsi="仿宋" w:eastAsia="仿宋" w:cs="宋体"/>
          <w:color w:val="000000"/>
          <w:sz w:val="28"/>
          <w:szCs w:val="28"/>
          <w:highlight w:val="none"/>
        </w:rPr>
        <w:t xml:space="preserve">全部履约合同义务，经</w:t>
      </w:r>
      <w:r>
        <w:rPr>
          <w:rFonts w:hint="eastAsia" w:ascii="仿宋" w:hAnsi="仿宋" w:eastAsia="仿宋" w:cs="宋体"/>
          <w:color w:val="000000"/>
          <w:sz w:val="28"/>
          <w:szCs w:val="28"/>
          <w:highlight w:val="none"/>
          <w:lang w:eastAsia="zh-CN"/>
        </w:rPr>
        <w:t xml:space="preserve">甲方</w:t>
      </w:r>
      <w:r>
        <w:rPr>
          <w:rFonts w:hint="eastAsia" w:ascii="仿宋" w:hAnsi="仿宋" w:eastAsia="仿宋" w:cs="宋体"/>
          <w:color w:val="000000"/>
          <w:sz w:val="28"/>
          <w:szCs w:val="28"/>
          <w:highlight w:val="none"/>
        </w:rPr>
        <w:t xml:space="preserve">验收合格无质量、进度等问题的，</w:t>
      </w:r>
      <w:r>
        <w:rPr>
          <w:rFonts w:hint="eastAsia" w:ascii="仿宋" w:hAnsi="仿宋" w:eastAsia="仿宋" w:cs="宋体"/>
          <w:color w:val="000000"/>
          <w:sz w:val="28"/>
          <w:szCs w:val="28"/>
          <w:highlight w:val="none"/>
          <w:lang w:eastAsia="zh-CN"/>
        </w:rPr>
        <w:t xml:space="preserve">甲方</w:t>
      </w:r>
      <w:r>
        <w:rPr>
          <w:rFonts w:hint="eastAsia" w:ascii="仿宋" w:hAnsi="仿宋" w:eastAsia="仿宋" w:cs="宋体"/>
          <w:color w:val="000000"/>
          <w:sz w:val="28"/>
          <w:szCs w:val="28"/>
          <w:highlight w:val="none"/>
        </w:rPr>
        <w:t xml:space="preserve">在验收合格后一次性退还履约保证金，</w:t>
      </w:r>
      <w:r>
        <w:rPr>
          <w:rFonts w:hint="eastAsia" w:ascii="仿宋" w:hAnsi="仿宋" w:eastAsia="仿宋" w:cs="宋体"/>
          <w:color w:val="000000"/>
          <w:sz w:val="28"/>
          <w:szCs w:val="28"/>
          <w:highlight w:val="none"/>
          <w:lang w:eastAsia="zh-CN"/>
        </w:rPr>
        <w:t xml:space="preserve">甲方</w:t>
      </w:r>
      <w:r>
        <w:rPr>
          <w:rFonts w:hint="eastAsia" w:ascii="仿宋" w:hAnsi="仿宋" w:eastAsia="仿宋" w:cs="宋体"/>
          <w:color w:val="000000"/>
          <w:sz w:val="28"/>
          <w:szCs w:val="28"/>
          <w:highlight w:val="none"/>
        </w:rPr>
        <w:t xml:space="preserve">若逾期退还履约保证金的，按照逾期部分的</w:t>
      </w:r>
      <w:r>
        <w:rPr>
          <w:rFonts w:hint="eastAsia" w:ascii="仿宋" w:hAnsi="仿宋" w:eastAsia="仿宋" w:cs="宋体"/>
          <w:color w:val="000000"/>
          <w:sz w:val="28"/>
          <w:szCs w:val="28"/>
          <w:highlight w:val="none"/>
          <w:u w:val="none"/>
        </w:rPr>
        <w:t xml:space="preserve">每日0.05%</w:t>
      </w:r>
      <w:r>
        <w:rPr>
          <w:rFonts w:hint="eastAsia" w:ascii="仿宋" w:hAnsi="仿宋" w:eastAsia="仿宋" w:cs="宋体"/>
          <w:color w:val="000000"/>
          <w:sz w:val="28"/>
          <w:szCs w:val="28"/>
          <w:highlight w:val="none"/>
        </w:rPr>
        <w:t xml:space="preserve">支付违约金。</w:t>
      </w:r>
      <w:r>
        <w:rPr>
          <w:rFonts w:hint="eastAsia" w:ascii="仿宋" w:hAnsi="仿宋" w:eastAsia="仿宋" w:cs="宋体"/>
          <w:color w:val="000000"/>
          <w:sz w:val="28"/>
          <w:szCs w:val="28"/>
          <w:highlight w:val="none"/>
        </w:rPr>
      </w:r>
      <w:r/>
    </w:p>
    <w:p>
      <w:pPr>
        <w:pStyle w:val="703"/>
        <w:ind w:firstLine="560"/>
        <w:keepLines w:val="0"/>
        <w:keepNext w:val="0"/>
        <w:pageBreakBefore w:val="0"/>
        <w:spacing w:line="5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highlight w:val="none"/>
          <w:lang w:val="en-US" w:eastAsia="zh-CN"/>
        </w:rPr>
        <w:t xml:space="preserve">    </w:t>
      </w:r>
      <w:r>
        <w:rPr>
          <w:rFonts w:hint="eastAsia" w:ascii="仿宋" w:hAnsi="仿宋" w:eastAsia="仿宋" w:cs="宋体"/>
          <w:color w:val="000000"/>
          <w:sz w:val="28"/>
          <w:szCs w:val="28"/>
        </w:rPr>
        <w:t xml:space="preserve">3</w:t>
      </w:r>
      <w:r>
        <w:rPr>
          <w:rFonts w:hint="eastAsia" w:ascii="仿宋" w:hAnsi="仿宋" w:eastAsia="仿宋" w:cs="宋体"/>
          <w:color w:val="000000"/>
          <w:sz w:val="28"/>
          <w:szCs w:val="28"/>
          <w:lang w:eastAsia="zh-CN"/>
        </w:rPr>
        <w:t xml:space="preserve">.</w:t>
      </w:r>
      <w:r>
        <w:rPr>
          <w:rFonts w:hint="eastAsia" w:ascii="仿宋" w:hAnsi="仿宋" w:eastAsia="仿宋" w:cs="宋体"/>
          <w:color w:val="000000"/>
          <w:sz w:val="28"/>
          <w:szCs w:val="28"/>
        </w:rPr>
        <w:t xml:space="preserve">发生以下情况的，履约保证金不予退还或部分退还：</w:t>
      </w:r>
      <w:r>
        <w:rPr>
          <w:rFonts w:hint="eastAsia" w:ascii="仿宋" w:hAnsi="仿宋" w:eastAsia="仿宋" w:cs="宋体"/>
          <w:color w:val="000000"/>
          <w:sz w:val="28"/>
          <w:szCs w:val="28"/>
        </w:rPr>
      </w:r>
      <w:r/>
    </w:p>
    <w:p>
      <w:pPr>
        <w:pStyle w:val="703"/>
        <w:ind w:firstLine="560"/>
        <w:keepLines w:val="0"/>
        <w:keepNext w:val="0"/>
        <w:pageBreakBefore w:val="0"/>
        <w:spacing w:line="5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    </w:t>
      </w:r>
      <w:r>
        <w:rPr>
          <w:rFonts w:hint="eastAsia" w:ascii="仿宋" w:hAnsi="仿宋" w:eastAsia="仿宋" w:cs="宋体"/>
          <w:color w:val="000000"/>
          <w:sz w:val="28"/>
          <w:szCs w:val="28"/>
        </w:rPr>
        <w:t xml:space="preserve">a.签订合同后，</w:t>
      </w:r>
      <w:r>
        <w:rPr>
          <w:rFonts w:hint="eastAsia" w:ascii="仿宋" w:hAnsi="仿宋" w:eastAsia="仿宋" w:cs="宋体"/>
          <w:color w:val="000000"/>
          <w:sz w:val="28"/>
          <w:szCs w:val="28"/>
          <w:lang w:eastAsia="zh-CN"/>
        </w:rPr>
        <w:t xml:space="preserve">乙方</w:t>
      </w:r>
      <w:r>
        <w:rPr>
          <w:rFonts w:hint="eastAsia" w:ascii="仿宋" w:hAnsi="仿宋" w:eastAsia="仿宋" w:cs="宋体"/>
          <w:color w:val="000000"/>
          <w:sz w:val="28"/>
          <w:szCs w:val="28"/>
        </w:rPr>
        <w:t xml:space="preserve">不履行合同义务的，</w:t>
      </w:r>
      <w:r>
        <w:rPr>
          <w:rFonts w:hint="eastAsia" w:ascii="仿宋" w:hAnsi="仿宋" w:eastAsia="仿宋" w:cs="宋体"/>
          <w:color w:val="000000"/>
          <w:sz w:val="28"/>
          <w:szCs w:val="28"/>
          <w:lang w:eastAsia="zh-CN"/>
        </w:rPr>
        <w:t xml:space="preserve">甲方</w:t>
      </w:r>
      <w:r>
        <w:rPr>
          <w:rFonts w:hint="eastAsia" w:ascii="仿宋" w:hAnsi="仿宋" w:eastAsia="仿宋" w:cs="宋体"/>
          <w:color w:val="000000"/>
          <w:sz w:val="28"/>
          <w:szCs w:val="28"/>
        </w:rPr>
        <w:t xml:space="preserve">有权全额扣除履约保证金，全额不予退还，同时</w:t>
      </w:r>
      <w:r>
        <w:rPr>
          <w:rFonts w:hint="eastAsia" w:ascii="仿宋" w:hAnsi="仿宋" w:eastAsia="仿宋" w:cs="宋体"/>
          <w:color w:val="000000"/>
          <w:sz w:val="28"/>
          <w:szCs w:val="28"/>
          <w:lang w:eastAsia="zh-CN"/>
        </w:rPr>
        <w:t xml:space="preserve">甲方</w:t>
      </w:r>
      <w:r>
        <w:rPr>
          <w:rFonts w:hint="eastAsia" w:ascii="仿宋" w:hAnsi="仿宋" w:eastAsia="仿宋" w:cs="宋体"/>
          <w:color w:val="000000"/>
          <w:sz w:val="28"/>
          <w:szCs w:val="28"/>
        </w:rPr>
        <w:t xml:space="preserve">亦有权终止合同，</w:t>
      </w:r>
      <w:r>
        <w:rPr>
          <w:rFonts w:hint="eastAsia" w:ascii="仿宋" w:hAnsi="仿宋" w:eastAsia="仿宋" w:cs="宋体"/>
          <w:color w:val="000000"/>
          <w:sz w:val="28"/>
          <w:szCs w:val="28"/>
          <w:lang w:eastAsia="zh-CN"/>
        </w:rPr>
        <w:t xml:space="preserve">乙方</w:t>
      </w:r>
      <w:r>
        <w:rPr>
          <w:rFonts w:hint="eastAsia" w:ascii="仿宋" w:hAnsi="仿宋" w:eastAsia="仿宋" w:cs="宋体"/>
          <w:color w:val="000000"/>
          <w:sz w:val="28"/>
          <w:szCs w:val="28"/>
        </w:rPr>
        <w:t xml:space="preserve">还须承担相应的法律赔偿责任。</w:t>
      </w:r>
      <w:r>
        <w:rPr>
          <w:rFonts w:hint="eastAsia" w:ascii="仿宋" w:hAnsi="仿宋" w:eastAsia="仿宋" w:cs="宋体"/>
          <w:color w:val="000000"/>
          <w:sz w:val="28"/>
          <w:szCs w:val="28"/>
        </w:rPr>
      </w:r>
      <w:r/>
    </w:p>
    <w:p>
      <w:pPr>
        <w:pStyle w:val="703"/>
        <w:ind w:firstLine="560"/>
        <w:keepLines w:val="0"/>
        <w:keepNext w:val="0"/>
        <w:pageBreakBefore w:val="0"/>
        <w:spacing w:line="5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b.</w:t>
      </w:r>
      <w:r>
        <w:rPr>
          <w:rFonts w:hint="eastAsia" w:ascii="仿宋" w:hAnsi="仿宋" w:eastAsia="仿宋" w:cs="宋体"/>
          <w:color w:val="000000"/>
          <w:sz w:val="28"/>
          <w:szCs w:val="28"/>
          <w:lang w:eastAsia="zh-CN"/>
        </w:rPr>
        <w:t xml:space="preserve">乙方</w:t>
      </w:r>
      <w:r>
        <w:rPr>
          <w:rFonts w:hint="eastAsia" w:ascii="仿宋" w:hAnsi="仿宋" w:eastAsia="仿宋" w:cs="宋体"/>
          <w:color w:val="000000"/>
          <w:sz w:val="28"/>
          <w:szCs w:val="28"/>
        </w:rPr>
        <w:t xml:space="preserve">在履约过程中发生违约行为，给</w:t>
      </w:r>
      <w:r>
        <w:rPr>
          <w:rFonts w:hint="eastAsia" w:ascii="仿宋" w:hAnsi="仿宋" w:eastAsia="仿宋" w:cs="宋体"/>
          <w:color w:val="000000"/>
          <w:sz w:val="28"/>
          <w:szCs w:val="28"/>
          <w:lang w:eastAsia="zh-CN"/>
        </w:rPr>
        <w:t xml:space="preserve">甲方</w:t>
      </w:r>
      <w:r>
        <w:rPr>
          <w:rFonts w:hint="eastAsia" w:ascii="仿宋" w:hAnsi="仿宋" w:eastAsia="仿宋" w:cs="宋体"/>
          <w:color w:val="000000"/>
          <w:sz w:val="28"/>
          <w:szCs w:val="28"/>
        </w:rPr>
        <w:t xml:space="preserve">造成损失的，</w:t>
      </w:r>
      <w:r>
        <w:rPr>
          <w:rFonts w:hint="eastAsia" w:ascii="仿宋" w:hAnsi="仿宋" w:eastAsia="仿宋" w:cs="宋体"/>
          <w:color w:val="000000"/>
          <w:sz w:val="28"/>
          <w:szCs w:val="28"/>
          <w:lang w:eastAsia="zh-CN"/>
        </w:rPr>
        <w:t xml:space="preserve">甲方</w:t>
      </w:r>
      <w:r>
        <w:rPr>
          <w:rFonts w:hint="eastAsia" w:ascii="仿宋" w:hAnsi="仿宋" w:eastAsia="仿宋" w:cs="宋体"/>
          <w:color w:val="000000"/>
          <w:sz w:val="28"/>
          <w:szCs w:val="28"/>
        </w:rPr>
        <w:t xml:space="preserve">有权在</w:t>
      </w:r>
      <w:r>
        <w:rPr>
          <w:rFonts w:hint="eastAsia" w:ascii="仿宋" w:hAnsi="仿宋" w:eastAsia="仿宋" w:cs="宋体"/>
          <w:color w:val="000000"/>
          <w:sz w:val="28"/>
          <w:szCs w:val="28"/>
          <w:lang w:eastAsia="zh-CN"/>
        </w:rPr>
        <w:t xml:space="preserve">乙方</w:t>
      </w:r>
      <w:r>
        <w:rPr>
          <w:rFonts w:hint="eastAsia" w:ascii="仿宋" w:hAnsi="仿宋" w:eastAsia="仿宋" w:cs="宋体"/>
          <w:color w:val="000000"/>
          <w:sz w:val="28"/>
          <w:szCs w:val="28"/>
        </w:rPr>
        <w:t xml:space="preserve">缴纳的履约保证金中予以扣款，以弥补</w:t>
      </w:r>
      <w:r>
        <w:rPr>
          <w:rFonts w:hint="eastAsia" w:ascii="仿宋" w:hAnsi="仿宋" w:eastAsia="仿宋" w:cs="宋体"/>
          <w:color w:val="000000"/>
          <w:sz w:val="28"/>
          <w:szCs w:val="28"/>
          <w:lang w:eastAsia="zh-CN"/>
        </w:rPr>
        <w:t xml:space="preserve">甲方</w:t>
      </w:r>
      <w:r>
        <w:rPr>
          <w:rFonts w:hint="eastAsia" w:ascii="仿宋" w:hAnsi="仿宋" w:eastAsia="仿宋" w:cs="宋体"/>
          <w:color w:val="000000"/>
          <w:sz w:val="28"/>
          <w:szCs w:val="28"/>
        </w:rPr>
        <w:t xml:space="preserve">经济损失，不足的部分</w:t>
      </w:r>
      <w:r>
        <w:rPr>
          <w:rFonts w:hint="eastAsia" w:ascii="仿宋" w:hAnsi="仿宋" w:eastAsia="仿宋" w:cs="宋体"/>
          <w:color w:val="000000"/>
          <w:sz w:val="28"/>
          <w:szCs w:val="28"/>
          <w:lang w:eastAsia="zh-CN"/>
        </w:rPr>
        <w:t xml:space="preserve">乙方</w:t>
      </w:r>
      <w:r>
        <w:rPr>
          <w:rFonts w:hint="eastAsia" w:ascii="仿宋" w:hAnsi="仿宋" w:eastAsia="仿宋" w:cs="宋体"/>
          <w:color w:val="000000"/>
          <w:sz w:val="28"/>
          <w:szCs w:val="28"/>
        </w:rPr>
        <w:t xml:space="preserve">另外补齐。</w:t>
      </w:r>
      <w:r>
        <w:rPr>
          <w:rFonts w:hint="eastAsia" w:ascii="仿宋" w:hAnsi="仿宋" w:eastAsia="仿宋" w:cs="宋体"/>
          <w:color w:val="000000"/>
          <w:sz w:val="28"/>
          <w:szCs w:val="28"/>
        </w:rPr>
      </w:r>
      <w:r/>
    </w:p>
    <w:p>
      <w:pPr>
        <w:pStyle w:val="703"/>
        <w:ind w:firstLine="560"/>
        <w:spacing w:line="500" w:lineRule="exact"/>
        <w:rPr>
          <w:rFonts w:hint="eastAsia" w:ascii="仿宋" w:hAnsi="仿宋" w:eastAsia="仿宋" w:cs="宋体"/>
          <w:b/>
          <w:bCs/>
          <w:caps w:val="0"/>
          <w:color w:val="000000"/>
          <w:spacing w:val="0"/>
          <w:sz w:val="28"/>
          <w:szCs w:val="28"/>
        </w:rPr>
      </w:pPr>
      <w:r>
        <w:rPr>
          <w:rFonts w:hint="eastAsia" w:ascii="仿宋" w:hAnsi="仿宋" w:eastAsia="仿宋" w:cs="宋体"/>
          <w:b/>
          <w:bCs/>
          <w:caps w:val="0"/>
          <w:color w:val="000000"/>
          <w:spacing w:val="0"/>
          <w:sz w:val="28"/>
          <w:szCs w:val="28"/>
          <w:shd w:val="clear" w:color="auto" w:fill="auto"/>
        </w:rPr>
        <w:t xml:space="preserve">第七条 双方权利和义务</w:t>
      </w:r>
      <w:r>
        <w:rPr>
          <w:rFonts w:hint="eastAsia" w:ascii="仿宋" w:hAnsi="仿宋" w:eastAsia="仿宋" w:cs="宋体"/>
          <w:b/>
          <w:bCs/>
          <w:caps w:val="0"/>
          <w:color w:val="000000"/>
          <w:spacing w:val="0"/>
          <w:sz w:val="28"/>
          <w:szCs w:val="28"/>
        </w:rPr>
      </w:r>
      <w:r/>
    </w:p>
    <w:p>
      <w:pPr>
        <w:pStyle w:val="703"/>
        <w:ind w:firstLine="560"/>
        <w:spacing w:line="500" w:lineRule="exact"/>
        <w:rPr>
          <w:rFonts w:hint="eastAsia" w:ascii="仿宋" w:hAnsi="仿宋" w:eastAsia="仿宋" w:cs="宋体"/>
          <w:b w:val="0"/>
          <w:bCs w:val="0"/>
          <w:caps w:val="0"/>
          <w:color w:val="000000"/>
          <w:spacing w:val="0"/>
          <w:sz w:val="28"/>
          <w:szCs w:val="28"/>
        </w:rPr>
      </w:pPr>
      <w:r>
        <w:rPr>
          <w:rFonts w:hint="eastAsia" w:ascii="仿宋" w:hAnsi="仿宋" w:eastAsia="仿宋" w:cs="宋体"/>
          <w:b w:val="0"/>
          <w:bCs w:val="0"/>
          <w:caps w:val="0"/>
          <w:color w:val="000000"/>
          <w:spacing w:val="0"/>
          <w:sz w:val="28"/>
          <w:szCs w:val="28"/>
          <w:shd w:val="clear" w:color="auto" w:fill="auto"/>
        </w:rPr>
        <w:t xml:space="preserve">（一）甲方权利和义务</w:t>
      </w:r>
      <w:r>
        <w:rPr>
          <w:rFonts w:hint="eastAsia" w:ascii="仿宋" w:hAnsi="仿宋" w:eastAsia="仿宋" w:cs="宋体"/>
          <w:b w:val="0"/>
          <w:b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val="en-US" w:eastAsia="zh-CN"/>
        </w:rPr>
        <w:t xml:space="preserve">1.</w:t>
      </w:r>
      <w:r>
        <w:rPr>
          <w:rFonts w:hint="eastAsia" w:ascii="仿宋" w:hAnsi="仿宋" w:eastAsia="仿宋" w:cs="宋体"/>
          <w:i w:val="0"/>
          <w:iCs w:val="0"/>
          <w:caps w:val="0"/>
          <w:color w:val="000000"/>
          <w:spacing w:val="0"/>
          <w:sz w:val="28"/>
          <w:szCs w:val="28"/>
          <w:shd w:val="clear" w:color="auto" w:fill="auto"/>
        </w:rPr>
        <w:t xml:space="preserve">甲方有权对乙方的处置工作进行监督、检查和指导。</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val="en-US" w:eastAsia="zh-CN"/>
        </w:rPr>
        <w:t xml:space="preserve">2.</w:t>
      </w:r>
      <w:r>
        <w:rPr>
          <w:rFonts w:hint="eastAsia" w:ascii="仿宋" w:hAnsi="仿宋" w:eastAsia="仿宋" w:cs="宋体"/>
          <w:i w:val="0"/>
          <w:iCs w:val="0"/>
          <w:caps w:val="0"/>
          <w:color w:val="000000"/>
          <w:spacing w:val="0"/>
          <w:sz w:val="28"/>
          <w:szCs w:val="28"/>
          <w:shd w:val="clear" w:color="auto" w:fill="auto"/>
        </w:rPr>
        <w:t xml:space="preserve">甲方负责协调项目现场，提供必要的工作条件。</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3</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甲方有权通过GPS定位系统实时查看运输车辆行车轨迹。</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b w:val="0"/>
          <w:bCs w:val="0"/>
          <w:caps w:val="0"/>
          <w:color w:val="000000"/>
          <w:spacing w:val="0"/>
          <w:sz w:val="28"/>
          <w:szCs w:val="28"/>
        </w:rPr>
      </w:pPr>
      <w:r>
        <w:rPr>
          <w:rFonts w:hint="eastAsia" w:ascii="仿宋" w:hAnsi="仿宋" w:eastAsia="仿宋" w:cs="宋体"/>
          <w:b w:val="0"/>
          <w:bCs w:val="0"/>
          <w:caps w:val="0"/>
          <w:color w:val="000000"/>
          <w:spacing w:val="0"/>
          <w:sz w:val="28"/>
          <w:szCs w:val="28"/>
          <w:shd w:val="clear" w:color="auto" w:fill="auto"/>
        </w:rPr>
        <w:t xml:space="preserve">（二）乙方权利和义务</w:t>
      </w:r>
      <w:r>
        <w:rPr>
          <w:rFonts w:hint="eastAsia" w:ascii="仿宋" w:hAnsi="仿宋" w:eastAsia="仿宋" w:cs="宋体"/>
          <w:b w:val="0"/>
          <w:b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1</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乙方应严格按照招标文件要求和本合同约定，完成混合垃圾筛分、运输和处置工作。</w:t>
      </w:r>
      <w:r>
        <w:rPr>
          <w:rFonts w:hint="eastAsia" w:ascii="仿宋" w:hAnsi="仿宋" w:eastAsia="仿宋" w:cs="宋体"/>
          <w:i w:val="0"/>
          <w:iCs w:val="0"/>
          <w:caps w:val="0"/>
          <w:color w:val="000000"/>
          <w:spacing w:val="0"/>
          <w:sz w:val="28"/>
          <w:szCs w:val="28"/>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shd w:val="clear" w:color="auto" w:fill="auto"/>
          <w:lang w:val="en-US" w:eastAsia="zh-CN"/>
        </w:rPr>
      </w:pPr>
      <w:r>
        <w:rPr>
          <w:rFonts w:hint="eastAsia" w:ascii="仿宋" w:hAnsi="仿宋" w:eastAsia="仿宋" w:cs="宋体"/>
          <w:i w:val="0"/>
          <w:iCs w:val="0"/>
          <w:caps w:val="0"/>
          <w:color w:val="000000"/>
          <w:spacing w:val="0"/>
          <w:sz w:val="28"/>
          <w:szCs w:val="28"/>
          <w:shd w:val="clear" w:color="auto" w:fill="auto"/>
          <w:lang w:eastAsia="zh-CN"/>
        </w:rPr>
        <w:t xml:space="preserve">2</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乙方应配备满足项目需要的设备，包括但不限于：垃圾运输汽车（带有GPS定位功能）、筛分设备、挖装设备（挖掘机或装载机等）。</w:t>
      </w:r>
      <w:r>
        <w:rPr>
          <w:rStyle w:val="714"/>
          <w:rFonts w:hint="eastAsia" w:ascii="仿宋" w:hAnsi="仿宋" w:eastAsia="仿宋" w:cs="宋体"/>
          <w:color w:val="000000"/>
          <w:sz w:val="28"/>
          <w:szCs w:val="28"/>
          <w:highlight w:val="none"/>
          <w:shd w:val="clear" w:color="auto" w:fill="auto"/>
          <w:lang w:val="en-US" w:eastAsia="zh-CN"/>
        </w:rPr>
        <w:t xml:space="preserve">运输需使用专车，不可使用顺风车、过境车，且不接受船运方式运输。</w:t>
      </w:r>
      <w:r>
        <w:rPr>
          <w:rStyle w:val="714"/>
          <w:rFonts w:hint="eastAsia" w:ascii="仿宋" w:hAnsi="仿宋" w:eastAsia="仿宋" w:cs="宋体"/>
          <w:color w:val="000000"/>
          <w:sz w:val="28"/>
          <w:szCs w:val="28"/>
          <w:highlight w:val="none"/>
          <w:shd w:val="clear" w:color="auto" w:fill="auto"/>
          <w:lang w:val="en-US" w:eastAsia="zh-CN"/>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3</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乙方应配备项目负责人1名（具有相应工作经验），作业现场配套作业人员不少于3人（含项目负责人）。</w:t>
      </w:r>
      <w:r>
        <w:rPr>
          <w:rFonts w:hint="eastAsia" w:ascii="仿宋" w:hAnsi="仿宋" w:eastAsia="仿宋" w:cs="宋体"/>
          <w:i w:val="0"/>
          <w:iCs w:val="0"/>
          <w:caps w:val="0"/>
          <w:color w:val="000000"/>
          <w:spacing w:val="0"/>
          <w:sz w:val="28"/>
          <w:szCs w:val="28"/>
          <w:u w:val="none"/>
          <w:shd w:val="clear" w:color="auto" w:fill="auto"/>
        </w:rPr>
        <w:fldChar w:fldCharType="begin"/>
      </w:r>
      <w:r>
        <w:rPr>
          <w:rFonts w:hint="eastAsia" w:ascii="仿宋" w:hAnsi="仿宋" w:eastAsia="仿宋" w:cs="宋体"/>
          <w:i w:val="0"/>
          <w:iCs w:val="0"/>
          <w:caps w:val="0"/>
          <w:color w:val="000000"/>
          <w:spacing w:val="0"/>
          <w:sz w:val="28"/>
          <w:szCs w:val="28"/>
          <w:u w:val="none"/>
          <w:shd w:val="clear" w:color="auto" w:fill="auto"/>
        </w:rPr>
        <w:instrText xml:space="preserve"> HYPERLINK "https://www.bpma.org.cn/39tx47/202502/affd2a52b58de11e8c3cda7f47328b4b.html" \t "https://chat.deepseek.com/a/chat/s/_blank" </w:instrText>
      </w:r>
      <w:r>
        <w:rPr>
          <w:rFonts w:hint="eastAsia" w:ascii="仿宋" w:hAnsi="仿宋" w:eastAsia="仿宋" w:cs="宋体"/>
          <w:i w:val="0"/>
          <w:iCs w:val="0"/>
          <w:caps w:val="0"/>
          <w:color w:val="000000"/>
          <w:spacing w:val="0"/>
          <w:sz w:val="28"/>
          <w:szCs w:val="28"/>
          <w:u w:val="none"/>
          <w:shd w:val="clear" w:color="auto" w:fill="auto"/>
        </w:rPr>
        <w:fldChar w:fldCharType="separate"/>
      </w:r>
      <w:r>
        <w:rPr>
          <w:rFonts w:hint="eastAsia" w:ascii="仿宋" w:hAnsi="仿宋" w:eastAsia="仿宋" w:cs="宋体"/>
          <w:i w:val="0"/>
          <w:iCs w:val="0"/>
          <w:caps w:val="0"/>
          <w:color w:val="000000"/>
          <w:spacing w:val="0"/>
          <w:sz w:val="28"/>
          <w:szCs w:val="28"/>
          <w:u w:val="none"/>
          <w:shd w:val="clear" w:color="auto" w:fill="auto"/>
        </w:rPr>
        <w:fldChar w:fldCharType="end"/>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4</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乙方应遵守安全生产有关规定，做好安全防护和应急措施，确保施工安全。</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5</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服务中各种原因产生的现场安全生产事故、交通事故理赔费用等均由乙方全部负责。</w:t>
      </w:r>
      <w:r>
        <w:rPr>
          <w:rFonts w:hint="eastAsia" w:ascii="仿宋" w:hAnsi="仿宋" w:eastAsia="仿宋" w:cs="宋体"/>
          <w:i w:val="0"/>
          <w:iCs w:val="0"/>
          <w:caps w:val="0"/>
          <w:color w:val="000000"/>
          <w:spacing w:val="0"/>
          <w:sz w:val="28"/>
          <w:szCs w:val="28"/>
          <w:u w:val="none"/>
          <w:shd w:val="clear" w:color="auto" w:fill="auto"/>
        </w:rPr>
        <w:fldChar w:fldCharType="begin"/>
      </w:r>
      <w:r>
        <w:rPr>
          <w:rFonts w:hint="eastAsia" w:ascii="仿宋" w:hAnsi="仿宋" w:eastAsia="仿宋" w:cs="宋体"/>
          <w:i w:val="0"/>
          <w:iCs w:val="0"/>
          <w:caps w:val="0"/>
          <w:color w:val="000000"/>
          <w:spacing w:val="0"/>
          <w:sz w:val="28"/>
          <w:szCs w:val="28"/>
          <w:u w:val="none"/>
          <w:shd w:val="clear" w:color="auto" w:fill="auto"/>
        </w:rPr>
        <w:instrText xml:space="preserve"> HYPERLINK "http://www.ccgp-beijing.gov.cn/xxgg/qjzfcggg/P020210615614747824710.pdf" \l "4#4" \t "https://chat.deepseek.com/a/chat/s/_blank" </w:instrText>
      </w:r>
      <w:r>
        <w:rPr>
          <w:rFonts w:hint="eastAsia" w:ascii="仿宋" w:hAnsi="仿宋" w:eastAsia="仿宋" w:cs="宋体"/>
          <w:i w:val="0"/>
          <w:iCs w:val="0"/>
          <w:caps w:val="0"/>
          <w:color w:val="000000"/>
          <w:spacing w:val="0"/>
          <w:sz w:val="28"/>
          <w:szCs w:val="28"/>
          <w:u w:val="none"/>
          <w:shd w:val="clear" w:color="auto" w:fill="auto"/>
        </w:rPr>
        <w:fldChar w:fldCharType="separate"/>
      </w:r>
      <w:r>
        <w:rPr>
          <w:rFonts w:hint="eastAsia" w:ascii="仿宋" w:hAnsi="仿宋" w:eastAsia="仿宋" w:cs="宋体"/>
          <w:i w:val="0"/>
          <w:iCs w:val="0"/>
          <w:caps w:val="0"/>
          <w:color w:val="000000"/>
          <w:spacing w:val="0"/>
          <w:sz w:val="28"/>
          <w:szCs w:val="28"/>
          <w:u w:val="none"/>
          <w:shd w:val="clear" w:color="auto" w:fill="auto"/>
        </w:rPr>
        <w:fldChar w:fldCharType="end"/>
      </w:r>
      <w:r>
        <w:rPr>
          <w:rFonts w:hint="eastAsia" w:ascii="仿宋" w:hAnsi="仿宋" w:eastAsia="仿宋" w:cs="宋体"/>
          <w:i w:val="0"/>
          <w:iCs w:val="0"/>
          <w:caps w:val="0"/>
          <w:color w:val="000000"/>
          <w:spacing w:val="0"/>
          <w:sz w:val="28"/>
          <w:szCs w:val="28"/>
          <w:u w:val="none"/>
          <w:shd w:val="clear" w:color="auto" w:fill="auto"/>
        </w:rPr>
        <w:fldChar w:fldCharType="begin"/>
      </w:r>
      <w:r>
        <w:rPr>
          <w:rFonts w:hint="eastAsia" w:ascii="仿宋" w:hAnsi="仿宋" w:eastAsia="仿宋" w:cs="宋体"/>
          <w:i w:val="0"/>
          <w:iCs w:val="0"/>
          <w:caps w:val="0"/>
          <w:color w:val="000000"/>
          <w:spacing w:val="0"/>
          <w:sz w:val="28"/>
          <w:szCs w:val="28"/>
          <w:u w:val="none"/>
          <w:shd w:val="clear" w:color="auto" w:fill="auto"/>
        </w:rPr>
        <w:instrText xml:space="preserve"> HYPERLINK "http://www.ccgp-beijing.gov.cn/xxgg/qjzfcggg/P020210311596937101505.pdf" \l "5#4" \t "https://chat.deepseek.com/a/chat/s/_blank" </w:instrText>
      </w:r>
      <w:r>
        <w:rPr>
          <w:rFonts w:hint="eastAsia" w:ascii="仿宋" w:hAnsi="仿宋" w:eastAsia="仿宋" w:cs="宋体"/>
          <w:i w:val="0"/>
          <w:iCs w:val="0"/>
          <w:caps w:val="0"/>
          <w:color w:val="000000"/>
          <w:spacing w:val="0"/>
          <w:sz w:val="28"/>
          <w:szCs w:val="28"/>
          <w:u w:val="none"/>
          <w:shd w:val="clear" w:color="auto" w:fill="auto"/>
        </w:rPr>
        <w:fldChar w:fldCharType="separate"/>
      </w:r>
      <w:r>
        <w:rPr>
          <w:rFonts w:hint="eastAsia" w:ascii="仿宋" w:hAnsi="仿宋" w:eastAsia="仿宋" w:cs="宋体"/>
          <w:i w:val="0"/>
          <w:iCs w:val="0"/>
          <w:caps w:val="0"/>
          <w:color w:val="000000"/>
          <w:spacing w:val="0"/>
          <w:sz w:val="28"/>
          <w:szCs w:val="28"/>
          <w:u w:val="none"/>
          <w:shd w:val="clear" w:color="auto" w:fill="auto"/>
        </w:rPr>
        <w:fldChar w:fldCharType="end"/>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6</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乙方应做好筛分过程记录（摄像、拍照、台账等），编制处置统计报告，提交甲方备案。</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shd w:val="clear" w:color="auto" w:fill="auto"/>
        </w:rPr>
      </w:pPr>
      <w:r>
        <w:rPr>
          <w:rFonts w:hint="eastAsia" w:ascii="仿宋" w:hAnsi="仿宋" w:eastAsia="仿宋" w:cs="宋体"/>
          <w:i w:val="0"/>
          <w:iCs w:val="0"/>
          <w:caps w:val="0"/>
          <w:color w:val="000000"/>
          <w:spacing w:val="0"/>
          <w:sz w:val="28"/>
          <w:szCs w:val="28"/>
          <w:shd w:val="clear" w:color="auto" w:fill="auto"/>
          <w:lang w:eastAsia="zh-CN"/>
        </w:rPr>
        <w:t xml:space="preserve">7</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垃圾转移后，乙方负责地表以上及开挖范围内无肉眼可见的混杂垃圾残留。</w:t>
      </w:r>
      <w:r>
        <w:rPr>
          <w:rFonts w:hint="eastAsia" w:ascii="仿宋" w:hAnsi="仿宋" w:eastAsia="仿宋" w:cs="宋体"/>
          <w:i w:val="0"/>
          <w:iCs w:val="0"/>
          <w:caps w:val="0"/>
          <w:color w:val="000000"/>
          <w:spacing w:val="0"/>
          <w:sz w:val="28"/>
          <w:szCs w:val="28"/>
          <w:shd w:val="clear" w:color="auto" w:fill="auto"/>
        </w:rPr>
      </w:r>
      <w:r/>
    </w:p>
    <w:p>
      <w:pPr>
        <w:pStyle w:val="703"/>
        <w:ind w:firstLine="560"/>
        <w:spacing w:line="500" w:lineRule="exact"/>
        <w:rPr>
          <w:rFonts w:hint="eastAsia" w:ascii="仿宋" w:hAnsi="仿宋" w:eastAsia="仿宋" w:cs="宋体"/>
          <w:i w:val="0"/>
          <w:iCs w:val="0"/>
          <w:caps w:val="0"/>
          <w:color w:val="000000"/>
          <w:spacing w:val="0"/>
          <w:sz w:val="28"/>
          <w:szCs w:val="28"/>
          <w:shd w:val="clear" w:color="auto" w:fill="auto"/>
          <w:lang w:val="en-US" w:eastAsia="zh-CN"/>
        </w:rPr>
      </w:pPr>
      <w:r>
        <w:rPr>
          <w:rFonts w:hint="eastAsia" w:ascii="仿宋" w:hAnsi="仿宋" w:eastAsia="仿宋" w:cs="宋体"/>
          <w:i w:val="0"/>
          <w:iCs w:val="0"/>
          <w:caps w:val="0"/>
          <w:color w:val="000000"/>
          <w:spacing w:val="0"/>
          <w:sz w:val="28"/>
          <w:szCs w:val="28"/>
          <w:shd w:val="clear" w:color="auto" w:fill="auto"/>
          <w:lang w:val="en-US" w:eastAsia="zh-CN"/>
        </w:rPr>
        <w:t xml:space="preserve">8.</w:t>
      </w:r>
      <w:r>
        <w:rPr>
          <w:rFonts w:hint="eastAsia" w:ascii="仿宋" w:hAnsi="仿宋" w:eastAsia="仿宋" w:cs="宋体"/>
          <w:b w:val="0"/>
          <w:bCs w:val="0"/>
          <w:color w:val="000000"/>
          <w:sz w:val="28"/>
          <w:szCs w:val="28"/>
          <w:shd w:val="clear" w:color="auto" w:fill="auto"/>
          <w:lang w:eastAsia="zh-CN"/>
        </w:rPr>
        <w:t xml:space="preserve">乙方不得将本项目全部或主要工作转包；未经甲方书面同意，不得将本项目工作违法分包。发生转包、未经许可分包的，甲方有权解除合同，没收履约保证金，乙方承担全部损失。</w:t>
      </w:r>
      <w:r>
        <w:rPr>
          <w:rFonts w:hint="eastAsia" w:ascii="仿宋" w:hAnsi="仿宋" w:eastAsia="仿宋" w:cs="宋体"/>
          <w:i w:val="0"/>
          <w:iCs w:val="0"/>
          <w:caps w:val="0"/>
          <w:color w:val="000000"/>
          <w:spacing w:val="0"/>
          <w:sz w:val="28"/>
          <w:szCs w:val="28"/>
          <w:shd w:val="clear" w:color="auto" w:fill="auto"/>
          <w:lang w:val="en-US" w:eastAsia="zh-CN"/>
        </w:rPr>
      </w:r>
      <w:r/>
    </w:p>
    <w:p>
      <w:pPr>
        <w:pStyle w:val="703"/>
        <w:ind w:firstLine="560"/>
        <w:spacing w:line="500" w:lineRule="exact"/>
        <w:rPr>
          <w:rFonts w:hint="eastAsia" w:ascii="仿宋" w:hAnsi="仿宋" w:eastAsia="仿宋" w:cs="宋体"/>
          <w:b/>
          <w:bCs/>
          <w:caps w:val="0"/>
          <w:color w:val="000000"/>
          <w:spacing w:val="0"/>
          <w:sz w:val="28"/>
          <w:szCs w:val="28"/>
        </w:rPr>
      </w:pPr>
      <w:r>
        <w:rPr>
          <w:rFonts w:hint="eastAsia" w:ascii="仿宋" w:hAnsi="仿宋" w:eastAsia="仿宋" w:cs="宋体"/>
          <w:b/>
          <w:bCs/>
          <w:caps w:val="0"/>
          <w:color w:val="000000"/>
          <w:spacing w:val="0"/>
          <w:sz w:val="28"/>
          <w:szCs w:val="28"/>
          <w:shd w:val="clear" w:color="auto" w:fill="auto"/>
        </w:rPr>
        <w:t xml:space="preserve">第八条 技术要求和实施标准</w:t>
      </w:r>
      <w:r>
        <w:rPr>
          <w:rFonts w:hint="eastAsia" w:ascii="仿宋" w:hAnsi="仿宋" w:eastAsia="仿宋" w:cs="宋体"/>
          <w:b/>
          <w:bCs/>
          <w:caps w:val="0"/>
          <w:color w:val="000000"/>
          <w:spacing w:val="0"/>
          <w:sz w:val="28"/>
          <w:szCs w:val="28"/>
        </w:rPr>
      </w:r>
      <w:r/>
    </w:p>
    <w:p>
      <w:pPr>
        <w:pStyle w:val="703"/>
        <w:ind w:firstLine="560"/>
        <w:spacing w:line="500" w:lineRule="exact"/>
        <w:rPr>
          <w:rFonts w:hint="eastAsia" w:ascii="仿宋" w:hAnsi="仿宋" w:eastAsia="仿宋" w:cs="宋体"/>
          <w:b w:val="0"/>
          <w:bCs w:val="0"/>
          <w:caps w:val="0"/>
          <w:color w:val="000000"/>
          <w:spacing w:val="0"/>
          <w:sz w:val="28"/>
          <w:szCs w:val="28"/>
        </w:rPr>
      </w:pPr>
      <w:r>
        <w:rPr>
          <w:rFonts w:hint="eastAsia" w:ascii="仿宋" w:hAnsi="仿宋" w:eastAsia="仿宋" w:cs="宋体"/>
          <w:b w:val="0"/>
          <w:bCs w:val="0"/>
          <w:caps w:val="0"/>
          <w:color w:val="000000"/>
          <w:spacing w:val="0"/>
          <w:sz w:val="28"/>
          <w:szCs w:val="28"/>
          <w:shd w:val="clear" w:color="auto" w:fill="auto"/>
          <w:lang w:eastAsia="zh-CN"/>
        </w:rPr>
        <w:t xml:space="preserve">1</w:t>
      </w:r>
      <w:r>
        <w:rPr>
          <w:rFonts w:hint="eastAsia" w:ascii="仿宋" w:hAnsi="仿宋" w:eastAsia="仿宋" w:cs="宋体"/>
          <w:b w:val="0"/>
          <w:bCs w:val="0"/>
          <w:caps w:val="0"/>
          <w:color w:val="000000"/>
          <w:spacing w:val="0"/>
          <w:sz w:val="28"/>
          <w:szCs w:val="28"/>
          <w:shd w:val="clear" w:color="auto" w:fill="auto"/>
          <w:lang w:val="en-US" w:eastAsia="zh-CN"/>
        </w:rPr>
        <w:t xml:space="preserve">.</w:t>
      </w:r>
      <w:r>
        <w:rPr>
          <w:rFonts w:hint="eastAsia" w:ascii="仿宋" w:hAnsi="仿宋" w:eastAsia="仿宋" w:cs="宋体"/>
          <w:b w:val="0"/>
          <w:bCs w:val="0"/>
          <w:caps w:val="0"/>
          <w:color w:val="000000"/>
          <w:spacing w:val="0"/>
          <w:sz w:val="28"/>
          <w:szCs w:val="28"/>
          <w:shd w:val="clear" w:color="auto" w:fill="auto"/>
        </w:rPr>
        <w:t xml:space="preserve">实施技术路线</w:t>
      </w:r>
      <w:r>
        <w:rPr>
          <w:rFonts w:hint="eastAsia" w:ascii="仿宋" w:hAnsi="仿宋" w:eastAsia="仿宋" w:cs="宋体"/>
          <w:b w:val="0"/>
          <w:b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rPr>
        <w:t xml:space="preserve">乙方应合理安排筛分工艺，但不得低于以下要求：先将混凝土块、砖块等建筑垃圾挑拣出来单独贮存，剩余垃圾通过上料设备送到处理设备进行筛分处理，将可燃物、腐殖土和建筑垃圾等进行充分且有效的分离。</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b w:val="0"/>
          <w:bCs w:val="0"/>
          <w:caps w:val="0"/>
          <w:color w:val="000000"/>
          <w:spacing w:val="0"/>
          <w:sz w:val="28"/>
          <w:szCs w:val="28"/>
        </w:rPr>
      </w:pPr>
      <w:r>
        <w:rPr>
          <w:rFonts w:hint="eastAsia" w:ascii="仿宋" w:hAnsi="仿宋" w:eastAsia="仿宋" w:cs="宋体"/>
          <w:b w:val="0"/>
          <w:bCs w:val="0"/>
          <w:caps w:val="0"/>
          <w:color w:val="000000"/>
          <w:spacing w:val="0"/>
          <w:sz w:val="28"/>
          <w:szCs w:val="28"/>
          <w:shd w:val="clear" w:color="auto" w:fill="auto"/>
          <w:lang w:eastAsia="zh-CN"/>
        </w:rPr>
        <w:t xml:space="preserve">2</w:t>
      </w:r>
      <w:r>
        <w:rPr>
          <w:rFonts w:hint="eastAsia" w:ascii="仿宋" w:hAnsi="仿宋" w:eastAsia="仿宋" w:cs="宋体"/>
          <w:b w:val="0"/>
          <w:bCs w:val="0"/>
          <w:caps w:val="0"/>
          <w:color w:val="000000"/>
          <w:spacing w:val="0"/>
          <w:sz w:val="28"/>
          <w:szCs w:val="28"/>
          <w:shd w:val="clear" w:color="auto" w:fill="auto"/>
          <w:lang w:val="en-US" w:eastAsia="zh-CN"/>
        </w:rPr>
        <w:t xml:space="preserve">.</w:t>
      </w:r>
      <w:r>
        <w:rPr>
          <w:rFonts w:hint="eastAsia" w:ascii="仿宋" w:hAnsi="仿宋" w:eastAsia="仿宋" w:cs="宋体"/>
          <w:b w:val="0"/>
          <w:bCs w:val="0"/>
          <w:caps w:val="0"/>
          <w:color w:val="000000"/>
          <w:spacing w:val="0"/>
          <w:sz w:val="28"/>
          <w:szCs w:val="28"/>
          <w:shd w:val="clear" w:color="auto" w:fill="auto"/>
        </w:rPr>
        <w:t xml:space="preserve">筛分组分处置要求</w:t>
      </w:r>
      <w:r>
        <w:rPr>
          <w:rFonts w:hint="eastAsia" w:ascii="仿宋" w:hAnsi="仿宋" w:eastAsia="仿宋" w:cs="宋体"/>
          <w:b w:val="0"/>
          <w:b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w:t>
      </w:r>
      <w:r>
        <w:rPr>
          <w:rFonts w:hint="eastAsia" w:ascii="仿宋" w:hAnsi="仿宋" w:eastAsia="仿宋" w:cs="宋体"/>
          <w:i w:val="0"/>
          <w:iCs w:val="0"/>
          <w:caps w:val="0"/>
          <w:color w:val="000000"/>
          <w:spacing w:val="0"/>
          <w:sz w:val="28"/>
          <w:szCs w:val="28"/>
          <w:shd w:val="clear" w:color="auto" w:fill="auto"/>
          <w:lang w:val="en-US" w:eastAsia="zh-CN"/>
        </w:rPr>
        <w:t xml:space="preserve">1</w:t>
      </w:r>
      <w:r>
        <w:rPr>
          <w:rFonts w:hint="eastAsia" w:ascii="仿宋" w:hAnsi="仿宋" w:eastAsia="仿宋" w:cs="宋体"/>
          <w:i w:val="0"/>
          <w:iCs w:val="0"/>
          <w:caps w:val="0"/>
          <w:color w:val="000000"/>
          <w:spacing w:val="0"/>
          <w:sz w:val="28"/>
          <w:szCs w:val="28"/>
          <w:shd w:val="clear" w:color="auto" w:fill="auto"/>
          <w:lang w:eastAsia="zh-CN"/>
        </w:rPr>
        <w:t xml:space="preserve">）</w:t>
      </w:r>
      <w:r>
        <w:rPr>
          <w:rFonts w:hint="eastAsia" w:ascii="仿宋" w:hAnsi="仿宋" w:eastAsia="仿宋" w:cs="宋体"/>
          <w:b w:val="0"/>
          <w:bCs w:val="0"/>
          <w:i w:val="0"/>
          <w:iCs w:val="0"/>
          <w:caps w:val="0"/>
          <w:color w:val="000000"/>
          <w:spacing w:val="0"/>
          <w:sz w:val="28"/>
          <w:szCs w:val="28"/>
          <w:shd w:val="clear" w:color="auto" w:fill="auto"/>
        </w:rPr>
        <w:t xml:space="preserve">可燃垃圾</w:t>
      </w:r>
      <w:r>
        <w:rPr>
          <w:rFonts w:hint="eastAsia" w:ascii="仿宋" w:hAnsi="仿宋" w:eastAsia="仿宋" w:cs="宋体"/>
          <w:i w:val="0"/>
          <w:iCs w:val="0"/>
          <w:caps w:val="0"/>
          <w:color w:val="000000"/>
          <w:spacing w:val="0"/>
          <w:sz w:val="28"/>
          <w:szCs w:val="28"/>
          <w:shd w:val="clear" w:color="auto" w:fill="auto"/>
        </w:rPr>
        <w:t xml:space="preserve">：汽车运输到垃圾焚烧单位进行焚烧处理。</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w:t>
      </w:r>
      <w:r>
        <w:rPr>
          <w:rFonts w:hint="eastAsia" w:ascii="仿宋" w:hAnsi="仿宋" w:eastAsia="仿宋" w:cs="宋体"/>
          <w:i w:val="0"/>
          <w:iCs w:val="0"/>
          <w:caps w:val="0"/>
          <w:color w:val="000000"/>
          <w:spacing w:val="0"/>
          <w:sz w:val="28"/>
          <w:szCs w:val="28"/>
          <w:shd w:val="clear" w:color="auto" w:fill="auto"/>
          <w:lang w:val="en-US" w:eastAsia="zh-CN"/>
        </w:rPr>
        <w:t xml:space="preserve">2</w:t>
      </w:r>
      <w:r>
        <w:rPr>
          <w:rFonts w:hint="eastAsia" w:ascii="仿宋" w:hAnsi="仿宋" w:eastAsia="仿宋" w:cs="宋体"/>
          <w:i w:val="0"/>
          <w:iCs w:val="0"/>
          <w:caps w:val="0"/>
          <w:color w:val="000000"/>
          <w:spacing w:val="0"/>
          <w:sz w:val="28"/>
          <w:szCs w:val="28"/>
          <w:shd w:val="clear" w:color="auto" w:fill="auto"/>
          <w:lang w:eastAsia="zh-CN"/>
        </w:rPr>
        <w:t xml:space="preserve">）</w:t>
      </w:r>
      <w:r>
        <w:rPr>
          <w:rFonts w:hint="eastAsia" w:ascii="仿宋" w:hAnsi="仿宋" w:eastAsia="仿宋" w:cs="宋体"/>
          <w:b w:val="0"/>
          <w:bCs w:val="0"/>
          <w:i w:val="0"/>
          <w:iCs w:val="0"/>
          <w:caps w:val="0"/>
          <w:color w:val="000000"/>
          <w:spacing w:val="0"/>
          <w:sz w:val="28"/>
          <w:szCs w:val="28"/>
          <w:shd w:val="clear" w:color="auto" w:fill="auto"/>
        </w:rPr>
        <w:t xml:space="preserve">建筑垃圾</w:t>
      </w:r>
      <w:r>
        <w:rPr>
          <w:rFonts w:hint="eastAsia" w:ascii="仿宋" w:hAnsi="仿宋" w:eastAsia="仿宋" w:cs="宋体"/>
          <w:i w:val="0"/>
          <w:iCs w:val="0"/>
          <w:caps w:val="0"/>
          <w:color w:val="000000"/>
          <w:spacing w:val="0"/>
          <w:sz w:val="28"/>
          <w:szCs w:val="28"/>
          <w:shd w:val="clear" w:color="auto" w:fill="auto"/>
        </w:rPr>
        <w:t xml:space="preserve">：汽车运输至具有相应资质的建筑垃圾处置单位综合利用。</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w:t>
      </w:r>
      <w:r>
        <w:rPr>
          <w:rFonts w:hint="eastAsia" w:ascii="仿宋" w:hAnsi="仿宋" w:eastAsia="仿宋" w:cs="宋体"/>
          <w:i w:val="0"/>
          <w:iCs w:val="0"/>
          <w:caps w:val="0"/>
          <w:color w:val="000000"/>
          <w:spacing w:val="0"/>
          <w:sz w:val="28"/>
          <w:szCs w:val="28"/>
          <w:shd w:val="clear" w:color="auto" w:fill="auto"/>
          <w:lang w:val="en-US" w:eastAsia="zh-CN"/>
        </w:rPr>
        <w:t xml:space="preserve">3</w:t>
      </w:r>
      <w:r>
        <w:rPr>
          <w:rFonts w:hint="eastAsia" w:ascii="仿宋" w:hAnsi="仿宋" w:eastAsia="仿宋" w:cs="宋体"/>
          <w:i w:val="0"/>
          <w:iCs w:val="0"/>
          <w:caps w:val="0"/>
          <w:color w:val="000000"/>
          <w:spacing w:val="0"/>
          <w:sz w:val="28"/>
          <w:szCs w:val="28"/>
          <w:shd w:val="clear" w:color="auto" w:fill="auto"/>
          <w:lang w:eastAsia="zh-CN"/>
        </w:rPr>
        <w:t xml:space="preserve">）</w:t>
      </w:r>
      <w:r>
        <w:rPr>
          <w:rFonts w:hint="eastAsia" w:ascii="仿宋" w:hAnsi="仿宋" w:eastAsia="仿宋" w:cs="宋体"/>
          <w:b w:val="0"/>
          <w:bCs w:val="0"/>
          <w:i w:val="0"/>
          <w:iCs w:val="0"/>
          <w:caps w:val="0"/>
          <w:color w:val="000000"/>
          <w:spacing w:val="0"/>
          <w:sz w:val="28"/>
          <w:szCs w:val="28"/>
          <w:shd w:val="clear" w:color="auto" w:fill="auto"/>
        </w:rPr>
        <w:t xml:space="preserve">疑似危险废物</w:t>
      </w:r>
      <w:r>
        <w:rPr>
          <w:rFonts w:hint="eastAsia" w:ascii="仿宋" w:hAnsi="仿宋" w:eastAsia="仿宋" w:cs="宋体"/>
          <w:i w:val="0"/>
          <w:iCs w:val="0"/>
          <w:caps w:val="0"/>
          <w:color w:val="000000"/>
          <w:spacing w:val="0"/>
          <w:sz w:val="28"/>
          <w:szCs w:val="28"/>
          <w:shd w:val="clear" w:color="auto" w:fill="auto"/>
        </w:rPr>
        <w:t xml:space="preserve">：若发现疑似危险废物，应立即停止该区域作业并上报甲方，由甲方委托开展危险特性鉴别。确认为危险废物的，其鉴别费用、处置费用及工期延误由甲方另行处理。</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b w:val="0"/>
          <w:bCs w:val="0"/>
          <w:caps w:val="0"/>
          <w:color w:val="000000"/>
          <w:spacing w:val="0"/>
          <w:sz w:val="28"/>
          <w:szCs w:val="28"/>
        </w:rPr>
      </w:pPr>
      <w:r>
        <w:rPr>
          <w:rFonts w:hint="eastAsia" w:ascii="仿宋" w:hAnsi="仿宋" w:eastAsia="仿宋" w:cs="宋体"/>
          <w:b w:val="0"/>
          <w:bCs w:val="0"/>
          <w:caps w:val="0"/>
          <w:color w:val="000000"/>
          <w:spacing w:val="0"/>
          <w:sz w:val="28"/>
          <w:szCs w:val="28"/>
          <w:shd w:val="clear" w:color="auto" w:fill="auto"/>
          <w:lang w:eastAsia="zh-CN"/>
        </w:rPr>
        <w:t xml:space="preserve">3</w:t>
      </w:r>
      <w:r>
        <w:rPr>
          <w:rFonts w:hint="eastAsia" w:ascii="仿宋" w:hAnsi="仿宋" w:eastAsia="仿宋" w:cs="宋体"/>
          <w:b w:val="0"/>
          <w:bCs w:val="0"/>
          <w:caps w:val="0"/>
          <w:color w:val="000000"/>
          <w:spacing w:val="0"/>
          <w:sz w:val="28"/>
          <w:szCs w:val="28"/>
          <w:shd w:val="clear" w:color="auto" w:fill="auto"/>
          <w:lang w:val="en-US" w:eastAsia="zh-CN"/>
        </w:rPr>
        <w:t xml:space="preserve">.</w:t>
      </w:r>
      <w:r>
        <w:rPr>
          <w:rFonts w:hint="eastAsia" w:ascii="仿宋" w:hAnsi="仿宋" w:eastAsia="仿宋" w:cs="宋体"/>
          <w:b w:val="0"/>
          <w:bCs w:val="0"/>
          <w:caps w:val="0"/>
          <w:color w:val="000000"/>
          <w:spacing w:val="0"/>
          <w:sz w:val="28"/>
          <w:szCs w:val="28"/>
          <w:shd w:val="clear" w:color="auto" w:fill="auto"/>
        </w:rPr>
        <w:t xml:space="preserve">二次污染防治要求</w:t>
      </w:r>
      <w:r>
        <w:rPr>
          <w:rFonts w:hint="eastAsia" w:ascii="仿宋" w:hAnsi="仿宋" w:eastAsia="仿宋" w:cs="宋体"/>
          <w:b w:val="0"/>
          <w:bCs w:val="0"/>
          <w:caps w:val="0"/>
          <w:color w:val="000000"/>
          <w:spacing w:val="0"/>
          <w:sz w:val="28"/>
          <w:szCs w:val="28"/>
        </w:rPr>
      </w:r>
      <w:r/>
    </w:p>
    <w:p>
      <w:pPr>
        <w:pStyle w:val="703"/>
        <w:ind w:firstLine="560"/>
        <w:jc w:val="left"/>
        <w:keepLines w:val="0"/>
        <w:keepNext w:val="0"/>
        <w:pageBreakBefore w:val="0"/>
        <w:spacing w:line="500" w:lineRule="exact"/>
        <w:widowControl/>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3.1</w:t>
      </w:r>
      <w:r>
        <w:rPr>
          <w:rStyle w:val="714"/>
          <w:rFonts w:hint="eastAsia" w:ascii="仿宋" w:hAnsi="仿宋" w:eastAsia="仿宋" w:cs="宋体"/>
          <w:color w:val="000000"/>
          <w:sz w:val="28"/>
          <w:szCs w:val="28"/>
          <w:highlight w:val="none"/>
          <w:lang w:val="en-US" w:eastAsia="zh-CN"/>
        </w:rPr>
        <w:t xml:space="preserve">大气污染防治措施</w:t>
      </w:r>
      <w:r>
        <w:rPr>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Style w:val="714"/>
          <w:rFonts w:hint="eastAsia" w:ascii="仿宋" w:hAnsi="仿宋" w:eastAsia="仿宋" w:cs="宋体"/>
          <w:color w:val="000000"/>
          <w:sz w:val="28"/>
          <w:szCs w:val="28"/>
          <w:highlight w:val="none"/>
          <w:lang w:val="en-US" w:eastAsia="zh-CN"/>
        </w:rPr>
        <w:t xml:space="preserve">（1）筛分出的垃圾若未及时清运，需加盖防雨布，防止扬尘污染周边环境；</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Style w:val="714"/>
          <w:rFonts w:hint="eastAsia" w:ascii="仿宋" w:hAnsi="仿宋" w:eastAsia="仿宋" w:cs="宋体"/>
          <w:color w:val="000000"/>
          <w:sz w:val="28"/>
          <w:szCs w:val="28"/>
          <w:highlight w:val="none"/>
          <w:lang w:val="en-US" w:eastAsia="zh-CN"/>
        </w:rPr>
        <w:t xml:space="preserve">（2）施工期间，需确保当天施工结束时没有大面积作业区域暴露在空气环境中，若存在大面积作业区域暴露在空气环境中，则需在作业区域表面覆盖防雨布；</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Style w:val="714"/>
          <w:rFonts w:hint="eastAsia" w:ascii="仿宋" w:hAnsi="仿宋" w:eastAsia="仿宋" w:cs="宋体"/>
          <w:color w:val="000000"/>
          <w:sz w:val="28"/>
          <w:szCs w:val="28"/>
          <w:highlight w:val="none"/>
          <w:lang w:val="en-US" w:eastAsia="zh-CN"/>
        </w:rPr>
        <w:t xml:space="preserve">（3）当项目现场因施工不当或其他原因产生局部范围内的扬尘时，采用喷雾降尘装置进行快速降尘处理。降低局部地区严重扬尘现象对周围环境所造成的影响；</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Style w:val="714"/>
          <w:rFonts w:hint="eastAsia" w:ascii="仿宋" w:hAnsi="仿宋" w:eastAsia="仿宋" w:cs="宋体"/>
          <w:color w:val="000000"/>
          <w:sz w:val="28"/>
          <w:szCs w:val="28"/>
          <w:highlight w:val="none"/>
          <w:lang w:val="en-US" w:eastAsia="zh-CN"/>
        </w:rPr>
        <w:t xml:space="preserve">（4）需采用密闭运输的方式转运，避免运输过程中产生的扬尘对周边环境造成影响；</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Style w:val="714"/>
          <w:rFonts w:hint="eastAsia" w:ascii="仿宋" w:hAnsi="仿宋" w:eastAsia="仿宋" w:cs="宋体"/>
          <w:color w:val="000000"/>
          <w:sz w:val="28"/>
          <w:szCs w:val="28"/>
          <w:highlight w:val="none"/>
          <w:lang w:val="en-US" w:eastAsia="zh-CN"/>
        </w:rPr>
        <w:t xml:space="preserve">（5）车辆行驶出项目施工场地时，视情况对车辆、轮胎进行清洗，降低运输过程中的扬尘产生量；</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Style w:val="714"/>
          <w:rFonts w:hint="eastAsia" w:ascii="仿宋" w:hAnsi="仿宋" w:eastAsia="仿宋" w:cs="宋体"/>
          <w:color w:val="000000"/>
          <w:sz w:val="28"/>
          <w:szCs w:val="28"/>
          <w:highlight w:val="none"/>
          <w:lang w:val="en-US" w:eastAsia="zh-CN"/>
        </w:rPr>
        <w:t xml:space="preserve">（6）垃圾筛分时要分区筛分，减少筛分作业面，不筛分的区域需做好覆盖工作。</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3.2</w:t>
      </w:r>
      <w:r>
        <w:rPr>
          <w:rStyle w:val="714"/>
          <w:rFonts w:hint="eastAsia" w:ascii="仿宋" w:hAnsi="仿宋" w:eastAsia="仿宋" w:cs="宋体"/>
          <w:color w:val="000000"/>
          <w:sz w:val="28"/>
          <w:szCs w:val="28"/>
          <w:highlight w:val="none"/>
          <w:lang w:val="en-US" w:eastAsia="zh-CN"/>
        </w:rPr>
        <w:t xml:space="preserve">废水污染防治措施</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Style w:val="714"/>
          <w:rFonts w:hint="eastAsia" w:ascii="仿宋" w:hAnsi="仿宋" w:eastAsia="仿宋" w:cs="宋体"/>
          <w:color w:val="000000"/>
          <w:sz w:val="28"/>
          <w:szCs w:val="28"/>
          <w:highlight w:val="none"/>
          <w:lang w:val="en-US" w:eastAsia="zh-CN"/>
        </w:rPr>
        <w:t xml:space="preserve">（1）生活污水控制。施工现场不得设置临时生活设施，若需设置需建立健全生活废水收集处理设施。</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Style w:val="714"/>
          <w:rFonts w:hint="eastAsia" w:ascii="仿宋" w:hAnsi="仿宋" w:eastAsia="仿宋" w:cs="宋体"/>
          <w:color w:val="000000"/>
          <w:sz w:val="28"/>
          <w:szCs w:val="28"/>
          <w:highlight w:val="none"/>
          <w:lang w:val="en-US" w:eastAsia="zh-CN"/>
        </w:rPr>
        <w:t xml:space="preserve">（2）做到雨天不作业，天气预报有雨时，提前对施工作业面和垃圾堆放点采取加盖防雨布的措施。</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Style w:val="714"/>
          <w:rFonts w:hint="eastAsia" w:ascii="仿宋" w:hAnsi="仿宋" w:eastAsia="仿宋" w:cs="宋体"/>
          <w:color w:val="000000"/>
          <w:sz w:val="28"/>
          <w:szCs w:val="28"/>
          <w:highlight w:val="none"/>
          <w:lang w:val="en-US" w:eastAsia="zh-CN"/>
        </w:rPr>
        <w:t xml:space="preserve">（3）渗滤液处置:垃圾贮存及筛分过程中可能会产生渗滤液,要做好渗滤液收集工作，渗滤液收集后需妥善处置。</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Style w:val="714"/>
          <w:rFonts w:hint="eastAsia" w:ascii="仿宋" w:hAnsi="仿宋" w:eastAsia="仿宋" w:cs="宋体"/>
          <w:color w:val="000000"/>
          <w:sz w:val="28"/>
          <w:szCs w:val="28"/>
          <w:highlight w:val="none"/>
          <w:lang w:val="en-US" w:eastAsia="zh-CN"/>
        </w:rPr>
        <w:t xml:space="preserve">（4）垃圾转运应当采用密闭运输的方式，确保运输过程中无渗滤液滴处置漏，避免运输过程中渗滤液的二次污染。</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3.3</w:t>
      </w:r>
      <w:r>
        <w:rPr>
          <w:rStyle w:val="714"/>
          <w:rFonts w:hint="eastAsia" w:ascii="仿宋" w:hAnsi="仿宋" w:eastAsia="仿宋" w:cs="宋体"/>
          <w:color w:val="000000"/>
          <w:sz w:val="28"/>
          <w:szCs w:val="28"/>
          <w:highlight w:val="none"/>
          <w:lang w:val="en-US" w:eastAsia="zh-CN"/>
        </w:rPr>
        <w:t xml:space="preserve">噪声污染防治措施</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Style w:val="714"/>
          <w:rFonts w:hint="eastAsia" w:ascii="仿宋" w:hAnsi="仿宋" w:eastAsia="仿宋" w:cs="宋体"/>
          <w:color w:val="000000"/>
          <w:sz w:val="28"/>
          <w:szCs w:val="28"/>
          <w:highlight w:val="none"/>
          <w:lang w:val="en-US" w:eastAsia="zh-CN"/>
        </w:rPr>
        <w:t xml:space="preserve">施工机械应尽量选用较先进的低噪声设备，可采用减振台座，在高声压级设备周围设置必要的围挡，以降低噪声向外的辐射。</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Style w:val="714"/>
          <w:rFonts w:hint="eastAsia" w:ascii="仿宋" w:hAnsi="仿宋" w:eastAsia="仿宋" w:cs="宋体"/>
          <w:color w:val="000000"/>
          <w:sz w:val="28"/>
          <w:szCs w:val="28"/>
          <w:highlight w:val="none"/>
          <w:lang w:val="en-US" w:eastAsia="zh-CN"/>
        </w:rPr>
        <w:t xml:space="preserve">运输路线尽量避开敏感区域，车辆经过敏感目标时，禁止鸣笛，同时主动降低车速，减少运输过程中产生的噪声对周边环境的影响。</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3.4</w:t>
      </w:r>
      <w:r>
        <w:rPr>
          <w:rStyle w:val="714"/>
          <w:rFonts w:hint="eastAsia" w:ascii="仿宋" w:hAnsi="仿宋" w:eastAsia="仿宋" w:cs="宋体"/>
          <w:color w:val="000000"/>
          <w:sz w:val="28"/>
          <w:szCs w:val="28"/>
          <w:highlight w:val="none"/>
          <w:lang w:val="en-US" w:eastAsia="zh-CN"/>
        </w:rPr>
        <w:t xml:space="preserve">固体废物污染防治措施</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Style w:val="714"/>
          <w:rFonts w:hint="eastAsia" w:ascii="仿宋" w:hAnsi="仿宋" w:eastAsia="仿宋" w:cs="宋体"/>
          <w:color w:val="000000"/>
          <w:sz w:val="28"/>
          <w:szCs w:val="28"/>
          <w:highlight w:val="none"/>
          <w:lang w:val="en-US" w:eastAsia="zh-CN"/>
        </w:rPr>
        <w:t xml:space="preserve">（1）施工过程的废弃的防护用品、防雨布等施工垃圾在工程结束后由</w:t>
      </w:r>
      <w:r>
        <w:rPr>
          <w:rFonts w:hint="eastAsia" w:ascii="仿宋" w:hAnsi="仿宋" w:eastAsia="仿宋" w:cs="宋体"/>
          <w:color w:val="000000"/>
          <w:sz w:val="28"/>
          <w:szCs w:val="28"/>
          <w:highlight w:val="none"/>
          <w:lang w:val="en-US" w:eastAsia="zh-CN"/>
        </w:rPr>
        <w:t xml:space="preserve">乙方</w:t>
      </w:r>
      <w:r>
        <w:rPr>
          <w:rStyle w:val="714"/>
          <w:rFonts w:hint="eastAsia" w:ascii="仿宋" w:hAnsi="仿宋" w:eastAsia="仿宋" w:cs="宋体"/>
          <w:color w:val="000000"/>
          <w:sz w:val="28"/>
          <w:szCs w:val="28"/>
          <w:highlight w:val="none"/>
          <w:lang w:val="en-US" w:eastAsia="zh-CN"/>
        </w:rPr>
        <w:t xml:space="preserve">回收处置。</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Style w:val="714"/>
          <w:rFonts w:hint="eastAsia" w:ascii="仿宋" w:hAnsi="仿宋" w:eastAsia="仿宋" w:cs="宋体"/>
          <w:color w:val="000000"/>
          <w:sz w:val="28"/>
          <w:szCs w:val="28"/>
          <w:highlight w:val="none"/>
          <w:lang w:val="en-US" w:eastAsia="zh-CN"/>
        </w:rPr>
        <w:t xml:space="preserve">（2）筛分结束后，对场地洒落的垃圾进行统一收集处理，需保证筛分和暂存场地恢复原样。</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Style w:val="714"/>
          <w:rFonts w:hint="eastAsia" w:ascii="仿宋" w:hAnsi="仿宋" w:eastAsia="仿宋" w:cs="宋体"/>
          <w:color w:val="000000"/>
          <w:sz w:val="28"/>
          <w:szCs w:val="28"/>
          <w:highlight w:val="none"/>
          <w:lang w:val="en-US" w:eastAsia="zh-CN"/>
        </w:rPr>
        <w:t xml:space="preserve">（3）当现场施工中遇障碍物或不明危险物时，发现者立即报告</w:t>
      </w:r>
      <w:r>
        <w:rPr>
          <w:rFonts w:hint="eastAsia" w:ascii="仿宋" w:hAnsi="仿宋" w:eastAsia="仿宋" w:cs="宋体"/>
          <w:color w:val="000000"/>
          <w:sz w:val="28"/>
          <w:szCs w:val="28"/>
          <w:highlight w:val="none"/>
          <w:lang w:val="en-US" w:eastAsia="zh-CN"/>
        </w:rPr>
        <w:t xml:space="preserve">甲方</w:t>
      </w:r>
      <w:r>
        <w:rPr>
          <w:rStyle w:val="714"/>
          <w:rFonts w:hint="eastAsia" w:ascii="仿宋" w:hAnsi="仿宋" w:eastAsia="仿宋" w:cs="宋体"/>
          <w:color w:val="000000"/>
          <w:sz w:val="28"/>
          <w:szCs w:val="28"/>
          <w:highlight w:val="none"/>
          <w:lang w:val="en-US" w:eastAsia="zh-CN"/>
        </w:rPr>
        <w:t xml:space="preserve">，共同进行应对处理。</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b w:val="0"/>
          <w:bCs w:val="0"/>
          <w:color w:val="000000"/>
          <w:sz w:val="28"/>
          <w:szCs w:val="28"/>
          <w:highlight w:val="none"/>
          <w:lang w:val="en-US" w:eastAsia="zh-CN"/>
        </w:rPr>
      </w:pPr>
      <w:r>
        <w:rPr>
          <w:rFonts w:hint="eastAsia" w:ascii="仿宋" w:hAnsi="仿宋" w:eastAsia="仿宋" w:cs="宋体"/>
          <w:b w:val="0"/>
          <w:bCs w:val="0"/>
          <w:color w:val="000000"/>
          <w:sz w:val="28"/>
          <w:szCs w:val="28"/>
          <w:highlight w:val="none"/>
          <w:lang w:val="en-US" w:eastAsia="zh-CN"/>
        </w:rPr>
        <w:t xml:space="preserve">4.</w:t>
      </w:r>
      <w:r>
        <w:rPr>
          <w:rStyle w:val="714"/>
          <w:rFonts w:hint="eastAsia" w:ascii="仿宋" w:hAnsi="仿宋" w:eastAsia="仿宋" w:cs="宋体"/>
          <w:b w:val="0"/>
          <w:bCs w:val="0"/>
          <w:color w:val="000000"/>
          <w:sz w:val="28"/>
          <w:szCs w:val="28"/>
          <w:highlight w:val="none"/>
          <w:lang w:val="en-US" w:eastAsia="zh-CN"/>
        </w:rPr>
        <w:t xml:space="preserve">处置后清场要求</w:t>
      </w:r>
      <w:r>
        <w:rPr>
          <w:rStyle w:val="714"/>
          <w:rFonts w:hint="eastAsia" w:ascii="仿宋" w:hAnsi="仿宋" w:eastAsia="仿宋" w:cs="宋体"/>
          <w:b w:val="0"/>
          <w:bCs w:val="0"/>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（1）</w:t>
      </w:r>
      <w:r>
        <w:rPr>
          <w:rStyle w:val="714"/>
          <w:rFonts w:hint="eastAsia" w:ascii="仿宋" w:hAnsi="仿宋" w:eastAsia="仿宋" w:cs="宋体"/>
          <w:color w:val="000000"/>
          <w:sz w:val="28"/>
          <w:szCs w:val="28"/>
          <w:highlight w:val="none"/>
          <w:lang w:val="en-US" w:eastAsia="zh-CN"/>
        </w:rPr>
        <w:t xml:space="preserve">筛分过程中做好现场记录(如摄像、拍照、台账等)等过程材料，以及各处置单位统计处理情况，编制统计报告。将统计情况报告分别盖章确认后提交给启东市吕四港镇人民政府。</w:t>
      </w:r>
      <w:r>
        <w:rPr>
          <w:rStyle w:val="714"/>
          <w:rFonts w:hint="eastAsia" w:ascii="仿宋" w:hAnsi="仿宋" w:eastAsia="仿宋" w:cs="宋体"/>
          <w:color w:val="000000"/>
          <w:sz w:val="28"/>
          <w:szCs w:val="28"/>
          <w:highlight w:val="none"/>
          <w:lang w:val="en-US" w:eastAsia="zh-CN"/>
        </w:rPr>
      </w:r>
      <w:r/>
    </w:p>
    <w:p>
      <w:pPr>
        <w:pStyle w:val="703"/>
        <w:ind w:firstLine="560"/>
        <w:jc w:val="left"/>
        <w:keepLines w:val="0"/>
        <w:keepNext w:val="0"/>
        <w:pageBreakBefore w:val="0"/>
        <w:spacing w:line="500" w:lineRule="exact"/>
        <w:widowControl/>
        <w:rPr>
          <w:rStyle w:val="714"/>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（2）</w:t>
      </w:r>
      <w:r>
        <w:rPr>
          <w:rStyle w:val="714"/>
          <w:rFonts w:hint="eastAsia" w:ascii="仿宋" w:hAnsi="仿宋" w:eastAsia="仿宋" w:cs="宋体"/>
          <w:color w:val="000000"/>
          <w:sz w:val="28"/>
          <w:szCs w:val="28"/>
          <w:highlight w:val="none"/>
          <w:lang w:val="en-US" w:eastAsia="zh-CN"/>
        </w:rPr>
        <w:t xml:space="preserve">垃圾转移后，</w:t>
      </w:r>
      <w:r>
        <w:rPr>
          <w:rFonts w:hint="eastAsia" w:ascii="仿宋" w:hAnsi="仿宋" w:eastAsia="仿宋" w:cs="宋体"/>
          <w:color w:val="000000"/>
          <w:sz w:val="28"/>
          <w:szCs w:val="28"/>
          <w:highlight w:val="none"/>
          <w:lang w:val="en-US" w:eastAsia="zh-CN"/>
        </w:rPr>
        <w:t xml:space="preserve">乙方</w:t>
      </w:r>
      <w:r>
        <w:rPr>
          <w:rStyle w:val="714"/>
          <w:rFonts w:hint="eastAsia" w:ascii="仿宋" w:hAnsi="仿宋" w:eastAsia="仿宋" w:cs="宋体"/>
          <w:color w:val="000000"/>
          <w:sz w:val="28"/>
          <w:szCs w:val="28"/>
          <w:highlight w:val="none"/>
          <w:lang w:val="en-US" w:eastAsia="zh-CN"/>
        </w:rPr>
        <w:t xml:space="preserve">负责地表以上及开挖范围内无肉眼可见的混杂垃圾残留。如需对地块进行场地环境调查与风险评估，由</w:t>
      </w:r>
      <w:r>
        <w:rPr>
          <w:rFonts w:hint="eastAsia" w:ascii="仿宋" w:hAnsi="仿宋" w:eastAsia="仿宋" w:cs="宋体"/>
          <w:color w:val="000000"/>
          <w:sz w:val="28"/>
          <w:szCs w:val="28"/>
          <w:highlight w:val="none"/>
          <w:lang w:val="en-US" w:eastAsia="zh-CN"/>
        </w:rPr>
        <w:t xml:space="preserve">甲方</w:t>
      </w:r>
      <w:r>
        <w:rPr>
          <w:rStyle w:val="714"/>
          <w:rFonts w:hint="eastAsia" w:ascii="仿宋" w:hAnsi="仿宋" w:eastAsia="仿宋" w:cs="宋体"/>
          <w:color w:val="000000"/>
          <w:sz w:val="28"/>
          <w:szCs w:val="28"/>
          <w:highlight w:val="none"/>
          <w:lang w:val="en-US" w:eastAsia="zh-CN"/>
        </w:rPr>
        <w:t xml:space="preserve">另行委托开展。</w:t>
      </w:r>
      <w:r>
        <w:rPr>
          <w:rStyle w:val="714"/>
          <w:rFonts w:hint="eastAsia" w:ascii="仿宋" w:hAnsi="仿宋" w:eastAsia="仿宋" w:cs="宋体"/>
          <w:color w:val="000000"/>
          <w:sz w:val="28"/>
          <w:szCs w:val="28"/>
          <w:highlight w:val="none"/>
          <w:lang w:val="en-US" w:eastAsia="zh-CN"/>
        </w:rPr>
      </w:r>
      <w:r/>
    </w:p>
    <w:p>
      <w:pPr>
        <w:pStyle w:val="703"/>
        <w:ind w:firstLine="560"/>
        <w:spacing w:line="500" w:lineRule="exact"/>
        <w:rPr>
          <w:rFonts w:hint="eastAsia" w:ascii="仿宋" w:hAnsi="仿宋" w:eastAsia="仿宋" w:cs="宋体"/>
          <w:b/>
          <w:bCs/>
          <w:caps w:val="0"/>
          <w:color w:val="000000"/>
          <w:spacing w:val="0"/>
          <w:sz w:val="28"/>
          <w:szCs w:val="28"/>
        </w:rPr>
      </w:pPr>
      <w:r>
        <w:rPr>
          <w:rFonts w:hint="eastAsia" w:ascii="仿宋" w:hAnsi="仿宋" w:eastAsia="仿宋" w:cs="宋体"/>
          <w:b/>
          <w:bCs/>
          <w:caps w:val="0"/>
          <w:color w:val="000000"/>
          <w:spacing w:val="0"/>
          <w:sz w:val="28"/>
          <w:szCs w:val="28"/>
          <w:shd w:val="clear" w:color="auto" w:fill="auto"/>
        </w:rPr>
        <w:t xml:space="preserve">第九条 验收</w:t>
      </w:r>
      <w:r>
        <w:rPr>
          <w:rFonts w:hint="eastAsia" w:ascii="仿宋" w:hAnsi="仿宋" w:eastAsia="仿宋" w:cs="宋体"/>
          <w:b/>
          <w:bCs/>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1</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项目完成后，乙方向甲方提交验收申请及相关资料（含筛分过程记录、各组分的去向证明、终端处置记录等）。</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2</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甲方在收到验收申请后</w:t>
      </w:r>
      <w:r>
        <w:rPr>
          <w:rFonts w:hint="eastAsia" w:ascii="仿宋" w:hAnsi="仿宋" w:eastAsia="仿宋" w:cs="宋体"/>
          <w:b w:val="0"/>
          <w:bCs w:val="0"/>
          <w:i w:val="0"/>
          <w:iCs w:val="0"/>
          <w:caps w:val="0"/>
          <w:color w:val="000000"/>
          <w:spacing w:val="0"/>
          <w:sz w:val="28"/>
          <w:szCs w:val="28"/>
          <w:shd w:val="clear" w:color="auto" w:fill="auto"/>
        </w:rPr>
        <w:t xml:space="preserve">15个工作日内</w:t>
      </w:r>
      <w:r>
        <w:rPr>
          <w:rFonts w:hint="eastAsia" w:ascii="仿宋" w:hAnsi="仿宋" w:eastAsia="仿宋" w:cs="宋体"/>
          <w:i w:val="0"/>
          <w:iCs w:val="0"/>
          <w:caps w:val="0"/>
          <w:color w:val="000000"/>
          <w:spacing w:val="0"/>
          <w:sz w:val="28"/>
          <w:szCs w:val="28"/>
          <w:shd w:val="clear" w:color="auto" w:fill="auto"/>
        </w:rPr>
        <w:t xml:space="preserve">组织验收。</w:t>
      </w:r>
      <w:r>
        <w:rPr>
          <w:rFonts w:hint="eastAsia" w:ascii="仿宋" w:hAnsi="仿宋" w:eastAsia="仿宋" w:cs="宋体"/>
          <w:i w:val="0"/>
          <w:iCs w:val="0"/>
          <w:caps w:val="0"/>
          <w:color w:val="000000"/>
          <w:spacing w:val="0"/>
          <w:sz w:val="28"/>
          <w:szCs w:val="28"/>
          <w:u w:val="none"/>
          <w:shd w:val="clear" w:color="auto" w:fill="auto"/>
        </w:rPr>
        <w:fldChar w:fldCharType="begin"/>
      </w:r>
      <w:r>
        <w:rPr>
          <w:rFonts w:hint="eastAsia" w:ascii="仿宋" w:hAnsi="仿宋" w:eastAsia="仿宋" w:cs="宋体"/>
          <w:i w:val="0"/>
          <w:iCs w:val="0"/>
          <w:caps w:val="0"/>
          <w:color w:val="000000"/>
          <w:spacing w:val="0"/>
          <w:sz w:val="28"/>
          <w:szCs w:val="28"/>
          <w:u w:val="none"/>
          <w:shd w:val="clear" w:color="auto" w:fill="auto"/>
        </w:rPr>
        <w:instrText xml:space="preserve"> HYPERLINK "http://cqszx.gov.cn/ztzl/zfhtsfwbk26/202607/t20260724_15852830.html" \t "https://chat.deepseek.com/a/chat/s/_blank" </w:instrText>
      </w:r>
      <w:r>
        <w:rPr>
          <w:rFonts w:hint="eastAsia" w:ascii="仿宋" w:hAnsi="仿宋" w:eastAsia="仿宋" w:cs="宋体"/>
          <w:i w:val="0"/>
          <w:iCs w:val="0"/>
          <w:caps w:val="0"/>
          <w:color w:val="000000"/>
          <w:spacing w:val="0"/>
          <w:sz w:val="28"/>
          <w:szCs w:val="28"/>
          <w:u w:val="none"/>
          <w:shd w:val="clear" w:color="auto" w:fill="auto"/>
        </w:rPr>
        <w:fldChar w:fldCharType="separate"/>
      </w:r>
      <w:r>
        <w:rPr>
          <w:rFonts w:hint="eastAsia" w:ascii="仿宋" w:hAnsi="仿宋" w:eastAsia="仿宋" w:cs="宋体"/>
          <w:i w:val="0"/>
          <w:iCs w:val="0"/>
          <w:caps w:val="0"/>
          <w:color w:val="000000"/>
          <w:spacing w:val="0"/>
          <w:sz w:val="28"/>
          <w:szCs w:val="28"/>
          <w:u w:val="none"/>
          <w:shd w:val="clear" w:color="auto" w:fill="auto"/>
        </w:rPr>
        <w:fldChar w:fldCharType="end"/>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3</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验收标准：所有混合垃圾已按规定完成筛分处置，各组分已按合规途径处置，现场无可见混杂垃圾残留。</w:t>
      </w:r>
      <w:r>
        <w:rPr>
          <w:rFonts w:hint="eastAsia" w:ascii="仿宋" w:hAnsi="仿宋" w:eastAsia="仿宋" w:cs="宋体"/>
          <w:i w:val="0"/>
          <w:iCs w:val="0"/>
          <w:caps w:val="0"/>
          <w:color w:val="000000"/>
          <w:spacing w:val="0"/>
          <w:sz w:val="28"/>
          <w:szCs w:val="28"/>
          <w:u w:val="none"/>
          <w:shd w:val="clear" w:color="auto" w:fill="auto"/>
        </w:rPr>
        <w:fldChar w:fldCharType="begin"/>
      </w:r>
      <w:r>
        <w:rPr>
          <w:rFonts w:hint="eastAsia" w:ascii="仿宋" w:hAnsi="仿宋" w:eastAsia="仿宋" w:cs="宋体"/>
          <w:i w:val="0"/>
          <w:iCs w:val="0"/>
          <w:caps w:val="0"/>
          <w:color w:val="000000"/>
          <w:spacing w:val="0"/>
          <w:sz w:val="28"/>
          <w:szCs w:val="28"/>
          <w:u w:val="none"/>
          <w:shd w:val="clear" w:color="auto" w:fill="auto"/>
        </w:rPr>
        <w:instrText xml:space="preserve"> HYPERLINK "https://ggzy.guizhou.gov.cn/hallweb/hall/attach/nosession/download?attachId=8a8bb7458e3243a6018e54bb280a2c9b" \l "14#12" \t "https://chat.deepseek.com/a/chat/s/_blank" </w:instrText>
      </w:r>
      <w:r>
        <w:rPr>
          <w:rFonts w:hint="eastAsia" w:ascii="仿宋" w:hAnsi="仿宋" w:eastAsia="仿宋" w:cs="宋体"/>
          <w:i w:val="0"/>
          <w:iCs w:val="0"/>
          <w:caps w:val="0"/>
          <w:color w:val="000000"/>
          <w:spacing w:val="0"/>
          <w:sz w:val="28"/>
          <w:szCs w:val="28"/>
          <w:u w:val="none"/>
          <w:shd w:val="clear" w:color="auto" w:fill="auto"/>
        </w:rPr>
        <w:fldChar w:fldCharType="separate"/>
      </w:r>
      <w:r>
        <w:rPr>
          <w:rFonts w:hint="eastAsia" w:ascii="仿宋" w:hAnsi="仿宋" w:eastAsia="仿宋" w:cs="宋体"/>
          <w:i w:val="0"/>
          <w:iCs w:val="0"/>
          <w:caps w:val="0"/>
          <w:color w:val="000000"/>
          <w:spacing w:val="0"/>
          <w:sz w:val="28"/>
          <w:szCs w:val="28"/>
          <w:u w:val="none"/>
          <w:shd w:val="clear" w:color="auto" w:fill="auto"/>
        </w:rPr>
        <w:fldChar w:fldCharType="end"/>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b/>
          <w:bCs/>
          <w:caps w:val="0"/>
          <w:color w:val="000000"/>
          <w:spacing w:val="0"/>
          <w:sz w:val="28"/>
          <w:szCs w:val="28"/>
        </w:rPr>
      </w:pPr>
      <w:r>
        <w:rPr>
          <w:rFonts w:hint="eastAsia" w:ascii="仿宋" w:hAnsi="仿宋" w:eastAsia="仿宋" w:cs="宋体"/>
          <w:b/>
          <w:bCs/>
          <w:caps w:val="0"/>
          <w:color w:val="000000"/>
          <w:spacing w:val="0"/>
          <w:sz w:val="28"/>
          <w:szCs w:val="28"/>
          <w:shd w:val="clear" w:color="auto" w:fill="auto"/>
        </w:rPr>
        <w:t xml:space="preserve">第十条 违约责任</w:t>
      </w:r>
      <w:r>
        <w:rPr>
          <w:rFonts w:hint="eastAsia" w:ascii="仿宋" w:hAnsi="仿宋" w:eastAsia="仿宋" w:cs="宋体"/>
          <w:b/>
          <w:bCs/>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1</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乙方在处置过程中将垃圾转卖、倾</w:t>
      </w:r>
      <w:r>
        <w:rPr>
          <w:rFonts w:hint="eastAsia" w:ascii="仿宋" w:hAnsi="仿宋" w:eastAsia="仿宋" w:cs="宋体"/>
          <w:i w:val="0"/>
          <w:iCs w:val="0"/>
          <w:caps w:val="0"/>
          <w:color w:val="000000"/>
          <w:spacing w:val="0"/>
          <w:sz w:val="28"/>
          <w:szCs w:val="28"/>
          <w:shd w:val="clear" w:color="auto" w:fill="auto"/>
          <w:lang w:val="en-US" w:eastAsia="zh-CN"/>
        </w:rPr>
        <w:t xml:space="preserve">卸</w:t>
      </w:r>
      <w:r>
        <w:rPr>
          <w:rFonts w:hint="eastAsia" w:ascii="仿宋" w:hAnsi="仿宋" w:eastAsia="仿宋" w:cs="宋体"/>
          <w:i w:val="0"/>
          <w:iCs w:val="0"/>
          <w:caps w:val="0"/>
          <w:color w:val="000000"/>
          <w:spacing w:val="0"/>
          <w:sz w:val="28"/>
          <w:szCs w:val="28"/>
          <w:shd w:val="clear" w:color="auto" w:fill="auto"/>
        </w:rPr>
        <w:t xml:space="preserve">、滴漏或违规处理的，甲方有权解除合同，没收履约保证金，并要求乙方承担由此产生的一切法律责任。</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shd w:val="clear" w:color="auto" w:fill="auto"/>
        </w:rPr>
      </w:pPr>
      <w:r>
        <w:rPr>
          <w:rFonts w:hint="eastAsia" w:ascii="仿宋" w:hAnsi="仿宋" w:eastAsia="仿宋" w:cs="宋体"/>
          <w:i w:val="0"/>
          <w:iCs w:val="0"/>
          <w:caps w:val="0"/>
          <w:color w:val="000000"/>
          <w:spacing w:val="0"/>
          <w:sz w:val="28"/>
          <w:szCs w:val="28"/>
          <w:shd w:val="clear" w:color="auto" w:fill="auto"/>
          <w:lang w:eastAsia="zh-CN"/>
        </w:rPr>
        <w:t xml:space="preserve">2</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乙方违反安全文明作业规定，发生安全生产事故或交通事故的，由乙方承担全部责任，并赔偿因此给甲方造成的损失。</w:t>
      </w:r>
      <w:r>
        <w:rPr>
          <w:rFonts w:hint="eastAsia" w:ascii="仿宋" w:hAnsi="仿宋" w:eastAsia="仿宋" w:cs="宋体"/>
          <w:i w:val="0"/>
          <w:iCs w:val="0"/>
          <w:caps w:val="0"/>
          <w:color w:val="000000"/>
          <w:spacing w:val="0"/>
          <w:sz w:val="28"/>
          <w:szCs w:val="28"/>
          <w:shd w:val="clear" w:color="auto" w:fill="auto"/>
        </w:rPr>
      </w:r>
      <w:r/>
    </w:p>
    <w:p>
      <w:pPr>
        <w:pStyle w:val="703"/>
        <w:ind w:firstLine="560"/>
        <w:jc w:val="left"/>
        <w:spacing w:line="500" w:lineRule="exact"/>
        <w:rPr>
          <w:rFonts w:hint="eastAsia" w:ascii="仿宋" w:hAnsi="仿宋" w:eastAsia="仿宋" w:cs="宋体"/>
          <w:b w:val="0"/>
          <w:bCs w:val="0"/>
          <w:color w:val="000000"/>
          <w:sz w:val="28"/>
          <w:szCs w:val="28"/>
          <w:shd w:val="clear" w:color="auto" w:fill="auto"/>
          <w:lang w:eastAsia="zh-CN"/>
        </w:rPr>
      </w:pPr>
      <w:r>
        <w:rPr>
          <w:rFonts w:hint="eastAsia" w:ascii="仿宋" w:hAnsi="仿宋" w:eastAsia="仿宋" w:cs="宋体"/>
          <w:i w:val="0"/>
          <w:iCs w:val="0"/>
          <w:caps w:val="0"/>
          <w:color w:val="000000"/>
          <w:spacing w:val="0"/>
          <w:sz w:val="28"/>
          <w:szCs w:val="28"/>
          <w:shd w:val="clear" w:color="auto" w:fill="auto"/>
          <w:lang w:val="en-US" w:eastAsia="zh-CN"/>
        </w:rPr>
        <w:t xml:space="preserve">3.</w:t>
      </w:r>
      <w:r>
        <w:rPr>
          <w:rFonts w:hint="eastAsia" w:ascii="仿宋" w:hAnsi="仿宋" w:eastAsia="仿宋" w:cs="宋体"/>
          <w:b w:val="0"/>
          <w:bCs w:val="0"/>
          <w:color w:val="000000"/>
          <w:sz w:val="28"/>
          <w:szCs w:val="28"/>
          <w:shd w:val="clear" w:color="auto" w:fill="auto"/>
          <w:lang w:eastAsia="zh-CN"/>
        </w:rPr>
        <w:t xml:space="preserve">乙方提供虚假台账、虚假过磅记录、虚假处置接收证明、</w:t>
      </w:r>
      <w:r>
        <w:rPr>
          <w:rFonts w:hint="eastAsia" w:ascii="仿宋" w:hAnsi="仿宋" w:eastAsia="仿宋" w:cs="宋体"/>
          <w:b w:val="0"/>
          <w:bCs w:val="0"/>
          <w:color w:val="000000"/>
          <w:sz w:val="28"/>
          <w:szCs w:val="28"/>
          <w:shd w:val="clear" w:color="auto" w:fill="auto"/>
          <w:lang w:val="en-US" w:eastAsia="zh-CN"/>
        </w:rPr>
        <w:t xml:space="preserve">GPS</w:t>
      </w:r>
      <w:r>
        <w:rPr>
          <w:rFonts w:hint="eastAsia" w:ascii="仿宋" w:hAnsi="仿宋" w:eastAsia="仿宋" w:cs="宋体"/>
          <w:b w:val="0"/>
          <w:bCs w:val="0"/>
          <w:color w:val="000000"/>
          <w:sz w:val="28"/>
          <w:szCs w:val="28"/>
          <w:shd w:val="clear" w:color="auto" w:fill="auto"/>
          <w:lang w:eastAsia="zh-CN"/>
        </w:rPr>
        <w:t xml:space="preserve">轨迹造假，属于严重违约，甲方有权解除合同，没收履约保证金，拒付剩余全部款项，乙方承担由此带来全部经济损失与法律责任。</w:t>
      </w:r>
      <w:r>
        <w:rPr>
          <w:rFonts w:hint="eastAsia" w:ascii="仿宋" w:hAnsi="仿宋" w:eastAsia="仿宋" w:cs="宋体"/>
          <w:b w:val="0"/>
          <w:bCs w:val="0"/>
          <w:color w:val="000000"/>
          <w:sz w:val="28"/>
          <w:szCs w:val="28"/>
          <w:shd w:val="clear" w:color="auto" w:fill="auto"/>
          <w:lang w:eastAsia="zh-CN"/>
        </w:rPr>
      </w:r>
      <w:r/>
    </w:p>
    <w:p>
      <w:pPr>
        <w:pStyle w:val="703"/>
        <w:ind w:firstLine="560"/>
        <w:jc w:val="left"/>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b w:val="0"/>
          <w:bCs w:val="0"/>
          <w:color w:val="000000"/>
          <w:sz w:val="28"/>
          <w:szCs w:val="28"/>
          <w:shd w:val="clear" w:color="auto" w:fill="auto"/>
          <w:lang w:val="en-US" w:eastAsia="zh-CN"/>
        </w:rPr>
        <w:t xml:space="preserve">4.</w:t>
      </w:r>
      <w:r>
        <w:rPr>
          <w:rFonts w:hint="eastAsia" w:ascii="仿宋" w:hAnsi="仿宋" w:eastAsia="仿宋" w:cs="宋体"/>
          <w:b w:val="0"/>
          <w:bCs w:val="0"/>
          <w:color w:val="000000"/>
          <w:sz w:val="28"/>
          <w:szCs w:val="28"/>
          <w:shd w:val="clear" w:color="auto" w:fill="auto"/>
          <w:lang w:eastAsia="zh-CN"/>
        </w:rPr>
        <w:t xml:space="preserve">因乙方作业造成扬尘、渗滤液泄漏等二次污染，被群众投诉、被生态环境、城管等部门立案处罚的，全部罚款、整改修复费用由乙方承担；同时乙方按合同总价款 10% 向甲方支付违约金，甲方可直接从履约保证金或尾款中扣除。</w:t>
      </w:r>
      <w:r>
        <w:rPr>
          <w:rFonts w:hint="eastAsia" w:ascii="仿宋" w:hAnsi="仿宋" w:eastAsia="仿宋" w:cs="宋体"/>
          <w:i w:val="0"/>
          <w:iCs w:val="0"/>
          <w:caps w:val="0"/>
          <w:color w:val="000000"/>
          <w:spacing w:val="0"/>
          <w:sz w:val="28"/>
          <w:szCs w:val="28"/>
          <w:u w:val="none"/>
          <w:shd w:val="clear" w:color="auto" w:fill="auto"/>
        </w:rPr>
        <w:fldChar w:fldCharType="begin"/>
      </w:r>
      <w:r>
        <w:rPr>
          <w:rFonts w:hint="eastAsia" w:ascii="仿宋" w:hAnsi="仿宋" w:eastAsia="仿宋" w:cs="宋体"/>
          <w:i w:val="0"/>
          <w:iCs w:val="0"/>
          <w:caps w:val="0"/>
          <w:color w:val="000000"/>
          <w:spacing w:val="0"/>
          <w:sz w:val="28"/>
          <w:szCs w:val="28"/>
          <w:u w:val="none"/>
          <w:shd w:val="clear" w:color="auto" w:fill="auto"/>
        </w:rPr>
        <w:instrText xml:space="preserve"> HYPERLINK "http://www.ccgp-beijing.gov.cn/xxgg/qjzfcggg/P020210615614747824710.pdf" \l "4#4" \t "https://chat.deepseek.com/a/chat/s/_blank" </w:instrText>
      </w:r>
      <w:r>
        <w:rPr>
          <w:rFonts w:hint="eastAsia" w:ascii="仿宋" w:hAnsi="仿宋" w:eastAsia="仿宋" w:cs="宋体"/>
          <w:i w:val="0"/>
          <w:iCs w:val="0"/>
          <w:caps w:val="0"/>
          <w:color w:val="000000"/>
          <w:spacing w:val="0"/>
          <w:sz w:val="28"/>
          <w:szCs w:val="28"/>
          <w:u w:val="none"/>
          <w:shd w:val="clear" w:color="auto" w:fill="auto"/>
        </w:rPr>
        <w:fldChar w:fldCharType="separate"/>
      </w:r>
      <w:r>
        <w:rPr>
          <w:rFonts w:hint="eastAsia" w:ascii="仿宋" w:hAnsi="仿宋" w:eastAsia="仿宋" w:cs="宋体"/>
          <w:i w:val="0"/>
          <w:iCs w:val="0"/>
          <w:caps w:val="0"/>
          <w:color w:val="000000"/>
          <w:spacing w:val="0"/>
          <w:sz w:val="28"/>
          <w:szCs w:val="28"/>
          <w:u w:val="none"/>
          <w:shd w:val="clear" w:color="auto" w:fill="auto"/>
        </w:rPr>
        <w:fldChar w:fldCharType="end"/>
      </w:r>
      <w:r>
        <w:rPr>
          <w:rFonts w:hint="eastAsia" w:ascii="仿宋" w:hAnsi="仿宋" w:eastAsia="仿宋" w:cs="宋体"/>
          <w:i w:val="0"/>
          <w:iCs w:val="0"/>
          <w:caps w:val="0"/>
          <w:color w:val="000000"/>
          <w:spacing w:val="0"/>
          <w:sz w:val="28"/>
          <w:szCs w:val="28"/>
          <w:u w:val="none"/>
          <w:shd w:val="clear" w:color="auto" w:fill="auto"/>
        </w:rPr>
        <w:fldChar w:fldCharType="begin"/>
      </w:r>
      <w:r>
        <w:rPr>
          <w:rFonts w:hint="eastAsia" w:ascii="仿宋" w:hAnsi="仿宋" w:eastAsia="仿宋" w:cs="宋体"/>
          <w:i w:val="0"/>
          <w:iCs w:val="0"/>
          <w:caps w:val="0"/>
          <w:color w:val="000000"/>
          <w:spacing w:val="0"/>
          <w:sz w:val="28"/>
          <w:szCs w:val="28"/>
          <w:u w:val="none"/>
          <w:shd w:val="clear" w:color="auto" w:fill="auto"/>
        </w:rPr>
        <w:instrText xml:space="preserve"> HYPERLINK "http://www.ccgp-beijing.gov.cn/xxgg/qjzfcggg/P020210311596937101505.pdf" \l "5#4" \t "https://chat.deepseek.com/a/chat/s/_blank" </w:instrText>
      </w:r>
      <w:r>
        <w:rPr>
          <w:rFonts w:hint="eastAsia" w:ascii="仿宋" w:hAnsi="仿宋" w:eastAsia="仿宋" w:cs="宋体"/>
          <w:i w:val="0"/>
          <w:iCs w:val="0"/>
          <w:caps w:val="0"/>
          <w:color w:val="000000"/>
          <w:spacing w:val="0"/>
          <w:sz w:val="28"/>
          <w:szCs w:val="28"/>
          <w:u w:val="none"/>
          <w:shd w:val="clear" w:color="auto" w:fill="auto"/>
        </w:rPr>
        <w:fldChar w:fldCharType="separate"/>
      </w:r>
      <w:r>
        <w:rPr>
          <w:rFonts w:hint="eastAsia" w:ascii="仿宋" w:hAnsi="仿宋" w:eastAsia="仿宋" w:cs="宋体"/>
          <w:i w:val="0"/>
          <w:iCs w:val="0"/>
          <w:caps w:val="0"/>
          <w:color w:val="000000"/>
          <w:spacing w:val="0"/>
          <w:sz w:val="28"/>
          <w:szCs w:val="28"/>
          <w:u w:val="none"/>
          <w:shd w:val="clear" w:color="auto" w:fill="auto"/>
        </w:rPr>
        <w:fldChar w:fldCharType="end"/>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b/>
          <w:bCs/>
          <w:caps w:val="0"/>
          <w:color w:val="000000"/>
          <w:spacing w:val="0"/>
          <w:sz w:val="28"/>
          <w:szCs w:val="28"/>
        </w:rPr>
      </w:pPr>
      <w:r>
        <w:rPr>
          <w:rFonts w:hint="eastAsia" w:ascii="仿宋" w:hAnsi="仿宋" w:eastAsia="仿宋" w:cs="宋体"/>
          <w:b/>
          <w:bCs/>
          <w:caps w:val="0"/>
          <w:color w:val="000000"/>
          <w:spacing w:val="0"/>
          <w:sz w:val="28"/>
          <w:szCs w:val="28"/>
          <w:shd w:val="clear" w:color="auto" w:fill="auto"/>
        </w:rPr>
        <w:t xml:space="preserve">第十</w:t>
      </w:r>
      <w:r>
        <w:rPr>
          <w:rFonts w:hint="eastAsia" w:ascii="仿宋" w:hAnsi="仿宋" w:eastAsia="仿宋" w:cs="宋体"/>
          <w:b/>
          <w:bCs/>
          <w:caps w:val="0"/>
          <w:color w:val="000000"/>
          <w:spacing w:val="0"/>
          <w:sz w:val="28"/>
          <w:szCs w:val="28"/>
          <w:shd w:val="clear" w:color="auto" w:fill="auto"/>
          <w:lang w:eastAsia="zh-CN"/>
        </w:rPr>
        <w:t xml:space="preserve">一</w:t>
      </w:r>
      <w:r>
        <w:rPr>
          <w:rFonts w:hint="eastAsia" w:ascii="仿宋" w:hAnsi="仿宋" w:eastAsia="仿宋" w:cs="宋体"/>
          <w:b/>
          <w:bCs/>
          <w:caps w:val="0"/>
          <w:color w:val="000000"/>
          <w:spacing w:val="0"/>
          <w:sz w:val="28"/>
          <w:szCs w:val="28"/>
          <w:shd w:val="clear" w:color="auto" w:fill="auto"/>
        </w:rPr>
        <w:t xml:space="preserve">条 争议解决</w:t>
      </w:r>
      <w:r>
        <w:rPr>
          <w:rFonts w:hint="eastAsia" w:ascii="仿宋" w:hAnsi="仿宋" w:eastAsia="仿宋" w:cs="宋体"/>
          <w:b/>
          <w:bCs/>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rPr>
        <w:t xml:space="preserve">因本合同发生的争议，双方应协商解决；协商不成的，向</w:t>
      </w:r>
      <w:r>
        <w:rPr>
          <w:rFonts w:hint="eastAsia" w:ascii="仿宋" w:hAnsi="仿宋" w:eastAsia="仿宋" w:cs="宋体"/>
          <w:b w:val="0"/>
          <w:bCs w:val="0"/>
          <w:i w:val="0"/>
          <w:iCs w:val="0"/>
          <w:caps w:val="0"/>
          <w:color w:val="000000"/>
          <w:spacing w:val="0"/>
          <w:sz w:val="28"/>
          <w:szCs w:val="28"/>
          <w:shd w:val="clear" w:color="auto" w:fill="auto"/>
        </w:rPr>
        <w:t xml:space="preserve">启东市人民法院</w:t>
      </w:r>
      <w:r>
        <w:rPr>
          <w:rFonts w:hint="eastAsia" w:ascii="仿宋" w:hAnsi="仿宋" w:eastAsia="仿宋" w:cs="宋体"/>
          <w:i w:val="0"/>
          <w:iCs w:val="0"/>
          <w:caps w:val="0"/>
          <w:color w:val="000000"/>
          <w:spacing w:val="0"/>
          <w:sz w:val="28"/>
          <w:szCs w:val="28"/>
          <w:shd w:val="clear" w:color="auto" w:fill="auto"/>
        </w:rPr>
        <w:t xml:space="preserve">提起诉讼。</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b/>
          <w:bCs/>
          <w:caps w:val="0"/>
          <w:color w:val="000000"/>
          <w:spacing w:val="0"/>
          <w:sz w:val="28"/>
          <w:szCs w:val="28"/>
        </w:rPr>
      </w:pPr>
      <w:r>
        <w:rPr>
          <w:rFonts w:hint="eastAsia" w:ascii="仿宋" w:hAnsi="仿宋" w:eastAsia="仿宋" w:cs="宋体"/>
          <w:b/>
          <w:bCs/>
          <w:caps w:val="0"/>
          <w:color w:val="000000"/>
          <w:spacing w:val="0"/>
          <w:sz w:val="28"/>
          <w:szCs w:val="28"/>
          <w:shd w:val="clear" w:color="auto" w:fill="auto"/>
        </w:rPr>
        <w:t xml:space="preserve">第十</w:t>
      </w:r>
      <w:r>
        <w:rPr>
          <w:rFonts w:hint="eastAsia" w:ascii="仿宋" w:hAnsi="仿宋" w:eastAsia="仿宋" w:cs="宋体"/>
          <w:b/>
          <w:bCs/>
          <w:caps w:val="0"/>
          <w:color w:val="000000"/>
          <w:spacing w:val="0"/>
          <w:sz w:val="28"/>
          <w:szCs w:val="28"/>
          <w:shd w:val="clear" w:color="auto" w:fill="auto"/>
          <w:lang w:eastAsia="zh-CN"/>
        </w:rPr>
        <w:t xml:space="preserve">二</w:t>
      </w:r>
      <w:r>
        <w:rPr>
          <w:rFonts w:hint="eastAsia" w:ascii="仿宋" w:hAnsi="仿宋" w:eastAsia="仿宋" w:cs="宋体"/>
          <w:b/>
          <w:bCs/>
          <w:caps w:val="0"/>
          <w:color w:val="000000"/>
          <w:spacing w:val="0"/>
          <w:sz w:val="28"/>
          <w:szCs w:val="28"/>
          <w:shd w:val="clear" w:color="auto" w:fill="auto"/>
        </w:rPr>
        <w:t xml:space="preserve">条 其他约定</w:t>
      </w:r>
      <w:r>
        <w:rPr>
          <w:rFonts w:hint="eastAsia" w:ascii="仿宋" w:hAnsi="仿宋" w:eastAsia="仿宋" w:cs="宋体"/>
          <w:b/>
          <w:bCs/>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1</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本合同一式</w:t>
      </w:r>
      <w:r>
        <w:rPr>
          <w:rFonts w:hint="eastAsia" w:ascii="仿宋" w:hAnsi="仿宋" w:eastAsia="仿宋" w:cs="宋体"/>
          <w:i w:val="0"/>
          <w:iCs w:val="0"/>
          <w:caps w:val="0"/>
          <w:color w:val="000000"/>
          <w:spacing w:val="0"/>
          <w:sz w:val="28"/>
          <w:szCs w:val="28"/>
          <w:shd w:val="clear" w:color="auto" w:fill="auto"/>
          <w:lang w:eastAsia="zh-CN"/>
        </w:rPr>
        <w:t xml:space="preserve">陆</w:t>
      </w:r>
      <w:r>
        <w:rPr>
          <w:rFonts w:hint="eastAsia" w:ascii="仿宋" w:hAnsi="仿宋" w:eastAsia="仿宋" w:cs="宋体"/>
          <w:i w:val="0"/>
          <w:iCs w:val="0"/>
          <w:caps w:val="0"/>
          <w:color w:val="000000"/>
          <w:spacing w:val="0"/>
          <w:sz w:val="28"/>
          <w:szCs w:val="28"/>
          <w:shd w:val="clear" w:color="auto" w:fill="auto"/>
        </w:rPr>
        <w:t xml:space="preserve">份，</w:t>
      </w:r>
      <w:r>
        <w:rPr>
          <w:rFonts w:hint="eastAsia" w:ascii="仿宋" w:hAnsi="仿宋" w:eastAsia="仿宋" w:cs="宋体"/>
          <w:i w:val="0"/>
          <w:iCs w:val="0"/>
          <w:caps w:val="0"/>
          <w:color w:val="000000"/>
          <w:spacing w:val="0"/>
          <w:sz w:val="28"/>
          <w:szCs w:val="28"/>
          <w:shd w:val="clear" w:color="auto" w:fill="auto"/>
          <w:lang w:val="en-US" w:eastAsia="zh-CN"/>
        </w:rPr>
        <w:t xml:space="preserve">甲乙双方各</w:t>
      </w:r>
      <w:r>
        <w:rPr>
          <w:rFonts w:hint="eastAsia" w:ascii="仿宋" w:hAnsi="仿宋" w:eastAsia="仿宋" w:cs="宋体"/>
          <w:i w:val="0"/>
          <w:iCs w:val="0"/>
          <w:caps w:val="0"/>
          <w:color w:val="000000"/>
          <w:spacing w:val="0"/>
          <w:sz w:val="28"/>
          <w:szCs w:val="28"/>
          <w:shd w:val="clear" w:color="auto" w:fill="auto"/>
        </w:rPr>
        <w:t xml:space="preserve">执</w:t>
      </w:r>
      <w:r>
        <w:rPr>
          <w:rFonts w:hint="eastAsia" w:ascii="仿宋" w:hAnsi="仿宋" w:eastAsia="仿宋" w:cs="宋体"/>
          <w:i w:val="0"/>
          <w:iCs w:val="0"/>
          <w:caps w:val="0"/>
          <w:color w:val="000000"/>
          <w:spacing w:val="0"/>
          <w:sz w:val="28"/>
          <w:szCs w:val="28"/>
          <w:shd w:val="clear" w:color="auto" w:fill="auto"/>
          <w:lang w:val="en-US" w:eastAsia="zh-CN"/>
        </w:rPr>
        <w:t xml:space="preserve">叁</w:t>
      </w:r>
      <w:r>
        <w:rPr>
          <w:rFonts w:hint="eastAsia" w:ascii="仿宋" w:hAnsi="仿宋" w:eastAsia="仿宋" w:cs="宋体"/>
          <w:i w:val="0"/>
          <w:iCs w:val="0"/>
          <w:caps w:val="0"/>
          <w:color w:val="000000"/>
          <w:spacing w:val="0"/>
          <w:sz w:val="28"/>
          <w:szCs w:val="28"/>
          <w:shd w:val="clear" w:color="auto" w:fill="auto"/>
        </w:rPr>
        <w:t xml:space="preserve">份，具有同等法律效力。</w:t>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shd w:val="clear" w:color="auto" w:fill="auto"/>
          <w:lang w:eastAsia="zh-CN"/>
        </w:rPr>
        <w:t xml:space="preserve">2</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本合同经双方法定代表人或授权代表签字并加盖公章后生效。</w:t>
      </w:r>
      <w:r>
        <w:rPr>
          <w:rFonts w:hint="eastAsia" w:ascii="仿宋" w:hAnsi="仿宋" w:eastAsia="仿宋" w:cs="宋体"/>
          <w:i w:val="0"/>
          <w:iCs w:val="0"/>
          <w:caps w:val="0"/>
          <w:color w:val="000000"/>
          <w:spacing w:val="0"/>
          <w:sz w:val="28"/>
          <w:szCs w:val="28"/>
          <w:u w:val="none"/>
          <w:shd w:val="clear" w:color="auto" w:fill="auto"/>
        </w:rPr>
        <w:fldChar w:fldCharType="begin"/>
      </w:r>
      <w:r>
        <w:rPr>
          <w:rFonts w:hint="eastAsia" w:ascii="仿宋" w:hAnsi="仿宋" w:eastAsia="仿宋" w:cs="宋体"/>
          <w:i w:val="0"/>
          <w:iCs w:val="0"/>
          <w:caps w:val="0"/>
          <w:color w:val="000000"/>
          <w:spacing w:val="0"/>
          <w:sz w:val="28"/>
          <w:szCs w:val="28"/>
          <w:u w:val="none"/>
          <w:shd w:val="clear" w:color="auto" w:fill="auto"/>
        </w:rPr>
        <w:instrText xml:space="preserve"> HYPERLINK "https://www.ccgp-hebei.gov.cn/ContractAnncFiles/4b5e48a9-2023-3587-f8bc-bbd080b9530a.pdf" \l "1#1" \t "https://chat.deepseek.com/a/chat/s/_blank" </w:instrText>
      </w:r>
      <w:r>
        <w:rPr>
          <w:rFonts w:hint="eastAsia" w:ascii="仿宋" w:hAnsi="仿宋" w:eastAsia="仿宋" w:cs="宋体"/>
          <w:i w:val="0"/>
          <w:iCs w:val="0"/>
          <w:caps w:val="0"/>
          <w:color w:val="000000"/>
          <w:spacing w:val="0"/>
          <w:sz w:val="28"/>
          <w:szCs w:val="28"/>
          <w:u w:val="none"/>
          <w:shd w:val="clear" w:color="auto" w:fill="auto"/>
        </w:rPr>
        <w:fldChar w:fldCharType="separate"/>
      </w:r>
      <w:r>
        <w:rPr>
          <w:rFonts w:hint="eastAsia" w:ascii="仿宋" w:hAnsi="仿宋" w:eastAsia="仿宋" w:cs="宋体"/>
          <w:i w:val="0"/>
          <w:iCs w:val="0"/>
          <w:caps w:val="0"/>
          <w:color w:val="000000"/>
          <w:spacing w:val="0"/>
          <w:sz w:val="28"/>
          <w:szCs w:val="28"/>
          <w:u w:val="none"/>
          <w:shd w:val="clear" w:color="auto" w:fill="auto"/>
        </w:rPr>
        <w:fldChar w:fldCharType="end"/>
      </w:r>
      <w:r>
        <w:rPr>
          <w:rFonts w:hint="eastAsia" w:ascii="仿宋" w:hAnsi="仿宋" w:eastAsia="仿宋" w:cs="宋体"/>
          <w:i w:val="0"/>
          <w:iCs w:val="0"/>
          <w:caps w:val="0"/>
          <w:color w:val="000000"/>
          <w:spacing w:val="0"/>
          <w:sz w:val="28"/>
          <w:szCs w:val="28"/>
        </w:rPr>
      </w:r>
      <w:r/>
    </w:p>
    <w:p>
      <w:pPr>
        <w:pStyle w:val="703"/>
        <w:ind w:firstLine="560"/>
        <w:spacing w:line="500" w:lineRule="exact"/>
        <w:rPr>
          <w:rFonts w:hint="eastAsia" w:ascii="仿宋" w:hAnsi="仿宋" w:eastAsia="仿宋" w:cs="宋体"/>
          <w:i w:val="0"/>
          <w:iCs w:val="0"/>
          <w:caps w:val="0"/>
          <w:color w:val="000000"/>
          <w:spacing w:val="0"/>
          <w:sz w:val="28"/>
          <w:szCs w:val="28"/>
          <w:shd w:val="clear" w:color="auto" w:fill="auto"/>
        </w:rPr>
      </w:pPr>
      <w:r>
        <w:rPr>
          <w:rFonts w:hint="eastAsia" w:ascii="仿宋" w:hAnsi="仿宋" w:eastAsia="仿宋" w:cs="宋体"/>
          <w:i w:val="0"/>
          <w:iCs w:val="0"/>
          <w:caps w:val="0"/>
          <w:color w:val="000000"/>
          <w:spacing w:val="0"/>
          <w:sz w:val="28"/>
          <w:szCs w:val="28"/>
          <w:shd w:val="clear" w:color="auto" w:fill="auto"/>
          <w:lang w:eastAsia="zh-CN"/>
        </w:rPr>
        <w:t xml:space="preserve">3</w:t>
      </w:r>
      <w:r>
        <w:rPr>
          <w:rFonts w:hint="eastAsia" w:ascii="仿宋" w:hAnsi="仿宋" w:eastAsia="仿宋" w:cs="宋体"/>
          <w:i w:val="0"/>
          <w:iCs w:val="0"/>
          <w:caps w:val="0"/>
          <w:color w:val="000000"/>
          <w:spacing w:val="0"/>
          <w:sz w:val="28"/>
          <w:szCs w:val="28"/>
          <w:shd w:val="clear" w:color="auto" w:fill="auto"/>
          <w:lang w:val="en-US" w:eastAsia="zh-CN"/>
        </w:rPr>
        <w:t xml:space="preserve">.</w:t>
      </w:r>
      <w:r>
        <w:rPr>
          <w:rFonts w:hint="eastAsia" w:ascii="仿宋" w:hAnsi="仿宋" w:eastAsia="仿宋" w:cs="宋体"/>
          <w:i w:val="0"/>
          <w:iCs w:val="0"/>
          <w:caps w:val="0"/>
          <w:color w:val="000000"/>
          <w:spacing w:val="0"/>
          <w:sz w:val="28"/>
          <w:szCs w:val="28"/>
          <w:shd w:val="clear" w:color="auto" w:fill="auto"/>
        </w:rPr>
        <w:t xml:space="preserve">本合同未尽事宜，双方可签订补充协议，补充协议与本合同具有同等法律效力。</w:t>
      </w:r>
      <w:r>
        <w:rPr>
          <w:rFonts w:hint="eastAsia" w:ascii="仿宋" w:hAnsi="仿宋" w:eastAsia="仿宋" w:cs="宋体"/>
          <w:i w:val="0"/>
          <w:iCs w:val="0"/>
          <w:caps w:val="0"/>
          <w:color w:val="000000"/>
          <w:spacing w:val="0"/>
          <w:sz w:val="28"/>
          <w:szCs w:val="28"/>
          <w:shd w:val="clear" w:color="auto" w:fill="auto"/>
        </w:rPr>
      </w:r>
      <w:r/>
    </w:p>
    <w:p>
      <w:pPr>
        <w:pStyle w:val="703"/>
        <w:ind w:firstLine="560"/>
        <w:jc w:val="left"/>
        <w:keepLines w:val="0"/>
        <w:keepNext w:val="0"/>
        <w:pageBreakBefore w:val="0"/>
        <w:spacing w:line="500" w:lineRule="exact"/>
        <w:widowControl/>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4.双方确认本合同履行过程中所有通知、函件、法律文书等文件均须按照本条款约定地址及方式送达：1.采购方送达地址：【启东市吕四港镇人民政府】，联系人：【施凯捷】，联系电话：【     】；2.服务方送达地址：【       】，联系人：【        】，联系电话：【        】；3.一方变更送达地址须提前3个工作日书面通知对方，否则按原地址送达即视为有效送达；4.邮寄送达的，签收之日为送达之日，邮寄被退回的，退回之日视为送达；电子送达的，发出之日视为送达。</w:t>
      </w:r>
      <w:r>
        <w:rPr>
          <w:rFonts w:hint="eastAsia" w:ascii="仿宋" w:hAnsi="仿宋" w:eastAsia="仿宋" w:cs="宋体"/>
          <w:color w:val="000000"/>
          <w:sz w:val="28"/>
          <w:szCs w:val="28"/>
          <w:lang w:val="en-US" w:eastAsia="zh-CN"/>
        </w:rPr>
      </w:r>
      <w:r/>
    </w:p>
    <w:p>
      <w:pPr>
        <w:pStyle w:val="703"/>
        <w:ind w:firstLine="560"/>
        <w:spacing w:line="500" w:lineRule="exact"/>
        <w:rPr>
          <w:rFonts w:hint="eastAsia" w:ascii="仿宋" w:hAnsi="仿宋" w:eastAsia="仿宋" w:cs="宋体"/>
          <w:i w:val="0"/>
          <w:iCs w:val="0"/>
          <w:caps w:val="0"/>
          <w:color w:val="000000"/>
          <w:spacing w:val="0"/>
          <w:sz w:val="28"/>
          <w:szCs w:val="28"/>
        </w:rPr>
      </w:pPr>
      <w:r>
        <w:rPr>
          <w:rFonts w:hint="eastAsia" w:ascii="仿宋" w:hAnsi="仿宋" w:eastAsia="仿宋" w:cs="宋体"/>
          <w:i w:val="0"/>
          <w:iCs w:val="0"/>
          <w:caps w:val="0"/>
          <w:color w:val="000000"/>
          <w:spacing w:val="0"/>
          <w:sz w:val="28"/>
          <w:szCs w:val="28"/>
        </w:rPr>
      </w:r>
      <w:r/>
    </w:p>
    <w:p>
      <w:pPr>
        <w:pStyle w:val="715"/>
        <w:ind w:firstLine="560"/>
        <w:spacing w:before="0" w:beforeAutospacing="0" w:after="0" w:afterAutospacing="0" w:line="440" w:lineRule="exact"/>
        <w:rPr>
          <w:rFonts w:hint="eastAsia" w:ascii="仿宋" w:hAnsi="仿宋" w:eastAsia="仿宋"/>
          <w:color w:val="000000"/>
          <w:sz w:val="28"/>
          <w:szCs w:val="28"/>
          <w:shd w:val="clear" w:color="auto" w:fill="ffffff"/>
        </w:rPr>
      </w:pPr>
      <w:r>
        <w:rPr>
          <w:rFonts w:hint="eastAsia" w:ascii="仿宋" w:hAnsi="仿宋" w:eastAsia="仿宋"/>
          <w:color w:val="000000"/>
          <w:sz w:val="28"/>
          <w:szCs w:val="28"/>
          <w:shd w:val="clear" w:color="auto" w:fill="ffffff"/>
        </w:rPr>
      </w:r>
      <w:r/>
    </w:p>
    <w:p>
      <w:pPr>
        <w:pStyle w:val="715"/>
        <w:ind w:firstLine="560"/>
        <w:spacing w:before="0" w:beforeAutospacing="0" w:after="0" w:afterAutospacing="0" w:line="500" w:lineRule="exact"/>
        <w:rPr>
          <w:rFonts w:hint="eastAsia" w:ascii="仿宋" w:hAnsi="仿宋" w:eastAsia="仿宋"/>
          <w:color w:val="000000"/>
          <w:sz w:val="28"/>
          <w:szCs w:val="28"/>
          <w:shd w:val="clear" w:color="auto" w:fill="ffffff"/>
        </w:rPr>
      </w:pPr>
      <w:r>
        <w:rPr>
          <w:rFonts w:hint="eastAsia" w:ascii="仿宋" w:hAnsi="仿宋" w:eastAsia="仿宋"/>
          <w:color w:val="000000"/>
          <w:sz w:val="28"/>
          <w:szCs w:val="28"/>
          <w:shd w:val="clear" w:color="auto" w:fill="ffffff"/>
        </w:rPr>
      </w:r>
      <w:r/>
    </w:p>
    <w:p>
      <w:pPr>
        <w:pStyle w:val="715"/>
        <w:ind w:firstLine="561"/>
        <w:spacing w:before="0" w:beforeAutospacing="0" w:after="0" w:afterAutospacing="0" w:line="500" w:lineRule="exact"/>
        <w:rPr>
          <w:rFonts w:hint="eastAsia" w:ascii="仿宋" w:hAnsi="仿宋" w:eastAsia="仿宋"/>
          <w:color w:val="000000"/>
          <w:sz w:val="28"/>
          <w:szCs w:val="28"/>
          <w:shd w:val="clear" w:color="auto" w:fill="ffffff"/>
        </w:rPr>
      </w:pPr>
      <w:r>
        <w:rPr>
          <w:rFonts w:hint="eastAsia" w:ascii="仿宋" w:hAnsi="仿宋" w:eastAsia="仿宋"/>
          <w:color w:val="000000"/>
          <w:sz w:val="28"/>
          <w:szCs w:val="28"/>
          <w:shd w:val="clear" w:color="auto" w:fill="ffffff"/>
        </w:rPr>
        <w:t xml:space="preserve">甲方（盖章）：                   乙方（盖章）：           </w:t>
      </w:r>
      <w:r>
        <w:rPr>
          <w:rFonts w:hint="eastAsia" w:ascii="仿宋" w:hAnsi="仿宋" w:eastAsia="仿宋"/>
          <w:color w:val="000000"/>
          <w:sz w:val="28"/>
          <w:szCs w:val="28"/>
          <w:shd w:val="clear" w:color="auto" w:fill="ffffff"/>
        </w:rPr>
      </w:r>
      <w:r/>
    </w:p>
    <w:p>
      <w:pPr>
        <w:pStyle w:val="715"/>
        <w:ind w:firstLine="561"/>
        <w:spacing w:before="0" w:beforeAutospacing="0" w:after="0" w:afterAutospacing="0" w:line="500" w:lineRule="exact"/>
        <w:rPr>
          <w:rFonts w:hint="eastAsia" w:ascii="仿宋" w:hAnsi="仿宋" w:eastAsia="仿宋"/>
          <w:color w:val="000000"/>
          <w:sz w:val="28"/>
          <w:szCs w:val="28"/>
          <w:shd w:val="clear" w:color="auto" w:fill="ffffff"/>
        </w:rPr>
      </w:pPr>
      <w:r>
        <w:rPr>
          <w:rFonts w:hint="eastAsia" w:ascii="仿宋" w:hAnsi="仿宋" w:eastAsia="仿宋"/>
          <w:color w:val="000000"/>
          <w:sz w:val="28"/>
          <w:szCs w:val="28"/>
          <w:shd w:val="clear" w:color="auto" w:fill="ffffff"/>
        </w:rPr>
        <w:t xml:space="preserve">法定代表人或                     法定代表人或           </w:t>
      </w:r>
      <w:r>
        <w:rPr>
          <w:rFonts w:hint="eastAsia" w:ascii="仿宋" w:hAnsi="仿宋" w:eastAsia="仿宋"/>
          <w:color w:val="000000"/>
          <w:sz w:val="28"/>
          <w:szCs w:val="28"/>
          <w:shd w:val="clear" w:color="auto" w:fill="ffffff"/>
        </w:rPr>
      </w:r>
      <w:r/>
    </w:p>
    <w:p>
      <w:pPr>
        <w:pStyle w:val="715"/>
        <w:ind w:firstLine="561"/>
        <w:spacing w:before="0" w:beforeAutospacing="0" w:after="0" w:afterAutospacing="0" w:line="500" w:lineRule="exact"/>
        <w:rPr>
          <w:rFonts w:hint="eastAsia" w:ascii="仿宋" w:hAnsi="仿宋" w:eastAsia="仿宋"/>
          <w:color w:val="000000"/>
          <w:sz w:val="28"/>
          <w:szCs w:val="28"/>
          <w:shd w:val="clear" w:color="auto" w:fill="ffffff"/>
        </w:rPr>
      </w:pPr>
      <w:r>
        <w:rPr>
          <w:rFonts w:hint="eastAsia" w:ascii="仿宋" w:hAnsi="仿宋" w:eastAsia="仿宋"/>
          <w:color w:val="000000"/>
          <w:sz w:val="28"/>
          <w:szCs w:val="28"/>
          <w:shd w:val="clear" w:color="auto" w:fill="ffffff"/>
        </w:rPr>
        <w:t xml:space="preserve">委托代理人：                     委托代理人：            </w:t>
      </w:r>
      <w:r>
        <w:rPr>
          <w:rFonts w:hint="eastAsia" w:ascii="仿宋" w:hAnsi="仿宋" w:eastAsia="仿宋"/>
          <w:color w:val="000000"/>
          <w:sz w:val="28"/>
          <w:szCs w:val="28"/>
          <w:shd w:val="clear" w:color="auto" w:fill="ffffff"/>
        </w:rPr>
      </w:r>
      <w:r/>
    </w:p>
    <w:p>
      <w:pPr>
        <w:pStyle w:val="715"/>
        <w:ind w:firstLine="561"/>
        <w:spacing w:before="0" w:beforeAutospacing="0" w:after="0" w:afterAutospacing="0" w:line="500" w:lineRule="exact"/>
        <w:rPr>
          <w:rFonts w:hint="eastAsia" w:ascii="仿宋" w:hAnsi="仿宋" w:eastAsia="仿宋"/>
          <w:color w:val="000000"/>
          <w:sz w:val="28"/>
          <w:szCs w:val="28"/>
          <w:shd w:val="clear" w:color="auto" w:fill="ffffff"/>
        </w:rPr>
      </w:pPr>
      <w:r>
        <w:rPr>
          <w:rFonts w:hint="eastAsia" w:ascii="仿宋" w:hAnsi="仿宋" w:eastAsia="仿宋"/>
          <w:color w:val="000000"/>
          <w:sz w:val="28"/>
          <w:szCs w:val="28"/>
          <w:shd w:val="clear" w:color="auto" w:fill="ffffff"/>
        </w:rPr>
        <w:t xml:space="preserve">联系电话：                       联系电话：              </w:t>
      </w:r>
      <w:r>
        <w:rPr>
          <w:rFonts w:hint="eastAsia" w:ascii="仿宋" w:hAnsi="仿宋" w:eastAsia="仿宋"/>
          <w:color w:val="000000"/>
          <w:sz w:val="28"/>
          <w:szCs w:val="28"/>
          <w:shd w:val="clear" w:color="auto" w:fill="ffffff"/>
        </w:rPr>
      </w:r>
      <w:r/>
    </w:p>
    <w:p>
      <w:pPr>
        <w:pStyle w:val="715"/>
        <w:ind w:firstLine="561"/>
        <w:spacing w:before="0" w:beforeAutospacing="0" w:after="0" w:afterAutospacing="0" w:line="500" w:lineRule="exact"/>
        <w:rPr>
          <w:rFonts w:hint="eastAsia" w:ascii="仿宋" w:hAnsi="仿宋" w:eastAsia="仿宋"/>
          <w:color w:val="000000"/>
          <w:sz w:val="28"/>
          <w:szCs w:val="28"/>
          <w:shd w:val="clear" w:color="auto" w:fill="ffffff"/>
        </w:rPr>
      </w:pPr>
      <w:r>
        <w:rPr>
          <w:rFonts w:hint="eastAsia" w:ascii="仿宋" w:hAnsi="仿宋" w:eastAsia="仿宋"/>
          <w:color w:val="000000"/>
          <w:sz w:val="28"/>
          <w:szCs w:val="28"/>
          <w:shd w:val="clear" w:color="auto" w:fill="ffffff"/>
        </w:rPr>
        <w:t xml:space="preserve">开户银行：                       开户银行：</w:t>
      </w:r>
      <w:r>
        <w:rPr>
          <w:rFonts w:hint="eastAsia" w:ascii="仿宋" w:hAnsi="仿宋" w:eastAsia="仿宋"/>
          <w:color w:val="000000"/>
          <w:sz w:val="28"/>
          <w:szCs w:val="28"/>
          <w:shd w:val="clear" w:color="auto" w:fill="ffffff"/>
        </w:rPr>
      </w:r>
      <w:r/>
    </w:p>
    <w:p>
      <w:pPr>
        <w:pStyle w:val="715"/>
        <w:ind w:firstLine="561"/>
        <w:spacing w:before="0" w:beforeAutospacing="0" w:after="0" w:afterAutospacing="0" w:line="500" w:lineRule="exact"/>
        <w:rPr>
          <w:rFonts w:hint="eastAsia" w:ascii="仿宋" w:hAnsi="仿宋" w:eastAsia="仿宋"/>
          <w:color w:val="000000"/>
          <w:sz w:val="28"/>
          <w:szCs w:val="28"/>
          <w:shd w:val="clear" w:color="auto" w:fill="ffffff"/>
        </w:rPr>
      </w:pPr>
      <w:r>
        <w:rPr>
          <w:rFonts w:hint="eastAsia" w:ascii="仿宋" w:hAnsi="仿宋" w:eastAsia="仿宋"/>
          <w:color w:val="000000"/>
          <w:sz w:val="28"/>
          <w:szCs w:val="28"/>
          <w:shd w:val="clear" w:color="auto" w:fill="ffffff"/>
        </w:rPr>
        <w:t xml:space="preserve">银行</w:t>
      </w:r>
      <w:r>
        <w:rPr>
          <w:rFonts w:hint="eastAsia" w:ascii="仿宋" w:hAnsi="仿宋" w:eastAsia="仿宋"/>
          <w:color w:val="000000"/>
          <w:sz w:val="28"/>
          <w:szCs w:val="28"/>
          <w:shd w:val="clear" w:color="auto" w:fill="ffffff"/>
          <w:lang w:eastAsia="zh-CN"/>
        </w:rPr>
        <w:t xml:space="preserve">账</w:t>
      </w:r>
      <w:r>
        <w:rPr>
          <w:rFonts w:hint="eastAsia" w:ascii="仿宋" w:hAnsi="仿宋" w:eastAsia="仿宋"/>
          <w:color w:val="000000"/>
          <w:sz w:val="28"/>
          <w:szCs w:val="28"/>
          <w:shd w:val="clear" w:color="auto" w:fill="ffffff"/>
        </w:rPr>
        <w:t xml:space="preserve">号：                       银行</w:t>
      </w:r>
      <w:r>
        <w:rPr>
          <w:rFonts w:hint="eastAsia" w:ascii="仿宋" w:hAnsi="仿宋" w:eastAsia="仿宋"/>
          <w:color w:val="000000"/>
          <w:sz w:val="28"/>
          <w:szCs w:val="28"/>
          <w:shd w:val="clear" w:color="auto" w:fill="ffffff"/>
          <w:lang w:eastAsia="zh-CN"/>
        </w:rPr>
        <w:t xml:space="preserve">账</w:t>
      </w:r>
      <w:r>
        <w:rPr>
          <w:rFonts w:hint="eastAsia" w:ascii="仿宋" w:hAnsi="仿宋" w:eastAsia="仿宋"/>
          <w:color w:val="000000"/>
          <w:sz w:val="28"/>
          <w:szCs w:val="28"/>
          <w:shd w:val="clear" w:color="auto" w:fill="ffffff"/>
        </w:rPr>
        <w:t xml:space="preserve">号：</w:t>
      </w:r>
      <w:r>
        <w:rPr>
          <w:rFonts w:hint="eastAsia" w:ascii="仿宋" w:hAnsi="仿宋" w:eastAsia="仿宋"/>
          <w:color w:val="000000"/>
          <w:sz w:val="28"/>
          <w:szCs w:val="28"/>
          <w:shd w:val="clear" w:color="auto" w:fill="ffffff"/>
        </w:rPr>
      </w:r>
      <w:r/>
    </w:p>
    <w:p>
      <w:pPr>
        <w:pStyle w:val="715"/>
        <w:ind w:firstLine="561"/>
        <w:spacing w:before="0" w:beforeAutospacing="0" w:after="0" w:afterAutospacing="0" w:line="500" w:lineRule="exact"/>
        <w:rPr>
          <w:rFonts w:hint="eastAsia" w:ascii="仿宋" w:hAnsi="仿宋" w:eastAsia="仿宋"/>
          <w:b/>
          <w:color w:val="000000"/>
          <w:sz w:val="28"/>
          <w:szCs w:val="28"/>
        </w:rPr>
      </w:pPr>
      <w:r>
        <w:rPr>
          <w:rFonts w:hint="eastAsia" w:ascii="仿宋" w:hAnsi="仿宋" w:eastAsia="仿宋"/>
          <w:color w:val="000000"/>
          <w:sz w:val="28"/>
          <w:szCs w:val="28"/>
          <w:shd w:val="clear" w:color="auto" w:fill="ffffff"/>
        </w:rPr>
        <w:t xml:space="preserve">签订日期：                       签订日期：</w:t>
      </w:r>
      <w:r>
        <w:rPr>
          <w:rFonts w:hint="eastAsia" w:ascii="仿宋" w:hAnsi="仿宋" w:eastAsia="仿宋"/>
          <w:b/>
          <w:color w:val="000000"/>
          <w:sz w:val="28"/>
          <w:szCs w:val="28"/>
        </w:rPr>
      </w:r>
      <w:r/>
    </w:p>
    <w:p>
      <w:pPr>
        <w:pStyle w:val="703"/>
        <w:numPr>
          <w:ilvl w:val="0"/>
          <w:numId w:val="0"/>
        </w:numPr>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r>
      <w:r/>
    </w:p>
    <w:p>
      <w:pPr>
        <w:pStyle w:val="703"/>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3"/>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3"/>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第四部分 评审方法和评审标准</w:t>
      </w:r>
      <w:r>
        <w:rPr>
          <w:rFonts w:ascii="方正小标宋_GBK" w:hAnsi="宋体" w:eastAsia="方正小标宋_GBK"/>
          <w:sz w:val="36"/>
          <w:szCs w:val="36"/>
          <w:lang w:val="zh-CN"/>
        </w:rPr>
      </w:r>
      <w:r/>
    </w:p>
    <w:p>
      <w:pPr>
        <w:pStyle w:val="703"/>
        <w:ind w:firstLine="560"/>
        <w:jc w:val="left"/>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一、谈判方式</w:t>
      </w:r>
      <w:r>
        <w:rPr>
          <w:rFonts w:ascii="方正黑体_GBK" w:hAnsi="方正黑体_GBK" w:eastAsia="方正黑体_GBK" w:cs="方正黑体_GBK"/>
          <w:bCs/>
          <w:sz w:val="28"/>
          <w:szCs w:val="28"/>
        </w:rPr>
      </w:r>
      <w:r/>
    </w:p>
    <w:p>
      <w:pPr>
        <w:pStyle w:val="703"/>
        <w:ind w:firstLine="537"/>
        <w:spacing w:line="500" w:lineRule="exact"/>
        <w:tabs>
          <w:tab w:val="left" w:pos="3585" w:leader="none"/>
        </w:tabs>
        <w:rPr>
          <w:rFonts w:eastAsia="方正仿宋_GBK"/>
          <w:sz w:val="28"/>
          <w:szCs w:val="28"/>
        </w:rPr>
      </w:pPr>
      <w:r>
        <w:rPr>
          <w:rFonts w:eastAsia="方正仿宋_GBK"/>
          <w:sz w:val="28"/>
          <w:szCs w:val="28"/>
        </w:rPr>
        <w:t xml:space="preserve">不见面远程谈判模式：供应商在各自地点通过</w:t>
      </w:r>
      <w:r>
        <w:rPr>
          <w:rFonts w:hint="eastAsia" w:eastAsia="方正仿宋_GBK"/>
          <w:sz w:val="28"/>
          <w:szCs w:val="28"/>
        </w:rPr>
        <w:t xml:space="preserve">“苏采云”</w:t>
      </w:r>
      <w:r>
        <w:rPr>
          <w:rFonts w:eastAsia="方正仿宋_GBK"/>
          <w:sz w:val="28"/>
          <w:szCs w:val="28"/>
        </w:rPr>
        <w:t xml:space="preserve">系统参加谈判活动。</w:t>
      </w:r>
      <w:r>
        <w:rPr>
          <w:rFonts w:eastAsia="方正仿宋_GBK"/>
          <w:sz w:val="28"/>
          <w:szCs w:val="28"/>
        </w:rPr>
      </w:r>
      <w:r/>
    </w:p>
    <w:p>
      <w:pPr>
        <w:pStyle w:val="703"/>
        <w:ind w:firstLine="560"/>
        <w:jc w:val="left"/>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二、谈判程序及评审方法和标准</w:t>
      </w:r>
      <w:r>
        <w:rPr>
          <w:rFonts w:ascii="方正黑体_GBK" w:hAnsi="方正黑体_GBK" w:eastAsia="方正黑体_GBK" w:cs="方正黑体_GBK"/>
          <w:bCs/>
          <w:sz w:val="28"/>
          <w:szCs w:val="28"/>
        </w:rPr>
      </w:r>
      <w:r/>
    </w:p>
    <w:p>
      <w:pPr>
        <w:pStyle w:val="703"/>
        <w:ind w:firstLine="560"/>
        <w:spacing w:line="500" w:lineRule="exact"/>
        <w:rPr>
          <w:rFonts w:eastAsia="方正仿宋_GBK"/>
          <w:sz w:val="28"/>
          <w:szCs w:val="28"/>
        </w:rPr>
      </w:pPr>
      <w:r>
        <w:rPr>
          <w:rFonts w:eastAsia="方正仿宋_GBK"/>
          <w:sz w:val="28"/>
          <w:szCs w:val="28"/>
        </w:rPr>
        <w:t xml:space="preserve">供应商先对响应文件进行解密，谈判小组审查响应供应商资格，符合资格的供应商接受谈判小组的各轮谈判，在质量和服务相等的前提下，最后报价最低者为成交供应商。</w:t>
      </w:r>
      <w:r>
        <w:rPr>
          <w:rFonts w:eastAsia="方正仿宋_GBK"/>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最后报价将作为评审价。系统发送最后报价填报通知后，</w:t>
      </w:r>
      <w:r>
        <w:rPr>
          <w:rFonts w:hint="eastAsia" w:eastAsia="方正仿宋_GBK"/>
          <w:bCs/>
          <w:sz w:val="28"/>
          <w:szCs w:val="28"/>
        </w:rPr>
        <w:t xml:space="preserve">所有</w:t>
      </w:r>
      <w:r>
        <w:rPr>
          <w:rFonts w:eastAsia="方正仿宋_GBK"/>
          <w:bCs/>
          <w:sz w:val="28"/>
          <w:szCs w:val="28"/>
        </w:rPr>
        <w:t xml:space="preserve">响应供应商须在20分钟内填写并提交最后报价，未在规定时间内提交最后报价</w:t>
      </w:r>
      <w:r>
        <w:rPr>
          <w:rFonts w:hint="eastAsia" w:eastAsia="方正仿宋_GBK"/>
          <w:bCs/>
          <w:sz w:val="28"/>
          <w:szCs w:val="28"/>
        </w:rPr>
        <w:t xml:space="preserve">或超过第一轮报价的</w:t>
      </w:r>
      <w:r>
        <w:rPr>
          <w:rFonts w:eastAsia="方正仿宋_GBK"/>
          <w:bCs/>
          <w:sz w:val="28"/>
          <w:szCs w:val="28"/>
        </w:rPr>
        <w:t xml:space="preserve">，视作无效响应处理。</w:t>
      </w:r>
      <w:r>
        <w:rPr>
          <w:rFonts w:eastAsia="方正仿宋_GBK"/>
          <w:bCs/>
          <w:sz w:val="28"/>
          <w:szCs w:val="28"/>
        </w:rPr>
      </w:r>
      <w:r/>
    </w:p>
    <w:p>
      <w:pPr>
        <w:pStyle w:val="703"/>
        <w:ind w:firstLine="557"/>
        <w:spacing w:line="500" w:lineRule="exact"/>
        <w:tabs>
          <w:tab w:val="left" w:pos="900" w:leader="none"/>
        </w:tabs>
        <w:rPr>
          <w:rFonts w:eastAsia="方正仿宋_GBK"/>
          <w:bCs/>
          <w:sz w:val="28"/>
          <w:szCs w:val="28"/>
        </w:rPr>
      </w:pPr>
      <w:r>
        <w:rPr>
          <w:rFonts w:eastAsia="方正仿宋_GBK"/>
          <w:bCs/>
          <w:sz w:val="28"/>
          <w:szCs w:val="28"/>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rPr>
          <w:rFonts w:eastAsia="方正仿宋_GBK"/>
          <w:bCs/>
          <w:sz w:val="28"/>
          <w:szCs w:val="28"/>
        </w:rPr>
      </w:r>
      <w:r/>
    </w:p>
    <w:p>
      <w:pPr>
        <w:pStyle w:val="703"/>
        <w:ind w:firstLine="560"/>
        <w:spacing w:line="500" w:lineRule="exact"/>
        <w:rPr>
          <w:rFonts w:eastAsia="方正仿宋_GBK"/>
          <w:bCs/>
          <w:sz w:val="28"/>
          <w:szCs w:val="28"/>
        </w:rPr>
      </w:pPr>
      <w:r>
        <w:rPr>
          <w:rFonts w:eastAsia="方正仿宋_GBK"/>
          <w:bCs/>
          <w:sz w:val="28"/>
          <w:szCs w:val="28"/>
        </w:rPr>
        <w:t xml:space="preserve">各供应商最后报价结束后</w:t>
      </w:r>
      <w:r>
        <w:rPr>
          <w:rFonts w:hint="eastAsia" w:eastAsia="方正仿宋_GBK"/>
          <w:bCs/>
          <w:sz w:val="28"/>
          <w:szCs w:val="28"/>
        </w:rPr>
        <w:t xml:space="preserve">，</w:t>
      </w:r>
      <w:r>
        <w:rPr>
          <w:rFonts w:eastAsia="方正仿宋_GBK"/>
          <w:bCs/>
          <w:sz w:val="28"/>
          <w:szCs w:val="28"/>
        </w:rPr>
        <w:t xml:space="preserve">如谈判小组认为最后最低的供应商的报价明显低于其自身成本，涉嫌恶意竞争，有可能影响商品质量和不能诚信履约的，则有权要求其在合理的时间内通过</w:t>
      </w:r>
      <w:r>
        <w:rPr>
          <w:rFonts w:hint="eastAsia" w:eastAsia="方正仿宋_GBK"/>
          <w:sz w:val="28"/>
          <w:szCs w:val="28"/>
        </w:rPr>
        <w:t xml:space="preserve">“苏采云”</w:t>
      </w:r>
      <w:r>
        <w:rPr>
          <w:rFonts w:eastAsia="方正仿宋_GBK"/>
          <w:sz w:val="28"/>
          <w:szCs w:val="28"/>
        </w:rPr>
        <w:t xml:space="preserve">系统</w:t>
      </w:r>
      <w:r>
        <w:rPr>
          <w:rFonts w:eastAsia="方正仿宋_GBK"/>
          <w:bCs/>
          <w:sz w:val="28"/>
          <w:szCs w:val="28"/>
        </w:rPr>
        <w:t xml:space="preserve">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rPr>
          <w:rFonts w:eastAsia="方正仿宋_GBK"/>
          <w:bCs/>
          <w:sz w:val="28"/>
          <w:szCs w:val="28"/>
        </w:rPr>
      </w:r>
      <w:r/>
    </w:p>
    <w:p>
      <w:pPr>
        <w:pStyle w:val="703"/>
        <w:ind w:firstLine="555"/>
        <w:spacing w:line="500" w:lineRule="exact"/>
        <w:rPr>
          <w:rFonts w:eastAsia="方正仿宋_GBK"/>
          <w:sz w:val="28"/>
          <w:szCs w:val="28"/>
        </w:rPr>
      </w:pPr>
      <w:r>
        <w:rPr>
          <w:rFonts w:eastAsia="方正仿宋_GBK"/>
          <w:sz w:val="28"/>
          <w:szCs w:val="28"/>
        </w:rPr>
        <w:t xml:space="preserve">评委在认真审阅响应文件的基础上，根据各响应文件的响应程度独立评判。</w:t>
      </w:r>
      <w:r>
        <w:rPr>
          <w:rFonts w:eastAsia="方正仿宋_GBK"/>
          <w:sz w:val="28"/>
          <w:szCs w:val="28"/>
        </w:rPr>
      </w:r>
      <w:r/>
    </w:p>
    <w:p>
      <w:pPr>
        <w:pStyle w:val="703"/>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（一）谈判小组对供应商资格进行审查</w:t>
      </w:r>
      <w:r>
        <w:rPr>
          <w:rFonts w:ascii="方正楷体_GBK" w:hAnsi="方正楷体_GBK" w:eastAsia="方正楷体_GBK" w:cs="方正楷体_GBK"/>
          <w:bCs/>
          <w:sz w:val="28"/>
          <w:szCs w:val="28"/>
        </w:rPr>
      </w:r>
      <w:r/>
    </w:p>
    <w:p>
      <w:pPr>
        <w:pStyle w:val="703"/>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rPr>
          <w:rFonts w:eastAsia="方正仿宋_GBK"/>
          <w:sz w:val="28"/>
          <w:szCs w:val="28"/>
        </w:rPr>
      </w:r>
      <w:r/>
    </w:p>
    <w:p>
      <w:pPr>
        <w:pStyle w:val="703"/>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（二）谈判小组对符合资格供应商的响应文件进行符合性审查</w:t>
      </w:r>
      <w:r>
        <w:rPr>
          <w:rFonts w:ascii="方正楷体_GBK" w:hAnsi="方正楷体_GBK" w:eastAsia="方正楷体_GBK" w:cs="方正楷体_GBK"/>
          <w:bCs/>
          <w:sz w:val="28"/>
          <w:szCs w:val="28"/>
        </w:rPr>
      </w:r>
      <w:r/>
    </w:p>
    <w:p>
      <w:pPr>
        <w:pStyle w:val="703"/>
        <w:ind w:firstLine="576"/>
        <w:spacing w:line="500" w:lineRule="exact"/>
        <w:rPr>
          <w:rFonts w:eastAsia="方正仿宋_GBK"/>
          <w:sz w:val="28"/>
          <w:szCs w:val="28"/>
        </w:rPr>
      </w:pPr>
      <w:r>
        <w:rPr>
          <w:rFonts w:eastAsia="方正仿宋_GBK"/>
          <w:sz w:val="28"/>
          <w:szCs w:val="28"/>
        </w:rPr>
        <w:t xml:space="preserve">未通过符合性审查的响应文件，将被判为不满足谈判文件实质性要求。</w:t>
      </w:r>
      <w:r>
        <w:rPr>
          <w:rFonts w:eastAsia="方正仿宋_GBK"/>
          <w:sz w:val="28"/>
          <w:szCs w:val="28"/>
        </w:rPr>
      </w:r>
      <w:r/>
    </w:p>
    <w:p>
      <w:pPr>
        <w:pStyle w:val="703"/>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（三）政府采购政策功能落实</w:t>
      </w:r>
      <w:r>
        <w:rPr>
          <w:rFonts w:ascii="方正楷体_GBK" w:hAnsi="方正楷体_GBK" w:eastAsia="方正楷体_GBK" w:cs="方正楷体_GBK"/>
          <w:bCs/>
          <w:sz w:val="28"/>
          <w:szCs w:val="28"/>
        </w:rPr>
      </w:r>
      <w:r/>
    </w:p>
    <w:p>
      <w:pPr>
        <w:pStyle w:val="703"/>
        <w:ind w:firstLine="570"/>
        <w:spacing w:line="500" w:lineRule="exact"/>
        <w:rPr>
          <w:rFonts w:eastAsia="方正仿宋_GBK"/>
          <w:bCs/>
          <w:sz w:val="28"/>
          <w:szCs w:val="28"/>
        </w:rPr>
      </w:pPr>
      <w:r>
        <w:rPr>
          <w:rFonts w:hint="eastAsia" w:eastAsia="方正仿宋_GBK"/>
          <w:bCs/>
          <w:sz w:val="28"/>
          <w:szCs w:val="28"/>
        </w:rPr>
        <w:t xml:space="preserve">1.专门面向中小企业采购的项目或者采购包，不再执行价格评审优惠的扶持政策。</w:t>
      </w:r>
      <w:r>
        <w:rPr>
          <w:rFonts w:eastAsia="方正仿宋_GBK"/>
          <w:bCs/>
          <w:sz w:val="28"/>
          <w:szCs w:val="28"/>
        </w:rPr>
      </w:r>
      <w:r/>
    </w:p>
    <w:p>
      <w:pPr>
        <w:pStyle w:val="703"/>
        <w:ind w:firstLine="570"/>
        <w:spacing w:line="500" w:lineRule="exact"/>
        <w:rPr>
          <w:rFonts w:eastAsia="方正仿宋_GBK"/>
          <w:bCs/>
          <w:sz w:val="28"/>
          <w:szCs w:val="28"/>
        </w:rPr>
      </w:pPr>
      <w:r>
        <w:rPr>
          <w:rFonts w:hint="eastAsia" w:eastAsia="方正仿宋_GBK"/>
          <w:bCs/>
          <w:sz w:val="28"/>
          <w:szCs w:val="28"/>
        </w:rPr>
        <w:t xml:space="preserve">2.非专门面向中小企业采购的项目或者采购包，执行以下价格评审优惠的扶持政策。</w:t>
      </w:r>
      <w:r>
        <w:rPr>
          <w:rFonts w:eastAsia="方正仿宋_GBK"/>
          <w:bCs/>
          <w:sz w:val="28"/>
          <w:szCs w:val="28"/>
        </w:rPr>
      </w:r>
      <w:r/>
    </w:p>
    <w:p>
      <w:pPr>
        <w:pStyle w:val="703"/>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1</w:t>
      </w:r>
      <w:r>
        <w:rPr>
          <w:rFonts w:hint="eastAsia" w:eastAsia="方正仿宋_GBK"/>
          <w:bCs/>
          <w:sz w:val="28"/>
          <w:szCs w:val="28"/>
        </w:rPr>
        <w:t xml:space="preserve">）小微型企业价格扣除：</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①对小型和微型企业产品给予10%的扣除价格，用扣除后的价格参与评审。</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②供应商需按照《政府采购促进中小企业发展管理办法》（财库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46号）的规定提供相应的《中小企业声明函》。</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③企业标准请参照《关于印发中小企业划型标准规定的通知》（工信部联企业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300号）文件规定自行填写。</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（2）残疾人福利单位价格扣除：</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①对残疾人福利性单位，给予10%的价格扣除，用扣除后的价格参与评审。</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②残疾人福利单位需按照采购文件的要求提供《残疾人福利性单位声明函》。</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③残疾人福利单位标准请参照《关于促进残疾人就业政府采购政策的通知》（财库〔2017〕141号）。</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（3）监狱和戒毒企业价格扣除</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①对监狱和戒毒企业（简称监狱企业）给予10%的价格扣除，用扣除后的价格参与评审。</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③监狱企业标准请参照《关于政府采购支持监狱企业发展有关问题的通知》（财库〔2014</w:t>
      </w:r>
      <w:r>
        <w:rPr>
          <w:rFonts w:eastAsia="方正仿宋_GBK"/>
          <w:sz w:val="28"/>
          <w:szCs w:val="28"/>
          <w:lang w:val="zh-CN"/>
        </w:rPr>
        <w:t xml:space="preserve">〕</w:t>
      </w:r>
      <w:r>
        <w:rPr>
          <w:rFonts w:eastAsia="方正仿宋_GBK"/>
          <w:bCs/>
          <w:sz w:val="28"/>
          <w:szCs w:val="28"/>
        </w:rPr>
        <w:t xml:space="preserve">68号）。</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rPr>
          <w:rFonts w:eastAsia="方正仿宋_GBK"/>
          <w:bCs/>
          <w:sz w:val="28"/>
          <w:szCs w:val="28"/>
        </w:rPr>
      </w:r>
      <w:r/>
    </w:p>
    <w:p>
      <w:pPr>
        <w:pStyle w:val="703"/>
        <w:ind w:firstLine="570"/>
        <w:spacing w:line="500" w:lineRule="exact"/>
        <w:rPr>
          <w:rFonts w:eastAsia="方正仿宋_GBK"/>
          <w:bCs/>
          <w:sz w:val="28"/>
          <w:szCs w:val="28"/>
        </w:rPr>
      </w:pPr>
      <w:r>
        <w:rPr>
          <w:rFonts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eastAsia="方正仿宋_GBK"/>
          <w:bCs/>
          <w:sz w:val="28"/>
          <w:szCs w:val="28"/>
        </w:rPr>
      </w:r>
      <w:r/>
    </w:p>
    <w:p>
      <w:pPr>
        <w:pStyle w:val="703"/>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6</w:t>
      </w:r>
      <w:r>
        <w:rPr>
          <w:rFonts w:hint="eastAsia" w:eastAsia="方正仿宋_GBK"/>
          <w:bCs/>
          <w:sz w:val="28"/>
          <w:szCs w:val="28"/>
        </w:rPr>
        <w:t xml:space="preserve">）联合体各方均为小型、微型企业（残疾人福利单位、监狱企业）的，联合体享受上述同类价格扣除，用扣除后的价格参与评审。</w:t>
      </w:r>
      <w:r>
        <w:rPr>
          <w:rFonts w:eastAsia="方正仿宋_GBK"/>
          <w:bCs/>
          <w:sz w:val="28"/>
          <w:szCs w:val="28"/>
        </w:rPr>
      </w:r>
      <w:r/>
    </w:p>
    <w:p>
      <w:pPr>
        <w:pStyle w:val="703"/>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（四）成交供应商的确定</w:t>
      </w:r>
      <w:r>
        <w:rPr>
          <w:rFonts w:ascii="方正楷体_GBK" w:hAnsi="方正楷体_GBK" w:eastAsia="方正楷体_GBK" w:cs="方正楷体_GBK"/>
          <w:bCs/>
          <w:sz w:val="28"/>
          <w:szCs w:val="28"/>
        </w:rPr>
      </w:r>
      <w:r/>
    </w:p>
    <w:p>
      <w:pPr>
        <w:pStyle w:val="703"/>
        <w:ind w:firstLine="570"/>
        <w:spacing w:line="500" w:lineRule="exact"/>
        <w:rPr>
          <w:rFonts w:eastAsia="方正仿宋_GBK"/>
          <w:sz w:val="28"/>
          <w:szCs w:val="28"/>
        </w:rPr>
      </w:pPr>
      <w:r>
        <w:rPr>
          <w:rFonts w:hint="eastAsia" w:eastAsia="方正仿宋_GBK"/>
          <w:sz w:val="28"/>
          <w:szCs w:val="28"/>
        </w:rPr>
        <w:t xml:space="preserve">谈判小组将从质量和服务均能满足采购文件实质性响应要求的供应商中，按照最后报价由低到高顺序推荐</w:t>
      </w:r>
      <w:r>
        <w:rPr>
          <w:rFonts w:eastAsia="方正仿宋_GBK"/>
          <w:sz w:val="28"/>
          <w:szCs w:val="28"/>
        </w:rPr>
        <w:t xml:space="preserve">1</w:t>
      </w:r>
      <w:r>
        <w:rPr>
          <w:rFonts w:hint="eastAsia" w:eastAsia="方正仿宋_GBK"/>
          <w:sz w:val="28"/>
          <w:szCs w:val="28"/>
        </w:rPr>
        <w:t xml:space="preserve">名成交候选供应商，若报价相同则通过抽签方式随机确定排名顺序，并编写评审报告。</w:t>
      </w:r>
      <w:r>
        <w:rPr>
          <w:rFonts w:eastAsia="方正仿宋_GBK"/>
          <w:sz w:val="28"/>
          <w:szCs w:val="28"/>
        </w:rPr>
      </w:r>
      <w:r/>
    </w:p>
    <w:p>
      <w:pPr>
        <w:pStyle w:val="703"/>
        <w:ind w:firstLine="570"/>
        <w:spacing w:line="500" w:lineRule="exact"/>
        <w:rPr>
          <w:rFonts w:eastAsia="方正仿宋_GBK"/>
          <w:sz w:val="28"/>
          <w:szCs w:val="28"/>
        </w:rPr>
      </w:pPr>
      <w:r>
        <w:rPr>
          <w:rFonts w:hint="eastAsia" w:eastAsia="方正仿宋_GBK"/>
          <w:sz w:val="28"/>
          <w:szCs w:val="28"/>
        </w:rPr>
        <w:t xml:space="preserve">采购人应按照</w:t>
      </w:r>
      <w:r>
        <w:rPr>
          <w:rFonts w:eastAsia="方正仿宋_GBK"/>
          <w:sz w:val="28"/>
          <w:szCs w:val="28"/>
        </w:rPr>
        <w:t xml:space="preserve">谈判小组推荐的成交候选</w:t>
      </w:r>
      <w:r>
        <w:rPr>
          <w:rFonts w:hint="eastAsia" w:eastAsia="方正仿宋_GBK"/>
          <w:sz w:val="28"/>
          <w:szCs w:val="28"/>
        </w:rPr>
        <w:t xml:space="preserve">供应商确定成交供应商。</w:t>
      </w:r>
      <w:r>
        <w:rPr>
          <w:rFonts w:eastAsia="方正仿宋_GBK"/>
          <w:sz w:val="28"/>
          <w:szCs w:val="28"/>
        </w:rPr>
      </w:r>
      <w:r/>
    </w:p>
    <w:p>
      <w:pPr>
        <w:pStyle w:val="703"/>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（五）公告成交结果</w:t>
      </w:r>
      <w:r>
        <w:rPr>
          <w:rFonts w:ascii="方正楷体_GBK" w:hAnsi="方正楷体_GBK" w:eastAsia="方正楷体_GBK" w:cs="方正楷体_GBK"/>
          <w:bCs/>
          <w:sz w:val="28"/>
          <w:szCs w:val="28"/>
        </w:rPr>
      </w:r>
      <w:r/>
    </w:p>
    <w:p>
      <w:pPr>
        <w:pStyle w:val="703"/>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w:t>
      </w:r>
      <w:r>
        <w:rPr>
          <w:rFonts w:eastAsia="方正仿宋_GBK"/>
          <w:sz w:val="28"/>
          <w:szCs w:val="28"/>
        </w:rPr>
        <w:t xml:space="preserve">政府采购网公告成交结果，公告期限为1个工作日。</w:t>
      </w:r>
      <w:r>
        <w:rPr>
          <w:rFonts w:eastAsia="方正仿宋_GBK"/>
          <w:sz w:val="28"/>
          <w:szCs w:val="28"/>
        </w:rPr>
      </w:r>
      <w:r/>
    </w:p>
    <w:p>
      <w:pPr>
        <w:pStyle w:val="703"/>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（六）发放成交通知书</w:t>
      </w:r>
      <w:r>
        <w:rPr>
          <w:rFonts w:ascii="方正楷体_GBK" w:hAnsi="方正楷体_GBK" w:eastAsia="方正楷体_GBK" w:cs="方正楷体_GBK"/>
          <w:bCs/>
          <w:sz w:val="28"/>
          <w:szCs w:val="28"/>
        </w:rPr>
      </w:r>
      <w:r/>
    </w:p>
    <w:p>
      <w:pPr>
        <w:pStyle w:val="703"/>
        <w:ind w:firstLine="560"/>
        <w:spacing w:line="500" w:lineRule="exact"/>
        <w:rPr>
          <w:rFonts w:eastAsia="方正仿宋_GBK"/>
          <w:bCs/>
          <w:sz w:val="28"/>
          <w:szCs w:val="28"/>
        </w:rPr>
      </w:pPr>
      <w:r>
        <w:rPr>
          <w:rFonts w:eastAsia="方正仿宋_GBK"/>
          <w:sz w:val="28"/>
          <w:szCs w:val="28"/>
        </w:rPr>
        <w:t xml:space="preserve">公告成交结果的同时</w:t>
      </w:r>
      <w:r>
        <w:rPr>
          <w:rFonts w:hint="eastAsia" w:eastAsia="方正仿宋_GBK"/>
          <w:sz w:val="28"/>
          <w:szCs w:val="28"/>
          <w:lang w:eastAsia="zh-CN"/>
        </w:rPr>
        <w:t xml:space="preserve">，</w:t>
      </w:r>
      <w:r>
        <w:rPr>
          <w:rFonts w:hint="eastAsia" w:eastAsia="方正仿宋_GBK"/>
          <w:sz w:val="28"/>
          <w:szCs w:val="28"/>
          <w:lang w:val="en-US" w:eastAsia="zh-CN"/>
        </w:rPr>
        <w:t xml:space="preserve">采购人</w:t>
      </w:r>
      <w:r>
        <w:rPr>
          <w:rFonts w:eastAsia="方正仿宋_GBK"/>
          <w:bCs/>
          <w:sz w:val="28"/>
          <w:szCs w:val="28"/>
        </w:rPr>
        <w:t xml:space="preserve">向成交供应商发放成交通知书</w:t>
      </w:r>
      <w:r>
        <w:rPr>
          <w:rFonts w:hint="eastAsia" w:ascii="宋体" w:hAnsi="宋体"/>
          <w:sz w:val="24"/>
        </w:rPr>
        <w:t xml:space="preserve">。</w:t>
      </w:r>
      <w:r>
        <w:rPr>
          <w:rFonts w:hint="eastAsia" w:eastAsia="方正仿宋_GBK"/>
          <w:bCs/>
          <w:sz w:val="28"/>
          <w:szCs w:val="28"/>
        </w:rPr>
        <w:t xml:space="preserve">请成交供应商在成交结果公告届满之日起30日内，使用CA数字证书登录</w:t>
      </w:r>
      <w:r>
        <w:rPr>
          <w:rFonts w:hint="eastAsia" w:eastAsia="方正仿宋_GBK"/>
          <w:sz w:val="28"/>
          <w:szCs w:val="28"/>
        </w:rPr>
        <w:t xml:space="preserve">“苏采云”</w:t>
      </w:r>
      <w:r>
        <w:rPr>
          <w:rFonts w:hint="eastAsia" w:eastAsia="方正仿宋_GBK"/>
          <w:bCs/>
          <w:sz w:val="28"/>
          <w:szCs w:val="28"/>
        </w:rPr>
        <w:t xml:space="preserve">系统及时下载成交通知书。因系统存储空间有限，自成交结果公告届满之日起30日后，</w:t>
      </w:r>
      <w:r>
        <w:rPr>
          <w:rFonts w:hint="eastAsia" w:eastAsia="方正仿宋_GBK"/>
          <w:sz w:val="28"/>
          <w:szCs w:val="28"/>
        </w:rPr>
        <w:t xml:space="preserve">“苏采云”</w:t>
      </w:r>
      <w:r>
        <w:rPr>
          <w:rFonts w:hint="eastAsia" w:eastAsia="方正仿宋_GBK"/>
          <w:bCs/>
          <w:sz w:val="28"/>
          <w:szCs w:val="28"/>
        </w:rPr>
        <w:t xml:space="preserve">系统不再保证提供下载成交通知书服务，因未及时下载而造成的不利后果由成交供应商自行承担。</w:t>
      </w:r>
      <w:r>
        <w:rPr>
          <w:rFonts w:eastAsia="方正仿宋_GBK"/>
          <w:bCs/>
          <w:sz w:val="28"/>
          <w:szCs w:val="28"/>
        </w:rPr>
        <w:t xml:space="preserve">联系电话：0513-83340291。</w:t>
      </w:r>
      <w:r>
        <w:rPr>
          <w:rFonts w:eastAsia="方正仿宋_GBK"/>
          <w:bCs/>
          <w:sz w:val="28"/>
          <w:szCs w:val="28"/>
        </w:rPr>
      </w:r>
      <w:r/>
    </w:p>
    <w:p>
      <w:pPr>
        <w:pStyle w:val="703"/>
        <w:ind w:firstLine="56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rPr>
          <w:rFonts w:eastAsia="方正仿宋_GBK"/>
          <w:sz w:val="28"/>
          <w:szCs w:val="28"/>
        </w:rPr>
      </w:r>
      <w:r/>
    </w:p>
    <w:p>
      <w:pPr>
        <w:pStyle w:val="703"/>
        <w:ind w:firstLine="570"/>
        <w:spacing w:line="500" w:lineRule="exact"/>
        <w:rPr>
          <w:rFonts w:eastAsia="方正仿宋_GBK"/>
          <w:b/>
          <w:sz w:val="28"/>
          <w:szCs w:val="28"/>
        </w:rPr>
      </w:pPr>
      <w:r>
        <w:rPr>
          <w:rFonts w:hint="eastAsia" w:eastAsia="方正仿宋_GBK"/>
          <w:b/>
          <w:sz w:val="28"/>
          <w:szCs w:val="28"/>
        </w:rPr>
        <w:t xml:space="preserve">签订合同时请</w:t>
      </w:r>
      <w:r>
        <w:rPr>
          <w:rFonts w:eastAsia="方正仿宋_GBK"/>
          <w:b/>
          <w:sz w:val="28"/>
          <w:szCs w:val="28"/>
        </w:rPr>
        <w:t xml:space="preserve">成交供应商提供</w:t>
      </w:r>
      <w:r>
        <w:rPr>
          <w:rFonts w:hint="eastAsia" w:ascii="Times New Roman" w:hAnsi="Times New Roman" w:eastAsia="方正仿宋_GBK" w:cs="Times New Roman"/>
          <w:b/>
          <w:sz w:val="28"/>
          <w:szCs w:val="28"/>
          <w:lang w:val="en-US" w:eastAsia="zh-CN"/>
        </w:rPr>
        <w:t xml:space="preserve">一</w:t>
      </w:r>
      <w:r>
        <w:rPr>
          <w:rFonts w:hint="eastAsia" w:ascii="Times New Roman" w:hAnsi="Times New Roman" w:eastAsia="方正仿宋_GBK" w:cs="Times New Roman"/>
          <w:b/>
          <w:sz w:val="28"/>
          <w:szCs w:val="28"/>
        </w:rPr>
        <w:t xml:space="preserve">正</w:t>
      </w:r>
      <w:r>
        <w:rPr>
          <w:rFonts w:hint="eastAsia" w:ascii="Times New Roman" w:hAnsi="Times New Roman" w:eastAsia="方正仿宋_GBK" w:cs="Times New Roman"/>
          <w:b/>
          <w:sz w:val="28"/>
          <w:szCs w:val="28"/>
          <w:lang w:val="en-US" w:eastAsia="zh-CN"/>
        </w:rPr>
        <w:t xml:space="preserve">二</w:t>
      </w:r>
      <w:r>
        <w:rPr>
          <w:rFonts w:hint="eastAsia" w:ascii="Times New Roman" w:hAnsi="Times New Roman" w:eastAsia="方正仿宋_GBK" w:cs="Times New Roman"/>
          <w:b/>
          <w:sz w:val="28"/>
          <w:szCs w:val="28"/>
        </w:rPr>
        <w:t xml:space="preserve">副</w:t>
      </w:r>
      <w:r>
        <w:rPr>
          <w:rFonts w:ascii="Times New Roman" w:hAnsi="Times New Roman" w:eastAsia="方正仿宋_GBK" w:cs="Times New Roman"/>
          <w:b/>
          <w:sz w:val="28"/>
          <w:szCs w:val="28"/>
        </w:rPr>
        <w:t xml:space="preserve">纸</w:t>
      </w:r>
      <w:r>
        <w:rPr>
          <w:rFonts w:eastAsia="方正仿宋_GBK"/>
          <w:b/>
          <w:sz w:val="28"/>
          <w:szCs w:val="28"/>
        </w:rPr>
        <w:t xml:space="preserve">质版响应文件至</w:t>
      </w:r>
      <w:r>
        <w:rPr>
          <w:rFonts w:hint="eastAsia" w:eastAsia="方正仿宋_GBK"/>
          <w:b/>
          <w:sz w:val="28"/>
          <w:szCs w:val="28"/>
        </w:rPr>
        <w:t xml:space="preserve">采购人处</w:t>
      </w:r>
      <w:r>
        <w:rPr>
          <w:rFonts w:eastAsia="方正仿宋_GBK"/>
          <w:b/>
          <w:sz w:val="28"/>
          <w:szCs w:val="28"/>
        </w:rPr>
        <w:t xml:space="preserve">。</w:t>
      </w:r>
      <w:r>
        <w:rPr>
          <w:rFonts w:eastAsia="方正仿宋_GBK"/>
          <w:b/>
          <w:sz w:val="28"/>
          <w:szCs w:val="28"/>
        </w:rPr>
      </w:r>
      <w:r/>
    </w:p>
    <w:p>
      <w:pPr>
        <w:pStyle w:val="703"/>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3"/>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第五部分  响应文件格式</w:t>
      </w:r>
      <w:r>
        <w:rPr>
          <w:rFonts w:ascii="方正小标宋_GBK" w:hAnsi="宋体" w:eastAsia="方正小标宋_GBK"/>
          <w:sz w:val="36"/>
          <w:szCs w:val="36"/>
          <w:lang w:val="zh-CN"/>
        </w:rPr>
      </w:r>
      <w:r/>
    </w:p>
    <w:p>
      <w:pPr>
        <w:pStyle w:val="703"/>
        <w:ind w:firstLine="560"/>
        <w:spacing w:line="500" w:lineRule="exact"/>
        <w:rPr>
          <w:rFonts w:eastAsia="方正仿宋_GBK"/>
          <w:sz w:val="28"/>
          <w:szCs w:val="28"/>
          <w:lang w:val="zh-CN"/>
        </w:rPr>
      </w:pPr>
      <w:r>
        <w:rPr>
          <w:rFonts w:eastAsia="方正仿宋_GBK"/>
          <w:sz w:val="28"/>
          <w:szCs w:val="28"/>
          <w:lang w:val="zh-CN"/>
        </w:rPr>
        <w:t xml:space="preserve">1.</w:t>
      </w:r>
      <w:r>
        <w:rPr>
          <w:rFonts w:hint="eastAsia" w:eastAsia="方正仿宋_GBK"/>
          <w:sz w:val="28"/>
          <w:szCs w:val="28"/>
        </w:rPr>
        <w:t xml:space="preserve">响应人符合《中华人民共和国政府采购法》第二十二条规定条件的声明函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rPr>
          <w:rFonts w:eastAsia="方正仿宋_GBK"/>
          <w:sz w:val="28"/>
          <w:szCs w:val="28"/>
          <w:lang w:val="zh-CN"/>
        </w:rPr>
      </w:r>
      <w:r/>
    </w:p>
    <w:p>
      <w:pPr>
        <w:pStyle w:val="703"/>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法人或者其他组织的营业执照等证明文件，自然人参加的提供身份证明。</w:t>
      </w:r>
      <w:r>
        <w:rPr>
          <w:rFonts w:eastAsia="方正仿宋_GBK"/>
          <w:sz w:val="28"/>
          <w:szCs w:val="28"/>
          <w:lang w:val="zh-CN"/>
        </w:rPr>
      </w:r>
      <w:r/>
    </w:p>
    <w:p>
      <w:pPr>
        <w:pStyle w:val="703"/>
        <w:ind w:firstLine="560"/>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w:t>
      </w:r>
      <w:r>
        <w:rPr>
          <w:rFonts w:hint="eastAsia" w:eastAsia="方正仿宋_GBK"/>
          <w:sz w:val="28"/>
          <w:szCs w:val="28"/>
          <w:lang w:val="zh-CN"/>
        </w:rPr>
        <w:t xml:space="preserve">参加谈判的提供</w:t>
      </w:r>
      <w:r>
        <w:rPr>
          <w:rFonts w:eastAsia="方正仿宋_GBK"/>
          <w:sz w:val="28"/>
          <w:szCs w:val="28"/>
          <w:lang w:val="zh-CN"/>
        </w:rPr>
        <w:t xml:space="preserve">法定代表人身份证明书（格式见附件2）</w:t>
      </w:r>
      <w:r>
        <w:rPr>
          <w:rFonts w:hint="eastAsia" w:eastAsia="方正仿宋_GBK"/>
          <w:sz w:val="28"/>
          <w:szCs w:val="28"/>
          <w:lang w:val="zh-CN"/>
        </w:rPr>
        <w:t xml:space="preserve">；非法定代表人参加谈判的提供</w:t>
      </w:r>
      <w:r>
        <w:rPr>
          <w:rFonts w:eastAsia="方正仿宋_GBK"/>
          <w:sz w:val="28"/>
          <w:szCs w:val="28"/>
          <w:lang w:val="zh-CN"/>
        </w:rPr>
        <w:t xml:space="preserve">法定代表人授权委托书原件（格式见附件3）</w:t>
      </w:r>
      <w:r>
        <w:rPr>
          <w:rFonts w:hint="eastAsia" w:eastAsia="方正仿宋_GBK"/>
          <w:sz w:val="28"/>
          <w:szCs w:val="28"/>
          <w:lang w:val="zh-CN"/>
        </w:rPr>
        <w:t xml:space="preserve">。</w:t>
      </w:r>
      <w:r>
        <w:rPr>
          <w:rFonts w:eastAsia="方正仿宋_GBK"/>
          <w:sz w:val="28"/>
          <w:szCs w:val="28"/>
          <w:lang w:val="zh-CN"/>
        </w:rPr>
      </w:r>
      <w:r/>
    </w:p>
    <w:p>
      <w:pPr>
        <w:pStyle w:val="703"/>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rPr>
          <w:rFonts w:eastAsia="方正仿宋_GBK"/>
          <w:sz w:val="28"/>
          <w:szCs w:val="28"/>
          <w:lang w:val="zh-CN"/>
        </w:rPr>
      </w:r>
      <w:r/>
    </w:p>
    <w:p>
      <w:pPr>
        <w:pStyle w:val="703"/>
        <w:ind w:firstLine="560"/>
        <w:spacing w:line="500" w:lineRule="exact"/>
        <w:rPr>
          <w:rFonts w:eastAsia="方正仿宋_GBK"/>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谈判响应函（</w:t>
      </w:r>
      <w:r>
        <w:rPr>
          <w:rFonts w:eastAsia="方正仿宋_GBK"/>
          <w:sz w:val="28"/>
          <w:szCs w:val="28"/>
          <w:lang w:val="zh-CN"/>
        </w:rPr>
        <w:t xml:space="preserve">格式见附件5）；</w:t>
      </w:r>
      <w:r>
        <w:rPr>
          <w:rFonts w:eastAsia="方正仿宋_GBK"/>
          <w:sz w:val="28"/>
          <w:szCs w:val="28"/>
          <w:lang w:val="zh-CN"/>
        </w:rPr>
      </w:r>
      <w:r/>
    </w:p>
    <w:p>
      <w:pPr>
        <w:pStyle w:val="703"/>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bCs/>
          <w:sz w:val="28"/>
          <w:szCs w:val="28"/>
          <w:lang w:val="zh-CN"/>
        </w:rPr>
        <w:t xml:space="preserve">.商务部分正负偏离表（格式见附件6）</w:t>
      </w:r>
      <w:r>
        <w:rPr>
          <w:rFonts w:hint="eastAsia" w:eastAsia="方正仿宋_GBK"/>
          <w:bCs/>
          <w:sz w:val="28"/>
          <w:szCs w:val="28"/>
          <w:lang w:val="zh-CN"/>
        </w:rPr>
        <w:t xml:space="preserve">、</w:t>
      </w:r>
      <w:r>
        <w:rPr>
          <w:rFonts w:eastAsia="方正仿宋_GBK"/>
          <w:bCs/>
          <w:sz w:val="28"/>
          <w:szCs w:val="28"/>
          <w:lang w:val="zh-CN"/>
        </w:rPr>
        <w:t xml:space="preserve">技术部分正负偏离表（格式见附件7）</w:t>
      </w:r>
      <w:r>
        <w:rPr>
          <w:rFonts w:hint="eastAsia" w:eastAsia="方正仿宋_GBK"/>
          <w:bCs/>
          <w:sz w:val="28"/>
          <w:szCs w:val="28"/>
          <w:lang w:val="zh-CN"/>
        </w:rPr>
        <w:t xml:space="preserve">。</w:t>
      </w:r>
      <w:r>
        <w:rPr>
          <w:rFonts w:eastAsia="方正仿宋_GBK"/>
          <w:bCs/>
          <w:sz w:val="28"/>
          <w:szCs w:val="28"/>
          <w:lang w:val="zh-CN"/>
        </w:rPr>
      </w:r>
      <w:r/>
    </w:p>
    <w:p>
      <w:pPr>
        <w:pStyle w:val="703"/>
        <w:ind w:firstLine="560"/>
        <w:spacing w:line="500" w:lineRule="exact"/>
        <w:rPr>
          <w:rFonts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填制正负偏离表，完全响应的，请以空白表列示。不完全响应的，必须在偏离表中列示；列示不全的，视同故意隐瞒。</w:t>
      </w:r>
      <w:r>
        <w:rPr>
          <w:rFonts w:eastAsia="方正仿宋_GBK"/>
          <w:bCs/>
          <w:sz w:val="28"/>
          <w:szCs w:val="28"/>
          <w:lang w:val="zh-CN"/>
        </w:rPr>
      </w:r>
      <w:r/>
    </w:p>
    <w:p>
      <w:pPr>
        <w:pStyle w:val="703"/>
        <w:ind w:firstLine="560"/>
        <w:spacing w:line="500" w:lineRule="exact"/>
        <w:rPr>
          <w:rFonts w:eastAsia="方正仿宋_GBK"/>
          <w:sz w:val="28"/>
          <w:szCs w:val="28"/>
          <w:lang w:val="zh-CN"/>
        </w:rPr>
      </w:pPr>
      <w:r>
        <w:rPr>
          <w:rFonts w:eastAsia="方正仿宋_GBK"/>
          <w:bCs/>
          <w:sz w:val="28"/>
          <w:szCs w:val="28"/>
          <w:lang w:val="zh-CN"/>
        </w:rPr>
        <w:t xml:space="preserve">7.</w:t>
      </w:r>
      <w:r>
        <w:rPr>
          <w:rFonts w:hint="eastAsia" w:eastAsia="方正仿宋_GBK"/>
          <w:bCs/>
          <w:sz w:val="28"/>
          <w:szCs w:val="28"/>
          <w:lang w:val="zh-CN"/>
        </w:rPr>
        <w:t xml:space="preserve">谈判</w:t>
      </w:r>
      <w:r>
        <w:rPr>
          <w:rFonts w:eastAsia="方正仿宋_GBK"/>
          <w:sz w:val="28"/>
          <w:szCs w:val="28"/>
        </w:rPr>
        <w:t xml:space="preserve">报价表</w:t>
      </w:r>
      <w:r>
        <w:rPr>
          <w:rFonts w:eastAsia="方正仿宋_GBK"/>
          <w:bCs/>
          <w:sz w:val="28"/>
          <w:szCs w:val="28"/>
          <w:lang w:val="zh-CN"/>
        </w:rPr>
        <w:t xml:space="preserve">[</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eastAsia="方正仿宋_GBK"/>
          <w:bCs/>
          <w:sz w:val="28"/>
          <w:szCs w:val="28"/>
          <w:lang w:val="zh-CN"/>
        </w:rPr>
        <w:t xml:space="preserve">]</w:t>
      </w:r>
      <w:r>
        <w:rPr>
          <w:rFonts w:eastAsia="方正仿宋_GBK"/>
          <w:sz w:val="28"/>
          <w:szCs w:val="28"/>
          <w:lang w:val="zh-CN"/>
        </w:rPr>
        <w:t xml:space="preserve">；</w:t>
      </w:r>
      <w:r>
        <w:rPr>
          <w:rFonts w:eastAsia="方正仿宋_GBK"/>
          <w:sz w:val="28"/>
          <w:szCs w:val="28"/>
          <w:lang w:val="zh-CN"/>
        </w:rPr>
      </w:r>
      <w:r/>
    </w:p>
    <w:p>
      <w:pPr>
        <w:pStyle w:val="703"/>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703"/>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rPr>
        <w:t xml:space="preserve">；</w:t>
      </w:r>
      <w:r>
        <w:rPr>
          <w:rFonts w:eastAsia="方正仿宋_GBK"/>
          <w:sz w:val="28"/>
          <w:szCs w:val="28"/>
          <w:lang w:val="zh-CN"/>
        </w:rPr>
      </w:r>
      <w:r/>
    </w:p>
    <w:p>
      <w:pPr>
        <w:pStyle w:val="703"/>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rPr>
        <w:t xml:space="preserve">；</w:t>
      </w:r>
      <w:r>
        <w:rPr>
          <w:rFonts w:eastAsia="方正仿宋_GBK"/>
          <w:sz w:val="28"/>
          <w:szCs w:val="28"/>
        </w:rPr>
      </w:r>
      <w:r/>
    </w:p>
    <w:p>
      <w:pPr>
        <w:pStyle w:val="703"/>
        <w:ind w:firstLine="560"/>
        <w:spacing w:line="500" w:lineRule="exact"/>
        <w:rPr>
          <w:rFonts w:eastAsia="方正仿宋_GBK"/>
          <w:sz w:val="28"/>
          <w:szCs w:val="28"/>
          <w:lang w:val="zh-CN"/>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bCs/>
          <w:sz w:val="28"/>
          <w:szCs w:val="28"/>
        </w:rPr>
        <w:t xml:space="preserve">。</w:t>
      </w:r>
      <w:r>
        <w:rPr>
          <w:rFonts w:eastAsia="方正仿宋_GBK"/>
          <w:sz w:val="28"/>
          <w:szCs w:val="28"/>
          <w:lang w:val="zh-CN"/>
        </w:rPr>
      </w:r>
      <w:r/>
    </w:p>
    <w:p>
      <w:pPr>
        <w:pStyle w:val="70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0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03"/>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rPr>
          <w:rFonts w:eastAsia="方正黑体_GBK"/>
          <w:sz w:val="32"/>
          <w:szCs w:val="32"/>
          <w:lang w:val="zh-CN"/>
        </w:rPr>
      </w:r>
      <w:r/>
    </w:p>
    <w:p>
      <w:pPr>
        <w:pStyle w:val="703"/>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w:t>
      </w:r>
      <w:r>
        <w:rPr>
          <w:rFonts w:eastAsia="方正小标宋简体"/>
          <w:bCs/>
          <w:color w:val="000000"/>
          <w:sz w:val="30"/>
          <w:szCs w:val="30"/>
        </w:rPr>
        <w:t xml:space="preserve">《</w:t>
      </w:r>
      <w:r>
        <w:rPr>
          <w:rFonts w:hint="eastAsia" w:ascii="方正小标宋简体" w:hAnsi="方正小标宋简体" w:eastAsia="方正小标宋简体" w:cs="方正小标宋简体"/>
          <w:bCs/>
          <w:color w:val="000000"/>
          <w:sz w:val="30"/>
          <w:szCs w:val="30"/>
        </w:rPr>
        <w:t xml:space="preserve">中华人民共和国政府采购法》第二十二条规定条件的声明函</w:t>
      </w:r>
      <w:r>
        <w:rPr>
          <w:rFonts w:ascii="方正小标宋简体" w:hAnsi="方正小标宋简体" w:eastAsia="方正小标宋简体" w:cs="方正小标宋简体"/>
          <w:bCs/>
          <w:color w:val="000000"/>
          <w:sz w:val="30"/>
          <w:szCs w:val="30"/>
        </w:rPr>
      </w:r>
      <w:r/>
    </w:p>
    <w:p>
      <w:pPr>
        <w:pStyle w:val="703"/>
        <w:ind w:firstLine="482"/>
        <w:spacing w:line="520" w:lineRule="exact"/>
        <w:rPr>
          <w:rFonts w:ascii="宋体" w:hAnsi="宋体"/>
          <w:b/>
          <w:bCs/>
          <w:color w:val="000000"/>
          <w:sz w:val="24"/>
          <w:szCs w:val="21"/>
        </w:rPr>
      </w:pPr>
      <w:r>
        <w:rPr>
          <w:rFonts w:ascii="宋体" w:hAnsi="宋体"/>
          <w:b/>
          <w:bCs/>
          <w:color w:val="000000"/>
          <w:sz w:val="24"/>
          <w:szCs w:val="21"/>
        </w:rPr>
      </w:r>
      <w:r/>
    </w:p>
    <w:p>
      <w:pPr>
        <w:pStyle w:val="703"/>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rPr>
          <w:rFonts w:eastAsia="仿宋"/>
          <w:b/>
          <w:bCs/>
          <w:color w:val="000000"/>
          <w:sz w:val="28"/>
          <w:szCs w:val="28"/>
        </w:rPr>
      </w:r>
      <w:r/>
    </w:p>
    <w:p>
      <w:pPr>
        <w:pStyle w:val="703"/>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rPr>
          <w:rFonts w:eastAsia="仿宋"/>
          <w:color w:val="000000"/>
          <w:sz w:val="28"/>
          <w:szCs w:val="28"/>
        </w:rPr>
      </w:r>
      <w:r/>
    </w:p>
    <w:p>
      <w:pPr>
        <w:pStyle w:val="703"/>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rPr>
          <w:rFonts w:eastAsia="仿宋"/>
          <w:color w:val="000000"/>
          <w:sz w:val="28"/>
          <w:szCs w:val="28"/>
        </w:rPr>
      </w:r>
      <w:r/>
    </w:p>
    <w:p>
      <w:pPr>
        <w:pStyle w:val="703"/>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rPr>
          <w:rFonts w:eastAsia="仿宋"/>
          <w:color w:val="000000"/>
          <w:sz w:val="28"/>
          <w:szCs w:val="28"/>
        </w:rPr>
      </w:r>
      <w:r/>
    </w:p>
    <w:p>
      <w:pPr>
        <w:pStyle w:val="703"/>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rPr>
          <w:rFonts w:eastAsia="仿宋"/>
          <w:color w:val="000000"/>
          <w:sz w:val="28"/>
          <w:szCs w:val="28"/>
        </w:rPr>
      </w:r>
      <w:r/>
    </w:p>
    <w:p>
      <w:pPr>
        <w:pStyle w:val="703"/>
        <w:ind w:firstLine="482"/>
        <w:spacing w:line="520" w:lineRule="exact"/>
        <w:rPr>
          <w:rFonts w:eastAsia="仿宋"/>
          <w:color w:val="000000"/>
          <w:sz w:val="28"/>
          <w:szCs w:val="28"/>
        </w:rPr>
      </w:pPr>
      <w:r>
        <w:rPr>
          <w:rFonts w:eastAsia="仿宋"/>
          <w:color w:val="000000"/>
          <w:sz w:val="28"/>
          <w:szCs w:val="28"/>
        </w:rPr>
        <w:t xml:space="preserve">5.我单位参加政府采购活动前三年内，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仿宋"/>
          <w:color w:val="000000"/>
          <w:sz w:val="28"/>
          <w:szCs w:val="28"/>
        </w:rPr>
      </w:r>
      <w:r/>
    </w:p>
    <w:p>
      <w:pPr>
        <w:pStyle w:val="703"/>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rPr>
          <w:rFonts w:eastAsia="仿宋"/>
          <w:color w:val="000000"/>
          <w:sz w:val="28"/>
          <w:szCs w:val="28"/>
        </w:rPr>
      </w:r>
      <w:r/>
    </w:p>
    <w:p>
      <w:pPr>
        <w:pStyle w:val="703"/>
        <w:spacing w:line="500" w:lineRule="exact"/>
        <w:rPr>
          <w:rFonts w:eastAsia="仿宋"/>
          <w:bCs/>
          <w:color w:val="000000"/>
          <w:sz w:val="28"/>
          <w:szCs w:val="28"/>
        </w:rPr>
      </w:pPr>
      <w:r>
        <w:rPr>
          <w:rFonts w:eastAsia="仿宋"/>
          <w:bCs/>
          <w:color w:val="000000"/>
          <w:sz w:val="28"/>
          <w:szCs w:val="28"/>
        </w:rPr>
      </w:r>
      <w:r/>
    </w:p>
    <w:p>
      <w:pPr>
        <w:pStyle w:val="703"/>
        <w:spacing w:line="500" w:lineRule="exact"/>
        <w:rPr>
          <w:rFonts w:eastAsia="仿宋"/>
          <w:bCs/>
          <w:color w:val="000000"/>
          <w:sz w:val="28"/>
          <w:szCs w:val="28"/>
        </w:rPr>
      </w:pPr>
      <w:r>
        <w:rPr>
          <w:rFonts w:eastAsia="仿宋"/>
          <w:bCs/>
          <w:color w:val="000000"/>
          <w:sz w:val="28"/>
          <w:szCs w:val="28"/>
        </w:rPr>
      </w:r>
      <w:r/>
    </w:p>
    <w:p>
      <w:pPr>
        <w:pStyle w:val="703"/>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rPr>
          <w:rFonts w:eastAsia="仿宋"/>
          <w:bCs/>
          <w:color w:val="000000"/>
          <w:sz w:val="28"/>
          <w:szCs w:val="28"/>
        </w:rPr>
      </w:r>
      <w:r/>
    </w:p>
    <w:p>
      <w:pPr>
        <w:pStyle w:val="703"/>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r>
      <w:r/>
    </w:p>
    <w:p>
      <w:pPr>
        <w:pStyle w:val="703"/>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rPr>
          <w:rFonts w:eastAsia="仿宋"/>
          <w:bCs/>
          <w:color w:val="000000"/>
          <w:sz w:val="28"/>
          <w:szCs w:val="28"/>
        </w:rPr>
      </w:r>
      <w:r/>
    </w:p>
    <w:p>
      <w:pPr>
        <w:pStyle w:val="703"/>
        <w:contextualSpacing/>
        <w:spacing w:line="400" w:lineRule="exact"/>
        <w:rPr>
          <w:rFonts w:ascii="宋体" w:hAnsi="宋体" w:cs="宋体"/>
          <w:b/>
          <w:sz w:val="28"/>
          <w:szCs w:val="28"/>
          <w:lang w:val="zh-CN"/>
        </w:rPr>
      </w:pPr>
      <w:r>
        <w:rPr>
          <w:rFonts w:ascii="宋体" w:hAnsi="宋体" w:cs="宋体"/>
          <w:b/>
          <w:sz w:val="28"/>
          <w:szCs w:val="28"/>
          <w:lang w:val="zh-CN"/>
        </w:rPr>
      </w:r>
      <w:r/>
    </w:p>
    <w:p>
      <w:pPr>
        <w:pStyle w:val="703"/>
        <w:contextualSpacing/>
        <w:spacing w:line="400" w:lineRule="exact"/>
        <w:rPr>
          <w:rFonts w:eastAsia="方正黑体_GBK"/>
          <w:sz w:val="32"/>
          <w:szCs w:val="32"/>
          <w:lang w:val="zh-CN"/>
        </w:rPr>
      </w:pPr>
      <w:r>
        <w:rPr>
          <w:rFonts w:eastAsia="方正黑体_GBK"/>
          <w:sz w:val="32"/>
          <w:szCs w:val="32"/>
          <w:lang w:val="zh-CN"/>
        </w:rPr>
        <w:t xml:space="preserve">附件2</w:t>
      </w:r>
      <w:r>
        <w:rPr>
          <w:rFonts w:eastAsia="方正黑体_GBK"/>
          <w:sz w:val="32"/>
          <w:szCs w:val="32"/>
          <w:lang w:val="zh-CN"/>
        </w:rPr>
      </w:r>
      <w:r/>
    </w:p>
    <w:p>
      <w:pPr>
        <w:pStyle w:val="703"/>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rPr>
          <w:rFonts w:ascii="宋体" w:hAnsi="宋体"/>
          <w:sz w:val="28"/>
          <w:szCs w:val="28"/>
        </w:rPr>
      </w:r>
      <w:r/>
    </w:p>
    <w:p>
      <w:pPr>
        <w:pStyle w:val="703"/>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rPr>
          <w:rFonts w:ascii="仿宋" w:hAnsi="仿宋" w:eastAsia="仿宋" w:cs="仿宋"/>
          <w:sz w:val="28"/>
          <w:szCs w:val="28"/>
        </w:rPr>
      </w:r>
      <w:r/>
    </w:p>
    <w:p>
      <w:pPr>
        <w:pStyle w:val="70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谈判活动。</w:t>
      </w:r>
      <w:r>
        <w:rPr>
          <w:rFonts w:ascii="仿宋" w:hAnsi="仿宋" w:eastAsia="仿宋" w:cs="仿宋"/>
          <w:sz w:val="28"/>
          <w:szCs w:val="28"/>
        </w:rPr>
      </w:r>
      <w:r/>
    </w:p>
    <w:p>
      <w:pPr>
        <w:pStyle w:val="703"/>
        <w:ind w:firstLine="480"/>
        <w:spacing w:line="480" w:lineRule="exact"/>
        <w:rPr>
          <w:rFonts w:ascii="仿宋" w:hAnsi="仿宋" w:eastAsia="仿宋" w:cs="仿宋"/>
          <w:sz w:val="28"/>
          <w:szCs w:val="28"/>
        </w:rPr>
      </w:pPr>
      <w:r>
        <w:rPr>
          <w:rFonts w:ascii="仿宋" w:hAnsi="仿宋" w:eastAsia="仿宋" w:cs="仿宋"/>
          <w:sz w:val="28"/>
          <w:szCs w:val="28"/>
        </w:rPr>
      </w:r>
      <w:r/>
    </w:p>
    <w:p>
      <w:pPr>
        <w:pStyle w:val="703"/>
        <w:ind w:firstLine="480"/>
        <w:spacing w:line="480" w:lineRule="exact"/>
        <w:rPr>
          <w:rFonts w:ascii="仿宋" w:hAnsi="仿宋" w:eastAsia="仿宋" w:cs="仿宋"/>
          <w:sz w:val="28"/>
          <w:szCs w:val="28"/>
        </w:rPr>
      </w:pPr>
      <w:r>
        <w:rPr>
          <w:rFonts w:ascii="仿宋" w:hAnsi="仿宋" w:eastAsia="仿宋" w:cs="仿宋"/>
          <w:sz w:val="28"/>
          <w:szCs w:val="28"/>
        </w:rPr>
      </w:r>
      <w:r/>
    </w:p>
    <w:p>
      <w:pPr>
        <w:pStyle w:val="703"/>
        <w:ind w:left="3255" w:firstLine="280"/>
        <w:spacing w:line="480" w:lineRule="auto"/>
        <w:rPr>
          <w:rFonts w:ascii="仿宋" w:hAnsi="仿宋" w:eastAsia="仿宋" w:cs="仿宋"/>
          <w:sz w:val="28"/>
          <w:szCs w:val="28"/>
        </w:rPr>
      </w:pPr>
      <w:r>
        <w:rPr>
          <w:rFonts w:ascii="仿宋" w:hAnsi="仿宋" w:eastAsia="仿宋" w:cs="仿宋"/>
          <w:sz w:val="28"/>
          <w:szCs w:val="28"/>
        </w:rPr>
      </w:r>
      <w:r/>
    </w:p>
    <w:p>
      <w:pPr>
        <w:pStyle w:val="703"/>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rPr>
          <w:rFonts w:ascii="仿宋" w:hAnsi="仿宋" w:eastAsia="仿宋" w:cs="仿宋"/>
          <w:sz w:val="28"/>
          <w:szCs w:val="28"/>
          <w:u w:val="single"/>
        </w:rPr>
      </w:r>
      <w:r/>
    </w:p>
    <w:p>
      <w:pPr>
        <w:pStyle w:val="703"/>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u w:val="single"/>
        </w:rPr>
      </w:r>
      <w:r/>
    </w:p>
    <w:p>
      <w:pPr>
        <w:pStyle w:val="703"/>
        <w:jc w:val="left"/>
        <w:spacing w:line="480" w:lineRule="auto"/>
        <w:rPr>
          <w:rFonts w:ascii="仿宋" w:hAnsi="仿宋" w:eastAsia="仿宋" w:cs="仿宋"/>
          <w:sz w:val="28"/>
          <w:szCs w:val="28"/>
        </w:rPr>
      </w:pPr>
      <w:r>
        <w:rPr>
          <w:rFonts w:ascii="仿宋" w:hAnsi="仿宋" w:eastAsia="仿宋" w:cs="仿宋"/>
          <w:sz w:val="28"/>
          <w:szCs w:val="28"/>
        </w:rPr>
      </w:r>
      <w:r/>
    </w:p>
    <w:p>
      <w:pPr>
        <w:pStyle w:val="703"/>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rPr>
          <w:rFonts w:ascii="仿宋" w:hAnsi="仿宋" w:eastAsia="仿宋" w:cs="仿宋"/>
          <w:b/>
          <w:bCs/>
          <w:sz w:val="28"/>
          <w:szCs w:val="28"/>
        </w:rPr>
      </w:r>
      <w:r/>
    </w:p>
    <w:p>
      <w:pPr>
        <w:pStyle w:val="70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0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0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0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0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0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0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0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0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0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0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0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0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03"/>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703"/>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rPr>
          <w:rFonts w:ascii="Calibri" w:hAnsi="Calibri"/>
          <w:sz w:val="32"/>
          <w:szCs w:val="32"/>
        </w:rPr>
      </w:r>
      <w:r/>
    </w:p>
    <w:p>
      <w:pPr>
        <w:pStyle w:val="70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rPr>
          <w:rFonts w:ascii="仿宋" w:hAnsi="仿宋" w:eastAsia="仿宋" w:cs="仿宋"/>
          <w:sz w:val="28"/>
          <w:szCs w:val="28"/>
        </w:rPr>
      </w:r>
      <w:r/>
    </w:p>
    <w:p>
      <w:pPr>
        <w:pStyle w:val="70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rPr>
          <w:rFonts w:ascii="仿宋" w:hAnsi="仿宋" w:eastAsia="仿宋" w:cs="仿宋"/>
          <w:sz w:val="28"/>
          <w:szCs w:val="28"/>
        </w:rPr>
      </w:r>
      <w:r/>
    </w:p>
    <w:p>
      <w:pPr>
        <w:pStyle w:val="703"/>
        <w:ind w:firstLine="420"/>
        <w:spacing w:line="480" w:lineRule="exact"/>
        <w:rPr>
          <w:rFonts w:ascii="仿宋" w:hAnsi="仿宋" w:eastAsia="仿宋" w:cs="仿宋"/>
          <w:sz w:val="28"/>
          <w:szCs w:val="28"/>
        </w:rPr>
      </w:pPr>
      <w:r>
        <w:rPr>
          <w:rFonts w:ascii="仿宋" w:hAnsi="仿宋" w:eastAsia="仿宋" w:cs="仿宋"/>
          <w:sz w:val="28"/>
          <w:szCs w:val="28"/>
        </w:rPr>
      </w:r>
      <w:r/>
    </w:p>
    <w:p>
      <w:pPr>
        <w:pStyle w:val="703"/>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703"/>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加盖公章</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703"/>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703"/>
        <w:jc w:val="right"/>
        <w:spacing w:line="480" w:lineRule="exact"/>
        <w:rPr>
          <w:rFonts w:ascii="仿宋" w:hAnsi="仿宋" w:eastAsia="仿宋" w:cs="仿宋"/>
          <w:sz w:val="28"/>
          <w:szCs w:val="28"/>
        </w:rPr>
      </w:pPr>
      <w:r>
        <w:rPr>
          <w:rFonts w:ascii="仿宋" w:hAnsi="仿宋" w:eastAsia="仿宋" w:cs="仿宋"/>
          <w:sz w:val="28"/>
          <w:szCs w:val="28"/>
        </w:rPr>
      </w:r>
      <w:r/>
    </w:p>
    <w:p>
      <w:pPr>
        <w:pStyle w:val="703"/>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宋体" w:hAnsi="宋体" w:cs="宋体"/>
          <w:b/>
          <w:sz w:val="28"/>
          <w:szCs w:val="28"/>
        </w:rPr>
      </w:r>
      <w:r/>
    </w:p>
    <w:p>
      <w:pPr>
        <w:pStyle w:val="703"/>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pStyle w:val="703"/>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rPr>
          <w:rFonts w:ascii="仿宋" w:hAnsi="仿宋" w:eastAsia="仿宋" w:cs="仿宋"/>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spacing w:line="400" w:lineRule="exact"/>
        <w:rPr>
          <w:rFonts w:eastAsia="方正黑体_GBK"/>
          <w:sz w:val="32"/>
          <w:szCs w:val="32"/>
        </w:rPr>
      </w:pPr>
      <w:r>
        <w:rPr>
          <w:rFonts w:eastAsia="方正黑体_GBK"/>
          <w:sz w:val="32"/>
          <w:szCs w:val="32"/>
        </w:rPr>
      </w:r>
      <w:r/>
    </w:p>
    <w:p>
      <w:pPr>
        <w:pStyle w:val="703"/>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703"/>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rPr>
          <w:rFonts w:ascii="方正小标宋简体" w:hAnsi="方正小标宋简体" w:eastAsia="方正小标宋简体" w:cs="方正小标宋简体"/>
          <w:bCs/>
          <w:color w:val="000000"/>
          <w:sz w:val="30"/>
          <w:szCs w:val="30"/>
        </w:rPr>
      </w:r>
      <w:r/>
    </w:p>
    <w:p>
      <w:pPr>
        <w:pStyle w:val="70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rPr>
          <w:rFonts w:ascii="仿宋" w:hAnsi="仿宋" w:eastAsia="仿宋" w:cs="仿宋"/>
          <w:sz w:val="28"/>
          <w:szCs w:val="28"/>
          <w:lang w:val="zh-CN"/>
        </w:rPr>
      </w:r>
      <w:r/>
    </w:p>
    <w:p>
      <w:pPr>
        <w:pStyle w:val="70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仿宋" w:hAnsi="仿宋" w:eastAsia="仿宋" w:cs="仿宋"/>
          <w:sz w:val="28"/>
          <w:szCs w:val="28"/>
          <w:lang w:val="zh-CN"/>
        </w:rPr>
      </w:r>
      <w:r/>
    </w:p>
    <w:p>
      <w:pPr>
        <w:pStyle w:val="70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rPr>
          <w:rFonts w:ascii="仿宋" w:hAnsi="仿宋" w:eastAsia="仿宋" w:cs="仿宋"/>
          <w:sz w:val="28"/>
          <w:szCs w:val="28"/>
          <w:lang w:val="zh-CN"/>
        </w:rPr>
      </w:r>
      <w:r/>
    </w:p>
    <w:p>
      <w:pPr>
        <w:pStyle w:val="70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rPr>
          <w:rFonts w:ascii="仿宋" w:hAnsi="仿宋" w:eastAsia="仿宋" w:cs="仿宋"/>
          <w:sz w:val="28"/>
          <w:szCs w:val="28"/>
          <w:lang w:val="zh-CN"/>
        </w:rPr>
      </w:r>
      <w:r/>
    </w:p>
    <w:p>
      <w:pPr>
        <w:pStyle w:val="70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rPr>
          <w:rFonts w:ascii="仿宋" w:hAnsi="仿宋" w:eastAsia="仿宋" w:cs="仿宋"/>
          <w:sz w:val="28"/>
          <w:szCs w:val="28"/>
          <w:lang w:val="zh-CN"/>
        </w:rPr>
      </w:r>
      <w:r/>
    </w:p>
    <w:p>
      <w:pPr>
        <w:pStyle w:val="70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仿宋" w:hAnsi="仿宋" w:eastAsia="仿宋" w:cs="仿宋"/>
          <w:sz w:val="28"/>
          <w:szCs w:val="28"/>
          <w:lang w:val="zh-CN"/>
        </w:rPr>
      </w:r>
      <w:r/>
    </w:p>
    <w:p>
      <w:pPr>
        <w:pStyle w:val="70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rPr>
          <w:rFonts w:ascii="仿宋" w:hAnsi="仿宋" w:eastAsia="仿宋" w:cs="仿宋"/>
          <w:sz w:val="28"/>
          <w:szCs w:val="28"/>
          <w:lang w:val="zh-CN"/>
        </w:rPr>
      </w:r>
      <w:r/>
    </w:p>
    <w:p>
      <w:pPr>
        <w:pStyle w:val="70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rPr>
          <w:rFonts w:ascii="仿宋" w:hAnsi="仿宋" w:eastAsia="仿宋" w:cs="仿宋"/>
          <w:sz w:val="28"/>
          <w:szCs w:val="28"/>
          <w:lang w:val="zh-CN"/>
        </w:rPr>
      </w:r>
      <w:r/>
    </w:p>
    <w:p>
      <w:pPr>
        <w:pStyle w:val="703"/>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rPr>
          <w:rFonts w:ascii="仿宋" w:hAnsi="仿宋" w:eastAsia="仿宋" w:cs="仿宋"/>
          <w:b/>
          <w:sz w:val="28"/>
          <w:szCs w:val="28"/>
          <w:lang w:val="zh-CN"/>
        </w:rPr>
      </w:r>
      <w:r/>
    </w:p>
    <w:p>
      <w:pPr>
        <w:pStyle w:val="703"/>
        <w:spacing w:line="480" w:lineRule="exact"/>
        <w:rPr>
          <w:rFonts w:ascii="仿宋" w:hAnsi="仿宋" w:eastAsia="仿宋" w:cs="仿宋"/>
          <w:sz w:val="28"/>
          <w:szCs w:val="28"/>
          <w:lang w:val="zh-CN"/>
        </w:rPr>
      </w:pPr>
      <w:r>
        <w:rPr>
          <w:rFonts w:ascii="仿宋" w:hAnsi="仿宋" w:eastAsia="仿宋" w:cs="仿宋"/>
          <w:sz w:val="28"/>
          <w:szCs w:val="28"/>
          <w:lang w:val="zh-CN"/>
        </w:rPr>
      </w:r>
      <w:r/>
    </w:p>
    <w:p>
      <w:pPr>
        <w:pStyle w:val="703"/>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rPr>
          <w:rFonts w:ascii="仿宋" w:hAnsi="仿宋" w:eastAsia="仿宋" w:cs="仿宋"/>
          <w:sz w:val="28"/>
          <w:szCs w:val="28"/>
          <w:lang w:val="zh-CN" w:bidi="ar"/>
        </w:rPr>
      </w:r>
      <w:r/>
    </w:p>
    <w:p>
      <w:pPr>
        <w:pStyle w:val="703"/>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rPr>
          <w:rFonts w:ascii="仿宋" w:hAnsi="仿宋" w:eastAsia="仿宋" w:cs="仿宋"/>
          <w:sz w:val="28"/>
          <w:szCs w:val="28"/>
          <w:lang w:val="zh-CN" w:bidi="ar"/>
        </w:rPr>
      </w:r>
      <w:r/>
    </w:p>
    <w:p>
      <w:pPr>
        <w:pStyle w:val="703"/>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rPr>
          <w:rFonts w:ascii="仿宋" w:hAnsi="仿宋" w:eastAsia="仿宋" w:cs="仿宋"/>
          <w:sz w:val="28"/>
          <w:szCs w:val="28"/>
          <w:lang w:val="zh-CN" w:bidi="ar"/>
        </w:rPr>
      </w:r>
      <w:r/>
    </w:p>
    <w:p>
      <w:pPr>
        <w:pStyle w:val="703"/>
        <w:contextualSpacing/>
        <w:spacing w:line="300" w:lineRule="auto"/>
        <w:rPr>
          <w:rFonts w:ascii="仿宋_GB2312" w:hAnsi="宋体" w:eastAsia="仿宋_GB2312"/>
          <w:sz w:val="28"/>
          <w:szCs w:val="28"/>
        </w:rPr>
      </w:pPr>
      <w:r>
        <w:rPr>
          <w:rFonts w:ascii="仿宋_GB2312" w:hAnsi="宋体" w:eastAsia="仿宋_GB2312"/>
          <w:sz w:val="28"/>
          <w:szCs w:val="28"/>
        </w:rPr>
      </w:r>
      <w:r/>
    </w:p>
    <w:p>
      <w:pPr>
        <w:pStyle w:val="703"/>
        <w:contextualSpacing/>
        <w:spacing w:line="400" w:lineRule="exact"/>
        <w:rPr>
          <w:rFonts w:eastAsia="方正黑体_GBK"/>
          <w:sz w:val="32"/>
          <w:szCs w:val="32"/>
        </w:rPr>
      </w:pPr>
      <w:r>
        <w:rPr>
          <w:rFonts w:eastAsia="方正黑体_GBK"/>
          <w:sz w:val="32"/>
          <w:szCs w:val="32"/>
        </w:rPr>
        <w:t xml:space="preserve">附件5</w:t>
      </w:r>
      <w:r>
        <w:rPr>
          <w:rFonts w:eastAsia="方正黑体_GBK"/>
          <w:sz w:val="32"/>
          <w:szCs w:val="32"/>
        </w:rPr>
      </w:r>
      <w:r/>
    </w:p>
    <w:p>
      <w:pPr>
        <w:pStyle w:val="703"/>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谈判响应函</w:t>
      </w:r>
      <w:r>
        <w:rPr>
          <w:rFonts w:ascii="方正小标宋简体" w:hAnsi="方正小标宋简体" w:eastAsia="方正小标宋简体" w:cs="方正小标宋简体"/>
          <w:bCs/>
          <w:color w:val="000000"/>
          <w:sz w:val="30"/>
          <w:szCs w:val="30"/>
        </w:rPr>
      </w:r>
      <w:r/>
    </w:p>
    <w:p>
      <w:pPr>
        <w:pStyle w:val="703"/>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rPr>
          <w:rFonts w:ascii="仿宋" w:hAnsi="仿宋" w:eastAsia="仿宋" w:cs="仿宋"/>
          <w:sz w:val="28"/>
          <w:szCs w:val="28"/>
        </w:rPr>
      </w:r>
      <w:r/>
    </w:p>
    <w:p>
      <w:pPr>
        <w:pStyle w:val="703"/>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的谈判文件，我方正式提交谈判响应函，并宣布同意如下内容：</w:t>
      </w:r>
      <w:r>
        <w:rPr>
          <w:rFonts w:ascii="仿宋" w:hAnsi="仿宋" w:eastAsia="仿宋" w:cs="仿宋"/>
          <w:sz w:val="28"/>
          <w:szCs w:val="28"/>
        </w:rPr>
      </w:r>
      <w:r/>
    </w:p>
    <w:p>
      <w:pPr>
        <w:pStyle w:val="703"/>
        <w:ind w:firstLine="560"/>
        <w:jc w:val="left"/>
        <w:spacing w:line="480" w:lineRule="exact"/>
        <w:rPr>
          <w:rFonts w:eastAsia="仿宋"/>
          <w:sz w:val="28"/>
          <w:szCs w:val="28"/>
        </w:rPr>
      </w:pPr>
      <w:r>
        <w:rPr>
          <w:rFonts w:eastAsia="仿宋"/>
          <w:sz w:val="28"/>
          <w:szCs w:val="28"/>
        </w:rPr>
        <w:t xml:space="preserve">1.按</w:t>
      </w:r>
      <w:r>
        <w:rPr>
          <w:rFonts w:hint="eastAsia" w:eastAsia="仿宋"/>
          <w:sz w:val="28"/>
          <w:szCs w:val="28"/>
        </w:rPr>
        <w:t xml:space="preserve">谈判</w:t>
      </w:r>
      <w:r>
        <w:rPr>
          <w:rFonts w:eastAsia="仿宋"/>
          <w:sz w:val="28"/>
          <w:szCs w:val="28"/>
        </w:rPr>
        <w:t xml:space="preserve">文件规定的各项要求，向买方提供所需货物、服务（包含与货物相关的服务及与服务相关的货物）。</w:t>
      </w:r>
      <w:r>
        <w:rPr>
          <w:rFonts w:eastAsia="仿宋"/>
          <w:sz w:val="28"/>
          <w:szCs w:val="28"/>
        </w:rPr>
      </w:r>
      <w:r/>
    </w:p>
    <w:p>
      <w:pPr>
        <w:pStyle w:val="703"/>
        <w:ind w:firstLine="560"/>
        <w:jc w:val="left"/>
        <w:spacing w:line="480" w:lineRule="exact"/>
        <w:rPr>
          <w:rFonts w:eastAsia="仿宋"/>
          <w:sz w:val="28"/>
          <w:szCs w:val="28"/>
        </w:rPr>
      </w:pPr>
      <w:r>
        <w:rPr>
          <w:rFonts w:eastAsia="仿宋"/>
          <w:sz w:val="28"/>
          <w:szCs w:val="28"/>
        </w:rPr>
        <w:t xml:space="preserve">2.我们完全理解贵方不一定将合同授予最低报价的</w:t>
      </w:r>
      <w:r>
        <w:rPr>
          <w:rFonts w:hint="eastAsia" w:eastAsia="仿宋"/>
          <w:sz w:val="28"/>
          <w:szCs w:val="28"/>
        </w:rPr>
        <w:t xml:space="preserve">供应商</w:t>
      </w:r>
      <w:r>
        <w:rPr>
          <w:rFonts w:eastAsia="仿宋"/>
          <w:sz w:val="28"/>
          <w:szCs w:val="28"/>
        </w:rPr>
        <w:t xml:space="preserve">。</w:t>
      </w:r>
      <w:r>
        <w:rPr>
          <w:rFonts w:eastAsia="仿宋"/>
          <w:sz w:val="28"/>
          <w:szCs w:val="28"/>
        </w:rPr>
      </w:r>
      <w:r/>
    </w:p>
    <w:p>
      <w:pPr>
        <w:pStyle w:val="703"/>
        <w:ind w:firstLine="560"/>
        <w:jc w:val="left"/>
        <w:spacing w:line="480" w:lineRule="exact"/>
        <w:rPr>
          <w:rFonts w:eastAsia="仿宋"/>
          <w:sz w:val="28"/>
          <w:szCs w:val="28"/>
        </w:rPr>
      </w:pPr>
      <w:r>
        <w:rPr>
          <w:rFonts w:eastAsia="仿宋"/>
          <w:sz w:val="28"/>
          <w:szCs w:val="28"/>
        </w:rPr>
        <w:t xml:space="preserve">3.我们已详细审核全部</w:t>
      </w:r>
      <w:r>
        <w:rPr>
          <w:rFonts w:hint="eastAsia" w:eastAsia="仿宋"/>
          <w:sz w:val="28"/>
          <w:szCs w:val="28"/>
        </w:rPr>
        <w:t xml:space="preserve">谈判</w:t>
      </w:r>
      <w:r>
        <w:rPr>
          <w:rFonts w:eastAsia="仿宋"/>
          <w:sz w:val="28"/>
          <w:szCs w:val="28"/>
        </w:rPr>
        <w:t xml:space="preserve">文件及其有效补充文件，我们知道必须放弃提出含糊不清或误解问题的权利。</w:t>
      </w:r>
      <w:r>
        <w:rPr>
          <w:rFonts w:eastAsia="仿宋"/>
          <w:sz w:val="28"/>
          <w:szCs w:val="28"/>
        </w:rPr>
      </w:r>
      <w:r/>
    </w:p>
    <w:p>
      <w:pPr>
        <w:pStyle w:val="703"/>
        <w:ind w:firstLine="480"/>
        <w:jc w:val="left"/>
        <w:spacing w:line="480" w:lineRule="exact"/>
        <w:rPr>
          <w:rFonts w:eastAsia="仿宋"/>
          <w:sz w:val="28"/>
          <w:szCs w:val="28"/>
        </w:rPr>
      </w:pPr>
      <w:r>
        <w:rPr>
          <w:rFonts w:eastAsia="仿宋"/>
          <w:sz w:val="28"/>
          <w:szCs w:val="28"/>
        </w:rPr>
        <w:t xml:space="preserve">4.我们同意从规定的开标日期起遵循本</w:t>
      </w:r>
      <w:r>
        <w:rPr>
          <w:rFonts w:hint="eastAsia" w:eastAsia="仿宋"/>
          <w:sz w:val="28"/>
          <w:szCs w:val="28"/>
        </w:rPr>
        <w:t xml:space="preserve">响应</w:t>
      </w:r>
      <w:r>
        <w:rPr>
          <w:rFonts w:eastAsia="仿宋"/>
          <w:sz w:val="28"/>
          <w:szCs w:val="28"/>
        </w:rPr>
        <w:t xml:space="preserve">文件，并在规定的</w:t>
      </w:r>
      <w:r>
        <w:rPr>
          <w:rFonts w:hint="eastAsia" w:eastAsia="仿宋"/>
          <w:sz w:val="28"/>
          <w:szCs w:val="28"/>
        </w:rPr>
        <w:t xml:space="preserve">谈判</w:t>
      </w:r>
      <w:r>
        <w:rPr>
          <w:rFonts w:eastAsia="仿宋"/>
          <w:sz w:val="28"/>
          <w:szCs w:val="28"/>
        </w:rPr>
        <w:t xml:space="preserve">有效期期满之前均具有约束力。</w:t>
      </w:r>
      <w:r>
        <w:rPr>
          <w:rFonts w:eastAsia="仿宋"/>
          <w:sz w:val="28"/>
          <w:szCs w:val="28"/>
        </w:rPr>
      </w:r>
      <w:r/>
    </w:p>
    <w:p>
      <w:pPr>
        <w:pStyle w:val="703"/>
        <w:ind w:firstLine="480"/>
        <w:jc w:val="left"/>
        <w:spacing w:line="480" w:lineRule="exact"/>
        <w:rPr>
          <w:rFonts w:eastAsia="仿宋"/>
          <w:sz w:val="28"/>
          <w:szCs w:val="28"/>
        </w:rPr>
      </w:pPr>
      <w:r>
        <w:rPr>
          <w:rFonts w:eastAsia="仿宋"/>
          <w:sz w:val="28"/>
          <w:szCs w:val="28"/>
        </w:rPr>
        <w:t xml:space="preserve">5.同意向贵方提供贵方可能另外要求的与</w:t>
      </w:r>
      <w:r>
        <w:rPr>
          <w:rFonts w:hint="eastAsia" w:eastAsia="仿宋"/>
          <w:sz w:val="28"/>
          <w:szCs w:val="28"/>
        </w:rPr>
        <w:t xml:space="preserve">谈判</w:t>
      </w:r>
      <w:r>
        <w:rPr>
          <w:rFonts w:eastAsia="仿宋"/>
          <w:sz w:val="28"/>
          <w:szCs w:val="28"/>
        </w:rPr>
        <w:t xml:space="preserve">有关的任何证据或资料，并保证我方已提供和将要提供的文件是真实的、准确的。</w:t>
      </w:r>
      <w:r>
        <w:rPr>
          <w:rFonts w:eastAsia="仿宋"/>
          <w:sz w:val="28"/>
          <w:szCs w:val="28"/>
        </w:rPr>
      </w:r>
      <w:r/>
    </w:p>
    <w:p>
      <w:pPr>
        <w:pStyle w:val="703"/>
        <w:ind w:firstLine="480"/>
        <w:jc w:val="left"/>
        <w:spacing w:line="480" w:lineRule="exact"/>
        <w:rPr>
          <w:rFonts w:eastAsia="仿宋"/>
          <w:sz w:val="28"/>
          <w:szCs w:val="28"/>
        </w:rPr>
      </w:pPr>
      <w:r>
        <w:rPr>
          <w:rFonts w:eastAsia="仿宋"/>
          <w:sz w:val="28"/>
          <w:szCs w:val="28"/>
        </w:rPr>
        <w:t xml:space="preserve">6.一旦我方</w:t>
      </w:r>
      <w:r>
        <w:rPr>
          <w:rFonts w:hint="eastAsia" w:eastAsia="仿宋"/>
          <w:sz w:val="28"/>
          <w:szCs w:val="28"/>
        </w:rPr>
        <w:t xml:space="preserve">成交</w:t>
      </w:r>
      <w:r>
        <w:rPr>
          <w:rFonts w:eastAsia="仿宋"/>
          <w:sz w:val="28"/>
          <w:szCs w:val="28"/>
        </w:rPr>
        <w:t xml:space="preserve">，我方将根据</w:t>
      </w:r>
      <w:r>
        <w:rPr>
          <w:rFonts w:hint="eastAsia" w:eastAsia="仿宋"/>
          <w:sz w:val="28"/>
          <w:szCs w:val="28"/>
        </w:rPr>
        <w:t xml:space="preserve">谈判</w:t>
      </w:r>
      <w:r>
        <w:rPr>
          <w:rFonts w:eastAsia="仿宋"/>
          <w:sz w:val="28"/>
          <w:szCs w:val="28"/>
        </w:rPr>
        <w:t xml:space="preserve">文件的规定，严格履行合同的责任和义务，并保证在</w:t>
      </w:r>
      <w:r>
        <w:rPr>
          <w:rFonts w:hint="eastAsia" w:eastAsia="仿宋"/>
          <w:sz w:val="28"/>
          <w:szCs w:val="28"/>
        </w:rPr>
        <w:t xml:space="preserve">谈判</w:t>
      </w:r>
      <w:r>
        <w:rPr>
          <w:rFonts w:eastAsia="仿宋"/>
          <w:sz w:val="28"/>
          <w:szCs w:val="28"/>
        </w:rPr>
        <w:t xml:space="preserve">文件规定的时间内完成项目，交付买方验收、使用。</w:t>
      </w:r>
      <w:r>
        <w:rPr>
          <w:rFonts w:eastAsia="仿宋"/>
          <w:sz w:val="28"/>
          <w:szCs w:val="28"/>
        </w:rPr>
      </w:r>
      <w:r/>
    </w:p>
    <w:p>
      <w:pPr>
        <w:pStyle w:val="703"/>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次谈判</w:t>
      </w:r>
      <w:r>
        <w:rPr>
          <w:rFonts w:eastAsia="仿宋"/>
          <w:sz w:val="28"/>
          <w:szCs w:val="28"/>
        </w:rPr>
        <w:t xml:space="preserve">有关的正式通讯地址为：</w:t>
      </w:r>
      <w:r>
        <w:rPr>
          <w:rFonts w:eastAsia="仿宋"/>
          <w:sz w:val="28"/>
          <w:szCs w:val="28"/>
        </w:rPr>
      </w:r>
      <w:r/>
    </w:p>
    <w:p>
      <w:pPr>
        <w:pStyle w:val="703"/>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703"/>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703"/>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703"/>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703"/>
        <w:spacing w:line="480" w:lineRule="exact"/>
        <w:rPr>
          <w:rFonts w:ascii="仿宋" w:hAnsi="仿宋" w:eastAsia="仿宋" w:cs="仿宋"/>
          <w:sz w:val="28"/>
          <w:szCs w:val="28"/>
        </w:rPr>
      </w:pPr>
      <w:r>
        <w:rPr>
          <w:rFonts w:ascii="仿宋" w:hAnsi="仿宋" w:eastAsia="仿宋" w:cs="仿宋"/>
          <w:sz w:val="28"/>
          <w:szCs w:val="28"/>
        </w:rPr>
      </w:r>
      <w:r/>
    </w:p>
    <w:p>
      <w:pPr>
        <w:pStyle w:val="703"/>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rPr>
          <w:rFonts w:ascii="仿宋" w:hAnsi="仿宋" w:eastAsia="仿宋" w:cs="仿宋"/>
          <w:color w:val="000000"/>
          <w:sz w:val="28"/>
          <w:szCs w:val="28"/>
        </w:rPr>
      </w:r>
      <w:r/>
    </w:p>
    <w:p>
      <w:pPr>
        <w:pStyle w:val="703"/>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pStyle w:val="703"/>
        <w:ind w:left="420" w:firstLine="560"/>
        <w:jc w:val="left"/>
        <w:spacing w:line="480" w:lineRule="exact"/>
        <w:rPr>
          <w:rFonts w:ascii="宋体" w:hAnsi="宋体"/>
          <w:b/>
          <w:sz w:val="32"/>
          <w:szCs w:val="32"/>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宋体" w:hAnsi="宋体"/>
          <w:b/>
          <w:sz w:val="32"/>
          <w:szCs w:val="32"/>
        </w:rPr>
      </w:r>
      <w:r/>
    </w:p>
    <w:p>
      <w:pPr>
        <w:pStyle w:val="703"/>
        <w:contextualSpacing/>
        <w:spacing w:line="400" w:lineRule="exact"/>
        <w:rPr>
          <w:rFonts w:eastAsia="方正黑体_GBK"/>
          <w:sz w:val="32"/>
          <w:szCs w:val="32"/>
        </w:rPr>
      </w:pPr>
      <w:r>
        <w:rPr>
          <w:rFonts w:eastAsia="方正黑体_GBK"/>
          <w:sz w:val="32"/>
          <w:szCs w:val="32"/>
        </w:rPr>
      </w:r>
      <w:r/>
    </w:p>
    <w:p>
      <w:pPr>
        <w:pStyle w:val="703"/>
        <w:contextualSpacing/>
        <w:spacing w:line="400" w:lineRule="exact"/>
        <w:rPr>
          <w:rFonts w:eastAsia="方正黑体_GBK"/>
          <w:sz w:val="32"/>
          <w:szCs w:val="32"/>
        </w:rPr>
      </w:pPr>
      <w:r>
        <w:rPr>
          <w:rFonts w:eastAsia="方正黑体_GBK"/>
          <w:sz w:val="32"/>
          <w:szCs w:val="32"/>
        </w:rPr>
      </w:r>
      <w:r/>
    </w:p>
    <w:p>
      <w:pPr>
        <w:pStyle w:val="703"/>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703"/>
        <w:jc w:val="center"/>
        <w:rPr>
          <w:rFonts w:eastAsia="方正小标宋简体"/>
          <w:bCs/>
          <w:color w:val="000000"/>
          <w:sz w:val="30"/>
          <w:szCs w:val="30"/>
        </w:rPr>
      </w:pPr>
      <w:r>
        <w:rPr>
          <w:rFonts w:eastAsia="方正小标宋简体"/>
          <w:bCs/>
          <w:color w:val="000000"/>
          <w:sz w:val="30"/>
          <w:szCs w:val="30"/>
        </w:rPr>
        <w:t xml:space="preserve">商务部分正负偏离表</w:t>
      </w:r>
      <w:r>
        <w:rPr>
          <w:rFonts w:eastAsia="方正小标宋简体"/>
          <w:bCs/>
          <w:color w:val="000000"/>
          <w:sz w:val="30"/>
          <w:szCs w:val="30"/>
        </w:rPr>
      </w:r>
      <w:r/>
    </w:p>
    <w:p>
      <w:pPr>
        <w:pStyle w:val="703"/>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rPr>
          <w:rFonts w:eastAsia="仿宋"/>
          <w:bCs/>
          <w:color w:val="000000"/>
          <w:sz w:val="28"/>
          <w:szCs w:val="28"/>
          <w:u w:val="single"/>
        </w:rPr>
      </w:r>
      <w:r/>
    </w:p>
    <w:p>
      <w:pPr>
        <w:pStyle w:val="703"/>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rPr>
          <w:rFonts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3"/>
        <w:gridCol w:w="2273"/>
        <w:gridCol w:w="1985"/>
        <w:gridCol w:w="2561"/>
        <w:gridCol w:w="1410"/>
      </w:tblGrid>
      <w:tr>
        <w:trPr>
          <w:trHeight w:val="994"/>
        </w:trPr>
        <w:tc>
          <w:tcPr>
            <w:tcW w:w="460" w:type="dxa"/>
            <w:vAlign w:val="center"/>
            <w:textDirection w:val="lrTb"/>
            <w:noWrap w:val="false"/>
          </w:tcPr>
          <w:p>
            <w:pPr>
              <w:pStyle w:val="703"/>
              <w:jc w:val="center"/>
              <w:spacing w:line="340" w:lineRule="exact"/>
              <w:rPr>
                <w:rFonts w:eastAsia="黑体"/>
                <w:sz w:val="24"/>
              </w:rPr>
            </w:pPr>
            <w:r>
              <w:rPr>
                <w:rFonts w:eastAsia="黑体"/>
                <w:sz w:val="24"/>
              </w:rPr>
              <w:t xml:space="preserve">序号</w:t>
            </w:r>
            <w:r>
              <w:rPr>
                <w:rFonts w:eastAsia="黑体"/>
                <w:sz w:val="24"/>
              </w:rPr>
            </w:r>
            <w:r/>
          </w:p>
        </w:tc>
        <w:tc>
          <w:tcPr>
            <w:tcW w:w="1254" w:type="dxa"/>
            <w:vAlign w:val="center"/>
            <w:textDirection w:val="lrTb"/>
            <w:noWrap w:val="false"/>
          </w:tcPr>
          <w:p>
            <w:pPr>
              <w:pStyle w:val="703"/>
              <w:jc w:val="center"/>
              <w:spacing w:line="340" w:lineRule="exact"/>
              <w:rPr>
                <w:rFonts w:eastAsia="黑体"/>
                <w:sz w:val="24"/>
              </w:rPr>
            </w:pPr>
            <w:r>
              <w:rPr>
                <w:rFonts w:eastAsia="黑体"/>
                <w:sz w:val="24"/>
              </w:rPr>
              <w:t xml:space="preserve">货物或服务名称</w:t>
            </w:r>
            <w:r>
              <w:rPr>
                <w:rFonts w:eastAsia="黑体"/>
                <w:sz w:val="24"/>
              </w:rPr>
            </w:r>
            <w:r/>
          </w:p>
        </w:tc>
        <w:tc>
          <w:tcPr>
            <w:tcW w:w="1095" w:type="dxa"/>
            <w:vAlign w:val="center"/>
            <w:textDirection w:val="lrTb"/>
            <w:noWrap w:val="false"/>
          </w:tcPr>
          <w:p>
            <w:pPr>
              <w:pStyle w:val="703"/>
              <w:jc w:val="center"/>
              <w:spacing w:line="340" w:lineRule="exact"/>
              <w:rPr>
                <w:rFonts w:eastAsia="黑体"/>
                <w:sz w:val="24"/>
              </w:rPr>
            </w:pPr>
            <w:r>
              <w:rPr>
                <w:rFonts w:hint="eastAsia" w:eastAsia="黑体"/>
                <w:sz w:val="24"/>
              </w:rPr>
              <w:t xml:space="preserve">谈判</w:t>
            </w:r>
            <w:r>
              <w:rPr>
                <w:rFonts w:eastAsia="黑体"/>
                <w:sz w:val="24"/>
              </w:rPr>
              <w:t xml:space="preserve">文件要求的商务条款</w:t>
            </w:r>
            <w:r>
              <w:rPr>
                <w:rFonts w:eastAsia="黑体"/>
                <w:sz w:val="24"/>
              </w:rPr>
            </w:r>
            <w:r/>
          </w:p>
        </w:tc>
        <w:tc>
          <w:tcPr>
            <w:tcW w:w="1413" w:type="dxa"/>
            <w:vAlign w:val="center"/>
            <w:textDirection w:val="lrTb"/>
            <w:noWrap w:val="false"/>
          </w:tcPr>
          <w:p>
            <w:pPr>
              <w:pStyle w:val="703"/>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rPr>
                <w:rFonts w:eastAsia="黑体"/>
                <w:sz w:val="24"/>
              </w:rPr>
            </w:r>
            <w:r/>
          </w:p>
        </w:tc>
        <w:tc>
          <w:tcPr>
            <w:tcW w:w="778" w:type="dxa"/>
            <w:vAlign w:val="top"/>
            <w:textDirection w:val="lrTb"/>
            <w:noWrap w:val="false"/>
          </w:tcPr>
          <w:p>
            <w:pPr>
              <w:pStyle w:val="703"/>
              <w:jc w:val="center"/>
              <w:spacing w:line="340" w:lineRule="exact"/>
              <w:rPr>
                <w:rFonts w:eastAsia="黑体"/>
                <w:sz w:val="24"/>
              </w:rPr>
            </w:pPr>
            <w:r>
              <w:rPr>
                <w:rFonts w:eastAsia="黑体"/>
                <w:sz w:val="24"/>
              </w:rPr>
            </w:r>
            <w:r/>
          </w:p>
          <w:p>
            <w:pPr>
              <w:pStyle w:val="703"/>
              <w:jc w:val="center"/>
              <w:spacing w:line="340" w:lineRule="exact"/>
              <w:rPr>
                <w:rFonts w:eastAsia="黑体"/>
                <w:sz w:val="24"/>
              </w:rPr>
            </w:pPr>
            <w:r>
              <w:rPr>
                <w:rFonts w:eastAsia="黑体"/>
                <w:sz w:val="24"/>
              </w:rPr>
              <w:t xml:space="preserve">偏离说明</w:t>
            </w:r>
            <w:r>
              <w:rPr>
                <w:rFonts w:eastAsia="黑体"/>
                <w:sz w:val="24"/>
              </w:rPr>
            </w:r>
            <w:r/>
          </w:p>
        </w:tc>
      </w:tr>
      <w:tr>
        <w:trPr>
          <w:trHeight w:val="414"/>
        </w:trPr>
        <w:tc>
          <w:tcPr>
            <w:tcW w:w="460" w:type="dxa"/>
            <w:vAlign w:val="top"/>
            <w:textDirection w:val="lrTb"/>
            <w:noWrap w:val="false"/>
          </w:tcPr>
          <w:p>
            <w:pPr>
              <w:pStyle w:val="703"/>
              <w:jc w:val="center"/>
              <w:spacing w:line="340" w:lineRule="exact"/>
              <w:rPr>
                <w:sz w:val="24"/>
              </w:rPr>
            </w:pPr>
            <w:r>
              <w:rPr>
                <w:sz w:val="24"/>
              </w:rPr>
              <w:t xml:space="preserve">1</w:t>
            </w:r>
            <w:r>
              <w:rPr>
                <w:sz w:val="24"/>
              </w:rPr>
            </w:r>
            <w:r/>
          </w:p>
        </w:tc>
        <w:tc>
          <w:tcPr>
            <w:tcW w:w="1254" w:type="dxa"/>
            <w:vAlign w:val="center"/>
            <w:textDirection w:val="lrTb"/>
            <w:noWrap w:val="false"/>
          </w:tcPr>
          <w:p>
            <w:pPr>
              <w:pStyle w:val="703"/>
              <w:jc w:val="left"/>
              <w:spacing w:line="340" w:lineRule="exact"/>
              <w:rPr>
                <w:sz w:val="24"/>
              </w:rPr>
            </w:pPr>
            <w:r>
              <w:rPr>
                <w:sz w:val="24"/>
              </w:rPr>
            </w:r>
            <w:r/>
          </w:p>
        </w:tc>
        <w:tc>
          <w:tcPr>
            <w:tcW w:w="1095" w:type="dxa"/>
            <w:vAlign w:val="center"/>
            <w:textDirection w:val="lrTb"/>
            <w:noWrap w:val="false"/>
          </w:tcPr>
          <w:p>
            <w:pPr>
              <w:pStyle w:val="703"/>
              <w:jc w:val="left"/>
              <w:spacing w:line="340" w:lineRule="exact"/>
              <w:rPr>
                <w:sz w:val="24"/>
              </w:rPr>
            </w:pPr>
            <w:r>
              <w:rPr>
                <w:sz w:val="24"/>
              </w:rPr>
            </w:r>
            <w:r/>
          </w:p>
        </w:tc>
        <w:tc>
          <w:tcPr>
            <w:tcW w:w="1413" w:type="dxa"/>
            <w:vAlign w:val="center"/>
            <w:textDirection w:val="lrTb"/>
            <w:noWrap w:val="false"/>
          </w:tcPr>
          <w:p>
            <w:pPr>
              <w:pStyle w:val="703"/>
              <w:jc w:val="left"/>
              <w:spacing w:line="340" w:lineRule="exact"/>
              <w:rPr>
                <w:sz w:val="24"/>
              </w:rPr>
            </w:pPr>
            <w:r>
              <w:rPr>
                <w:sz w:val="24"/>
              </w:rPr>
            </w:r>
            <w:r/>
          </w:p>
        </w:tc>
        <w:tc>
          <w:tcPr>
            <w:tcW w:w="778" w:type="dxa"/>
            <w:vAlign w:val="top"/>
            <w:textDirection w:val="lrTb"/>
            <w:noWrap w:val="false"/>
          </w:tcPr>
          <w:p>
            <w:pPr>
              <w:pStyle w:val="703"/>
              <w:jc w:val="left"/>
              <w:spacing w:line="340" w:lineRule="exact"/>
              <w:rPr>
                <w:sz w:val="24"/>
              </w:rPr>
            </w:pPr>
            <w:r>
              <w:rPr>
                <w:sz w:val="24"/>
              </w:rPr>
            </w:r>
            <w:r/>
          </w:p>
        </w:tc>
      </w:tr>
      <w:tr>
        <w:trPr>
          <w:trHeight w:val="548"/>
        </w:trPr>
        <w:tc>
          <w:tcPr>
            <w:tcW w:w="460" w:type="dxa"/>
            <w:vAlign w:val="top"/>
            <w:textDirection w:val="lrTb"/>
            <w:noWrap w:val="false"/>
          </w:tcPr>
          <w:p>
            <w:pPr>
              <w:pStyle w:val="703"/>
              <w:jc w:val="center"/>
              <w:spacing w:line="340" w:lineRule="exact"/>
              <w:rPr>
                <w:sz w:val="24"/>
              </w:rPr>
            </w:pPr>
            <w:r>
              <w:rPr>
                <w:sz w:val="24"/>
              </w:rPr>
              <w:t xml:space="preserve">2</w:t>
            </w:r>
            <w:r>
              <w:rPr>
                <w:sz w:val="24"/>
              </w:rPr>
            </w:r>
            <w:r/>
          </w:p>
        </w:tc>
        <w:tc>
          <w:tcPr>
            <w:tcW w:w="1254" w:type="dxa"/>
            <w:vAlign w:val="center"/>
            <w:textDirection w:val="lrTb"/>
            <w:noWrap w:val="false"/>
          </w:tcPr>
          <w:p>
            <w:pPr>
              <w:pStyle w:val="703"/>
              <w:jc w:val="left"/>
              <w:spacing w:line="340" w:lineRule="exact"/>
              <w:rPr>
                <w:sz w:val="24"/>
              </w:rPr>
            </w:pPr>
            <w:r>
              <w:rPr>
                <w:sz w:val="24"/>
              </w:rPr>
            </w:r>
            <w:r/>
          </w:p>
        </w:tc>
        <w:tc>
          <w:tcPr>
            <w:tcW w:w="1095" w:type="dxa"/>
            <w:vAlign w:val="center"/>
            <w:textDirection w:val="lrTb"/>
            <w:noWrap w:val="false"/>
          </w:tcPr>
          <w:p>
            <w:pPr>
              <w:pStyle w:val="703"/>
              <w:jc w:val="left"/>
              <w:spacing w:line="340" w:lineRule="exact"/>
              <w:rPr>
                <w:sz w:val="24"/>
              </w:rPr>
            </w:pPr>
            <w:r>
              <w:rPr>
                <w:sz w:val="24"/>
              </w:rPr>
            </w:r>
            <w:r/>
          </w:p>
        </w:tc>
        <w:tc>
          <w:tcPr>
            <w:tcW w:w="1413" w:type="dxa"/>
            <w:vAlign w:val="center"/>
            <w:textDirection w:val="lrTb"/>
            <w:noWrap w:val="false"/>
          </w:tcPr>
          <w:p>
            <w:pPr>
              <w:pStyle w:val="703"/>
              <w:jc w:val="left"/>
              <w:spacing w:line="340" w:lineRule="exact"/>
              <w:rPr>
                <w:sz w:val="24"/>
              </w:rPr>
            </w:pPr>
            <w:r>
              <w:rPr>
                <w:sz w:val="24"/>
              </w:rPr>
            </w:r>
            <w:r/>
          </w:p>
        </w:tc>
        <w:tc>
          <w:tcPr>
            <w:tcW w:w="778" w:type="dxa"/>
            <w:vAlign w:val="top"/>
            <w:textDirection w:val="lrTb"/>
            <w:noWrap w:val="false"/>
          </w:tcPr>
          <w:p>
            <w:pPr>
              <w:pStyle w:val="703"/>
              <w:jc w:val="left"/>
              <w:spacing w:line="340" w:lineRule="exact"/>
              <w:rPr>
                <w:sz w:val="24"/>
              </w:rPr>
            </w:pPr>
            <w:r>
              <w:rPr>
                <w:sz w:val="24"/>
              </w:rPr>
            </w:r>
            <w:r/>
          </w:p>
        </w:tc>
      </w:tr>
      <w:tr>
        <w:trPr>
          <w:trHeight w:val="400"/>
        </w:trPr>
        <w:tc>
          <w:tcPr>
            <w:tcW w:w="460" w:type="dxa"/>
            <w:vAlign w:val="top"/>
            <w:textDirection w:val="lrTb"/>
            <w:noWrap w:val="false"/>
          </w:tcPr>
          <w:p>
            <w:pPr>
              <w:pStyle w:val="703"/>
              <w:jc w:val="center"/>
              <w:spacing w:line="340" w:lineRule="exact"/>
              <w:rPr>
                <w:sz w:val="24"/>
              </w:rPr>
            </w:pPr>
            <w:r>
              <w:rPr>
                <w:sz w:val="24"/>
              </w:rPr>
              <w:t xml:space="preserve">3</w:t>
            </w:r>
            <w:r>
              <w:rPr>
                <w:sz w:val="24"/>
              </w:rPr>
            </w:r>
            <w:r/>
          </w:p>
        </w:tc>
        <w:tc>
          <w:tcPr>
            <w:tcW w:w="1254" w:type="dxa"/>
            <w:vAlign w:val="center"/>
            <w:textDirection w:val="lrTb"/>
            <w:noWrap w:val="false"/>
          </w:tcPr>
          <w:p>
            <w:pPr>
              <w:pStyle w:val="703"/>
              <w:jc w:val="left"/>
              <w:spacing w:line="340" w:lineRule="exact"/>
              <w:rPr>
                <w:sz w:val="24"/>
              </w:rPr>
            </w:pPr>
            <w:r>
              <w:rPr>
                <w:sz w:val="24"/>
              </w:rPr>
            </w:r>
            <w:r/>
          </w:p>
        </w:tc>
        <w:tc>
          <w:tcPr>
            <w:tcW w:w="1095" w:type="dxa"/>
            <w:vAlign w:val="center"/>
            <w:textDirection w:val="lrTb"/>
            <w:noWrap w:val="false"/>
          </w:tcPr>
          <w:p>
            <w:pPr>
              <w:pStyle w:val="703"/>
              <w:jc w:val="left"/>
              <w:spacing w:line="340" w:lineRule="exact"/>
              <w:rPr>
                <w:sz w:val="24"/>
              </w:rPr>
            </w:pPr>
            <w:r>
              <w:rPr>
                <w:sz w:val="24"/>
              </w:rPr>
            </w:r>
            <w:r/>
          </w:p>
        </w:tc>
        <w:tc>
          <w:tcPr>
            <w:tcW w:w="1413" w:type="dxa"/>
            <w:vAlign w:val="center"/>
            <w:textDirection w:val="lrTb"/>
            <w:noWrap w:val="false"/>
          </w:tcPr>
          <w:p>
            <w:pPr>
              <w:pStyle w:val="703"/>
              <w:jc w:val="left"/>
              <w:spacing w:line="340" w:lineRule="exact"/>
              <w:rPr>
                <w:sz w:val="24"/>
              </w:rPr>
            </w:pPr>
            <w:r>
              <w:rPr>
                <w:sz w:val="24"/>
              </w:rPr>
            </w:r>
            <w:r/>
          </w:p>
        </w:tc>
        <w:tc>
          <w:tcPr>
            <w:tcW w:w="778" w:type="dxa"/>
            <w:vAlign w:val="top"/>
            <w:textDirection w:val="lrTb"/>
            <w:noWrap w:val="false"/>
          </w:tcPr>
          <w:p>
            <w:pPr>
              <w:pStyle w:val="703"/>
              <w:jc w:val="left"/>
              <w:spacing w:line="340" w:lineRule="exact"/>
              <w:rPr>
                <w:sz w:val="24"/>
              </w:rPr>
            </w:pPr>
            <w:r>
              <w:rPr>
                <w:sz w:val="24"/>
              </w:rPr>
            </w:r>
            <w:r/>
          </w:p>
        </w:tc>
      </w:tr>
      <w:tr>
        <w:trPr>
          <w:trHeight w:val="419"/>
        </w:trPr>
        <w:tc>
          <w:tcPr>
            <w:tcW w:w="460" w:type="dxa"/>
            <w:vAlign w:val="top"/>
            <w:textDirection w:val="lrTb"/>
            <w:noWrap w:val="false"/>
          </w:tcPr>
          <w:p>
            <w:pPr>
              <w:pStyle w:val="703"/>
              <w:jc w:val="center"/>
              <w:spacing w:line="340" w:lineRule="exact"/>
              <w:rPr>
                <w:sz w:val="24"/>
              </w:rPr>
            </w:pPr>
            <w:r>
              <w:rPr>
                <w:sz w:val="24"/>
              </w:rPr>
              <w:t xml:space="preserve">4</w:t>
            </w:r>
            <w:r>
              <w:rPr>
                <w:sz w:val="24"/>
              </w:rPr>
            </w:r>
            <w:r/>
          </w:p>
        </w:tc>
        <w:tc>
          <w:tcPr>
            <w:tcW w:w="1254" w:type="dxa"/>
            <w:vAlign w:val="center"/>
            <w:textDirection w:val="lrTb"/>
            <w:noWrap w:val="false"/>
          </w:tcPr>
          <w:p>
            <w:pPr>
              <w:pStyle w:val="703"/>
              <w:jc w:val="left"/>
              <w:spacing w:line="340" w:lineRule="exact"/>
              <w:rPr>
                <w:sz w:val="24"/>
              </w:rPr>
            </w:pPr>
            <w:r>
              <w:rPr>
                <w:sz w:val="24"/>
              </w:rPr>
            </w:r>
            <w:r/>
          </w:p>
        </w:tc>
        <w:tc>
          <w:tcPr>
            <w:tcW w:w="1095" w:type="dxa"/>
            <w:vAlign w:val="center"/>
            <w:textDirection w:val="lrTb"/>
            <w:noWrap w:val="false"/>
          </w:tcPr>
          <w:p>
            <w:pPr>
              <w:pStyle w:val="703"/>
              <w:jc w:val="left"/>
              <w:spacing w:line="340" w:lineRule="exact"/>
              <w:rPr>
                <w:sz w:val="24"/>
              </w:rPr>
            </w:pPr>
            <w:r>
              <w:rPr>
                <w:sz w:val="24"/>
              </w:rPr>
            </w:r>
            <w:r/>
          </w:p>
        </w:tc>
        <w:tc>
          <w:tcPr>
            <w:tcW w:w="1413" w:type="dxa"/>
            <w:vAlign w:val="center"/>
            <w:textDirection w:val="lrTb"/>
            <w:noWrap w:val="false"/>
          </w:tcPr>
          <w:p>
            <w:pPr>
              <w:pStyle w:val="703"/>
              <w:jc w:val="left"/>
              <w:spacing w:line="340" w:lineRule="exact"/>
              <w:rPr>
                <w:sz w:val="24"/>
              </w:rPr>
            </w:pPr>
            <w:r>
              <w:rPr>
                <w:sz w:val="24"/>
              </w:rPr>
            </w:r>
            <w:r/>
          </w:p>
        </w:tc>
        <w:tc>
          <w:tcPr>
            <w:tcW w:w="778" w:type="dxa"/>
            <w:vAlign w:val="top"/>
            <w:textDirection w:val="lrTb"/>
            <w:noWrap w:val="false"/>
          </w:tcPr>
          <w:p>
            <w:pPr>
              <w:pStyle w:val="703"/>
              <w:jc w:val="left"/>
              <w:spacing w:line="340" w:lineRule="exact"/>
              <w:rPr>
                <w:sz w:val="24"/>
              </w:rPr>
            </w:pPr>
            <w:r>
              <w:rPr>
                <w:sz w:val="24"/>
              </w:rPr>
            </w:r>
            <w:r/>
          </w:p>
        </w:tc>
      </w:tr>
    </w:tbl>
    <w:p>
      <w:pPr>
        <w:pStyle w:val="703"/>
        <w:contextualSpacing/>
        <w:spacing w:line="300" w:lineRule="auto"/>
        <w:rPr>
          <w:rFonts w:eastAsia="仿宋"/>
          <w:b/>
          <w:bCs/>
          <w:sz w:val="28"/>
          <w:szCs w:val="28"/>
        </w:rPr>
      </w:pPr>
      <w:r>
        <w:rPr>
          <w:rFonts w:eastAsia="仿宋"/>
          <w:b/>
          <w:bCs/>
          <w:sz w:val="28"/>
          <w:szCs w:val="28"/>
        </w:rPr>
        <w:t xml:space="preserve">注：</w:t>
      </w:r>
      <w:r>
        <w:rPr>
          <w:rFonts w:eastAsia="仿宋"/>
          <w:b/>
          <w:bCs/>
          <w:sz w:val="28"/>
          <w:szCs w:val="28"/>
        </w:rPr>
      </w:r>
      <w:r/>
    </w:p>
    <w:p>
      <w:pPr>
        <w:pStyle w:val="703"/>
        <w:contextualSpacing/>
        <w:ind w:firstLine="560"/>
        <w:spacing w:line="300" w:lineRule="auto"/>
        <w:rPr>
          <w:rFonts w:eastAsia="仿宋"/>
          <w:sz w:val="28"/>
          <w:szCs w:val="28"/>
        </w:rPr>
      </w:pPr>
      <w:r>
        <w:rPr>
          <w:rFonts w:eastAsia="仿宋"/>
          <w:sz w:val="28"/>
          <w:szCs w:val="28"/>
        </w:rPr>
        <w:t xml:space="preserve">1.未说明偏离的，将被认为响应</w:t>
      </w:r>
      <w:r>
        <w:rPr>
          <w:rFonts w:hint="eastAsia" w:eastAsia="仿宋"/>
          <w:sz w:val="28"/>
          <w:szCs w:val="28"/>
        </w:rPr>
        <w:t xml:space="preserve">谈判</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内容关于商务部分等详细描述和说明的替代。</w:t>
      </w:r>
      <w:r>
        <w:rPr>
          <w:rFonts w:eastAsia="仿宋"/>
          <w:sz w:val="28"/>
          <w:szCs w:val="28"/>
        </w:rPr>
      </w:r>
      <w:r/>
    </w:p>
    <w:p>
      <w:pPr>
        <w:pStyle w:val="703"/>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”或者“</w:t>
      </w:r>
      <w:r>
        <w:rPr>
          <w:rFonts w:eastAsia="仿宋"/>
          <w:sz w:val="28"/>
          <w:szCs w:val="28"/>
        </w:rPr>
        <w:t xml:space="preserve">负偏离”进行填写。正偏离、负偏离的确认和</w:t>
      </w:r>
      <w:r>
        <w:rPr>
          <w:rFonts w:eastAsia="仿宋"/>
          <w:color w:val="000000"/>
          <w:sz w:val="28"/>
          <w:szCs w:val="28"/>
        </w:rPr>
        <w:t xml:space="preserve">负偏离的是否响应</w:t>
      </w:r>
      <w:r>
        <w:rPr>
          <w:rFonts w:hint="eastAsia" w:eastAsia="仿宋"/>
          <w:color w:val="000000"/>
          <w:sz w:val="28"/>
          <w:szCs w:val="28"/>
        </w:rPr>
        <w:t xml:space="preserve">谈判</w:t>
      </w:r>
      <w:r>
        <w:rPr>
          <w:rFonts w:eastAsia="仿宋"/>
          <w:color w:val="000000"/>
          <w:sz w:val="28"/>
          <w:szCs w:val="28"/>
        </w:rPr>
        <w:t xml:space="preserve">文件，由</w:t>
      </w:r>
      <w:r>
        <w:rPr>
          <w:rFonts w:hint="eastAsia" w:eastAsia="仿宋"/>
          <w:color w:val="000000"/>
          <w:sz w:val="28"/>
          <w:szCs w:val="28"/>
        </w:rPr>
        <w:t xml:space="preserve">谈判小组</w:t>
      </w:r>
      <w:r>
        <w:rPr>
          <w:rFonts w:eastAsia="仿宋"/>
          <w:color w:val="000000"/>
          <w:sz w:val="28"/>
          <w:szCs w:val="28"/>
        </w:rPr>
        <w:t xml:space="preserve">认定。</w:t>
      </w:r>
      <w:r>
        <w:rPr>
          <w:rFonts w:eastAsia="仿宋"/>
          <w:sz w:val="28"/>
          <w:szCs w:val="28"/>
        </w:rPr>
      </w:r>
      <w:r/>
    </w:p>
    <w:p>
      <w:pPr>
        <w:pStyle w:val="703"/>
        <w:contextualSpacing/>
        <w:ind w:firstLine="560"/>
        <w:spacing w:line="300" w:lineRule="auto"/>
        <w:rPr>
          <w:rFonts w:eastAsia="仿宋"/>
          <w:bCs/>
          <w:sz w:val="28"/>
          <w:szCs w:val="28"/>
        </w:rPr>
      </w:pPr>
      <w:r>
        <w:rPr>
          <w:rFonts w:eastAsia="仿宋"/>
          <w:bCs/>
          <w:sz w:val="28"/>
          <w:szCs w:val="28"/>
        </w:rPr>
        <w:t xml:space="preserve">3.</w:t>
      </w:r>
      <w:r>
        <w:rPr>
          <w:rFonts w:hint="eastAsia" w:eastAsia="仿宋"/>
          <w:bCs/>
          <w:sz w:val="28"/>
          <w:szCs w:val="28"/>
        </w:rPr>
        <w:t xml:space="preserve">供应商</w:t>
      </w:r>
      <w:r>
        <w:rPr>
          <w:rFonts w:eastAsia="仿宋"/>
          <w:bCs/>
          <w:sz w:val="28"/>
          <w:szCs w:val="28"/>
        </w:rPr>
        <w:t xml:space="preserve">若提供其他增值服务，可以在表中自行据实填写。</w:t>
      </w:r>
      <w:r>
        <w:rPr>
          <w:rFonts w:eastAsia="仿宋"/>
          <w:bCs/>
          <w:sz w:val="28"/>
          <w:szCs w:val="28"/>
        </w:rPr>
      </w:r>
      <w:r/>
    </w:p>
    <w:p>
      <w:pPr>
        <w:pStyle w:val="703"/>
        <w:contextualSpacing/>
        <w:ind w:firstLine="540"/>
        <w:spacing w:line="400" w:lineRule="exact"/>
        <w:rPr>
          <w:rFonts w:eastAsia="仿宋"/>
          <w:b/>
          <w:sz w:val="28"/>
          <w:szCs w:val="28"/>
        </w:rPr>
      </w:pPr>
      <w:r>
        <w:rPr>
          <w:rFonts w:eastAsia="仿宋"/>
          <w:b/>
          <w:sz w:val="28"/>
          <w:szCs w:val="28"/>
        </w:rPr>
      </w:r>
      <w:r/>
    </w:p>
    <w:p>
      <w:pPr>
        <w:pStyle w:val="703"/>
        <w:contextualSpacing/>
        <w:ind w:firstLine="540"/>
        <w:spacing w:line="400" w:lineRule="exact"/>
        <w:rPr>
          <w:rFonts w:eastAsia="仿宋"/>
          <w:b/>
          <w:sz w:val="28"/>
          <w:szCs w:val="28"/>
        </w:rPr>
      </w:pPr>
      <w:r>
        <w:rPr>
          <w:rFonts w:eastAsia="仿宋"/>
          <w:b/>
          <w:sz w:val="28"/>
          <w:szCs w:val="28"/>
        </w:rPr>
      </w:r>
      <w:r/>
    </w:p>
    <w:p>
      <w:pPr>
        <w:pStyle w:val="703"/>
        <w:contextualSpacing/>
        <w:ind w:firstLine="560"/>
        <w:spacing w:line="300" w:lineRule="auto"/>
        <w:rPr>
          <w:rFonts w:eastAsia="仿宋"/>
          <w:sz w:val="28"/>
          <w:szCs w:val="28"/>
        </w:rPr>
      </w:pPr>
      <w:r>
        <w:rPr>
          <w:rFonts w:eastAsia="仿宋"/>
          <w:sz w:val="28"/>
          <w:szCs w:val="28"/>
        </w:rPr>
      </w:r>
      <w:r/>
    </w:p>
    <w:p>
      <w:pPr>
        <w:pStyle w:val="703"/>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rPr>
          <w:rFonts w:eastAsia="仿宋"/>
          <w:sz w:val="28"/>
          <w:szCs w:val="28"/>
        </w:rPr>
      </w:r>
      <w:r/>
    </w:p>
    <w:p>
      <w:pPr>
        <w:pStyle w:val="703"/>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rPr>
          <w:rFonts w:eastAsia="仿宋"/>
          <w:sz w:val="28"/>
          <w:szCs w:val="28"/>
        </w:rPr>
      </w:r>
      <w:r/>
    </w:p>
    <w:p>
      <w:pPr>
        <w:pStyle w:val="703"/>
        <w:contextualSpacing/>
        <w:ind w:firstLine="480"/>
        <w:spacing w:line="300" w:lineRule="auto"/>
        <w:rPr>
          <w:sz w:val="24"/>
        </w:rPr>
      </w:pPr>
      <w:r>
        <w:rPr>
          <w:sz w:val="24"/>
        </w:rPr>
      </w:r>
      <w:r/>
    </w:p>
    <w:p>
      <w:pPr>
        <w:pStyle w:val="703"/>
        <w:contextualSpacing/>
        <w:spacing w:line="400" w:lineRule="exact"/>
        <w:rPr>
          <w:rFonts w:eastAsia="方正黑体_GBK"/>
          <w:sz w:val="32"/>
          <w:szCs w:val="32"/>
        </w:rPr>
      </w:pPr>
      <w:r>
        <w:rPr>
          <w:rFonts w:eastAsia="方正黑体_GBK"/>
          <w:sz w:val="32"/>
          <w:szCs w:val="32"/>
        </w:rPr>
      </w:r>
      <w:r/>
    </w:p>
    <w:p>
      <w:pPr>
        <w:pStyle w:val="703"/>
        <w:contextualSpacing/>
        <w:spacing w:line="400" w:lineRule="exact"/>
        <w:rPr>
          <w:rFonts w:eastAsia="方正黑体_GBK"/>
          <w:sz w:val="32"/>
          <w:szCs w:val="32"/>
        </w:rPr>
      </w:pPr>
      <w:r>
        <w:rPr>
          <w:rFonts w:eastAsia="方正黑体_GBK"/>
          <w:sz w:val="32"/>
          <w:szCs w:val="32"/>
        </w:rPr>
      </w:r>
      <w:r/>
    </w:p>
    <w:p>
      <w:pPr>
        <w:pStyle w:val="703"/>
        <w:contextualSpacing/>
        <w:spacing w:line="400" w:lineRule="exact"/>
        <w:rPr>
          <w:rFonts w:eastAsia="方正黑体_GBK"/>
          <w:sz w:val="32"/>
          <w:szCs w:val="32"/>
        </w:rPr>
      </w:pPr>
      <w:r>
        <w:rPr>
          <w:rFonts w:eastAsia="方正黑体_GBK"/>
          <w:sz w:val="32"/>
          <w:szCs w:val="32"/>
        </w:rPr>
      </w:r>
      <w:r/>
    </w:p>
    <w:p>
      <w:pPr>
        <w:pStyle w:val="703"/>
        <w:contextualSpacing/>
        <w:spacing w:line="400" w:lineRule="exact"/>
        <w:rPr>
          <w:rFonts w:eastAsia="方正黑体_GBK"/>
          <w:sz w:val="32"/>
          <w:szCs w:val="32"/>
        </w:rPr>
      </w:pPr>
      <w:r>
        <w:rPr>
          <w:rFonts w:eastAsia="方正黑体_GBK"/>
          <w:sz w:val="32"/>
          <w:szCs w:val="32"/>
        </w:rPr>
      </w:r>
      <w:r/>
    </w:p>
    <w:p>
      <w:pPr>
        <w:pStyle w:val="703"/>
        <w:contextualSpacing/>
        <w:spacing w:line="400" w:lineRule="exact"/>
        <w:rPr>
          <w:rFonts w:eastAsia="方正黑体_GBK"/>
          <w:sz w:val="32"/>
          <w:szCs w:val="32"/>
        </w:rPr>
      </w:pPr>
      <w:r>
        <w:rPr>
          <w:rFonts w:eastAsia="方正黑体_GBK"/>
          <w:sz w:val="32"/>
          <w:szCs w:val="32"/>
        </w:rPr>
      </w:r>
      <w:r/>
    </w:p>
    <w:p>
      <w:pPr>
        <w:pStyle w:val="703"/>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703"/>
        <w:jc w:val="center"/>
        <w:rPr>
          <w:rFonts w:eastAsia="方正小标宋简体"/>
          <w:bCs/>
          <w:color w:val="000000"/>
          <w:sz w:val="30"/>
          <w:szCs w:val="30"/>
        </w:rPr>
      </w:pPr>
      <w:r>
        <w:rPr>
          <w:rFonts w:eastAsia="方正小标宋简体"/>
          <w:bCs/>
          <w:color w:val="000000"/>
          <w:sz w:val="30"/>
          <w:szCs w:val="30"/>
        </w:rPr>
        <w:t xml:space="preserve">技术部分正负偏离表</w:t>
      </w:r>
      <w:r>
        <w:rPr>
          <w:rFonts w:eastAsia="方正小标宋简体"/>
          <w:bCs/>
          <w:color w:val="000000"/>
          <w:sz w:val="30"/>
          <w:szCs w:val="30"/>
        </w:rPr>
      </w:r>
      <w:r/>
    </w:p>
    <w:p>
      <w:pPr>
        <w:pStyle w:val="703"/>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rPr>
          <w:rFonts w:eastAsia="仿宋"/>
          <w:sz w:val="28"/>
          <w:szCs w:val="28"/>
        </w:rPr>
      </w:r>
      <w:r/>
    </w:p>
    <w:p>
      <w:pPr>
        <w:pStyle w:val="703"/>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rPr>
          <w:rFonts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3"/>
        <w:gridCol w:w="2273"/>
        <w:gridCol w:w="1985"/>
        <w:gridCol w:w="2561"/>
        <w:gridCol w:w="1410"/>
      </w:tblGrid>
      <w:tr>
        <w:trPr>
          <w:trHeight w:val="994"/>
        </w:trPr>
        <w:tc>
          <w:tcPr>
            <w:tcW w:w="460" w:type="dxa"/>
            <w:vAlign w:val="center"/>
            <w:textDirection w:val="lrTb"/>
            <w:noWrap w:val="false"/>
          </w:tcPr>
          <w:p>
            <w:pPr>
              <w:pStyle w:val="703"/>
              <w:jc w:val="center"/>
              <w:spacing w:line="340" w:lineRule="exact"/>
              <w:rPr>
                <w:rFonts w:eastAsia="黑体"/>
                <w:sz w:val="24"/>
              </w:rPr>
            </w:pPr>
            <w:r>
              <w:rPr>
                <w:rFonts w:eastAsia="黑体"/>
                <w:sz w:val="24"/>
              </w:rPr>
              <w:t xml:space="preserve">序号</w:t>
            </w:r>
            <w:r>
              <w:rPr>
                <w:rFonts w:eastAsia="黑体"/>
                <w:sz w:val="24"/>
              </w:rPr>
            </w:r>
            <w:r/>
          </w:p>
        </w:tc>
        <w:tc>
          <w:tcPr>
            <w:tcW w:w="1254" w:type="dxa"/>
            <w:vAlign w:val="center"/>
            <w:textDirection w:val="lrTb"/>
            <w:noWrap w:val="false"/>
          </w:tcPr>
          <w:p>
            <w:pPr>
              <w:pStyle w:val="703"/>
              <w:jc w:val="center"/>
              <w:spacing w:line="340" w:lineRule="exact"/>
              <w:rPr>
                <w:rFonts w:eastAsia="黑体"/>
                <w:sz w:val="24"/>
              </w:rPr>
            </w:pPr>
            <w:r>
              <w:rPr>
                <w:rFonts w:eastAsia="黑体"/>
                <w:sz w:val="24"/>
              </w:rPr>
              <w:t xml:space="preserve">货物或服务名称</w:t>
            </w:r>
            <w:r>
              <w:rPr>
                <w:rFonts w:eastAsia="黑体"/>
                <w:sz w:val="24"/>
              </w:rPr>
            </w:r>
            <w:r/>
          </w:p>
        </w:tc>
        <w:tc>
          <w:tcPr>
            <w:tcW w:w="1095" w:type="dxa"/>
            <w:vAlign w:val="center"/>
            <w:textDirection w:val="lrTb"/>
            <w:noWrap w:val="false"/>
          </w:tcPr>
          <w:p>
            <w:pPr>
              <w:pStyle w:val="703"/>
              <w:jc w:val="center"/>
              <w:spacing w:line="340" w:lineRule="exact"/>
              <w:rPr>
                <w:rFonts w:eastAsia="黑体"/>
                <w:sz w:val="24"/>
              </w:rPr>
            </w:pPr>
            <w:r>
              <w:rPr>
                <w:rFonts w:hint="eastAsia" w:eastAsia="黑体"/>
                <w:sz w:val="24"/>
              </w:rPr>
              <w:t xml:space="preserve">谈判</w:t>
            </w:r>
            <w:r>
              <w:rPr>
                <w:rFonts w:eastAsia="黑体"/>
                <w:sz w:val="24"/>
              </w:rPr>
              <w:t xml:space="preserve">文件要求的技术要求</w:t>
            </w:r>
            <w:r>
              <w:rPr>
                <w:rFonts w:eastAsia="黑体"/>
                <w:sz w:val="24"/>
              </w:rPr>
            </w:r>
            <w:r/>
          </w:p>
        </w:tc>
        <w:tc>
          <w:tcPr>
            <w:tcW w:w="1413" w:type="dxa"/>
            <w:vAlign w:val="center"/>
            <w:textDirection w:val="lrTb"/>
            <w:noWrap w:val="false"/>
          </w:tcPr>
          <w:p>
            <w:pPr>
              <w:pStyle w:val="703"/>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rPr>
                <w:rFonts w:eastAsia="黑体"/>
                <w:sz w:val="24"/>
              </w:rPr>
            </w:r>
            <w:r/>
          </w:p>
        </w:tc>
        <w:tc>
          <w:tcPr>
            <w:tcW w:w="778" w:type="dxa"/>
            <w:vAlign w:val="top"/>
            <w:textDirection w:val="lrTb"/>
            <w:noWrap w:val="false"/>
          </w:tcPr>
          <w:p>
            <w:pPr>
              <w:pStyle w:val="703"/>
              <w:jc w:val="center"/>
              <w:spacing w:line="340" w:lineRule="exact"/>
              <w:rPr>
                <w:rFonts w:eastAsia="黑体"/>
                <w:sz w:val="24"/>
              </w:rPr>
            </w:pPr>
            <w:r>
              <w:rPr>
                <w:rFonts w:eastAsia="黑体"/>
                <w:sz w:val="24"/>
              </w:rPr>
            </w:r>
            <w:r/>
          </w:p>
          <w:p>
            <w:pPr>
              <w:pStyle w:val="703"/>
              <w:jc w:val="center"/>
              <w:spacing w:line="340" w:lineRule="exact"/>
              <w:rPr>
                <w:rFonts w:eastAsia="黑体"/>
                <w:sz w:val="24"/>
              </w:rPr>
            </w:pPr>
            <w:r>
              <w:rPr>
                <w:rFonts w:eastAsia="黑体"/>
                <w:sz w:val="24"/>
              </w:rPr>
              <w:t xml:space="preserve">偏离说明</w:t>
            </w:r>
            <w:r>
              <w:rPr>
                <w:rFonts w:eastAsia="黑体"/>
                <w:sz w:val="24"/>
              </w:rPr>
            </w:r>
            <w:r/>
          </w:p>
        </w:tc>
      </w:tr>
      <w:tr>
        <w:trPr>
          <w:trHeight w:val="414"/>
        </w:trPr>
        <w:tc>
          <w:tcPr>
            <w:tcW w:w="460" w:type="dxa"/>
            <w:vAlign w:val="top"/>
            <w:textDirection w:val="lrTb"/>
            <w:noWrap w:val="false"/>
          </w:tcPr>
          <w:p>
            <w:pPr>
              <w:pStyle w:val="703"/>
              <w:jc w:val="center"/>
              <w:spacing w:line="340" w:lineRule="exact"/>
              <w:rPr>
                <w:sz w:val="24"/>
              </w:rPr>
            </w:pPr>
            <w:r>
              <w:rPr>
                <w:sz w:val="24"/>
              </w:rPr>
              <w:t xml:space="preserve">1</w:t>
            </w:r>
            <w:r>
              <w:rPr>
                <w:sz w:val="24"/>
              </w:rPr>
            </w:r>
            <w:r/>
          </w:p>
        </w:tc>
        <w:tc>
          <w:tcPr>
            <w:tcW w:w="1254" w:type="dxa"/>
            <w:vAlign w:val="center"/>
            <w:textDirection w:val="lrTb"/>
            <w:noWrap w:val="false"/>
          </w:tcPr>
          <w:p>
            <w:pPr>
              <w:pStyle w:val="703"/>
              <w:jc w:val="left"/>
              <w:spacing w:line="340" w:lineRule="exact"/>
              <w:rPr>
                <w:sz w:val="24"/>
              </w:rPr>
            </w:pPr>
            <w:r>
              <w:rPr>
                <w:sz w:val="24"/>
              </w:rPr>
            </w:r>
            <w:r/>
          </w:p>
        </w:tc>
        <w:tc>
          <w:tcPr>
            <w:tcW w:w="1095" w:type="dxa"/>
            <w:vAlign w:val="center"/>
            <w:textDirection w:val="lrTb"/>
            <w:noWrap w:val="false"/>
          </w:tcPr>
          <w:p>
            <w:pPr>
              <w:pStyle w:val="703"/>
              <w:jc w:val="left"/>
              <w:spacing w:line="340" w:lineRule="exact"/>
              <w:rPr>
                <w:sz w:val="24"/>
              </w:rPr>
            </w:pPr>
            <w:r>
              <w:rPr>
                <w:sz w:val="24"/>
              </w:rPr>
            </w:r>
            <w:r/>
          </w:p>
        </w:tc>
        <w:tc>
          <w:tcPr>
            <w:tcW w:w="1413" w:type="dxa"/>
            <w:vAlign w:val="center"/>
            <w:textDirection w:val="lrTb"/>
            <w:noWrap w:val="false"/>
          </w:tcPr>
          <w:p>
            <w:pPr>
              <w:pStyle w:val="703"/>
              <w:jc w:val="left"/>
              <w:spacing w:line="340" w:lineRule="exact"/>
              <w:rPr>
                <w:sz w:val="24"/>
              </w:rPr>
            </w:pPr>
            <w:r>
              <w:rPr>
                <w:sz w:val="24"/>
              </w:rPr>
            </w:r>
            <w:r/>
          </w:p>
        </w:tc>
        <w:tc>
          <w:tcPr>
            <w:tcW w:w="778" w:type="dxa"/>
            <w:vAlign w:val="top"/>
            <w:textDirection w:val="lrTb"/>
            <w:noWrap w:val="false"/>
          </w:tcPr>
          <w:p>
            <w:pPr>
              <w:pStyle w:val="703"/>
              <w:jc w:val="left"/>
              <w:spacing w:line="340" w:lineRule="exact"/>
              <w:rPr>
                <w:sz w:val="24"/>
              </w:rPr>
            </w:pPr>
            <w:r>
              <w:rPr>
                <w:sz w:val="24"/>
              </w:rPr>
            </w:r>
            <w:r/>
          </w:p>
        </w:tc>
      </w:tr>
      <w:tr>
        <w:trPr>
          <w:trHeight w:val="548"/>
        </w:trPr>
        <w:tc>
          <w:tcPr>
            <w:tcW w:w="460" w:type="dxa"/>
            <w:vAlign w:val="top"/>
            <w:textDirection w:val="lrTb"/>
            <w:noWrap w:val="false"/>
          </w:tcPr>
          <w:p>
            <w:pPr>
              <w:pStyle w:val="703"/>
              <w:jc w:val="center"/>
              <w:spacing w:line="340" w:lineRule="exact"/>
              <w:rPr>
                <w:sz w:val="24"/>
              </w:rPr>
            </w:pPr>
            <w:r>
              <w:rPr>
                <w:sz w:val="24"/>
              </w:rPr>
              <w:t xml:space="preserve">2</w:t>
            </w:r>
            <w:r>
              <w:rPr>
                <w:sz w:val="24"/>
              </w:rPr>
            </w:r>
            <w:r/>
          </w:p>
        </w:tc>
        <w:tc>
          <w:tcPr>
            <w:tcW w:w="1254" w:type="dxa"/>
            <w:vAlign w:val="center"/>
            <w:textDirection w:val="lrTb"/>
            <w:noWrap w:val="false"/>
          </w:tcPr>
          <w:p>
            <w:pPr>
              <w:pStyle w:val="703"/>
              <w:jc w:val="left"/>
              <w:spacing w:line="340" w:lineRule="exact"/>
              <w:rPr>
                <w:sz w:val="24"/>
              </w:rPr>
            </w:pPr>
            <w:r>
              <w:rPr>
                <w:sz w:val="24"/>
              </w:rPr>
            </w:r>
            <w:r/>
          </w:p>
        </w:tc>
        <w:tc>
          <w:tcPr>
            <w:tcW w:w="1095" w:type="dxa"/>
            <w:vAlign w:val="center"/>
            <w:textDirection w:val="lrTb"/>
            <w:noWrap w:val="false"/>
          </w:tcPr>
          <w:p>
            <w:pPr>
              <w:pStyle w:val="703"/>
              <w:jc w:val="left"/>
              <w:spacing w:line="340" w:lineRule="exact"/>
              <w:rPr>
                <w:sz w:val="24"/>
              </w:rPr>
            </w:pPr>
            <w:r>
              <w:rPr>
                <w:sz w:val="24"/>
              </w:rPr>
            </w:r>
            <w:r/>
          </w:p>
        </w:tc>
        <w:tc>
          <w:tcPr>
            <w:tcW w:w="1413" w:type="dxa"/>
            <w:vAlign w:val="center"/>
            <w:textDirection w:val="lrTb"/>
            <w:noWrap w:val="false"/>
          </w:tcPr>
          <w:p>
            <w:pPr>
              <w:pStyle w:val="703"/>
              <w:jc w:val="left"/>
              <w:spacing w:line="340" w:lineRule="exact"/>
              <w:rPr>
                <w:sz w:val="24"/>
              </w:rPr>
            </w:pPr>
            <w:r>
              <w:rPr>
                <w:sz w:val="24"/>
              </w:rPr>
            </w:r>
            <w:r/>
          </w:p>
        </w:tc>
        <w:tc>
          <w:tcPr>
            <w:tcW w:w="778" w:type="dxa"/>
            <w:vAlign w:val="top"/>
            <w:textDirection w:val="lrTb"/>
            <w:noWrap w:val="false"/>
          </w:tcPr>
          <w:p>
            <w:pPr>
              <w:pStyle w:val="703"/>
              <w:jc w:val="left"/>
              <w:spacing w:line="340" w:lineRule="exact"/>
              <w:rPr>
                <w:sz w:val="24"/>
              </w:rPr>
            </w:pPr>
            <w:r>
              <w:rPr>
                <w:sz w:val="24"/>
              </w:rPr>
            </w:r>
            <w:r/>
          </w:p>
        </w:tc>
      </w:tr>
      <w:tr>
        <w:trPr>
          <w:trHeight w:val="400"/>
        </w:trPr>
        <w:tc>
          <w:tcPr>
            <w:tcW w:w="460" w:type="dxa"/>
            <w:vAlign w:val="top"/>
            <w:textDirection w:val="lrTb"/>
            <w:noWrap w:val="false"/>
          </w:tcPr>
          <w:p>
            <w:pPr>
              <w:pStyle w:val="703"/>
              <w:jc w:val="center"/>
              <w:spacing w:line="340" w:lineRule="exact"/>
              <w:rPr>
                <w:sz w:val="24"/>
              </w:rPr>
            </w:pPr>
            <w:r>
              <w:rPr>
                <w:sz w:val="24"/>
              </w:rPr>
              <w:t xml:space="preserve">3</w:t>
            </w:r>
            <w:r>
              <w:rPr>
                <w:sz w:val="24"/>
              </w:rPr>
            </w:r>
            <w:r/>
          </w:p>
        </w:tc>
        <w:tc>
          <w:tcPr>
            <w:tcW w:w="1254" w:type="dxa"/>
            <w:vAlign w:val="center"/>
            <w:textDirection w:val="lrTb"/>
            <w:noWrap w:val="false"/>
          </w:tcPr>
          <w:p>
            <w:pPr>
              <w:pStyle w:val="703"/>
              <w:jc w:val="left"/>
              <w:spacing w:line="340" w:lineRule="exact"/>
              <w:rPr>
                <w:sz w:val="24"/>
              </w:rPr>
            </w:pPr>
            <w:r>
              <w:rPr>
                <w:sz w:val="24"/>
              </w:rPr>
            </w:r>
            <w:r/>
          </w:p>
        </w:tc>
        <w:tc>
          <w:tcPr>
            <w:tcW w:w="1095" w:type="dxa"/>
            <w:vAlign w:val="center"/>
            <w:textDirection w:val="lrTb"/>
            <w:noWrap w:val="false"/>
          </w:tcPr>
          <w:p>
            <w:pPr>
              <w:pStyle w:val="703"/>
              <w:jc w:val="left"/>
              <w:spacing w:line="340" w:lineRule="exact"/>
              <w:rPr>
                <w:sz w:val="24"/>
              </w:rPr>
            </w:pPr>
            <w:r>
              <w:rPr>
                <w:sz w:val="24"/>
              </w:rPr>
            </w:r>
            <w:r/>
          </w:p>
        </w:tc>
        <w:tc>
          <w:tcPr>
            <w:tcW w:w="1413" w:type="dxa"/>
            <w:vAlign w:val="center"/>
            <w:textDirection w:val="lrTb"/>
            <w:noWrap w:val="false"/>
          </w:tcPr>
          <w:p>
            <w:pPr>
              <w:pStyle w:val="703"/>
              <w:jc w:val="left"/>
              <w:spacing w:line="340" w:lineRule="exact"/>
              <w:rPr>
                <w:sz w:val="24"/>
              </w:rPr>
            </w:pPr>
            <w:r>
              <w:rPr>
                <w:sz w:val="24"/>
              </w:rPr>
            </w:r>
            <w:r/>
          </w:p>
        </w:tc>
        <w:tc>
          <w:tcPr>
            <w:tcW w:w="778" w:type="dxa"/>
            <w:vAlign w:val="top"/>
            <w:textDirection w:val="lrTb"/>
            <w:noWrap w:val="false"/>
          </w:tcPr>
          <w:p>
            <w:pPr>
              <w:pStyle w:val="703"/>
              <w:jc w:val="left"/>
              <w:spacing w:line="340" w:lineRule="exact"/>
              <w:rPr>
                <w:sz w:val="24"/>
              </w:rPr>
            </w:pPr>
            <w:r>
              <w:rPr>
                <w:sz w:val="24"/>
              </w:rPr>
            </w:r>
            <w:r/>
          </w:p>
        </w:tc>
      </w:tr>
      <w:tr>
        <w:trPr>
          <w:trHeight w:val="419"/>
        </w:trPr>
        <w:tc>
          <w:tcPr>
            <w:tcW w:w="460" w:type="dxa"/>
            <w:vAlign w:val="top"/>
            <w:textDirection w:val="lrTb"/>
            <w:noWrap w:val="false"/>
          </w:tcPr>
          <w:p>
            <w:pPr>
              <w:pStyle w:val="703"/>
              <w:jc w:val="center"/>
              <w:spacing w:line="340" w:lineRule="exact"/>
              <w:rPr>
                <w:sz w:val="24"/>
              </w:rPr>
            </w:pPr>
            <w:r>
              <w:rPr>
                <w:sz w:val="24"/>
              </w:rPr>
              <w:t xml:space="preserve">4</w:t>
            </w:r>
            <w:r>
              <w:rPr>
                <w:sz w:val="24"/>
              </w:rPr>
            </w:r>
            <w:r/>
          </w:p>
        </w:tc>
        <w:tc>
          <w:tcPr>
            <w:tcW w:w="1254" w:type="dxa"/>
            <w:vAlign w:val="center"/>
            <w:textDirection w:val="lrTb"/>
            <w:noWrap w:val="false"/>
          </w:tcPr>
          <w:p>
            <w:pPr>
              <w:pStyle w:val="703"/>
              <w:jc w:val="left"/>
              <w:spacing w:line="340" w:lineRule="exact"/>
              <w:rPr>
                <w:sz w:val="24"/>
              </w:rPr>
            </w:pPr>
            <w:r>
              <w:rPr>
                <w:sz w:val="24"/>
              </w:rPr>
            </w:r>
            <w:r/>
          </w:p>
        </w:tc>
        <w:tc>
          <w:tcPr>
            <w:tcW w:w="1095" w:type="dxa"/>
            <w:vAlign w:val="center"/>
            <w:textDirection w:val="lrTb"/>
            <w:noWrap w:val="false"/>
          </w:tcPr>
          <w:p>
            <w:pPr>
              <w:pStyle w:val="703"/>
              <w:jc w:val="left"/>
              <w:spacing w:line="340" w:lineRule="exact"/>
              <w:rPr>
                <w:sz w:val="24"/>
              </w:rPr>
            </w:pPr>
            <w:r>
              <w:rPr>
                <w:sz w:val="24"/>
              </w:rPr>
            </w:r>
            <w:r/>
          </w:p>
        </w:tc>
        <w:tc>
          <w:tcPr>
            <w:tcW w:w="1413" w:type="dxa"/>
            <w:vAlign w:val="center"/>
            <w:textDirection w:val="lrTb"/>
            <w:noWrap w:val="false"/>
          </w:tcPr>
          <w:p>
            <w:pPr>
              <w:pStyle w:val="703"/>
              <w:jc w:val="left"/>
              <w:spacing w:line="340" w:lineRule="exact"/>
              <w:rPr>
                <w:sz w:val="24"/>
              </w:rPr>
            </w:pPr>
            <w:r>
              <w:rPr>
                <w:sz w:val="24"/>
              </w:rPr>
            </w:r>
            <w:r/>
          </w:p>
        </w:tc>
        <w:tc>
          <w:tcPr>
            <w:tcW w:w="778" w:type="dxa"/>
            <w:vAlign w:val="top"/>
            <w:textDirection w:val="lrTb"/>
            <w:noWrap w:val="false"/>
          </w:tcPr>
          <w:p>
            <w:pPr>
              <w:pStyle w:val="703"/>
              <w:jc w:val="left"/>
              <w:spacing w:line="340" w:lineRule="exact"/>
              <w:rPr>
                <w:sz w:val="24"/>
              </w:rPr>
            </w:pPr>
            <w:r>
              <w:rPr>
                <w:sz w:val="24"/>
              </w:rPr>
            </w:r>
            <w:r/>
          </w:p>
        </w:tc>
      </w:tr>
    </w:tbl>
    <w:p>
      <w:pPr>
        <w:pStyle w:val="703"/>
        <w:contextualSpacing/>
        <w:spacing w:line="300" w:lineRule="auto"/>
        <w:rPr>
          <w:rFonts w:eastAsia="仿宋"/>
          <w:b/>
          <w:bCs/>
          <w:sz w:val="28"/>
          <w:szCs w:val="28"/>
        </w:rPr>
      </w:pPr>
      <w:r>
        <w:rPr>
          <w:rFonts w:eastAsia="仿宋"/>
          <w:b/>
          <w:bCs/>
          <w:sz w:val="28"/>
          <w:szCs w:val="28"/>
        </w:rPr>
        <w:t xml:space="preserve">注：</w:t>
      </w:r>
      <w:r>
        <w:rPr>
          <w:rFonts w:eastAsia="仿宋"/>
          <w:b/>
          <w:bCs/>
          <w:sz w:val="28"/>
          <w:szCs w:val="28"/>
        </w:rPr>
      </w:r>
      <w:r/>
    </w:p>
    <w:p>
      <w:pPr>
        <w:pStyle w:val="703"/>
        <w:contextualSpacing/>
        <w:ind w:firstLine="560"/>
        <w:spacing w:line="300" w:lineRule="auto"/>
        <w:rPr>
          <w:rFonts w:eastAsia="仿宋"/>
          <w:sz w:val="28"/>
          <w:szCs w:val="28"/>
        </w:rPr>
      </w:pPr>
      <w:r>
        <w:rPr>
          <w:rFonts w:eastAsia="仿宋"/>
          <w:sz w:val="28"/>
          <w:szCs w:val="28"/>
        </w:rPr>
        <w:t xml:space="preserve">1.未说明偏离的，将被认为响应</w:t>
      </w:r>
      <w:r>
        <w:rPr>
          <w:rFonts w:hint="eastAsia" w:eastAsia="仿宋"/>
          <w:sz w:val="28"/>
          <w:szCs w:val="28"/>
        </w:rPr>
        <w:t xml:space="preserve">谈判</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内容关于技术部分等详细描述和说明的替代。</w:t>
      </w:r>
      <w:r>
        <w:rPr>
          <w:rFonts w:eastAsia="仿宋"/>
          <w:sz w:val="28"/>
          <w:szCs w:val="28"/>
        </w:rPr>
      </w:r>
      <w:r/>
    </w:p>
    <w:p>
      <w:pPr>
        <w:pStyle w:val="703"/>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”或者</w:t>
      </w:r>
      <w:r>
        <w:rPr>
          <w:rFonts w:eastAsia="仿宋"/>
          <w:sz w:val="28"/>
          <w:szCs w:val="28"/>
        </w:rPr>
        <w:t xml:space="preserve">“负偏离”进行填写。正偏离、负偏离的确认和负偏离的是否响应</w:t>
      </w:r>
      <w:r>
        <w:rPr>
          <w:rFonts w:hint="eastAsia" w:eastAsia="仿宋"/>
          <w:sz w:val="28"/>
          <w:szCs w:val="28"/>
        </w:rPr>
        <w:t xml:space="preserve">谈判</w:t>
      </w:r>
      <w:r>
        <w:rPr>
          <w:rFonts w:eastAsia="仿宋"/>
          <w:sz w:val="28"/>
          <w:szCs w:val="28"/>
        </w:rPr>
        <w:t xml:space="preserve">文件，由</w:t>
      </w:r>
      <w:r>
        <w:rPr>
          <w:rFonts w:hint="eastAsia" w:eastAsia="仿宋"/>
          <w:sz w:val="28"/>
          <w:szCs w:val="28"/>
        </w:rPr>
        <w:t xml:space="preserve">谈判小组</w:t>
      </w:r>
      <w:r>
        <w:rPr>
          <w:rFonts w:eastAsia="仿宋"/>
          <w:sz w:val="28"/>
          <w:szCs w:val="28"/>
        </w:rPr>
        <w:t xml:space="preserve">认定。</w:t>
      </w:r>
      <w:r>
        <w:rPr>
          <w:rFonts w:eastAsia="仿宋"/>
          <w:sz w:val="28"/>
          <w:szCs w:val="28"/>
        </w:rPr>
      </w:r>
      <w:r/>
    </w:p>
    <w:p>
      <w:pPr>
        <w:pStyle w:val="703"/>
        <w:contextualSpacing/>
        <w:ind w:firstLine="560"/>
        <w:spacing w:line="300" w:lineRule="auto"/>
        <w:rPr>
          <w:rFonts w:eastAsia="仿宋"/>
          <w:sz w:val="28"/>
          <w:szCs w:val="28"/>
        </w:rPr>
      </w:pPr>
      <w:r>
        <w:rPr>
          <w:rFonts w:eastAsia="仿宋"/>
          <w:sz w:val="28"/>
          <w:szCs w:val="28"/>
        </w:rPr>
        <w:t xml:space="preserve">3.</w:t>
      </w:r>
      <w:r>
        <w:rPr>
          <w:rFonts w:hint="eastAsia" w:eastAsia="仿宋"/>
          <w:sz w:val="28"/>
          <w:szCs w:val="28"/>
        </w:rPr>
        <w:t xml:space="preserve">供应商</w:t>
      </w:r>
      <w:r>
        <w:rPr>
          <w:rFonts w:eastAsia="仿宋"/>
          <w:sz w:val="28"/>
          <w:szCs w:val="28"/>
        </w:rPr>
        <w:t xml:space="preserve">若提供其他增值服务，可以在表中自行据实填写。</w:t>
      </w:r>
      <w:r>
        <w:rPr>
          <w:rFonts w:eastAsia="仿宋"/>
          <w:sz w:val="28"/>
          <w:szCs w:val="28"/>
        </w:rPr>
      </w:r>
      <w:r/>
    </w:p>
    <w:p>
      <w:pPr>
        <w:pStyle w:val="703"/>
        <w:contextualSpacing/>
        <w:ind w:firstLine="540"/>
        <w:spacing w:line="400" w:lineRule="exact"/>
        <w:rPr>
          <w:b/>
          <w:sz w:val="28"/>
          <w:szCs w:val="28"/>
        </w:rPr>
      </w:pPr>
      <w:r>
        <w:rPr>
          <w:b/>
          <w:sz w:val="28"/>
          <w:szCs w:val="28"/>
        </w:rPr>
      </w:r>
      <w:r/>
    </w:p>
    <w:p>
      <w:pPr>
        <w:pStyle w:val="703"/>
        <w:contextualSpacing/>
        <w:ind w:firstLine="540"/>
        <w:spacing w:line="400" w:lineRule="exact"/>
        <w:rPr>
          <w:b/>
          <w:sz w:val="28"/>
          <w:szCs w:val="28"/>
        </w:rPr>
      </w:pPr>
      <w:r>
        <w:rPr>
          <w:b/>
          <w:sz w:val="28"/>
          <w:szCs w:val="28"/>
        </w:rPr>
      </w:r>
      <w:r/>
    </w:p>
    <w:p>
      <w:pPr>
        <w:pStyle w:val="703"/>
        <w:contextualSpacing/>
        <w:ind w:firstLine="540"/>
        <w:spacing w:line="400" w:lineRule="exact"/>
        <w:rPr>
          <w:b/>
          <w:sz w:val="28"/>
          <w:szCs w:val="28"/>
        </w:rPr>
      </w:pPr>
      <w:r>
        <w:rPr>
          <w:b/>
          <w:sz w:val="28"/>
          <w:szCs w:val="28"/>
        </w:rPr>
      </w:r>
      <w:r/>
    </w:p>
    <w:p>
      <w:pPr>
        <w:pStyle w:val="703"/>
        <w:contextualSpacing/>
        <w:ind w:firstLine="540"/>
        <w:spacing w:line="400" w:lineRule="exact"/>
        <w:rPr>
          <w:b/>
          <w:sz w:val="28"/>
          <w:szCs w:val="28"/>
        </w:rPr>
      </w:pPr>
      <w:r>
        <w:rPr>
          <w:b/>
          <w:sz w:val="28"/>
          <w:szCs w:val="28"/>
        </w:rPr>
      </w:r>
      <w:r/>
    </w:p>
    <w:p>
      <w:pPr>
        <w:pStyle w:val="703"/>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rPr>
          <w:rFonts w:eastAsia="仿宋"/>
          <w:sz w:val="28"/>
          <w:szCs w:val="28"/>
        </w:rPr>
      </w:r>
      <w:r/>
    </w:p>
    <w:p>
      <w:pPr>
        <w:pStyle w:val="703"/>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rPr>
          <w:rFonts w:eastAsia="方正黑体_GBK"/>
          <w:sz w:val="32"/>
          <w:szCs w:val="32"/>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jc w:val="center"/>
        <w:spacing w:line="300" w:lineRule="auto"/>
        <w:rPr>
          <w:rFonts w:ascii="宋体" w:hAnsi="宋体"/>
          <w:b/>
          <w:sz w:val="32"/>
          <w:szCs w:val="32"/>
        </w:rPr>
      </w:pPr>
      <w:r>
        <w:rPr>
          <w:rFonts w:ascii="宋体" w:hAnsi="宋体"/>
          <w:b/>
          <w:sz w:val="32"/>
          <w:szCs w:val="32"/>
        </w:rPr>
      </w:r>
      <w:r/>
    </w:p>
    <w:p>
      <w:pPr>
        <w:pStyle w:val="703"/>
        <w:jc w:val="left"/>
        <w:widowControl/>
        <w:rPr>
          <w:rFonts w:eastAsia="方正黑体_GBK"/>
          <w:sz w:val="32"/>
          <w:szCs w:val="32"/>
        </w:rPr>
      </w:pPr>
      <w:r>
        <w:rPr>
          <w:rFonts w:eastAsia="方正黑体_GBK"/>
          <w:sz w:val="32"/>
          <w:szCs w:val="32"/>
        </w:rPr>
        <w:t xml:space="preserve">附件8</w:t>
      </w:r>
      <w:r>
        <w:rPr>
          <w:rFonts w:eastAsia="方正黑体_GBK"/>
          <w:sz w:val="32"/>
          <w:szCs w:val="32"/>
        </w:rPr>
      </w:r>
      <w:r/>
    </w:p>
    <w:p>
      <w:pPr>
        <w:pStyle w:val="703"/>
        <w:jc w:val="left"/>
        <w:widowControl/>
        <w:rPr>
          <w:rFonts w:eastAsia="方正黑体_GBK"/>
          <w:sz w:val="32"/>
          <w:szCs w:val="32"/>
        </w:rPr>
      </w:pPr>
      <w:r>
        <w:rPr>
          <w:rFonts w:eastAsia="方正黑体_GBK"/>
          <w:sz w:val="32"/>
          <w:szCs w:val="32"/>
        </w:rPr>
      </w:r>
      <w:r/>
    </w:p>
    <w:p>
      <w:pPr>
        <w:pStyle w:val="703"/>
        <w:jc w:val="center"/>
        <w:spacing w:line="400" w:lineRule="exact"/>
        <w:rPr>
          <w:rFonts w:ascii="方正小标宋简体" w:hAnsi="方正小标宋简体" w:eastAsia="方正小标宋简体" w:cs="方正小标宋简体"/>
          <w:sz w:val="32"/>
          <w:szCs w:val="32"/>
          <w:highlight w:val="yellow"/>
        </w:rPr>
      </w:pPr>
      <w:r>
        <w:rPr>
          <w:rFonts w:ascii="方正小标宋简体" w:hAnsi="方正小标宋简体" w:eastAsia="方正小标宋简体" w:cs="方正小标宋简体"/>
          <w:sz w:val="32"/>
          <w:szCs w:val="32"/>
        </w:rPr>
        <w:t xml:space="preserve">分项报价明细表（服务类）</w:t>
      </w:r>
      <w:r>
        <w:rPr>
          <w:rFonts w:ascii="方正小标宋简体" w:hAnsi="方正小标宋简体" w:eastAsia="方正小标宋简体" w:cs="方正小标宋简体"/>
          <w:sz w:val="32"/>
          <w:szCs w:val="32"/>
          <w:highlight w:val="yellow"/>
        </w:rPr>
      </w:r>
      <w:r/>
    </w:p>
    <w:p>
      <w:pPr>
        <w:pStyle w:val="703"/>
        <w:spacing w:line="400" w:lineRule="exact"/>
        <w:rPr>
          <w:rFonts w:eastAsia="仿宋_GB2312"/>
          <w:sz w:val="28"/>
          <w:szCs w:val="28"/>
          <w:highlight w:val="yellow"/>
        </w:rPr>
      </w:pPr>
      <w:r>
        <w:rPr>
          <w:rFonts w:eastAsia="仿宋"/>
          <w:bCs/>
          <w:color w:val="000000"/>
          <w:sz w:val="28"/>
          <w:szCs w:val="28"/>
        </w:rPr>
        <w:t xml:space="preserve">项目编号：</w:t>
      </w:r>
      <w:r>
        <w:rPr>
          <w:rFonts w:eastAsia="仿宋"/>
          <w:sz w:val="28"/>
          <w:szCs w:val="28"/>
          <w:u w:val="single"/>
        </w:rPr>
        <w:t xml:space="preserve">                      </w:t>
      </w:r>
      <w:r>
        <w:rPr>
          <w:rFonts w:eastAsia="仿宋_GB2312"/>
          <w:sz w:val="28"/>
          <w:szCs w:val="28"/>
          <w:highlight w:val="yellow"/>
        </w:rPr>
      </w:r>
      <w:r/>
    </w:p>
    <w:p>
      <w:pPr>
        <w:pStyle w:val="703"/>
        <w:spacing w:line="400" w:lineRule="exact"/>
        <w:rPr>
          <w:rFonts w:eastAsia="仿宋_GB2312"/>
          <w:color w:val="000000"/>
          <w:sz w:val="28"/>
          <w:szCs w:val="28"/>
          <w:highlight w:val="yellow"/>
        </w:rPr>
      </w:pPr>
      <w:r>
        <w:rPr>
          <w:rFonts w:hint="eastAsia" w:eastAsia="仿宋_GB2312"/>
          <w:sz w:val="28"/>
          <w:szCs w:val="28"/>
        </w:rPr>
        <w:t xml:space="preserve">供应商</w:t>
      </w:r>
      <w:r>
        <w:rPr>
          <w:rFonts w:eastAsia="仿宋_GB2312"/>
          <w:sz w:val="28"/>
          <w:szCs w:val="28"/>
        </w:rPr>
        <w:t xml:space="preserve">名称（</w:t>
      </w:r>
      <w:r>
        <w:rPr>
          <w:rFonts w:hint="eastAsia" w:eastAsia="仿宋"/>
          <w:bCs/>
          <w:color w:val="000000"/>
          <w:sz w:val="28"/>
          <w:szCs w:val="28"/>
        </w:rPr>
        <w:t xml:space="preserve">加盖公章</w:t>
      </w:r>
      <w:r>
        <w:rPr>
          <w:rFonts w:eastAsia="仿宋_GB2312"/>
          <w:sz w:val="28"/>
          <w:szCs w:val="28"/>
        </w:rPr>
        <w:t xml:space="preserve">）：                             年  月  日</w:t>
      </w:r>
      <w:r>
        <w:rPr>
          <w:rFonts w:eastAsia="仿宋_GB2312"/>
          <w:color w:val="000000"/>
          <w:sz w:val="28"/>
          <w:szCs w:val="28"/>
          <w:highlight w:val="yellow"/>
        </w:rPr>
      </w:r>
      <w:r/>
    </w:p>
    <w:tbl>
      <w:tblPr>
        <w:tblW w:w="5045"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59"/>
        <w:gridCol w:w="3307"/>
        <w:gridCol w:w="1878"/>
      </w:tblGrid>
      <w:tr>
        <w:trPr>
          <w:trHeight w:val="606"/>
        </w:trPr>
        <w:tc>
          <w:tcPr>
            <w:tcW w:w="3959" w:type="dxa"/>
            <w:vAlign w:val="center"/>
            <w:textDirection w:val="lrTb"/>
            <w:noWrap w:val="false"/>
          </w:tcPr>
          <w:p>
            <w:pPr>
              <w:pStyle w:val="703"/>
              <w:ind w:left="1039" w:hanging="1039"/>
              <w:jc w:val="center"/>
              <w:spacing w:line="360" w:lineRule="exact"/>
              <w:rPr>
                <w:rFonts w:ascii="黑体" w:hAnsi="黑体" w:eastAsia="黑体"/>
                <w:szCs w:val="21"/>
                <w:highlight w:val="none"/>
                <w:lang w:eastAsia="en-US"/>
              </w:rPr>
            </w:pPr>
            <w:r>
              <w:rPr>
                <w:rFonts w:hint="eastAsia" w:ascii="黑体" w:hAnsi="黑体" w:eastAsia="黑体"/>
                <w:szCs w:val="21"/>
                <w:highlight w:val="none"/>
              </w:rPr>
              <w:t xml:space="preserve">项目名称</w:t>
            </w:r>
            <w:r>
              <w:rPr>
                <w:rFonts w:ascii="黑体" w:hAnsi="黑体" w:eastAsia="黑体"/>
                <w:szCs w:val="21"/>
                <w:highlight w:val="none"/>
                <w:lang w:eastAsia="en-US"/>
              </w:rPr>
            </w:r>
            <w:r/>
          </w:p>
        </w:tc>
        <w:tc>
          <w:tcPr>
            <w:tcW w:w="3307" w:type="dxa"/>
            <w:vAlign w:val="center"/>
            <w:textDirection w:val="lrTb"/>
            <w:noWrap w:val="false"/>
          </w:tcPr>
          <w:p>
            <w:pPr>
              <w:pStyle w:val="703"/>
              <w:ind w:left="1" w:hanging="1"/>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投标报价</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元</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tc>
        <w:tc>
          <w:tcPr>
            <w:tcW w:w="1878" w:type="dxa"/>
            <w:vAlign w:val="center"/>
            <w:textDirection w:val="lrTb"/>
            <w:noWrap w:val="false"/>
          </w:tcPr>
          <w:p>
            <w:pPr>
              <w:pStyle w:val="703"/>
              <w:ind w:left="1" w:hanging="1"/>
              <w:jc w:val="center"/>
              <w:spacing w:line="360" w:lineRule="exact"/>
              <w:rPr>
                <w:rFonts w:ascii="黑体" w:hAnsi="黑体" w:eastAsia="黑体"/>
                <w:szCs w:val="21"/>
                <w:highlight w:val="none"/>
              </w:rPr>
            </w:pPr>
            <w:r>
              <w:rPr>
                <w:rFonts w:hint="eastAsia" w:ascii="宋体" w:hAnsi="宋体"/>
                <w:b/>
                <w:color w:val="000000"/>
                <w:highlight w:val="none"/>
                <w:lang w:val="en-US" w:eastAsia="zh-CN"/>
              </w:rPr>
              <w:t xml:space="preserve">备注</w:t>
            </w:r>
            <w:r>
              <w:rPr>
                <w:rFonts w:ascii="黑体" w:hAnsi="黑体" w:eastAsia="黑体"/>
                <w:szCs w:val="21"/>
                <w:highlight w:val="none"/>
              </w:rPr>
            </w:r>
            <w:r/>
          </w:p>
        </w:tc>
      </w:tr>
      <w:tr>
        <w:trPr>
          <w:cantSplit/>
          <w:trHeight w:val="1220"/>
        </w:trPr>
        <w:tc>
          <w:tcPr>
            <w:tcW w:w="3959" w:type="dxa"/>
            <w:vAlign w:val="center"/>
            <w:textDirection w:val="lrTb"/>
            <w:noWrap w:val="false"/>
          </w:tcPr>
          <w:p>
            <w:pPr>
              <w:pStyle w:val="703"/>
              <w:ind w:left="1" w:firstLine="23"/>
              <w:spacing w:line="360" w:lineRule="exact"/>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r>
            <w:r/>
          </w:p>
        </w:tc>
        <w:tc>
          <w:tcPr>
            <w:tcW w:w="3307" w:type="dxa"/>
            <w:vAlign w:val="center"/>
            <w:textDirection w:val="lrTb"/>
            <w:noWrap w:val="false"/>
          </w:tcPr>
          <w:p>
            <w:pPr>
              <w:pStyle w:val="703"/>
              <w:ind w:left="1"/>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（大写）：</w:t>
            </w:r>
            <w:r>
              <w:rPr>
                <w:rFonts w:hint="eastAsia" w:ascii="仿宋" w:hAnsi="仿宋" w:eastAsia="仿宋" w:cs="仿宋"/>
                <w:color w:val="000000"/>
                <w:szCs w:val="21"/>
                <w:highlight w:val="none"/>
              </w:rPr>
            </w:r>
            <w:r/>
          </w:p>
          <w:p>
            <w:pPr>
              <w:pStyle w:val="703"/>
              <w:ind w:left="1"/>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03"/>
              <w:ind w:left="1"/>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（小写）：¥</w:t>
            </w:r>
            <w:r>
              <w:rPr>
                <w:rFonts w:hint="eastAsia" w:ascii="仿宋" w:hAnsi="仿宋" w:eastAsia="仿宋" w:cs="仿宋"/>
                <w:color w:val="000000"/>
                <w:szCs w:val="21"/>
                <w:highlight w:val="none"/>
              </w:rPr>
            </w:r>
            <w:r/>
          </w:p>
        </w:tc>
        <w:tc>
          <w:tcPr>
            <w:tcW w:w="1878" w:type="dxa"/>
            <w:vAlign w:val="center"/>
            <w:textDirection w:val="lrTb"/>
            <w:noWrap w:val="false"/>
          </w:tcPr>
          <w:p>
            <w:pPr>
              <w:pStyle w:val="703"/>
              <w:ind w:left="1"/>
              <w:jc w:val="center"/>
              <w:spacing w:line="360" w:lineRule="exact"/>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固定总价</w:t>
            </w:r>
            <w:r>
              <w:rPr>
                <w:rFonts w:ascii="宋体" w:hAnsi="宋体" w:eastAsia="宋体" w:cs="宋体"/>
                <w:szCs w:val="21"/>
                <w:highlight w:val="none"/>
                <w:lang w:val="en-US" w:eastAsia="zh-CN"/>
              </w:rPr>
            </w:r>
            <w:r/>
          </w:p>
        </w:tc>
      </w:tr>
    </w:tbl>
    <w:p>
      <w:pPr>
        <w:pStyle w:val="703"/>
        <w:spacing w:line="400" w:lineRule="exact"/>
        <w:rPr>
          <w:rFonts w:eastAsia="仿宋_GB2312"/>
          <w:color w:val="000000"/>
          <w:sz w:val="28"/>
          <w:szCs w:val="28"/>
          <w:highlight w:val="yellow"/>
        </w:rPr>
      </w:pPr>
      <w:r>
        <w:rPr>
          <w:rFonts w:eastAsia="仿宋_GB2312"/>
          <w:color w:val="000000"/>
          <w:sz w:val="28"/>
          <w:szCs w:val="28"/>
          <w:highlight w:val="yellow"/>
        </w:rPr>
      </w:r>
      <w:r/>
    </w:p>
    <w:p>
      <w:pPr>
        <w:pStyle w:val="703"/>
        <w:spacing w:line="300" w:lineRule="auto"/>
        <w:rPr>
          <w:b/>
          <w:sz w:val="28"/>
          <w:szCs w:val="28"/>
          <w:highlight w:val="yellow"/>
          <w:lang w:val="zh-CN"/>
        </w:rPr>
        <w:outlineLvl w:val="0"/>
      </w:pPr>
      <w:r>
        <w:rPr>
          <w:b/>
          <w:sz w:val="28"/>
          <w:szCs w:val="28"/>
          <w:highlight w:val="yellow"/>
          <w:lang w:val="zh-CN"/>
        </w:rPr>
      </w:r>
      <w:r/>
    </w:p>
    <w:p>
      <w:pPr>
        <w:pStyle w:val="703"/>
        <w:spacing w:line="300" w:lineRule="auto"/>
        <w:rPr>
          <w:rFonts w:eastAsia="仿宋"/>
          <w:b/>
          <w:sz w:val="24"/>
        </w:rPr>
        <w:outlineLvl w:val="0"/>
      </w:pPr>
      <w:r>
        <w:rPr>
          <w:rFonts w:hint="eastAsia" w:eastAsia="仿宋"/>
          <w:b/>
          <w:sz w:val="24"/>
          <w:lang w:val="zh-CN"/>
        </w:rPr>
        <w:t xml:space="preserve">注：1.供应商须</w:t>
      </w:r>
      <w:r>
        <w:rPr>
          <w:rFonts w:eastAsia="仿宋"/>
          <w:b/>
          <w:sz w:val="24"/>
        </w:rPr>
        <w:t xml:space="preserve">按</w:t>
      </w:r>
      <w:r>
        <w:rPr>
          <w:rFonts w:hint="eastAsia" w:eastAsia="仿宋"/>
          <w:b/>
          <w:sz w:val="24"/>
        </w:rPr>
        <w:t xml:space="preserve">实</w:t>
      </w:r>
      <w:r>
        <w:rPr>
          <w:rFonts w:eastAsia="仿宋"/>
          <w:b/>
          <w:sz w:val="24"/>
        </w:rPr>
        <w:t xml:space="preserve">填写</w:t>
      </w:r>
      <w:r>
        <w:rPr>
          <w:rFonts w:hint="eastAsia" w:eastAsia="仿宋"/>
          <w:b/>
          <w:sz w:val="24"/>
        </w:rPr>
        <w:t xml:space="preserve">分项报价明细表中各个子项中的内容，且本表各分项报价合计应当与谈判报价表报价合计相等，请各供应商务必按照以上要求填报。</w:t>
      </w:r>
      <w:r>
        <w:rPr>
          <w:rFonts w:eastAsia="仿宋"/>
          <w:b/>
          <w:sz w:val="24"/>
        </w:rPr>
      </w:r>
      <w:r/>
    </w:p>
    <w:p>
      <w:pPr>
        <w:pStyle w:val="703"/>
        <w:ind w:firstLine="482"/>
        <w:spacing w:line="300" w:lineRule="auto"/>
        <w:rPr>
          <w:rFonts w:eastAsia="仿宋"/>
          <w:b/>
          <w:sz w:val="24"/>
          <w:lang w:val="zh-CN"/>
        </w:rPr>
        <w:outlineLvl w:val="0"/>
      </w:pPr>
      <w:r>
        <w:rPr>
          <w:rFonts w:hint="eastAsia" w:eastAsia="仿宋"/>
          <w:b/>
          <w:sz w:val="24"/>
        </w:rPr>
        <w:t xml:space="preserve">2.主要标的信息</w:t>
      </w:r>
      <w:r>
        <w:rPr>
          <w:rFonts w:hint="eastAsia" w:eastAsia="仿宋"/>
          <w:b/>
          <w:sz w:val="24"/>
          <w:lang w:val="zh-CN"/>
        </w:rPr>
        <w:t xml:space="preserve">将随中标（成交）</w:t>
      </w:r>
      <w:r>
        <w:rPr>
          <w:rFonts w:eastAsia="仿宋"/>
          <w:b/>
          <w:sz w:val="24"/>
          <w:lang w:val="zh-CN"/>
        </w:rPr>
        <w:t xml:space="preserve">结果</w:t>
      </w:r>
      <w:r>
        <w:rPr>
          <w:rFonts w:hint="eastAsia" w:eastAsia="仿宋"/>
          <w:b/>
          <w:sz w:val="24"/>
          <w:lang w:val="zh-CN"/>
        </w:rPr>
        <w:t xml:space="preserve">公告进行公示。内容不实的，属于提供虚假材料谋取中标、成交，依照《中华人民共和</w:t>
      </w:r>
      <w:r>
        <w:rPr>
          <w:rFonts w:hint="eastAsia" w:eastAsia="仿宋"/>
          <w:b/>
          <w:sz w:val="24"/>
        </w:rPr>
        <w:t xml:space="preserve">国政府采购法》等国家有关规定追究相应责</w:t>
      </w:r>
      <w:r>
        <w:rPr>
          <w:rFonts w:hint="eastAsia" w:eastAsia="仿宋"/>
          <w:b/>
          <w:sz w:val="24"/>
          <w:lang w:val="zh-CN"/>
        </w:rPr>
        <w:t xml:space="preserve">任。</w:t>
      </w:r>
      <w:r>
        <w:rPr>
          <w:rFonts w:eastAsia="仿宋"/>
          <w:b/>
          <w:sz w:val="24"/>
          <w:lang w:val="zh-CN"/>
        </w:rPr>
      </w:r>
      <w:r/>
    </w:p>
    <w:p>
      <w:pPr>
        <w:pStyle w:val="703"/>
        <w:ind w:firstLine="560"/>
        <w:spacing w:line="300" w:lineRule="auto"/>
        <w:rPr>
          <w:rFonts w:ascii="仿宋" w:hAnsi="仿宋" w:eastAsia="仿宋" w:cs="仿宋"/>
          <w:sz w:val="28"/>
          <w:szCs w:val="28"/>
          <w:lang w:val="zh-CN"/>
        </w:rPr>
        <w:outlineLvl w:val="0"/>
      </w:pPr>
      <w:r>
        <w:rPr>
          <w:rFonts w:ascii="仿宋" w:hAnsi="仿宋" w:eastAsia="仿宋" w:cs="仿宋"/>
          <w:sz w:val="28"/>
          <w:szCs w:val="28"/>
          <w:lang w:val="zh-CN"/>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contextualSpacing/>
        <w:ind w:firstLine="540"/>
        <w:spacing w:line="400" w:lineRule="exact"/>
        <w:rPr>
          <w:rFonts w:ascii="宋体" w:hAnsi="宋体" w:cs="宋体"/>
          <w:b/>
          <w:sz w:val="28"/>
          <w:szCs w:val="28"/>
        </w:rPr>
      </w:pPr>
      <w:r>
        <w:rPr>
          <w:rFonts w:ascii="宋体" w:hAnsi="宋体" w:cs="宋体"/>
          <w:b/>
          <w:sz w:val="28"/>
          <w:szCs w:val="28"/>
        </w:rPr>
      </w:r>
      <w:r/>
    </w:p>
    <w:p>
      <w:pPr>
        <w:pStyle w:val="703"/>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附件9</w:t>
      </w:r>
      <w:r>
        <w:rPr>
          <w:rFonts w:eastAsia="方正黑体_GBK"/>
          <w:sz w:val="32"/>
          <w:szCs w:val="32"/>
        </w:rPr>
      </w:r>
      <w:r/>
    </w:p>
    <w:p>
      <w:pPr>
        <w:pStyle w:val="703"/>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rPr>
          <w:rFonts w:ascii="方正小标宋简体" w:hAnsi="方正小标宋简体" w:eastAsia="方正小标宋简体" w:cs="方正小标宋简体"/>
          <w:bCs/>
          <w:color w:val="000000"/>
          <w:sz w:val="30"/>
          <w:szCs w:val="30"/>
        </w:rPr>
      </w:r>
      <w:r/>
    </w:p>
    <w:p>
      <w:pPr>
        <w:pStyle w:val="703"/>
        <w:ind w:firstLine="360"/>
        <w:jc w:val="center"/>
        <w:spacing w:line="380" w:lineRule="exact"/>
        <w:rPr>
          <w:color w:val="000000"/>
          <w:sz w:val="24"/>
        </w:rPr>
      </w:pPr>
      <w:r>
        <w:rPr>
          <w:color w:val="000000"/>
          <w:sz w:val="24"/>
        </w:rPr>
      </w:r>
      <w:r/>
    </w:p>
    <w:p>
      <w:pPr>
        <w:pStyle w:val="703"/>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rPr>
          <w:rFonts w:ascii="仿宋" w:hAnsi="仿宋" w:eastAsia="仿宋" w:cs="仿宋"/>
          <w:color w:val="000000"/>
          <w:sz w:val="24"/>
        </w:rPr>
      </w:r>
      <w:r/>
    </w:p>
    <w:p>
      <w:pPr>
        <w:pStyle w:val="703"/>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（供应商填写谈判文件中明确的所属行业）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rPr>
          <w:rFonts w:ascii="仿宋" w:hAnsi="仿宋" w:eastAsia="仿宋" w:cs="仿宋"/>
          <w:color w:val="000000"/>
          <w:sz w:val="24"/>
        </w:rPr>
      </w:r>
      <w:r/>
    </w:p>
    <w:p>
      <w:pPr>
        <w:pStyle w:val="703"/>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（供应商填写谈判文件中明确的所属行业）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rPr>
          <w:rFonts w:ascii="仿宋" w:hAnsi="仿宋" w:eastAsia="仿宋" w:cs="仿宋"/>
          <w:color w:val="000000"/>
          <w:sz w:val="24"/>
        </w:rPr>
      </w:r>
      <w:r/>
    </w:p>
    <w:p>
      <w:pPr>
        <w:pStyle w:val="703"/>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rPr>
          <w:rFonts w:ascii="仿宋" w:hAnsi="仿宋" w:eastAsia="仿宋" w:cs="仿宋"/>
          <w:color w:val="000000"/>
          <w:sz w:val="24"/>
        </w:rPr>
      </w:r>
      <w:r/>
    </w:p>
    <w:p>
      <w:pPr>
        <w:pStyle w:val="703"/>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rPr>
          <w:rFonts w:ascii="仿宋" w:hAnsi="仿宋" w:eastAsia="仿宋" w:cs="仿宋"/>
          <w:color w:val="000000"/>
          <w:sz w:val="24"/>
        </w:rPr>
      </w:r>
      <w:r/>
    </w:p>
    <w:p>
      <w:pPr>
        <w:pStyle w:val="703"/>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rPr>
          <w:rFonts w:ascii="仿宋" w:hAnsi="仿宋" w:eastAsia="仿宋" w:cs="仿宋"/>
          <w:color w:val="000000"/>
          <w:sz w:val="24"/>
        </w:rPr>
      </w:r>
      <w:r/>
    </w:p>
    <w:p>
      <w:pPr>
        <w:pStyle w:val="703"/>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r>
      <w:r/>
    </w:p>
    <w:p>
      <w:pPr>
        <w:pStyle w:val="712"/>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rPr>
          <w:rFonts w:ascii="仿宋" w:hAnsi="仿宋" w:eastAsia="仿宋" w:cs="仿宋"/>
        </w:rPr>
      </w:r>
      <w:r/>
    </w:p>
    <w:p>
      <w:pPr>
        <w:pStyle w:val="703"/>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rPr>
          <w:rFonts w:ascii="仿宋" w:hAnsi="仿宋" w:eastAsia="仿宋" w:cs="仿宋"/>
        </w:rPr>
      </w:r>
      <w:r/>
    </w:p>
    <w:p>
      <w:pPr>
        <w:pStyle w:val="712"/>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712"/>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rPr>
          <w:rFonts w:ascii="仿宋" w:hAnsi="仿宋" w:eastAsia="仿宋" w:cs="仿宋"/>
        </w:rPr>
      </w:r>
      <w:r/>
    </w:p>
    <w:p>
      <w:pPr>
        <w:pStyle w:val="712"/>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从业人员、营业收入、资产总额填报上一年度数据，无上一年度数据的新成立企业可不填报。</w:t>
      </w:r>
      <w:r>
        <w:rPr>
          <w:rFonts w:ascii="仿宋" w:hAnsi="仿宋" w:eastAsia="仿宋" w:cs="仿宋"/>
        </w:rPr>
      </w:r>
      <w:r/>
    </w:p>
    <w:p>
      <w:pPr>
        <w:pStyle w:val="712"/>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rPr>
          <w:rFonts w:ascii="仿宋" w:hAnsi="仿宋" w:eastAsia="仿宋" w:cs="仿宋"/>
        </w:rPr>
      </w:r>
      <w:r/>
    </w:p>
    <w:p>
      <w:pPr>
        <w:pStyle w:val="712"/>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cs="Times New Roman"/>
        </w:rPr>
        <w:t xml:space="preserve">知》（工信部联企业〔2011〕300号</w:t>
      </w:r>
      <w:r>
        <w:rPr>
          <w:rFonts w:hint="eastAsia" w:ascii="Times New Roman" w:hAnsi="Times New Roman" w:eastAsia="仿宋" w:cs="Times New Roman"/>
        </w:rPr>
        <w:t xml:space="preserve">）</w:t>
      </w:r>
      <w:r>
        <w:rPr>
          <w:rFonts w:ascii="Times New Roman" w:hAnsi="Times New Roman" w:eastAsia="仿宋" w:cs="Times New Roman"/>
        </w:rPr>
        <w:t xml:space="preserve">和《国家统计局关于印发〈统计上大中小微型企业划分办法（2017）〉的通知》（国统字〔2017〕213号）的规定，自行勾选承接企业的企业规模类型。</w:t>
      </w:r>
      <w:r>
        <w:rPr>
          <w:rFonts w:ascii="仿宋" w:hAnsi="仿宋" w:eastAsia="仿宋" w:cs="仿宋"/>
        </w:rPr>
      </w:r>
      <w:r/>
    </w:p>
    <w:p>
      <w:pPr>
        <w:pStyle w:val="703"/>
        <w:spacing w:line="300" w:lineRule="auto"/>
        <w:rPr>
          <w:rFonts w:eastAsia="方正黑体_GBK"/>
          <w:sz w:val="32"/>
          <w:szCs w:val="32"/>
        </w:rPr>
        <w:outlineLvl w:val="0"/>
      </w:pPr>
      <w:r>
        <w:rPr>
          <w:rFonts w:eastAsia="方正黑体_GBK"/>
          <w:sz w:val="32"/>
          <w:szCs w:val="32"/>
        </w:rPr>
      </w:r>
      <w:r/>
    </w:p>
    <w:p>
      <w:pPr>
        <w:pStyle w:val="703"/>
        <w:spacing w:line="300" w:lineRule="auto"/>
        <w:rPr>
          <w:rFonts w:eastAsia="方正黑体_GBK"/>
          <w:sz w:val="32"/>
          <w:szCs w:val="32"/>
        </w:rPr>
        <w:outlineLvl w:val="0"/>
      </w:pPr>
      <w:r>
        <w:rPr>
          <w:rFonts w:eastAsia="方正黑体_GBK"/>
          <w:sz w:val="32"/>
          <w:szCs w:val="32"/>
        </w:rPr>
        <w:t xml:space="preserve">附件10</w:t>
      </w:r>
      <w:r>
        <w:rPr>
          <w:rFonts w:eastAsia="方正黑体_GBK"/>
          <w:sz w:val="32"/>
          <w:szCs w:val="32"/>
        </w:rPr>
      </w:r>
      <w:r/>
    </w:p>
    <w:p>
      <w:pPr>
        <w:pStyle w:val="703"/>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712"/>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712"/>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cs="Times New Roman"/>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w:t>
      </w:r>
      <w:r>
        <w:rPr>
          <w:rFonts w:ascii="Times New Roman" w:hAnsi="Times New Roman" w:eastAsia="仿宋" w:cs="Times New Roman"/>
          <w:sz w:val="28"/>
          <w:szCs w:val="28"/>
        </w:rPr>
        <w:t xml:space="preserve">**</w:t>
      </w:r>
      <w:r>
        <w:rPr>
          <w:rFonts w:hint="eastAsia" w:ascii="仿宋" w:hAnsi="仿宋" w:eastAsia="仿宋" w:cs="仿宋"/>
          <w:sz w:val="28"/>
          <w:szCs w:val="28"/>
        </w:rPr>
        <w:t xml:space="preserve">）采购活动由本单位提供服务。</w:t>
      </w:r>
      <w:r>
        <w:rPr>
          <w:rFonts w:ascii="仿宋" w:hAnsi="仿宋" w:eastAsia="仿宋" w:cs="仿宋"/>
          <w:sz w:val="28"/>
          <w:szCs w:val="28"/>
        </w:rPr>
      </w:r>
      <w:r/>
    </w:p>
    <w:p>
      <w:pPr>
        <w:pStyle w:val="712"/>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rPr>
          <w:rFonts w:ascii="仿宋" w:hAnsi="仿宋" w:eastAsia="仿宋" w:cs="仿宋"/>
          <w:sz w:val="28"/>
          <w:szCs w:val="28"/>
        </w:rPr>
      </w:r>
      <w:r/>
    </w:p>
    <w:p>
      <w:pPr>
        <w:pStyle w:val="712"/>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rPr>
          <w:rFonts w:ascii="Times New Roman" w:hAnsi="Times New Roman" w:eastAsia="仿宋" w:cs="Times New Roman"/>
          <w:sz w:val="28"/>
          <w:szCs w:val="28"/>
        </w:rPr>
      </w:r>
      <w:r/>
    </w:p>
    <w:p>
      <w:pPr>
        <w:pStyle w:val="712"/>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1.专门面向中小微型企业采购的项目，供应商为残疾人福利性单位并提供服务的必须提供此声明函，否则将不能通过资格审查。</w:t>
      </w:r>
      <w:r>
        <w:rPr>
          <w:rFonts w:ascii="Times New Roman" w:hAnsi="Times New Roman" w:eastAsia="仿宋" w:cs="Times New Roman"/>
          <w:sz w:val="28"/>
          <w:szCs w:val="28"/>
        </w:rPr>
      </w:r>
      <w:r/>
    </w:p>
    <w:p>
      <w:pPr>
        <w:pStyle w:val="712"/>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2.非专门面向中小微型企业采购的项目，供应商如不提供此声明函，价格将不做相应扣除。</w:t>
      </w:r>
      <w:r>
        <w:rPr>
          <w:rFonts w:ascii="Times New Roman" w:hAnsi="Times New Roman" w:eastAsia="仿宋" w:cs="Times New Roman"/>
          <w:sz w:val="28"/>
          <w:szCs w:val="28"/>
        </w:rPr>
      </w:r>
      <w:r/>
    </w:p>
    <w:p>
      <w:pPr>
        <w:pStyle w:val="712"/>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3.中标/成交供应商为残疾人福利性单位的，此声明函将随中标/成交结果同时公告，接受社会监督。</w:t>
      </w:r>
      <w:r>
        <w:rPr>
          <w:rFonts w:ascii="Times New Roman" w:hAnsi="Times New Roman" w:eastAsia="仿宋" w:cs="Times New Roman"/>
          <w:sz w:val="28"/>
          <w:szCs w:val="28"/>
        </w:rPr>
      </w:r>
      <w:r/>
    </w:p>
    <w:p>
      <w:pPr>
        <w:pStyle w:val="712"/>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rPr>
          <w:rFonts w:ascii="仿宋" w:hAnsi="仿宋" w:eastAsia="仿宋" w:cs="仿宋"/>
          <w:sz w:val="28"/>
          <w:szCs w:val="28"/>
        </w:rPr>
      </w:r>
      <w:r/>
    </w:p>
    <w:p>
      <w:pPr>
        <w:pStyle w:val="712"/>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rPr>
          <w:rFonts w:ascii="仿宋" w:hAnsi="仿宋" w:eastAsia="仿宋" w:cs="仿宋"/>
          <w:sz w:val="28"/>
          <w:szCs w:val="28"/>
        </w:rPr>
      </w:r>
      <w:r/>
    </w:p>
    <w:p>
      <w:pPr>
        <w:pStyle w:val="703"/>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rPr>
          <w:rFonts w:eastAsia="方正黑体_GBK"/>
          <w:sz w:val="32"/>
          <w:szCs w:val="32"/>
        </w:rPr>
      </w:r>
      <w:r/>
    </w:p>
    <w:p>
      <w:pPr>
        <w:pStyle w:val="703"/>
        <w:ind w:firstLine="420"/>
        <w:rPr>
          <w:rFonts w:ascii="仿宋_GB2312" w:hAnsi="宋体" w:eastAsia="仿宋_GB2312"/>
          <w:sz w:val="28"/>
          <w:szCs w:val="28"/>
        </w:rPr>
      </w:pPr>
      <w:r>
        <w:rPr>
          <w:rFonts w:ascii="仿宋_GB2312" w:hAnsi="宋体" w:eastAsia="仿宋_GB2312"/>
          <w:sz w:val="28"/>
          <w:szCs w:val="28"/>
        </w:rPr>
      </w:r>
      <w:r/>
    </w:p>
    <w:p>
      <w:pPr>
        <w:pStyle w:val="703"/>
        <w:ind w:firstLine="420"/>
        <w:rPr>
          <w:rFonts w:ascii="仿宋_GB2312" w:hAnsi="宋体" w:eastAsia="仿宋_GB2312"/>
          <w:sz w:val="28"/>
          <w:szCs w:val="28"/>
        </w:rPr>
      </w:pPr>
      <w:r>
        <w:rPr>
          <w:rFonts w:ascii="仿宋_GB2312" w:hAnsi="宋体" w:eastAsia="仿宋_GB2312"/>
          <w:sz w:val="28"/>
          <w:szCs w:val="28"/>
        </w:rPr>
      </w:r>
      <w:r/>
    </w:p>
    <w:p>
      <w:pPr>
        <w:pStyle w:val="703"/>
        <w:ind w:firstLine="420"/>
        <w:rPr>
          <w:rFonts w:ascii="仿宋_GB2312" w:hAnsi="宋体" w:eastAsia="仿宋_GB2312"/>
          <w:sz w:val="28"/>
          <w:szCs w:val="28"/>
        </w:rPr>
      </w:pPr>
      <w:r>
        <w:rPr>
          <w:rFonts w:ascii="仿宋_GB2312" w:hAnsi="宋体" w:eastAsia="仿宋_GB2312"/>
          <w:sz w:val="28"/>
          <w:szCs w:val="28"/>
        </w:rPr>
      </w:r>
      <w:r/>
    </w:p>
    <w:p>
      <w:pPr>
        <w:pStyle w:val="703"/>
        <w:ind w:firstLine="420"/>
        <w:rPr>
          <w:rFonts w:ascii="仿宋_GB2312" w:hAnsi="宋体" w:eastAsia="仿宋_GB2312"/>
          <w:sz w:val="28"/>
          <w:szCs w:val="28"/>
        </w:rPr>
      </w:pPr>
      <w:r>
        <w:rPr>
          <w:rFonts w:ascii="仿宋_GB2312" w:hAnsi="宋体" w:eastAsia="仿宋_GB2312"/>
          <w:sz w:val="28"/>
          <w:szCs w:val="28"/>
        </w:rPr>
      </w:r>
      <w:r/>
    </w:p>
    <w:p>
      <w:pPr>
        <w:pStyle w:val="703"/>
        <w:ind w:firstLine="420"/>
        <w:rPr>
          <w:rFonts w:ascii="仿宋_GB2312" w:hAnsi="宋体" w:eastAsia="仿宋_GB2312"/>
          <w:sz w:val="28"/>
          <w:szCs w:val="28"/>
        </w:rPr>
      </w:pPr>
      <w:r>
        <w:rPr>
          <w:rFonts w:ascii="仿宋_GB2312" w:hAnsi="宋体" w:eastAsia="仿宋_GB2312"/>
          <w:sz w:val="28"/>
          <w:szCs w:val="28"/>
        </w:rPr>
      </w:r>
      <w:r/>
    </w:p>
    <w:p>
      <w:pPr>
        <w:pStyle w:val="703"/>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703"/>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rPr>
          <w:rFonts w:ascii="方正小标宋简体" w:hAnsi="方正小标宋简体" w:eastAsia="方正小标宋简体" w:cs="方正小标宋简体"/>
          <w:bCs/>
          <w:color w:val="000000"/>
          <w:sz w:val="30"/>
          <w:szCs w:val="30"/>
        </w:rPr>
      </w:r>
      <w:r/>
    </w:p>
    <w:p>
      <w:pPr>
        <w:pStyle w:val="703"/>
        <w:ind w:firstLine="495"/>
        <w:spacing w:line="420" w:lineRule="exact"/>
        <w:rPr>
          <w:rFonts w:ascii="宋体" w:hAnsi="宋体" w:cs="宋体"/>
          <w:sz w:val="28"/>
          <w:szCs w:val="28"/>
        </w:rPr>
      </w:pPr>
      <w:r>
        <w:rPr>
          <w:rFonts w:ascii="宋体" w:hAnsi="宋体" w:cs="宋体"/>
          <w:sz w:val="28"/>
          <w:szCs w:val="28"/>
        </w:rPr>
      </w:r>
      <w:r/>
    </w:p>
    <w:p>
      <w:pPr>
        <w:pStyle w:val="703"/>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rPr>
          <w:rFonts w:ascii="仿宋" w:hAnsi="仿宋" w:eastAsia="仿宋" w:cs="仿宋"/>
          <w:b/>
          <w:sz w:val="28"/>
          <w:szCs w:val="28"/>
        </w:rPr>
      </w:r>
      <w:r/>
    </w:p>
    <w:p>
      <w:pPr>
        <w:pStyle w:val="703"/>
        <w:ind w:firstLine="495"/>
        <w:spacing w:line="420" w:lineRule="exact"/>
        <w:rPr>
          <w:rFonts w:ascii="宋体" w:hAnsi="宋体" w:cs="宋体"/>
          <w:sz w:val="28"/>
          <w:szCs w:val="28"/>
        </w:rPr>
      </w:pPr>
      <w:r>
        <w:rPr>
          <w:rFonts w:ascii="宋体" w:hAnsi="宋体" w:cs="宋体"/>
          <w:sz w:val="28"/>
          <w:szCs w:val="28"/>
        </w:rPr>
      </w:r>
      <w:r/>
    </w:p>
    <w:p>
      <w:pPr>
        <w:pStyle w:val="703"/>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eastAsia="仿宋"/>
          <w:sz w:val="28"/>
          <w:szCs w:val="28"/>
        </w:rPr>
      </w:r>
      <w:r/>
    </w:p>
    <w:p>
      <w:pPr>
        <w:pStyle w:val="703"/>
        <w:spacing w:line="300" w:lineRule="auto"/>
        <w:rPr>
          <w:rFonts w:eastAsia="仿宋"/>
          <w:sz w:val="28"/>
          <w:szCs w:val="28"/>
        </w:rPr>
        <w:outlineLvl w:val="0"/>
      </w:pPr>
      <w:r>
        <w:rPr>
          <w:rFonts w:eastAsia="仿宋"/>
          <w:sz w:val="28"/>
          <w:szCs w:val="28"/>
        </w:rPr>
      </w:r>
      <w:r/>
    </w:p>
    <w:p>
      <w:pPr>
        <w:pStyle w:val="703"/>
        <w:spacing w:line="300" w:lineRule="auto"/>
        <w:rPr>
          <w:rFonts w:eastAsia="仿宋"/>
          <w:sz w:val="28"/>
          <w:szCs w:val="28"/>
        </w:rPr>
        <w:outlineLvl w:val="0"/>
      </w:pPr>
      <w:r>
        <w:rPr>
          <w:rFonts w:eastAsia="仿宋"/>
          <w:sz w:val="28"/>
          <w:szCs w:val="28"/>
        </w:rPr>
      </w:r>
      <w:r/>
    </w:p>
    <w:p>
      <w:pPr>
        <w:pStyle w:val="703"/>
        <w:spacing w:line="300" w:lineRule="auto"/>
        <w:rPr>
          <w:rFonts w:eastAsia="仿宋"/>
          <w:sz w:val="28"/>
          <w:szCs w:val="28"/>
        </w:rPr>
        <w:outlineLvl w:val="0"/>
      </w:pPr>
      <w:r>
        <w:rPr>
          <w:rFonts w:eastAsia="仿宋"/>
          <w:sz w:val="28"/>
          <w:szCs w:val="28"/>
        </w:rPr>
      </w:r>
      <w:r/>
    </w:p>
    <w:p>
      <w:pPr>
        <w:pStyle w:val="703"/>
        <w:spacing w:line="300" w:lineRule="auto"/>
        <w:rPr>
          <w:rFonts w:eastAsia="仿宋"/>
          <w:sz w:val="28"/>
          <w:szCs w:val="28"/>
        </w:rPr>
        <w:outlineLvl w:val="0"/>
      </w:pPr>
      <w:r>
        <w:rPr>
          <w:rFonts w:eastAsia="仿宋"/>
          <w:sz w:val="28"/>
          <w:szCs w:val="28"/>
        </w:rPr>
      </w:r>
      <w:r/>
    </w:p>
    <w:p>
      <w:pPr>
        <w:pStyle w:val="703"/>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rPr>
          <w:rFonts w:eastAsia="仿宋"/>
          <w:sz w:val="28"/>
          <w:szCs w:val="28"/>
          <w:lang w:bidi="zh-CN"/>
        </w:rPr>
      </w:r>
      <w:r/>
    </w:p>
    <w:p>
      <w:pPr>
        <w:pStyle w:val="703"/>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eastAsia="仿宋"/>
          <w:sz w:val="28"/>
          <w:szCs w:val="28"/>
        </w:rPr>
      </w:r>
      <w:r/>
    </w:p>
    <w:p>
      <w:pPr>
        <w:pStyle w:val="703"/>
        <w:ind w:firstLine="560"/>
        <w:spacing w:line="300" w:lineRule="auto"/>
        <w:rPr>
          <w:sz w:val="28"/>
          <w:szCs w:val="28"/>
        </w:rPr>
        <w:outlineLvl w:val="0"/>
      </w:pPr>
      <w:r>
        <w:rPr>
          <w:sz w:val="28"/>
          <w:szCs w:val="28"/>
        </w:rPr>
      </w:r>
      <w:r/>
    </w:p>
    <w:p>
      <w:pPr>
        <w:pStyle w:val="703"/>
        <w:spacing w:line="300" w:lineRule="auto"/>
        <w:rPr>
          <w:sz w:val="28"/>
          <w:szCs w:val="28"/>
        </w:rPr>
        <w:outlineLvl w:val="0"/>
      </w:pPr>
      <w:r>
        <w:rPr>
          <w:sz w:val="28"/>
          <w:szCs w:val="28"/>
        </w:rPr>
      </w:r>
      <w:r/>
    </w:p>
    <w:p>
      <w:pPr>
        <w:pStyle w:val="703"/>
        <w:spacing w:line="300" w:lineRule="auto"/>
        <w:rPr>
          <w:sz w:val="28"/>
          <w:szCs w:val="28"/>
        </w:rPr>
        <w:outlineLvl w:val="0"/>
      </w:pPr>
      <w:r>
        <w:rPr>
          <w:sz w:val="28"/>
          <w:szCs w:val="28"/>
        </w:rPr>
      </w:r>
      <w:r/>
    </w:p>
    <w:p>
      <w:pPr>
        <w:pStyle w:val="703"/>
        <w:spacing w:line="300" w:lineRule="auto"/>
        <w:rPr>
          <w:sz w:val="28"/>
          <w:szCs w:val="28"/>
        </w:rPr>
        <w:outlineLvl w:val="0"/>
      </w:pPr>
      <w:r>
        <w:rPr>
          <w:sz w:val="28"/>
          <w:szCs w:val="28"/>
        </w:rPr>
      </w:r>
      <w:r/>
    </w:p>
    <w:p>
      <w:pPr>
        <w:pStyle w:val="703"/>
        <w:spacing w:line="300" w:lineRule="auto"/>
        <w:rPr>
          <w:sz w:val="28"/>
          <w:szCs w:val="28"/>
        </w:rPr>
        <w:outlineLvl w:val="0"/>
      </w:pPr>
      <w:r>
        <w:rPr>
          <w:sz w:val="28"/>
          <w:szCs w:val="28"/>
        </w:rPr>
      </w:r>
      <w:r/>
    </w:p>
    <w:p>
      <w:pPr>
        <w:pStyle w:val="703"/>
        <w:spacing w:line="300" w:lineRule="auto"/>
        <w:rPr>
          <w:sz w:val="28"/>
          <w:szCs w:val="28"/>
        </w:rPr>
        <w:outlineLvl w:val="0"/>
      </w:pPr>
      <w:r>
        <w:rPr>
          <w:sz w:val="28"/>
          <w:szCs w:val="28"/>
        </w:rPr>
      </w:r>
      <w:r/>
    </w:p>
    <w:p>
      <w:pPr>
        <w:pStyle w:val="703"/>
        <w:spacing w:line="300" w:lineRule="auto"/>
        <w:rPr>
          <w:sz w:val="28"/>
          <w:szCs w:val="28"/>
        </w:rPr>
        <w:outlineLvl w:val="0"/>
      </w:pPr>
      <w:r>
        <w:rPr>
          <w:sz w:val="28"/>
          <w:szCs w:val="28"/>
        </w:rPr>
      </w:r>
      <w:r/>
    </w:p>
    <w:p>
      <w:pPr>
        <w:pStyle w:val="703"/>
        <w:spacing w:line="300" w:lineRule="auto"/>
        <w:rPr>
          <w:sz w:val="28"/>
          <w:szCs w:val="28"/>
        </w:rPr>
        <w:outlineLvl w:val="0"/>
      </w:pPr>
      <w:r>
        <w:rPr>
          <w:sz w:val="28"/>
          <w:szCs w:val="28"/>
        </w:rPr>
      </w:r>
      <w:r/>
    </w:p>
    <w:p>
      <w:pPr>
        <w:pStyle w:val="703"/>
        <w:spacing w:line="300" w:lineRule="auto"/>
        <w:rPr>
          <w:sz w:val="28"/>
          <w:szCs w:val="28"/>
        </w:rPr>
        <w:outlineLvl w:val="0"/>
      </w:pPr>
      <w:r>
        <w:rPr>
          <w:sz w:val="28"/>
          <w:szCs w:val="28"/>
        </w:rPr>
      </w:r>
      <w:r/>
    </w:p>
    <w:p>
      <w:pPr>
        <w:pStyle w:val="703"/>
        <w:spacing w:line="300" w:lineRule="auto"/>
        <w:rPr>
          <w:sz w:val="28"/>
          <w:szCs w:val="28"/>
        </w:rPr>
        <w:outlineLvl w:val="0"/>
      </w:pPr>
      <w:r>
        <w:rPr>
          <w:sz w:val="28"/>
          <w:szCs w:val="28"/>
        </w:rPr>
      </w:r>
      <w:r/>
    </w:p>
    <w:p>
      <w:pPr>
        <w:pStyle w:val="703"/>
        <w:spacing w:line="300" w:lineRule="auto"/>
        <w:rPr>
          <w:sz w:val="28"/>
          <w:szCs w:val="28"/>
        </w:rPr>
        <w:outlineLvl w:val="0"/>
      </w:pPr>
      <w:r>
        <w:rPr>
          <w:sz w:val="28"/>
          <w:szCs w:val="28"/>
        </w:rPr>
      </w:r>
      <w:r/>
    </w:p>
    <w:p>
      <w:pPr>
        <w:pStyle w:val="703"/>
        <w:spacing w:line="300" w:lineRule="auto"/>
        <w:rPr>
          <w:sz w:val="28"/>
          <w:szCs w:val="28"/>
        </w:rPr>
        <w:outlineLvl w:val="0"/>
      </w:pPr>
      <w:r>
        <w:rPr>
          <w:sz w:val="28"/>
          <w:szCs w:val="28"/>
        </w:rPr>
      </w:r>
      <w:r/>
    </w:p>
    <w:p>
      <w:pPr>
        <w:pStyle w:val="703"/>
        <w:rPr>
          <w:rFonts w:eastAsia="方正黑体_GBK"/>
          <w:bCs/>
          <w:sz w:val="32"/>
          <w:szCs w:val="32"/>
          <w:lang w:bidi="ar"/>
        </w:rPr>
      </w:pPr>
      <w:r>
        <w:rPr>
          <w:rFonts w:eastAsia="方正黑体_GBK"/>
          <w:bCs/>
          <w:sz w:val="32"/>
          <w:szCs w:val="32"/>
          <w:lang w:bidi="ar"/>
        </w:rPr>
        <w:t xml:space="preserve">附件12</w:t>
      </w:r>
      <w:r>
        <w:rPr>
          <w:rFonts w:eastAsia="方正黑体_GBK"/>
          <w:bCs/>
          <w:sz w:val="32"/>
          <w:szCs w:val="32"/>
          <w:lang w:bidi="ar"/>
        </w:rPr>
      </w:r>
      <w:r/>
    </w:p>
    <w:p>
      <w:pPr>
        <w:pStyle w:val="703"/>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rPr>
          <w:rFonts w:ascii="方正小标宋简体" w:hAnsi="方正小标宋简体" w:eastAsia="方正小标宋简体" w:cs="方正小标宋简体"/>
          <w:bCs/>
          <w:sz w:val="44"/>
          <w:szCs w:val="44"/>
        </w:rPr>
      </w:r>
      <w:r/>
    </w:p>
    <w:p>
      <w:pPr>
        <w:pStyle w:val="703"/>
        <w:spacing w:line="560" w:lineRule="exact"/>
        <w:rPr>
          <w:rFonts w:eastAsia="黑体"/>
          <w:bCs/>
          <w:sz w:val="32"/>
          <w:szCs w:val="32"/>
        </w:rPr>
      </w:pPr>
      <w:r>
        <w:rPr>
          <w:rFonts w:eastAsia="黑体"/>
          <w:bCs/>
          <w:sz w:val="32"/>
          <w:szCs w:val="32"/>
        </w:rPr>
        <w:t xml:space="preserve">一、质疑供应商基本信息</w:t>
      </w:r>
      <w:r>
        <w:rPr>
          <w:rFonts w:eastAsia="黑体"/>
          <w:bCs/>
          <w:sz w:val="32"/>
          <w:szCs w:val="32"/>
        </w:rPr>
      </w:r>
      <w:r/>
    </w:p>
    <w:p>
      <w:pPr>
        <w:pStyle w:val="703"/>
        <w:spacing w:line="560" w:lineRule="exact"/>
        <w:rPr>
          <w:rFonts w:eastAsia="仿宋"/>
          <w:sz w:val="32"/>
          <w:szCs w:val="32"/>
          <w:u w:val="single"/>
        </w:rPr>
      </w:pPr>
      <w:r>
        <w:rPr>
          <w:rFonts w:eastAsia="仿宋"/>
          <w:sz w:val="32"/>
          <w:szCs w:val="32"/>
        </w:rPr>
        <w:t xml:space="preserve">质疑供应商：</w:t>
      </w:r>
      <w:r>
        <w:rPr>
          <w:rFonts w:eastAsia="仿宋"/>
          <w:sz w:val="32"/>
          <w:szCs w:val="32"/>
          <w:u w:val="single"/>
        </w:rPr>
      </w:r>
      <w:r/>
    </w:p>
    <w:p>
      <w:pPr>
        <w:pStyle w:val="703"/>
        <w:spacing w:line="560" w:lineRule="exact"/>
        <w:rPr>
          <w:rFonts w:eastAsia="仿宋"/>
          <w:sz w:val="32"/>
          <w:szCs w:val="32"/>
        </w:rPr>
      </w:pPr>
      <w:r>
        <w:rPr>
          <w:rFonts w:eastAsia="仿宋"/>
          <w:sz w:val="32"/>
          <w:szCs w:val="32"/>
        </w:rPr>
        <w:t xml:space="preserve">地址：邮编：</w:t>
      </w:r>
      <w:r>
        <w:rPr>
          <w:rFonts w:eastAsia="仿宋"/>
          <w:sz w:val="32"/>
          <w:szCs w:val="32"/>
        </w:rPr>
      </w:r>
      <w:r/>
    </w:p>
    <w:p>
      <w:pPr>
        <w:pStyle w:val="703"/>
        <w:spacing w:line="560" w:lineRule="exact"/>
        <w:rPr>
          <w:rFonts w:eastAsia="仿宋"/>
          <w:sz w:val="32"/>
          <w:szCs w:val="32"/>
        </w:rPr>
      </w:pPr>
      <w:r>
        <w:rPr>
          <w:rFonts w:eastAsia="仿宋"/>
          <w:sz w:val="32"/>
          <w:szCs w:val="32"/>
        </w:rPr>
        <w:t xml:space="preserve">联系人：联系电话：</w:t>
      </w:r>
      <w:r>
        <w:rPr>
          <w:rFonts w:eastAsia="仿宋"/>
          <w:sz w:val="32"/>
          <w:szCs w:val="32"/>
        </w:rPr>
      </w:r>
      <w:r/>
    </w:p>
    <w:p>
      <w:pPr>
        <w:pStyle w:val="703"/>
        <w:spacing w:line="560" w:lineRule="exact"/>
        <w:rPr>
          <w:rFonts w:eastAsia="仿宋"/>
          <w:sz w:val="32"/>
          <w:szCs w:val="32"/>
          <w:u w:val="single"/>
        </w:rPr>
      </w:pPr>
      <w:r>
        <w:rPr>
          <w:rFonts w:eastAsia="仿宋"/>
          <w:sz w:val="32"/>
          <w:szCs w:val="32"/>
        </w:rPr>
        <w:t xml:space="preserve">授权代表：</w:t>
      </w:r>
      <w:r>
        <w:rPr>
          <w:rFonts w:eastAsia="仿宋"/>
          <w:sz w:val="32"/>
          <w:szCs w:val="32"/>
          <w:u w:val="single"/>
        </w:rPr>
      </w:r>
      <w:r/>
    </w:p>
    <w:p>
      <w:pPr>
        <w:pStyle w:val="703"/>
        <w:spacing w:line="560" w:lineRule="exact"/>
        <w:rPr>
          <w:rFonts w:eastAsia="仿宋"/>
          <w:sz w:val="32"/>
          <w:szCs w:val="32"/>
        </w:rPr>
      </w:pPr>
      <w:r>
        <w:rPr>
          <w:rFonts w:eastAsia="仿宋"/>
          <w:sz w:val="32"/>
          <w:szCs w:val="32"/>
        </w:rPr>
        <w:t xml:space="preserve">联系电话：</w:t>
      </w:r>
      <w:r>
        <w:rPr>
          <w:rFonts w:eastAsia="仿宋"/>
          <w:sz w:val="32"/>
          <w:szCs w:val="32"/>
        </w:rPr>
      </w:r>
      <w:r/>
    </w:p>
    <w:p>
      <w:pPr>
        <w:pStyle w:val="703"/>
        <w:spacing w:line="560" w:lineRule="exact"/>
        <w:rPr>
          <w:rFonts w:eastAsia="仿宋"/>
          <w:sz w:val="32"/>
          <w:szCs w:val="32"/>
        </w:rPr>
      </w:pPr>
      <w:r>
        <w:rPr>
          <w:rFonts w:eastAsia="仿宋"/>
          <w:sz w:val="32"/>
          <w:szCs w:val="32"/>
        </w:rPr>
        <w:t xml:space="preserve">地址：邮编：</w:t>
      </w:r>
      <w:r>
        <w:rPr>
          <w:rFonts w:eastAsia="仿宋"/>
          <w:sz w:val="32"/>
          <w:szCs w:val="32"/>
        </w:rPr>
      </w:r>
      <w:r/>
    </w:p>
    <w:p>
      <w:pPr>
        <w:pStyle w:val="703"/>
        <w:spacing w:line="560" w:lineRule="exact"/>
        <w:rPr>
          <w:rFonts w:eastAsia="黑体"/>
          <w:bCs/>
          <w:sz w:val="32"/>
          <w:szCs w:val="32"/>
        </w:rPr>
      </w:pPr>
      <w:r>
        <w:rPr>
          <w:rFonts w:eastAsia="黑体"/>
          <w:bCs/>
          <w:sz w:val="32"/>
          <w:szCs w:val="32"/>
        </w:rPr>
        <w:t xml:space="preserve">二、质疑项目基本情况</w:t>
      </w:r>
      <w:r>
        <w:rPr>
          <w:rFonts w:eastAsia="黑体"/>
          <w:bCs/>
          <w:sz w:val="32"/>
          <w:szCs w:val="32"/>
        </w:rPr>
      </w:r>
      <w:r/>
    </w:p>
    <w:p>
      <w:pPr>
        <w:pStyle w:val="703"/>
        <w:spacing w:line="560" w:lineRule="exact"/>
        <w:rPr>
          <w:rFonts w:eastAsia="仿宋"/>
          <w:sz w:val="32"/>
          <w:szCs w:val="32"/>
        </w:rPr>
      </w:pPr>
      <w:r>
        <w:rPr>
          <w:rFonts w:eastAsia="仿宋"/>
          <w:sz w:val="32"/>
          <w:szCs w:val="32"/>
        </w:rPr>
        <w:t xml:space="preserve">质疑项目的名称：</w:t>
      </w:r>
      <w:r>
        <w:rPr>
          <w:rFonts w:eastAsia="仿宋"/>
          <w:sz w:val="32"/>
          <w:szCs w:val="32"/>
        </w:rPr>
      </w:r>
      <w:r/>
    </w:p>
    <w:p>
      <w:pPr>
        <w:pStyle w:val="703"/>
        <w:spacing w:line="560" w:lineRule="exact"/>
        <w:rPr>
          <w:rFonts w:eastAsia="仿宋"/>
          <w:sz w:val="32"/>
          <w:szCs w:val="32"/>
        </w:rPr>
      </w:pPr>
      <w:r>
        <w:rPr>
          <w:rFonts w:eastAsia="仿宋"/>
          <w:sz w:val="32"/>
          <w:szCs w:val="32"/>
        </w:rPr>
        <w:t xml:space="preserve">质疑项目的编号：包号：</w:t>
      </w:r>
      <w:r>
        <w:rPr>
          <w:rFonts w:eastAsia="仿宋"/>
          <w:sz w:val="32"/>
          <w:szCs w:val="32"/>
        </w:rPr>
      </w:r>
      <w:r/>
    </w:p>
    <w:p>
      <w:pPr>
        <w:pStyle w:val="703"/>
        <w:spacing w:line="560" w:lineRule="exact"/>
        <w:rPr>
          <w:rFonts w:eastAsia="仿宋"/>
          <w:sz w:val="32"/>
          <w:szCs w:val="32"/>
        </w:rPr>
      </w:pPr>
      <w:r>
        <w:rPr>
          <w:rFonts w:eastAsia="仿宋"/>
          <w:sz w:val="32"/>
          <w:szCs w:val="32"/>
        </w:rPr>
        <w:t xml:space="preserve">采购人名称：</w:t>
      </w:r>
      <w:r>
        <w:rPr>
          <w:rFonts w:eastAsia="仿宋"/>
          <w:sz w:val="32"/>
          <w:szCs w:val="32"/>
        </w:rPr>
      </w:r>
      <w:r/>
    </w:p>
    <w:p>
      <w:pPr>
        <w:pStyle w:val="703"/>
        <w:spacing w:line="560" w:lineRule="exact"/>
        <w:rPr>
          <w:rFonts w:eastAsia="仿宋"/>
          <w:sz w:val="32"/>
          <w:szCs w:val="32"/>
        </w:rPr>
      </w:pPr>
      <w:r>
        <w:rPr>
          <w:rFonts w:eastAsia="仿宋"/>
          <w:sz w:val="32"/>
          <w:szCs w:val="32"/>
        </w:rPr>
        <w:t xml:space="preserve">采购文件获取日期：</w:t>
      </w:r>
      <w:r>
        <w:rPr>
          <w:rFonts w:eastAsia="仿宋"/>
          <w:sz w:val="32"/>
          <w:szCs w:val="32"/>
        </w:rPr>
      </w:r>
      <w:r/>
    </w:p>
    <w:p>
      <w:pPr>
        <w:pStyle w:val="703"/>
        <w:spacing w:line="560" w:lineRule="exact"/>
        <w:rPr>
          <w:rFonts w:eastAsia="黑体"/>
          <w:bCs/>
          <w:sz w:val="32"/>
          <w:szCs w:val="32"/>
        </w:rPr>
      </w:pPr>
      <w:r>
        <w:rPr>
          <w:rFonts w:eastAsia="黑体"/>
          <w:bCs/>
          <w:sz w:val="32"/>
          <w:szCs w:val="32"/>
        </w:rPr>
        <w:t xml:space="preserve">三、质疑事项具体内容</w:t>
      </w:r>
      <w:r>
        <w:rPr>
          <w:rFonts w:eastAsia="黑体"/>
          <w:bCs/>
          <w:sz w:val="32"/>
          <w:szCs w:val="32"/>
        </w:rPr>
      </w:r>
      <w:r/>
    </w:p>
    <w:p>
      <w:pPr>
        <w:pStyle w:val="703"/>
        <w:spacing w:line="560" w:lineRule="exact"/>
        <w:rPr>
          <w:rFonts w:eastAsia="仿宋"/>
          <w:sz w:val="32"/>
          <w:szCs w:val="32"/>
        </w:rPr>
      </w:pPr>
      <w:r>
        <w:rPr>
          <w:rFonts w:eastAsia="仿宋"/>
          <w:sz w:val="32"/>
          <w:szCs w:val="32"/>
        </w:rPr>
        <w:t xml:space="preserve">质疑事项1：</w:t>
      </w:r>
      <w:r>
        <w:rPr>
          <w:rFonts w:eastAsia="仿宋"/>
          <w:sz w:val="32"/>
          <w:szCs w:val="32"/>
        </w:rPr>
      </w:r>
      <w:r/>
    </w:p>
    <w:p>
      <w:pPr>
        <w:pStyle w:val="703"/>
        <w:spacing w:line="560" w:lineRule="exact"/>
        <w:rPr>
          <w:rFonts w:eastAsia="仿宋"/>
          <w:sz w:val="32"/>
          <w:szCs w:val="32"/>
        </w:rPr>
      </w:pPr>
      <w:r>
        <w:rPr>
          <w:rFonts w:eastAsia="仿宋"/>
          <w:sz w:val="32"/>
          <w:szCs w:val="32"/>
        </w:rPr>
        <w:t xml:space="preserve">事实依据：</w:t>
      </w:r>
      <w:r>
        <w:rPr>
          <w:rFonts w:eastAsia="仿宋"/>
          <w:sz w:val="32"/>
          <w:szCs w:val="32"/>
        </w:rPr>
      </w:r>
      <w:r/>
    </w:p>
    <w:p>
      <w:pPr>
        <w:pStyle w:val="703"/>
        <w:spacing w:line="560" w:lineRule="exact"/>
        <w:rPr>
          <w:rFonts w:eastAsia="仿宋"/>
          <w:sz w:val="32"/>
          <w:szCs w:val="32"/>
        </w:rPr>
      </w:pPr>
      <w:r>
        <w:rPr>
          <w:rFonts w:eastAsia="仿宋"/>
          <w:sz w:val="32"/>
          <w:szCs w:val="32"/>
        </w:rPr>
      </w:r>
      <w:r/>
    </w:p>
    <w:p>
      <w:pPr>
        <w:pStyle w:val="703"/>
        <w:spacing w:line="560" w:lineRule="exact"/>
        <w:rPr>
          <w:rFonts w:eastAsia="仿宋"/>
          <w:sz w:val="32"/>
          <w:szCs w:val="32"/>
        </w:rPr>
      </w:pPr>
      <w:r>
        <w:rPr>
          <w:rFonts w:eastAsia="仿宋"/>
          <w:sz w:val="32"/>
          <w:szCs w:val="32"/>
        </w:rPr>
        <w:t xml:space="preserve">法律依据：</w:t>
      </w:r>
      <w:r>
        <w:rPr>
          <w:rFonts w:eastAsia="仿宋"/>
          <w:sz w:val="32"/>
          <w:szCs w:val="32"/>
        </w:rPr>
      </w:r>
      <w:r/>
    </w:p>
    <w:p>
      <w:pPr>
        <w:pStyle w:val="703"/>
        <w:spacing w:line="560" w:lineRule="exact"/>
        <w:rPr>
          <w:rFonts w:eastAsia="仿宋"/>
          <w:sz w:val="32"/>
          <w:szCs w:val="32"/>
        </w:rPr>
      </w:pPr>
      <w:r>
        <w:rPr>
          <w:rFonts w:eastAsia="仿宋"/>
          <w:sz w:val="32"/>
          <w:szCs w:val="32"/>
        </w:rPr>
      </w:r>
      <w:r/>
    </w:p>
    <w:p>
      <w:pPr>
        <w:pStyle w:val="703"/>
        <w:spacing w:line="560" w:lineRule="exact"/>
        <w:rPr>
          <w:rFonts w:eastAsia="仿宋"/>
          <w:sz w:val="32"/>
          <w:szCs w:val="32"/>
        </w:rPr>
      </w:pPr>
      <w:r>
        <w:rPr>
          <w:rFonts w:eastAsia="仿宋"/>
          <w:sz w:val="32"/>
          <w:szCs w:val="32"/>
        </w:rPr>
        <w:t xml:space="preserve">质疑事项2</w:t>
      </w:r>
      <w:r>
        <w:rPr>
          <w:rFonts w:eastAsia="仿宋"/>
          <w:sz w:val="32"/>
          <w:szCs w:val="32"/>
        </w:rPr>
      </w:r>
      <w:r/>
    </w:p>
    <w:p>
      <w:pPr>
        <w:pStyle w:val="703"/>
        <w:spacing w:line="560" w:lineRule="exact"/>
        <w:rPr>
          <w:rFonts w:eastAsia="仿宋"/>
          <w:sz w:val="32"/>
          <w:szCs w:val="32"/>
        </w:rPr>
      </w:pPr>
      <w:r>
        <w:rPr>
          <w:rFonts w:eastAsia="仿宋"/>
          <w:sz w:val="32"/>
          <w:szCs w:val="32"/>
        </w:rPr>
        <w:t xml:space="preserve">……</w:t>
      </w:r>
      <w:r>
        <w:rPr>
          <w:rFonts w:eastAsia="仿宋"/>
          <w:sz w:val="32"/>
          <w:szCs w:val="32"/>
        </w:rPr>
      </w:r>
      <w:r/>
    </w:p>
    <w:p>
      <w:pPr>
        <w:pStyle w:val="703"/>
        <w:spacing w:line="560" w:lineRule="exact"/>
        <w:rPr>
          <w:rFonts w:eastAsia="黑体"/>
          <w:bCs/>
          <w:sz w:val="32"/>
          <w:szCs w:val="32"/>
        </w:rPr>
      </w:pPr>
      <w:r>
        <w:rPr>
          <w:rFonts w:eastAsia="黑体"/>
          <w:bCs/>
          <w:sz w:val="32"/>
          <w:szCs w:val="32"/>
        </w:rPr>
        <w:t xml:space="preserve">四、与质疑事项相关的质疑请求</w:t>
      </w:r>
      <w:r>
        <w:rPr>
          <w:rFonts w:eastAsia="黑体"/>
          <w:bCs/>
          <w:sz w:val="32"/>
          <w:szCs w:val="32"/>
        </w:rPr>
      </w:r>
      <w:r/>
    </w:p>
    <w:p>
      <w:pPr>
        <w:pStyle w:val="703"/>
        <w:spacing w:line="560" w:lineRule="exact"/>
        <w:rPr>
          <w:rFonts w:eastAsia="仿宋"/>
          <w:sz w:val="32"/>
          <w:szCs w:val="32"/>
        </w:rPr>
      </w:pPr>
      <w:r>
        <w:rPr>
          <w:rFonts w:eastAsia="仿宋"/>
          <w:sz w:val="32"/>
          <w:szCs w:val="32"/>
        </w:rPr>
        <w:t xml:space="preserve">请求：</w:t>
      </w:r>
      <w:r>
        <w:rPr>
          <w:rFonts w:eastAsia="仿宋"/>
          <w:sz w:val="32"/>
          <w:szCs w:val="32"/>
        </w:rPr>
      </w:r>
      <w:r/>
    </w:p>
    <w:p>
      <w:pPr>
        <w:pStyle w:val="703"/>
        <w:spacing w:line="560" w:lineRule="exact"/>
        <w:rPr>
          <w:rFonts w:eastAsia="仿宋"/>
          <w:sz w:val="32"/>
          <w:szCs w:val="32"/>
        </w:rPr>
      </w:pPr>
      <w:r>
        <w:rPr>
          <w:rFonts w:eastAsia="仿宋"/>
          <w:sz w:val="32"/>
          <w:szCs w:val="32"/>
        </w:rPr>
        <w:t xml:space="preserve">签字（签章）：                   公章：                      </w:t>
      </w:r>
      <w:r>
        <w:rPr>
          <w:rFonts w:eastAsia="仿宋"/>
          <w:sz w:val="32"/>
          <w:szCs w:val="32"/>
        </w:rPr>
      </w:r>
      <w:r/>
    </w:p>
    <w:p>
      <w:pPr>
        <w:pStyle w:val="703"/>
        <w:spacing w:line="560" w:lineRule="exact"/>
        <w:rPr>
          <w:rFonts w:eastAsia="仿宋"/>
          <w:sz w:val="32"/>
          <w:szCs w:val="32"/>
        </w:rPr>
      </w:pPr>
      <w:r>
        <w:rPr>
          <w:rFonts w:eastAsia="仿宋"/>
          <w:sz w:val="32"/>
          <w:szCs w:val="32"/>
        </w:rPr>
        <w:t xml:space="preserve">日期：</w:t>
      </w:r>
      <w:r>
        <w:rPr>
          <w:rFonts w:eastAsia="仿宋"/>
          <w:sz w:val="32"/>
          <w:szCs w:val="32"/>
        </w:rPr>
      </w:r>
      <w:r/>
    </w:p>
    <w:p>
      <w:pPr>
        <w:pStyle w:val="703"/>
        <w:spacing w:line="560" w:lineRule="exact"/>
        <w:rPr>
          <w:rFonts w:eastAsia="黑体"/>
          <w:b/>
          <w:sz w:val="32"/>
          <w:szCs w:val="32"/>
        </w:rPr>
      </w:pPr>
      <w:r>
        <w:rPr>
          <w:rFonts w:eastAsia="黑体"/>
          <w:b/>
          <w:sz w:val="32"/>
          <w:szCs w:val="32"/>
        </w:rPr>
      </w:r>
      <w:r/>
    </w:p>
    <w:p>
      <w:pPr>
        <w:pStyle w:val="703"/>
        <w:spacing w:line="560" w:lineRule="exact"/>
        <w:rPr>
          <w:rFonts w:eastAsia="黑体"/>
          <w:bCs/>
          <w:sz w:val="32"/>
          <w:szCs w:val="32"/>
        </w:rPr>
      </w:pPr>
      <w:r>
        <w:rPr>
          <w:rFonts w:eastAsia="黑体"/>
          <w:bCs/>
          <w:sz w:val="32"/>
          <w:szCs w:val="32"/>
        </w:rPr>
        <w:t xml:space="preserve">质疑函制作说明：</w:t>
      </w:r>
      <w:r>
        <w:rPr>
          <w:rFonts w:eastAsia="黑体"/>
          <w:bCs/>
          <w:sz w:val="32"/>
          <w:szCs w:val="32"/>
        </w:rPr>
      </w:r>
      <w:r/>
    </w:p>
    <w:p>
      <w:pPr>
        <w:pStyle w:val="703"/>
        <w:ind w:firstLine="640"/>
        <w:spacing w:line="560" w:lineRule="exact"/>
        <w:rPr>
          <w:rFonts w:eastAsia="仿宋"/>
          <w:sz w:val="32"/>
          <w:szCs w:val="32"/>
        </w:rPr>
      </w:pPr>
      <w:r>
        <w:rPr>
          <w:rFonts w:eastAsia="仿宋"/>
          <w:sz w:val="32"/>
          <w:szCs w:val="32"/>
        </w:rPr>
        <w:t xml:space="preserve">1.供应商提出质疑时，应提交质疑函和必要的证明材料。</w:t>
      </w:r>
      <w:r>
        <w:rPr>
          <w:rFonts w:eastAsia="仿宋"/>
          <w:sz w:val="32"/>
          <w:szCs w:val="32"/>
        </w:rPr>
      </w:r>
      <w:r/>
    </w:p>
    <w:p>
      <w:pPr>
        <w:pStyle w:val="703"/>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eastAsia="仿宋"/>
          <w:sz w:val="32"/>
          <w:szCs w:val="32"/>
        </w:rPr>
      </w:r>
      <w:r/>
    </w:p>
    <w:p>
      <w:pPr>
        <w:pStyle w:val="703"/>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rPr>
          <w:rFonts w:eastAsia="仿宋"/>
          <w:sz w:val="32"/>
          <w:szCs w:val="32"/>
        </w:rPr>
      </w:r>
      <w:r/>
    </w:p>
    <w:p>
      <w:pPr>
        <w:pStyle w:val="703"/>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rPr>
          <w:rFonts w:eastAsia="仿宋"/>
          <w:sz w:val="32"/>
          <w:szCs w:val="32"/>
        </w:rPr>
      </w:r>
      <w:r/>
    </w:p>
    <w:p>
      <w:pPr>
        <w:pStyle w:val="703"/>
        <w:ind w:firstLine="640"/>
        <w:spacing w:line="560" w:lineRule="exact"/>
        <w:rPr>
          <w:rFonts w:eastAsia="仿宋"/>
          <w:sz w:val="32"/>
          <w:szCs w:val="32"/>
        </w:rPr>
      </w:pPr>
      <w:r>
        <w:rPr>
          <w:rFonts w:eastAsia="仿宋"/>
          <w:sz w:val="32"/>
          <w:szCs w:val="32"/>
        </w:rPr>
        <w:t xml:space="preserve">5.质疑函的质疑请求应与质疑事项相关。</w:t>
      </w:r>
      <w:r>
        <w:rPr>
          <w:rFonts w:eastAsia="仿宋"/>
          <w:sz w:val="32"/>
          <w:szCs w:val="32"/>
        </w:rPr>
      </w:r>
      <w:r/>
    </w:p>
    <w:p>
      <w:pPr>
        <w:pStyle w:val="703"/>
        <w:ind w:firstLine="640"/>
        <w:spacing w:line="560" w:lineRule="exact"/>
        <w:rPr>
          <w:rFonts w:eastAsia="仿宋"/>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rPr>
          <w:rFonts w:eastAsia="仿宋"/>
          <w:sz w:val="32"/>
          <w:szCs w:val="32"/>
        </w:rPr>
      </w:r>
      <w:r/>
    </w:p>
    <w:p>
      <w:pPr>
        <w:pStyle w:val="703"/>
        <w:spacing w:line="300" w:lineRule="auto"/>
        <w:rPr>
          <w:sz w:val="28"/>
          <w:szCs w:val="28"/>
        </w:rPr>
        <w:outlineLvl w:val="0"/>
      </w:pPr>
      <w:r>
        <w:rPr>
          <w:sz w:val="28"/>
          <w:szCs w:val="28"/>
        </w:rPr>
      </w:r>
      <w:r/>
    </w:p>
    <w:p>
      <w:pPr>
        <w:pStyle w:val="703"/>
        <w:spacing w:line="300" w:lineRule="auto"/>
        <w:rPr>
          <w:sz w:val="28"/>
          <w:szCs w:val="28"/>
        </w:rPr>
        <w:outlineLvl w:val="0"/>
      </w:pPr>
      <w:r>
        <w:rPr>
          <w:sz w:val="28"/>
          <w:szCs w:val="28"/>
        </w:rPr>
      </w:r>
      <w:r/>
    </w:p>
    <w:p>
      <w:pPr>
        <w:pStyle w:val="703"/>
        <w:spacing w:line="500" w:lineRule="exact"/>
        <w:rPr>
          <w:rFonts w:ascii="宋体" w:hAnsi="宋体"/>
          <w:b/>
          <w:sz w:val="28"/>
          <w:szCs w:val="28"/>
        </w:rPr>
      </w:pPr>
      <w:r>
        <w:rPr>
          <w:rFonts w:ascii="宋体" w:hAnsi="宋体"/>
          <w:b/>
          <w:sz w:val="28"/>
          <w:szCs w:val="28"/>
        </w:rPr>
      </w:r>
      <w:r/>
    </w:p>
    <w:p>
      <w:pPr>
        <w:pStyle w:val="703"/>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2098" w:right="1474" w:bottom="1984" w:left="1587"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楷体_GBK">
    <w:panose1 w:val="020B0503020202020204"/>
  </w:font>
  <w:font w:name="仿宋">
    <w:panose1 w:val="02010609060101010101"/>
  </w:font>
  <w:font w:name="方正黑体_GBK">
    <w:panose1 w:val="020B0503020202020204"/>
  </w:font>
  <w:font w:name="方正仿宋_GBK">
    <w:panose1 w:val="020B0503020202020204"/>
  </w:font>
  <w:font w:name="黑体">
    <w:panose1 w:val="02010609060101010101"/>
  </w:font>
  <w:font w:name="仿宋_GB2312">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Light">
    <w:panose1 w:val="020F03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10"/>
                            <w:tabs>
                              <w:tab w:val="clear" w:pos="4153" w:leader="none"/>
                              <w:tab w:val="clear" w:pos="8306" w:leader="none"/>
                            </w:tabs>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rPr>
                              <w:sz w:val="28"/>
                              <w:szCs w:val="28"/>
                            </w:rPr>
                          </w:r>
                          <w:r/>
                        </w:p>
                        <w:p>
                          <w:pPr>
                            <w:pStyle w:val="70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10"/>
                      <w:tabs>
                        <w:tab w:val="clear" w:pos="4153" w:leader="none"/>
                        <w:tab w:val="clear" w:pos="8306" w:leader="none"/>
                      </w:tabs>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rPr>
                        <w:sz w:val="28"/>
                        <w:szCs w:val="28"/>
                      </w:rPr>
                    </w:r>
                    <w:r/>
                  </w:p>
                  <w:p>
                    <w:pPr>
                      <w:pStyle w:val="70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10"/>
                            <w:tabs>
                              <w:tab w:val="clear" w:pos="4153" w:leader="none"/>
                              <w:tab w:val="clear" w:pos="8306" w:leader="none"/>
                            </w:tabs>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rPr>
                              <w:sz w:val="28"/>
                              <w:szCs w:val="28"/>
                            </w:rPr>
                          </w:r>
                          <w:r/>
                        </w:p>
                        <w:p>
                          <w:pPr>
                            <w:pStyle w:val="70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10"/>
                      <w:tabs>
                        <w:tab w:val="clear" w:pos="4153" w:leader="none"/>
                        <w:tab w:val="clear" w:pos="8306" w:leader="none"/>
                      </w:tabs>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rPr>
                        <w:sz w:val="28"/>
                        <w:szCs w:val="28"/>
                      </w:rPr>
                    </w:r>
                    <w:r/>
                  </w:p>
                  <w:p>
                    <w:pPr>
                      <w:pStyle w:val="70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3"/>
    <w:next w:val="70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3"/>
    <w:next w:val="70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3"/>
    <w:next w:val="70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3"/>
    <w:next w:val="70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3"/>
    <w:next w:val="70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3"/>
    <w:next w:val="7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3"/>
    <w:next w:val="7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3"/>
    <w:next w:val="7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3"/>
    <w:next w:val="7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3"/>
    <w:next w:val="70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3"/>
    <w:next w:val="70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3"/>
    <w:next w:val="703"/>
    <w:link w:val="38"/>
    <w:uiPriority w:val="29"/>
    <w:qFormat/>
    <w:pPr>
      <w:ind w:left="720" w:right="720"/>
    </w:pPr>
    <w:rPr>
      <w:i/>
    </w:rPr>
  </w:style>
  <w:style w:type="character" w:styleId="38">
    <w:name w:val="Quote Char"/>
    <w:link w:val="37"/>
    <w:uiPriority w:val="29"/>
    <w:rPr>
      <w:i/>
    </w:rPr>
  </w:style>
  <w:style w:type="paragraph" w:styleId="39">
    <w:name w:val="Intense Quote"/>
    <w:basedOn w:val="703"/>
    <w:next w:val="7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3"/>
    <w:next w:val="70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3"/>
    <w:next w:val="703"/>
    <w:uiPriority w:val="39"/>
    <w:unhideWhenUsed/>
    <w:pPr>
      <w:ind w:left="0" w:right="0" w:firstLine="0"/>
      <w:spacing w:after="57"/>
    </w:pPr>
  </w:style>
  <w:style w:type="paragraph" w:styleId="181">
    <w:name w:val="toc 2"/>
    <w:basedOn w:val="703"/>
    <w:next w:val="703"/>
    <w:uiPriority w:val="39"/>
    <w:unhideWhenUsed/>
    <w:pPr>
      <w:ind w:left="283" w:right="0" w:firstLine="0"/>
      <w:spacing w:after="57"/>
    </w:pPr>
  </w:style>
  <w:style w:type="paragraph" w:styleId="182">
    <w:name w:val="toc 3"/>
    <w:basedOn w:val="703"/>
    <w:next w:val="703"/>
    <w:uiPriority w:val="39"/>
    <w:unhideWhenUsed/>
    <w:pPr>
      <w:ind w:left="567" w:right="0" w:firstLine="0"/>
      <w:spacing w:after="57"/>
    </w:pPr>
  </w:style>
  <w:style w:type="paragraph" w:styleId="183">
    <w:name w:val="toc 4"/>
    <w:basedOn w:val="703"/>
    <w:next w:val="703"/>
    <w:uiPriority w:val="39"/>
    <w:unhideWhenUsed/>
    <w:pPr>
      <w:ind w:left="850" w:right="0" w:firstLine="0"/>
      <w:spacing w:after="57"/>
    </w:pPr>
  </w:style>
  <w:style w:type="paragraph" w:styleId="184">
    <w:name w:val="toc 5"/>
    <w:basedOn w:val="703"/>
    <w:next w:val="703"/>
    <w:uiPriority w:val="39"/>
    <w:unhideWhenUsed/>
    <w:pPr>
      <w:ind w:left="1134" w:right="0" w:firstLine="0"/>
      <w:spacing w:after="57"/>
    </w:pPr>
  </w:style>
  <w:style w:type="paragraph" w:styleId="185">
    <w:name w:val="toc 6"/>
    <w:basedOn w:val="703"/>
    <w:next w:val="703"/>
    <w:uiPriority w:val="39"/>
    <w:unhideWhenUsed/>
    <w:pPr>
      <w:ind w:left="1417" w:right="0" w:firstLine="0"/>
      <w:spacing w:after="57"/>
    </w:pPr>
  </w:style>
  <w:style w:type="paragraph" w:styleId="186">
    <w:name w:val="toc 7"/>
    <w:basedOn w:val="703"/>
    <w:next w:val="703"/>
    <w:uiPriority w:val="39"/>
    <w:unhideWhenUsed/>
    <w:pPr>
      <w:ind w:left="1701" w:right="0" w:firstLine="0"/>
      <w:spacing w:after="57"/>
    </w:pPr>
  </w:style>
  <w:style w:type="paragraph" w:styleId="187">
    <w:name w:val="toc 8"/>
    <w:basedOn w:val="703"/>
    <w:next w:val="703"/>
    <w:uiPriority w:val="39"/>
    <w:unhideWhenUsed/>
    <w:pPr>
      <w:ind w:left="1984" w:right="0" w:firstLine="0"/>
      <w:spacing w:after="57"/>
    </w:pPr>
  </w:style>
  <w:style w:type="paragraph" w:styleId="188">
    <w:name w:val="toc 9"/>
    <w:basedOn w:val="703"/>
    <w:next w:val="70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3"/>
    <w:next w:val="703"/>
    <w:uiPriority w:val="99"/>
    <w:unhideWhenUsed/>
    <w:pPr>
      <w:spacing w:after="0" w:afterAutospacing="0"/>
    </w:pPr>
  </w:style>
  <w:style w:type="paragraph" w:styleId="703" w:default="1">
    <w:name w:val="Normal"/>
    <w:next w:val="703"/>
    <w:link w:val="703"/>
    <w:qFormat/>
    <w:pPr>
      <w:jc w:val="both"/>
      <w:widowControl w:val="off"/>
    </w:pPr>
    <w:rPr>
      <w:rFonts w:ascii="Times New Roman" w:hAnsi="Times New Roman" w:eastAsia="宋体" w:cs="Times New Roman"/>
      <w:sz w:val="21"/>
      <w:szCs w:val="24"/>
      <w:lang w:val="en-US" w:eastAsia="zh-CN" w:bidi="ar-SA"/>
    </w:rPr>
  </w:style>
  <w:style w:type="paragraph" w:styleId="704">
    <w:name w:val="标题 6"/>
    <w:basedOn w:val="703"/>
    <w:next w:val="707"/>
    <w:link w:val="703"/>
    <w:unhideWhenUsed/>
    <w:qFormat/>
    <w:pPr>
      <w:keepLines/>
      <w:keepNext/>
      <w:spacing w:before="240" w:after="64" w:line="320" w:lineRule="auto"/>
      <w:outlineLvl w:val="5"/>
    </w:pPr>
    <w:rPr>
      <w:rFonts w:ascii="Calibri Light" w:hAnsi="Calibri Light" w:eastAsia="宋体" w:cs="Times New Roman"/>
      <w:b/>
      <w:bCs/>
      <w:sz w:val="24"/>
    </w:rPr>
  </w:style>
  <w:style w:type="character" w:styleId="705">
    <w:name w:val="默认段落字体"/>
    <w:next w:val="705"/>
    <w:link w:val="703"/>
    <w:semiHidden/>
  </w:style>
  <w:style w:type="table" w:styleId="706">
    <w:name w:val="普通表格"/>
    <w:next w:val="706"/>
    <w:link w:val="703"/>
    <w:semiHidden/>
    <w:tblPr/>
  </w:style>
  <w:style w:type="paragraph" w:styleId="707">
    <w:name w:val="正文缩进"/>
    <w:basedOn w:val="703"/>
    <w:next w:val="707"/>
    <w:link w:val="703"/>
    <w:qFormat/>
    <w:pPr>
      <w:ind w:firstLine="420"/>
    </w:pPr>
    <w:rPr>
      <w:szCs w:val="20"/>
    </w:rPr>
  </w:style>
  <w:style w:type="paragraph" w:styleId="708">
    <w:name w:val="批注文字"/>
    <w:basedOn w:val="703"/>
    <w:next w:val="708"/>
    <w:link w:val="703"/>
    <w:uiPriority w:val="99"/>
    <w:unhideWhenUsed/>
    <w:pPr>
      <w:jc w:val="left"/>
    </w:pPr>
  </w:style>
  <w:style w:type="paragraph" w:styleId="709">
    <w:name w:val="正文文本"/>
    <w:basedOn w:val="703"/>
    <w:next w:val="703"/>
    <w:link w:val="703"/>
    <w:qFormat/>
    <w:pPr>
      <w:spacing w:after="120"/>
    </w:pPr>
    <w:rPr>
      <w:rFonts w:ascii="Times New Roman" w:hAnsi="Times New Roman"/>
      <w:szCs w:val="20"/>
    </w:rPr>
  </w:style>
  <w:style w:type="paragraph" w:styleId="710">
    <w:name w:val="页脚"/>
    <w:basedOn w:val="703"/>
    <w:next w:val="710"/>
    <w:link w:val="703"/>
    <w:uiPriority w:val="99"/>
    <w:qFormat/>
    <w:pPr>
      <w:jc w:val="left"/>
      <w:tabs>
        <w:tab w:val="center" w:pos="4153" w:leader="none"/>
        <w:tab w:val="right" w:pos="8306" w:leader="none"/>
      </w:tabs>
    </w:pPr>
    <w:rPr>
      <w:sz w:val="18"/>
      <w:szCs w:val="18"/>
    </w:rPr>
  </w:style>
  <w:style w:type="paragraph" w:styleId="711">
    <w:name w:val="页眉"/>
    <w:basedOn w:val="703"/>
    <w:next w:val="711"/>
    <w:link w:val="703"/>
    <w:qFormat/>
    <w:pPr>
      <w:jc w:val="center"/>
      <w:tabs>
        <w:tab w:val="center" w:pos="4153" w:leader="none"/>
        <w:tab w:val="right" w:pos="8306" w:leader="none"/>
      </w:tabs>
      <w:pBdr>
        <w:bottom w:val="single" w:color="000000" w:sz="6" w:space="1"/>
      </w:pBdr>
    </w:pPr>
    <w:rPr>
      <w:sz w:val="18"/>
      <w:szCs w:val="18"/>
    </w:rPr>
  </w:style>
  <w:style w:type="paragraph" w:styleId="712">
    <w:name w:val="普通(网站)"/>
    <w:basedOn w:val="703"/>
    <w:next w:val="712"/>
    <w:link w:val="703"/>
    <w:unhideWhenUsed/>
    <w:qFormat/>
    <w:pPr>
      <w:jc w:val="left"/>
      <w:spacing w:before="100" w:beforeAutospacing="1" w:after="100" w:afterAutospacing="1"/>
      <w:widowControl/>
    </w:pPr>
    <w:rPr>
      <w:rFonts w:ascii="宋体" w:hAnsi="宋体" w:cs="宋体"/>
      <w:sz w:val="24"/>
    </w:rPr>
  </w:style>
  <w:style w:type="paragraph" w:styleId="713">
    <w:name w:val="普通正文"/>
    <w:basedOn w:val="703"/>
    <w:next w:val="713"/>
    <w:link w:val="703"/>
    <w:qFormat/>
    <w:pPr>
      <w:ind w:left="-2" w:right="120" w:firstLine="480"/>
      <w:jc w:val="center"/>
      <w:spacing w:before="120" w:after="120" w:line="360" w:lineRule="auto"/>
    </w:pPr>
    <w:rPr>
      <w:rFonts w:ascii="Arial" w:hAnsi="Arial"/>
      <w:sz w:val="24"/>
    </w:rPr>
  </w:style>
  <w:style w:type="character" w:styleId="714">
    <w:name w:val="NormalCharacter1"/>
    <w:next w:val="714"/>
    <w:link w:val="703"/>
    <w:uiPriority w:val="99"/>
    <w:qFormat/>
  </w:style>
  <w:style w:type="paragraph" w:styleId="715">
    <w:name w:val="普通(网站)1"/>
    <w:basedOn w:val="703"/>
    <w:next w:val="715"/>
    <w:link w:val="703"/>
    <w:unhideWhenUsed/>
    <w:qFormat/>
    <w:pPr>
      <w:jc w:val="left"/>
      <w:spacing w:before="100" w:beforeAutospacing="1" w:after="100" w:afterAutospacing="1"/>
      <w:widowControl/>
    </w:pPr>
    <w:rPr>
      <w:rFonts w:ascii="宋体" w:hAnsi="宋体" w:cs="宋体"/>
      <w:sz w:val="24"/>
    </w:rPr>
  </w:style>
  <w:style w:type="character" w:styleId="6826" w:default="1">
    <w:name w:val="Default Paragraph Font"/>
    <w:uiPriority w:val="1"/>
    <w:semiHidden/>
    <w:unhideWhenUsed/>
  </w:style>
  <w:style w:type="numbering" w:styleId="6827" w:default="1">
    <w:name w:val="No List"/>
    <w:uiPriority w:val="99"/>
    <w:semiHidden/>
    <w:unhideWhenUsed/>
  </w:style>
  <w:style w:type="table" w:styleId="68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徐海燕</cp:lastModifiedBy>
  <cp:revision>1</cp:revision>
  <dcterms:created xsi:type="dcterms:W3CDTF">2026-09-01T07:51:00Z</dcterms:created>
  <dcterms:modified xsi:type="dcterms:W3CDTF">2026-09-03T07:58:13Z</dcterms:modified>
</cp:coreProperties>
</file>