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JSZC-320500-JZCG-G2026-0264</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苏州市相城区社会福利事业发展中心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福利中心物业服务项目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6"/>
        <w:ind w:firstLine="0"/>
        <w:jc w:val="left"/>
        <w:spacing w:before="120" w:after="120"/>
        <w:tabs>
          <w:tab w:val="right" w:pos="9856" w:leader="dot"/>
        </w:tabs>
        <w:rPr>
          <w:rStyle w:val="918"/>
          <w:rFonts w:ascii="宋体" w:hAnsi="宋体" w:cs="Calibri"/>
          <w:bCs/>
          <w:caps/>
          <w:color w:val="auto"/>
          <w:sz w:val="32"/>
          <w:szCs w:val="32"/>
        </w:rPr>
        <w:outlineLvl w:val="9"/>
      </w:pPr>
      <w:r>
        <w:rPr>
          <w:rFonts w:ascii="宋体" w:hAnsi="宋体" w:cs="Calibri"/>
          <w:bCs/>
          <w:caps/>
          <w:color w:val="auto"/>
          <w:sz w:val="32"/>
          <w:szCs w:val="32"/>
        </w:rPr>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rPr>
          <w:rStyle w:val="918"/>
          <w:rFonts w:ascii="宋体" w:hAnsi="宋体" w:cs="Calibri"/>
          <w:bCs/>
          <w:caps/>
          <w:color w:val="auto"/>
          <w:sz w:val="32"/>
        </w:rPr>
        <w:fldChar w:fldCharType="begin"/>
      </w:r>
      <w:r>
        <w:rPr>
          <w:rStyle w:val="918"/>
          <w:rFonts w:ascii="宋体" w:hAnsi="宋体" w:cs="Calibri"/>
          <w:bCs/>
          <w:caps/>
          <w:color w:val="auto"/>
          <w:sz w:val="32"/>
        </w:rPr>
        <w:instrText xml:space="preserve"> TOC \o "1-1" \h \z \u </w:instrText>
      </w:r>
      <w:r>
        <w:rPr>
          <w:rStyle w:val="918"/>
          <w:rFonts w:ascii="宋体" w:hAnsi="宋体" w:cs="Calibri"/>
          <w:bCs/>
          <w:caps/>
          <w:color w:val="auto"/>
          <w:sz w:val="32"/>
        </w:rPr>
        <w:fldChar w:fldCharType="separate"/>
      </w:r>
      <w:hyperlink w:tooltip="#_Toc105397776" w:anchor="_Toc105397776" w:history="1">
        <w:r>
          <w:rPr>
            <w:rStyle w:val="918"/>
            <w:rFonts w:ascii="宋体" w:hAnsi="宋体" w:cs="Calibri"/>
            <w:bCs/>
            <w:caps/>
            <w:color w:val="auto"/>
            <w:sz w:val="32"/>
            <w:szCs w:val="32"/>
          </w:rPr>
          <w:t xml:space="preserve">第一章 投标邀请函</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_Toc105397776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5</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77" w:anchor="_Toc105397777" w:history="1">
        <w:r>
          <w:rPr>
            <w:rStyle w:val="918"/>
            <w:rFonts w:ascii="宋体" w:hAnsi="宋体" w:cs="Calibri"/>
            <w:bCs/>
            <w:caps/>
            <w:color w:val="auto"/>
            <w:sz w:val="32"/>
            <w:szCs w:val="32"/>
          </w:rPr>
          <w:t xml:space="preserve">第二章 投标人须知</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_Toc105397777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8</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78" w:anchor="_Toc105397778" w:history="1">
        <w:r>
          <w:rPr>
            <w:rStyle w:val="918"/>
            <w:rFonts w:ascii="宋体" w:hAnsi="宋体" w:cs="Calibri"/>
            <w:bCs/>
            <w:caps/>
            <w:color w:val="auto"/>
            <w:sz w:val="32"/>
            <w:szCs w:val="32"/>
          </w:rPr>
          <w:t xml:space="preserve">第三章 投标文件格式</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_Toc105397778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20</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3" w:anchor="_Toc105397793" w:history="1">
        <w:r>
          <w:rPr>
            <w:rStyle w:val="918"/>
            <w:rFonts w:ascii="宋体" w:hAnsi="宋体" w:cs="Calibri"/>
            <w:bCs/>
            <w:caps/>
            <w:color w:val="auto"/>
            <w:sz w:val="32"/>
            <w:szCs w:val="32"/>
          </w:rPr>
          <w:t xml:space="preserve">第四章 招标书</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_Toc105397793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36</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4" w:anchor="_Toc105397794" w:history="1">
        <w:r>
          <w:rPr>
            <w:rStyle w:val="918"/>
            <w:rFonts w:ascii="宋体" w:hAnsi="宋体" w:cs="Calibri"/>
            <w:bCs/>
            <w:caps/>
            <w:color w:val="auto"/>
            <w:sz w:val="32"/>
            <w:szCs w:val="32"/>
          </w:rPr>
          <w:t xml:space="preserve">第五章 合同及主要条款</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_Toc105397794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39</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5" w:anchor="_Toc105397795" w:history="1">
        <w:r>
          <w:rPr>
            <w:rStyle w:val="918"/>
            <w:rFonts w:ascii="宋体" w:hAnsi="宋体" w:cs="Calibri"/>
            <w:bCs/>
            <w:caps/>
            <w:color w:val="auto"/>
            <w:sz w:val="32"/>
            <w:szCs w:val="32"/>
          </w:rPr>
          <w:t xml:space="preserve">第六章 评标办法和评分标准</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_Toc105397795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39</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6" w:leader="dot"/>
        </w:tabs>
        <w:rPr>
          <w:rFonts w:ascii="宋体" w:hAnsi="宋体"/>
          <w:sz w:val="32"/>
          <w:szCs w:val="32"/>
        </w:rPr>
        <w:outlineLvl w:val="9"/>
      </w:pPr>
      <w:r>
        <w:rPr>
          <w:rStyle w:val="91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JSZC-320500-JZCG-G2026-0264</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福利中心物业服务项目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名称：苏州市相城区社会福利事业发展中心</w:t>
            </w:r>
            <w:r/>
          </w:p>
          <w:p>
            <w:pPr>
              <w:ind w:left="0"/>
              <w:jc w:val="left"/>
              <w:spacing w:line="440" w:lineRule="exact"/>
              <w:rPr>
                <w:rFonts w:ascii="宋体" w:hAnsi="宋体"/>
                <w:sz w:val="21"/>
                <w:szCs w:val="21"/>
              </w:rPr>
            </w:pPr>
            <w:r>
              <w:rPr>
                <w:rFonts w:hint="eastAsia" w:ascii="宋体" w:hAnsi="宋体"/>
                <w:sz w:val="21"/>
                <w:szCs w:val="21"/>
              </w:rPr>
              <w:t xml:space="preserve">地址：苏州市相城区太平街道</w:t>
            </w:r>
            <w:r>
              <w:rPr>
                <w:rFonts w:hint="eastAsia" w:ascii="宋体" w:hAnsi="宋体"/>
                <w:sz w:val="21"/>
                <w:szCs w:val="21"/>
              </w:rPr>
              <w:t xml:space="preserve">联圩路1号</w:t>
            </w:r>
            <w:r>
              <w:rPr>
                <w:rFonts w:hint="eastAsia" w:ascii="宋体" w:hAnsi="宋体"/>
                <w:sz w:val="21"/>
                <w:szCs w:val="21"/>
              </w:rPr>
              <w:t xml:space="preserve">社会福利中心</w:t>
            </w:r>
            <w:r/>
          </w:p>
          <w:p>
            <w:pPr>
              <w:ind w:left="0"/>
              <w:jc w:val="left"/>
              <w:spacing w:line="440" w:lineRule="exact"/>
              <w:rPr>
                <w:rFonts w:ascii="宋体" w:hAnsi="宋体"/>
                <w:sz w:val="21"/>
                <w:szCs w:val="21"/>
              </w:rPr>
            </w:pPr>
            <w:r>
              <w:rPr>
                <w:rFonts w:hint="eastAsia" w:ascii="宋体" w:hAnsi="宋体"/>
                <w:sz w:val="21"/>
                <w:szCs w:val="21"/>
              </w:rPr>
              <w:t xml:space="preserve">联系人：沈峰</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0512-65993339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28日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28日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28日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3"/>
        <w:ind w:left="431" w:firstLine="17"/>
        <w:jc w:val="center"/>
        <w:spacing w:before="0" w:after="0" w:line="360" w:lineRule="auto"/>
        <w:rPr>
          <w:rStyle w:val="983"/>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福利中心物业服务项目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月28</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1"/>
        <w:ind w:left="0" w:firstLine="420"/>
        <w:spacing w:line="360" w:lineRule="auto"/>
        <w:rPr>
          <w:rFonts w:ascii="宋体" w:hAnsi="宋体"/>
          <w:sz w:val="21"/>
          <w:szCs w:val="21"/>
        </w:rPr>
      </w:pPr>
      <w:r>
        <w:rPr>
          <w:rFonts w:hint="eastAsia" w:ascii="宋体" w:hAnsi="宋体"/>
          <w:sz w:val="21"/>
          <w:szCs w:val="21"/>
        </w:rPr>
        <w:t xml:space="preserve">1.项目编号：JSZC-320500-JZCG-G2026-0264</w:t>
      </w:r>
      <w:r/>
    </w:p>
    <w:p>
      <w:pPr>
        <w:pStyle w:val="871"/>
        <w:ind w:left="0" w:firstLine="420"/>
        <w:spacing w:line="360" w:lineRule="auto"/>
        <w:rPr>
          <w:rFonts w:ascii="宋体" w:hAnsi="宋体"/>
          <w:sz w:val="21"/>
          <w:szCs w:val="21"/>
        </w:rPr>
      </w:pPr>
      <w:r>
        <w:rPr>
          <w:rFonts w:hint="eastAsia" w:ascii="宋体" w:hAnsi="宋体"/>
          <w:sz w:val="21"/>
          <w:szCs w:val="21"/>
        </w:rPr>
        <w:t xml:space="preserve">2.项目名称：福利中心物业服务项目</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1"/>
        <w:ind w:left="0" w:firstLine="420"/>
        <w:spacing w:line="360" w:lineRule="auto"/>
        <w:rPr>
          <w:rFonts w:ascii="宋体" w:hAnsi="宋体"/>
          <w:sz w:val="21"/>
          <w:szCs w:val="21"/>
        </w:rPr>
      </w:pPr>
      <w:r>
        <w:rPr>
          <w:rFonts w:hint="eastAsia" w:ascii="宋体" w:hAnsi="宋体"/>
          <w:sz w:val="21"/>
          <w:szCs w:val="21"/>
        </w:rPr>
        <w:t xml:space="preserve">4.预算金额：人民币壹佰叁拾万元整（￥：1300000.00）</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5.最高限价：人民币壹佰叁拾万元整（￥：1300000.00）</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6.合同履行期限：壹年，具体进场时间以甲方书面通知为准。</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7.采购需求：福利中心物业服务项目（详见采购文件 第四章）</w:t>
      </w:r>
      <w:r/>
    </w:p>
    <w:p>
      <w:pPr>
        <w:pStyle w:val="87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w:t>
      </w:r>
      <w:r>
        <w:rPr>
          <w:rFonts w:hint="eastAsia" w:ascii="宋体" w:hAnsi="宋体"/>
          <w:sz w:val="21"/>
          <w:szCs w:val="21"/>
        </w:rPr>
        <w:t xml:space="preserve">称重大</w:t>
      </w:r>
      <w:r>
        <w:rPr>
          <w:rFonts w:hint="eastAsia" w:ascii="宋体" w:hAnsi="宋体"/>
          <w:sz w:val="21"/>
          <w:szCs w:val="21"/>
        </w:rPr>
        <w:t xml:space="preserve">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1"/>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871"/>
        <w:ind w:left="0" w:firstLine="420"/>
        <w:spacing w:line="360" w:lineRule="auto"/>
        <w:rPr>
          <w:rFonts w:ascii="宋体" w:hAnsi="宋体"/>
          <w:sz w:val="21"/>
          <w:szCs w:val="21"/>
        </w:rPr>
      </w:pPr>
      <w:r>
        <w:rPr>
          <w:rFonts w:hint="eastAsia" w:ascii="宋体" w:hAnsi="宋体"/>
          <w:sz w:val="21"/>
          <w:szCs w:val="21"/>
        </w:rPr>
        <w:t xml:space="preserve">3.方式：</w:t>
      </w:r>
      <w:r/>
    </w:p>
    <w:p>
      <w:pPr>
        <w:pStyle w:val="87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bookmarkStart w:id="6" w:name="OLE_LINK13"/>
      <w:r/>
      <w:bookmarkStart w:id="7"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6"/>
      <w:bookmarkEnd w:id="7"/>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7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年9月28日 13点30分</w:t>
      </w:r>
      <w:r>
        <w:rPr>
          <w:rFonts w:hint="eastAsia" w:ascii="宋体" w:hAnsi="宋体"/>
          <w:sz w:val="21"/>
          <w:szCs w:val="21"/>
        </w:rPr>
        <w:t xml:space="preserve">（北京时间）；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年9月28日 13点30分</w:t>
      </w:r>
      <w:r>
        <w:rPr>
          <w:rFonts w:hint="eastAsia" w:ascii="宋体" w:hAnsi="宋体"/>
          <w:sz w:val="21"/>
          <w:szCs w:val="21"/>
        </w:rPr>
        <w:t xml:space="preserve">（北京时间）；</w:t>
      </w:r>
      <w:r/>
    </w:p>
    <w:p>
      <w:pPr>
        <w:pStyle w:val="87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7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名称：苏州市相城区社会福利事业发展中心</w:t>
      </w:r>
      <w:r/>
    </w:p>
    <w:p>
      <w:pPr>
        <w:pStyle w:val="871"/>
        <w:ind w:left="0" w:firstLine="420"/>
        <w:spacing w:line="360" w:lineRule="auto"/>
        <w:rPr>
          <w:rFonts w:ascii="宋体" w:hAnsi="宋体"/>
          <w:sz w:val="21"/>
          <w:szCs w:val="21"/>
        </w:rPr>
      </w:pPr>
      <w:r>
        <w:rPr>
          <w:rFonts w:hint="eastAsia" w:ascii="宋体" w:hAnsi="宋体"/>
          <w:sz w:val="21"/>
          <w:szCs w:val="21"/>
        </w:rPr>
        <w:t xml:space="preserve">地址：苏州市相城区太平街道</w:t>
      </w:r>
      <w:r>
        <w:rPr>
          <w:rFonts w:hint="eastAsia" w:ascii="宋体" w:hAnsi="宋体"/>
          <w:sz w:val="21"/>
          <w:szCs w:val="21"/>
        </w:rPr>
        <w:t xml:space="preserve">联圩路1号</w:t>
      </w:r>
      <w:r>
        <w:rPr>
          <w:rFonts w:hint="eastAsia" w:ascii="宋体" w:hAnsi="宋体"/>
          <w:sz w:val="21"/>
          <w:szCs w:val="21"/>
        </w:rPr>
        <w:t xml:space="preserve">社会福利中心 </w:t>
      </w:r>
      <w:r/>
    </w:p>
    <w:p>
      <w:pPr>
        <w:pStyle w:val="871"/>
        <w:ind w:left="0" w:firstLine="420"/>
        <w:spacing w:line="360" w:lineRule="auto"/>
        <w:rPr>
          <w:rFonts w:ascii="宋体" w:hAnsi="宋体"/>
          <w:sz w:val="21"/>
          <w:szCs w:val="21"/>
        </w:rPr>
      </w:pPr>
      <w:r>
        <w:rPr>
          <w:rFonts w:hint="eastAsia" w:ascii="宋体" w:hAnsi="宋体"/>
          <w:sz w:val="21"/>
          <w:szCs w:val="21"/>
        </w:rPr>
        <w:t xml:space="preserve">联系人：沈峰</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0512-65993339</w:t>
      </w:r>
      <w:r/>
    </w:p>
    <w:p>
      <w:pPr>
        <w:pStyle w:val="87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1"/>
        <w:ind w:left="0" w:firstLine="420"/>
        <w:spacing w:line="360" w:lineRule="auto"/>
        <w:rPr>
          <w:rFonts w:ascii="宋体" w:hAnsi="宋体"/>
          <w:sz w:val="21"/>
          <w:szCs w:val="21"/>
        </w:rPr>
      </w:pPr>
      <w:r>
        <w:rPr>
          <w:rFonts w:hint="eastAsia" w:ascii="宋体" w:hAnsi="宋体"/>
          <w:sz w:val="21"/>
          <w:szCs w:val="21"/>
        </w:rPr>
        <w:t xml:space="preserve">项目联系人：罗工 </w:t>
      </w:r>
      <w:r/>
    </w:p>
    <w:p>
      <w:pPr>
        <w:pStyle w:val="871"/>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53"/>
        <w:ind w:left="0" w:firstLine="0"/>
        <w:jc w:val="center"/>
        <w:rPr>
          <w:rFonts w:ascii="宋体" w:hAnsi="宋体"/>
          <w:b/>
          <w:sz w:val="44"/>
          <w:szCs w:val="22"/>
        </w:rPr>
      </w:pPr>
      <w:r/>
      <w:bookmarkStart w:id="8" w:name="_Toc105397777"/>
      <w:r/>
      <w:bookmarkStart w:id="9" w:name="_Toc2412"/>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71"/>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871"/>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7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1"/>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7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71"/>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7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31958"/>
      <w:r/>
      <w:bookmarkStart w:id="19" w:name="_Toc5764"/>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7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1"/>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7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7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1"/>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1"/>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7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7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87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7"/>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7"/>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4"/>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9501"/>
      <w:r/>
      <w:bookmarkStart w:id="44" w:name="_Toc18442"/>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8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7"/>
        <w:ind w:left="0" w:firstLine="0"/>
        <w:spacing w:line="360" w:lineRule="auto"/>
        <w:rPr>
          <w:rFonts w:ascii="宋体" w:hAnsi="宋体" w:cs="宋体"/>
          <w:sz w:val="21"/>
          <w:szCs w:val="21"/>
        </w:rPr>
      </w:pPr>
      <w:r>
        <w:rPr>
          <w:rFonts w:ascii="宋体" w:hAnsi="宋体" w:cs="宋体"/>
          <w:sz w:val="21"/>
          <w:szCs w:val="21"/>
        </w:rPr>
      </w:r>
      <w:r/>
    </w:p>
    <w:p>
      <w:pPr>
        <w:pStyle w:val="853"/>
        <w:ind w:left="0" w:firstLine="0"/>
        <w:jc w:val="center"/>
        <w:rPr>
          <w:rFonts w:ascii="宋体" w:hAnsi="宋体"/>
          <w:sz w:val="21"/>
          <w:szCs w:val="21"/>
          <w:lang w:val="zh-CN"/>
        </w:rPr>
      </w:pPr>
      <w:r/>
      <w:bookmarkStart w:id="47" w:name="_Toc7264"/>
      <w:r/>
      <w:bookmarkStart w:id="48" w:name="_Toc24711"/>
      <w:r/>
      <w:bookmarkStart w:id="49" w:name="_Toc105397778"/>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8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3821"/>
      <w:r/>
      <w:bookmarkStart w:id="52" w:name="_Toc71810480"/>
      <w:r/>
      <w:bookmarkStart w:id="53" w:name="_Toc17036"/>
      <w:r/>
      <w:bookmarkStart w:id="54" w:name="_Toc105397779"/>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71810481"/>
      <w:r/>
      <w:bookmarkStart w:id="56"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879"/>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.公开分项报价</w:t>
      </w:r>
      <w:bookmarkEnd w:id="68"/>
      <w:r/>
      <w:bookmarkEnd w:id="69"/>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448"/>
        <w:gridCol w:w="1559"/>
        <w:gridCol w:w="1134"/>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0" w:name="OLE_LINK55"/>
            <w:r/>
            <w:bookmarkStart w:id="71" w:name="OLE_LINK56"/>
            <w:r>
              <w:rPr>
                <w:rFonts w:hint="eastAsia" w:ascii="宋体" w:hAnsi="宋体" w:cs="Times New Roman"/>
                <w:b/>
                <w:sz w:val="21"/>
                <w:szCs w:val="21"/>
              </w:rPr>
              <w:t xml:space="preserve">一、人员工资</w:t>
            </w:r>
            <w:bookmarkEnd w:id="70"/>
            <w:r/>
            <w:bookmarkEnd w:id="71"/>
            <w:r/>
            <w:r/>
          </w:p>
        </w:tc>
      </w:tr>
      <w:tr>
        <w:trPr>
          <w:cantSplit/>
          <w:jc w:val="center"/>
          <w:trHeight w:val="459"/>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全日制人员工资</w:t>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bookmarkStart w:id="72" w:name="OLE_LINK59"/>
            <w:r/>
            <w:bookmarkStart w:id="73" w:name="OLE_LINK60"/>
            <w:r>
              <w:rPr>
                <w:rFonts w:hint="eastAsia" w:ascii="宋体" w:hAnsi="宋体" w:cs="Times New Roman"/>
                <w:sz w:val="21"/>
                <w:szCs w:val="21"/>
              </w:rPr>
              <w:t xml:space="preserve">分项小计（元）</w:t>
            </w:r>
            <w:bookmarkEnd w:id="72"/>
            <w:r/>
            <w:bookmarkEnd w:id="73"/>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4"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widowControl w:val="off"/>
              <w:rPr>
                <w:rFonts w:ascii="宋体" w:hAnsi="宋体" w:cs="Times New Roman"/>
                <w:sz w:val="21"/>
                <w:szCs w:val="21"/>
              </w:rPr>
            </w:pPr>
            <w:r/>
            <w:bookmarkStart w:id="75" w:name="_Hlk238828629"/>
            <w:r>
              <w:rPr>
                <w:rFonts w:ascii="宋体" w:hAnsi="宋体" w:cs="Times New Roman"/>
                <w:sz w:val="21"/>
                <w:szCs w:val="21"/>
              </w:rPr>
              <w:t xml:space="preserve">2.</w:t>
            </w:r>
            <w:r>
              <w:rPr>
                <w:rFonts w:hint="eastAsia" w:ascii="宋体" w:hAnsi="宋体" w:cs="Times New Roman"/>
                <w:sz w:val="21"/>
                <w:szCs w:val="21"/>
              </w:rPr>
              <w:t xml:space="preserve">非全日制人员工资</w:t>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w:t>
            </w:r>
            <w:r>
              <w:rPr>
                <w:rFonts w:hint="eastAsia" w:ascii="宋体" w:hAnsi="宋体" w:cs="Times New Roman"/>
                <w:sz w:val="21"/>
                <w:szCs w:val="21"/>
              </w:rPr>
              <w:t xml:space="preserve">小时）</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sz w:val="21"/>
                <w:szCs w:val="21"/>
              </w:rPr>
            </w:pPr>
            <w:r>
              <w:rPr>
                <w:rFonts w:hint="eastAsia"/>
                <w:sz w:val="21"/>
                <w:szCs w:val="21"/>
              </w:rPr>
              <w:t xml:space="preserve">总</w:t>
            </w:r>
            <w:r>
              <w:rPr>
                <w:rFonts w:hint="eastAsia"/>
                <w:sz w:val="21"/>
                <w:szCs w:val="21"/>
              </w:rPr>
              <w:t xml:space="preserve">工时</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rPr>
              <w:t xml:space="preserve">绿化养护</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4"/>
            <w:bookmarkEnd w:id="75"/>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widowControl w:val="off"/>
              <w:rPr>
                <w:rFonts w:ascii="宋体" w:hAnsi="宋体" w:cs="Times New Roman"/>
                <w:b/>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全日制人员</w:t>
            </w:r>
            <w:r>
              <w:rPr>
                <w:rFonts w:hint="eastAsia" w:ascii="宋体" w:hAnsi="宋体" w:cs="Times New Roman"/>
                <w:sz w:val="21"/>
                <w:szCs w:val="21"/>
              </w:rPr>
              <w:t xml:space="preserve">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6"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6"/>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widowControl w:val="off"/>
              <w:rPr>
                <w:rFonts w:ascii="宋体" w:hAnsi="宋体" w:cs="Times New Roman"/>
                <w:b/>
                <w:sz w:val="21"/>
                <w:szCs w:val="21"/>
              </w:rPr>
            </w:pPr>
            <w:r>
              <w:rPr>
                <w:rFonts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非全日制人员工伤</w:t>
            </w:r>
            <w:r>
              <w:rPr>
                <w:rFonts w:hint="eastAsia" w:ascii="宋体" w:hAnsi="宋体" w:cs="Times New Roman"/>
                <w:sz w:val="21"/>
                <w:szCs w:val="21"/>
              </w:rPr>
              <w:t xml:space="preserve">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（列明工伤</w:t>
            </w:r>
            <w:r>
              <w:rPr>
                <w:rFonts w:hint="eastAsia" w:ascii="宋体" w:hAnsi="宋体"/>
                <w:sz w:val="21"/>
                <w:szCs w:val="21"/>
              </w:rPr>
              <w:t xml:space="preserve">保险缴费基数及缴费比例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rPr>
              <w:t xml:space="preserve">绿化养护</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8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8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82" w:type="dxa"/>
            <w:vAlign w:val="center"/>
            <w:textDirection w:val="lrTb"/>
            <w:noWrap w:val="false"/>
          </w:tcPr>
          <w:p>
            <w:pPr>
              <w:ind w:left="0"/>
              <w:jc w:val="center"/>
              <w:widowControl w:val="off"/>
              <w:rPr>
                <w:rFonts w:ascii="宋体" w:hAnsi="宋体" w:cs="Times New Roman"/>
                <w:sz w:val="21"/>
                <w:szCs w:val="21"/>
              </w:rPr>
            </w:pPr>
            <w:r/>
            <w:bookmarkStart w:id="77" w:name="OLE_LINK63"/>
            <w:r/>
            <w:bookmarkStart w:id="78" w:name="OLE_LINK64"/>
            <w:r>
              <w:rPr>
                <w:rFonts w:hint="eastAsia" w:ascii="MS Gothic" w:hAnsi="MS Gothic" w:eastAsia="MS Gothic" w:cs="MS Gothic"/>
                <w:sz w:val="21"/>
                <w:szCs w:val="21"/>
              </w:rPr>
              <w:t xml:space="preserve">⋯⋯</w:t>
            </w:r>
            <w:bookmarkEnd w:id="77"/>
            <w:r/>
            <w:bookmarkEnd w:id="78"/>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98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投标人</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pStyle w:val="865"/>
      </w:pPr>
      <w:r/>
      <w:r/>
    </w:p>
    <w:p>
      <w:r/>
      <w:r/>
    </w:p>
    <w:p>
      <w:pPr>
        <w:pStyle w:val="865"/>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的社会保险最低缴费比例仅供投标人参考</w:t>
      </w:r>
      <w:r>
        <w:rPr>
          <w:rFonts w:hint="eastAsia" w:ascii="宋体" w:hAnsi="宋体"/>
          <w:b/>
          <w:sz w:val="21"/>
          <w:szCs w:val="21"/>
        </w:rPr>
        <w:t xml:space="preserve">，涉及到具体企业</w:t>
      </w:r>
      <w:r>
        <w:rPr>
          <w:rFonts w:hint="eastAsia" w:ascii="宋体" w:hAnsi="宋体"/>
          <w:b/>
          <w:sz w:val="21"/>
          <w:szCs w:val="21"/>
        </w:rPr>
        <w:t xml:space="preserve">及岗位人员请投标人严格按照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p>
    <w:p>
      <w:pPr>
        <w:ind w:left="0"/>
        <w:spacing w:line="400" w:lineRule="exact"/>
        <w:widowControl w:val="off"/>
        <w:rPr>
          <w:rFonts w:ascii="宋体" w:hAnsi="宋体"/>
          <w:b/>
          <w:sz w:val="21"/>
          <w:szCs w:val="21"/>
        </w:rPr>
      </w:pPr>
      <w:r>
        <w:rPr>
          <w:rFonts w:ascii="宋体" w:hAnsi="宋体"/>
          <w:b/>
          <w:sz w:val="21"/>
          <w:szCs w:val="21"/>
        </w:rPr>
        <w:br w:type="page" w:clear="all"/>
      </w:r>
      <w:bookmarkStart w:id="79" w:name="_Toc105397782"/>
      <w:r/>
      <w:bookmarkStart w:id="80"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1" w:name="_Toc71810484"/>
      <w:r/>
      <w:bookmarkStart w:id="82" w:name="_Toc105397783"/>
      <w:r/>
      <w:bookmarkStart w:id="83" w:name="_Toc21574"/>
      <w:r/>
      <w:bookmarkStart w:id="84"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苏州市相城区社会福利事业发展中心</w:t>
      </w:r>
      <w:r>
        <w:rPr>
          <w:rFonts w:hint="eastAsia" w:ascii="宋体" w:hAnsi="宋体"/>
          <w:sz w:val="21"/>
          <w:szCs w:val="21"/>
        </w:rPr>
        <w:t xml:space="preserve">的</w:t>
      </w:r>
      <w:r>
        <w:rPr>
          <w:rFonts w:hint="eastAsia" w:ascii="宋体" w:hAnsi="宋体"/>
          <w:b/>
          <w:sz w:val="21"/>
          <w:szCs w:val="21"/>
          <w:u w:val="single"/>
        </w:rPr>
        <w:t xml:space="preserve">福利中心物业服务项目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福利中心物业服务项目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7" w:name="_Toc15378"/>
      <w:r/>
      <w:bookmarkStart w:id="88" w:name="_Toc32206"/>
      <w:r/>
      <w:bookmarkStart w:id="89"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7"/>
      <w:r/>
      <w:bookmarkEnd w:id="88"/>
      <w:r/>
      <w:bookmarkEnd w:id="8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2"/>
        <w:ind w:left="0" w:firstLine="0"/>
        <w:rPr>
          <w:rFonts w:ascii="宋体" w:hAnsi="宋体"/>
          <w:b/>
          <w:lang w:val="zh-CN"/>
        </w:rPr>
      </w:pPr>
      <w:r>
        <w:rPr>
          <w:rFonts w:ascii="宋体" w:hAnsi="宋体"/>
          <w:b/>
          <w:lang w:val="zh-CN"/>
        </w:rPr>
      </w:r>
      <w:r/>
    </w:p>
    <w:p>
      <w:pPr>
        <w:pStyle w:val="91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0" w:name="_Toc71810487"/>
      <w:r/>
      <w:bookmarkStart w:id="91" w:name="_Toc105397785"/>
      <w:r>
        <w:rPr>
          <w:rFonts w:ascii="宋体" w:hAnsi="宋体"/>
          <w:b/>
          <w:sz w:val="21"/>
          <w:szCs w:val="21"/>
        </w:rPr>
        <w:t xml:space="preserve">附件7</w:t>
      </w:r>
      <w:r>
        <w:rPr>
          <w:rFonts w:hint="eastAsia" w:ascii="宋体" w:hAnsi="宋体"/>
          <w:b/>
          <w:sz w:val="21"/>
          <w:szCs w:val="21"/>
        </w:rPr>
        <w:t xml:space="preserve">.</w:t>
      </w:r>
      <w:bookmarkEnd w:id="90"/>
      <w:r>
        <w:rPr>
          <w:rFonts w:hint="eastAsia" w:ascii="宋体" w:hAnsi="宋体"/>
          <w:b/>
          <w:sz w:val="21"/>
          <w:szCs w:val="21"/>
        </w:rPr>
        <w:t xml:space="preserve">偏离表（技术、商务）</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2" w:name="_Toc27138"/>
      <w:r/>
      <w:bookmarkStart w:id="93" w:name="_Toc31973"/>
      <w:r>
        <w:rPr>
          <w:rFonts w:ascii="宋体" w:hAnsi="宋体"/>
          <w:sz w:val="21"/>
          <w:szCs w:val="21"/>
        </w:rPr>
        <w:t xml:space="preserve"> </w:t>
      </w:r>
      <w:r/>
    </w:p>
    <w:p>
      <w:pPr>
        <w:pStyle w:val="87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9"/>
        <w:ind w:firstLine="0"/>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秩序维护人员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帮厨</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工程维修人员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绿化养护</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监控人员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消监控室人员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i/>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i/>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i/>
                <w:sz w:val="21"/>
                <w:szCs w:val="21"/>
              </w:rPr>
            </w:pPr>
            <w:r>
              <w:rPr>
                <w:rFonts w:ascii="宋体" w:hAnsi="宋体" w:cs="Times New Roman"/>
                <w:i/>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i/>
                <w:sz w:val="21"/>
                <w:szCs w:val="21"/>
              </w:rPr>
            </w:pPr>
            <w:r>
              <w:rPr>
                <w:rFonts w:ascii="宋体" w:hAnsi="宋体" w:cs="Times New Roman"/>
                <w:i/>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i/>
                <w:sz w:val="21"/>
                <w:szCs w:val="21"/>
              </w:rPr>
            </w:pPr>
            <w:r>
              <w:rPr>
                <w:rFonts w:ascii="宋体" w:hAnsi="宋体" w:cs="Times New Roman"/>
                <w:i/>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i/>
                <w:sz w:val="21"/>
                <w:szCs w:val="21"/>
              </w:rPr>
            </w:pPr>
            <w:r>
              <w:rPr>
                <w:rFonts w:ascii="宋体" w:hAnsi="宋体" w:cs="Times New Roman"/>
                <w:i/>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i/>
                <w:sz w:val="21"/>
                <w:szCs w:val="21"/>
              </w:rPr>
            </w:pPr>
            <w:r>
              <w:rPr>
                <w:rFonts w:ascii="宋体" w:hAnsi="宋体" w:cs="Times New Roman"/>
                <w:i/>
                <w:sz w:val="21"/>
                <w:szCs w:val="21"/>
              </w:rPr>
            </w:r>
            <w:r/>
          </w:p>
        </w:tc>
        <w:tc>
          <w:tcPr>
            <w:tcW w:w="1152" w:type="dxa"/>
            <w:textDirection w:val="lrTb"/>
            <w:noWrap w:val="false"/>
          </w:tcPr>
          <w:p>
            <w:pPr>
              <w:ind w:left="0"/>
              <w:jc w:val="center"/>
              <w:spacing w:line="400" w:lineRule="exact"/>
              <w:widowControl w:val="off"/>
              <w:rPr>
                <w:rFonts w:ascii="宋体" w:hAnsi="宋体" w:cs="Times New Roman"/>
                <w:i/>
                <w:sz w:val="21"/>
                <w:szCs w:val="21"/>
              </w:rPr>
            </w:pPr>
            <w:r>
              <w:rPr>
                <w:rFonts w:ascii="宋体" w:hAnsi="宋体" w:cs="Times New Roman"/>
                <w:i/>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spacing w:line="360" w:lineRule="auto"/>
        <w:widowControl w:val="off"/>
        <w:rPr>
          <w:b/>
        </w:rPr>
      </w:pPr>
      <w:r>
        <w:rPr>
          <w:b/>
        </w:rPr>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65"/>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5"/>
      <w:r/>
      <w:bookmarkEnd w:id="9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7" w:name="_Toc105397788"/>
      <w:r/>
      <w:bookmarkStart w:id="98" w:name="_Toc71810490"/>
      <w:r/>
      <w:bookmarkEnd w:id="92"/>
      <w:r/>
      <w:bookmarkEnd w:id="9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0" w:name="_Toc103258863"/>
      <w:r/>
      <w:bookmarkStart w:id="101"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0"/>
      <w:r/>
      <w:bookmarkEnd w:id="10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0" w:firstLine="0"/>
      </w:pPr>
      <w:r/>
      <w:r/>
    </w:p>
    <w:p>
      <w:pPr>
        <w:ind w:left="0"/>
        <w:rPr>
          <w:rFonts w:ascii="宋体" w:hAnsi="宋体"/>
          <w:b/>
          <w:bCs/>
          <w:sz w:val="21"/>
          <w:szCs w:val="21"/>
        </w:rPr>
        <w:outlineLvl w:val="0"/>
      </w:pPr>
      <w:r/>
      <w:bookmarkStart w:id="102" w:name="_Toc103258864"/>
      <w:r/>
      <w:bookmarkStart w:id="103"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2"/>
      <w:r/>
      <w:bookmarkEnd w:id="10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pStyle w:val="86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5" w:name="OLE_LINK16"/>
      <w:r/>
      <w:bookmarkStart w:id="106" w:name="OLE_LINK17"/>
      <w:r>
        <w:rPr>
          <w:rFonts w:hint="eastAsia" w:ascii="宋体" w:hAnsi="宋体"/>
          <w:b/>
          <w:color w:val="ff0000"/>
          <w:sz w:val="21"/>
          <w:szCs w:val="21"/>
          <w:lang w:val="zh-CN"/>
        </w:rPr>
        <w:t xml:space="preserve">的</w:t>
      </w:r>
      <w:bookmarkEnd w:id="104"/>
      <w:r/>
      <w:bookmarkEnd w:id="105"/>
      <w:r/>
      <w:bookmarkEnd w:id="10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ff0000"/>
          <w:sz w:val="21"/>
          <w:szCs w:val="21"/>
          <w:lang w:val="zh-CN"/>
        </w:rPr>
        <w:t xml:space="preserve">（</w:t>
      </w:r>
      <w:r>
        <w:rPr>
          <w:rFonts w:hint="eastAsia" w:ascii="宋体" w:hAnsi="宋体"/>
          <w:b/>
          <w:color w:val="ff0000"/>
          <w:sz w:val="21"/>
          <w:szCs w:val="21"/>
          <w:lang w:val="zh-CN"/>
        </w:rPr>
        <w:t xml:space="preserve">物业项目：比如投标人的单位社会保险权益记录单、单位</w:t>
      </w:r>
      <w:r>
        <w:rPr>
          <w:rFonts w:hint="eastAsia" w:ascii="宋体" w:hAnsi="宋体"/>
          <w:b/>
          <w:color w:val="ff0000"/>
          <w:sz w:val="21"/>
          <w:szCs w:val="21"/>
          <w:lang w:val="zh-CN"/>
        </w:rPr>
        <w:t xml:space="preserve">职工住房公积金缴存明细</w:t>
      </w:r>
      <w:r>
        <w:rPr>
          <w:rFonts w:hint="eastAsia" w:ascii="宋体" w:hAnsi="宋体"/>
          <w:b/>
          <w:color w:val="ff0000"/>
          <w:sz w:val="21"/>
          <w:szCs w:val="21"/>
          <w:lang w:val="zh-CN"/>
        </w:rPr>
        <w:t xml:space="preserve">等</w:t>
      </w:r>
      <w:r>
        <w:rPr>
          <w:rFonts w:hint="eastAsia" w:ascii="宋体" w:hAnsi="宋体"/>
          <w:b/>
          <w:color w:val="ff0000"/>
          <w:sz w:val="21"/>
          <w:szCs w:val="21"/>
          <w:lang w:val="zh-CN"/>
        </w:rPr>
        <w:t xml:space="preserve">）</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5"/>
      </w:pPr>
      <w:r/>
      <w:r/>
    </w:p>
    <w:p>
      <w:r/>
      <w:r/>
    </w:p>
    <w:p>
      <w:pPr>
        <w:ind w:left="0"/>
      </w:pPr>
      <w:r/>
      <w:r/>
    </w:p>
    <w:p>
      <w:pPr>
        <w:pStyle w:val="853"/>
        <w:ind w:left="0" w:firstLine="0"/>
        <w:jc w:val="center"/>
        <w:rPr>
          <w:rFonts w:ascii="宋体" w:hAnsi="宋体"/>
          <w:b/>
          <w:sz w:val="44"/>
          <w:szCs w:val="22"/>
        </w:rPr>
      </w:pPr>
      <w:r/>
      <w:bookmarkStart w:id="107" w:name="_Toc105397793"/>
      <w:r/>
      <w:bookmarkStart w:id="108" w:name="_Toc23660"/>
      <w:r/>
      <w:bookmarkStart w:id="109" w:name="_Toc4098"/>
      <w:r>
        <w:rPr>
          <w:rFonts w:hint="eastAsia" w:ascii="宋体" w:hAnsi="宋体"/>
          <w:b/>
          <w:sz w:val="44"/>
          <w:szCs w:val="22"/>
        </w:rPr>
        <w:t xml:space="preserve">第四章  </w:t>
      </w:r>
      <w:bookmarkStart w:id="110" w:name="招标书"/>
      <w:r/>
      <w:bookmarkEnd w:id="110"/>
      <w:r>
        <w:rPr>
          <w:rFonts w:hint="eastAsia" w:ascii="宋体" w:hAnsi="宋体"/>
          <w:b/>
          <w:sz w:val="44"/>
          <w:szCs w:val="22"/>
        </w:rPr>
        <w:t xml:space="preserve">招标书</w:t>
      </w:r>
      <w:bookmarkEnd w:id="107"/>
      <w:r/>
      <w:bookmarkEnd w:id="108"/>
      <w:r/>
      <w:bookmarkEnd w:id="10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苏州市相城区社会福利事业发展中心 </w:t>
      </w:r>
      <w:r>
        <w:rPr>
          <w:rFonts w:ascii="宋体" w:hAnsi="宋体"/>
          <w:sz w:val="21"/>
          <w:szCs w:val="21"/>
        </w:rPr>
        <w:t xml:space="preserve">的委托，就</w:t>
      </w:r>
      <w:r>
        <w:rPr>
          <w:rFonts w:hint="eastAsia" w:ascii="宋体" w:hAnsi="宋体"/>
          <w:sz w:val="21"/>
          <w:szCs w:val="21"/>
          <w:u w:val="single"/>
        </w:rPr>
        <w:t xml:space="preserve">福利中心物业服务项目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一、项目编号：JSZC-320500-JZCG-G2026-0264</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二、项目名称：福利中心物业服务项目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三、预算金额：人民币壹佰叁拾万元整（￥：1300000.00）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四、最高限价：人民币壹佰叁拾万元整（￥：1300000.00）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五、合同履行期限：壹年，具体进场时间以甲方书面通知为准。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相城区社会福利事业发展中心，地处太平街道联圩路，2005年建成投入使用，占地面积0.73公顷，主楼三层“工”字型设计，建筑面积6943.3平方米和2022年新建未成年人保护中心，主楼五层，建筑面积839.6平方米。</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1.服务内容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（3）服务区域内卫生保洁（含办公区域）；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（8）重大活动服务保障；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（9）食堂服务；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（10）</w:t>
      </w:r>
      <w:r>
        <w:rPr>
          <w:rFonts w:hint="eastAsia" w:ascii="宋体" w:hAnsi="宋体"/>
          <w:sz w:val="21"/>
          <w:szCs w:val="21"/>
        </w:rPr>
        <w:t xml:space="preserve">消控室</w:t>
      </w:r>
      <w:r>
        <w:rPr>
          <w:rFonts w:hint="eastAsia" w:ascii="宋体" w:hAnsi="宋体"/>
          <w:sz w:val="21"/>
          <w:szCs w:val="21"/>
        </w:rPr>
        <w:t xml:space="preserve">人员持证、监控服务。</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2.服务人员配置要求表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本项目须配备服务人员共</w:t>
      </w:r>
      <w:r>
        <w:rPr>
          <w:rFonts w:ascii="宋体" w:hAnsi="宋体"/>
          <w:sz w:val="21"/>
          <w:szCs w:val="21"/>
        </w:rPr>
        <w:t xml:space="preserve">25</w:t>
      </w:r>
      <w:r>
        <w:rPr>
          <w:rFonts w:hint="eastAsia" w:ascii="宋体" w:hAnsi="宋体"/>
          <w:sz w:val="21"/>
          <w:szCs w:val="21"/>
        </w:rPr>
        <w:t xml:space="preserve">人，人员必须全部到岗。</w:t>
      </w:r>
      <w:r/>
    </w:p>
    <w:p>
      <w:pPr>
        <w:pStyle w:val="865"/>
      </w:pPr>
      <w:r/>
      <w:r/>
    </w:p>
    <w:tbl>
      <w:tblPr>
        <w:tblW w:w="9810" w:type="dxa"/>
        <w:tblInd w:w="103" w:type="dxa"/>
        <w:tblLook w:val="04A0" w:firstRow="1" w:lastRow="0" w:firstColumn="1" w:lastColumn="0" w:noHBand="0" w:noVBand="1"/>
      </w:tblPr>
      <w:tblGrid>
        <w:gridCol w:w="709"/>
        <w:gridCol w:w="1305"/>
        <w:gridCol w:w="708"/>
        <w:gridCol w:w="1701"/>
        <w:gridCol w:w="1673"/>
        <w:gridCol w:w="3714"/>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性别年龄</w:t>
            </w:r>
            <w:r/>
          </w:p>
        </w:tc>
        <w:tc>
          <w:tcPr>
            <w:tcBorders>
              <w:top w:val="single" w:color="auto" w:sz="8" w:space="0"/>
              <w:left w:val="single" w:color="auto" w:sz="4" w:space="0"/>
              <w:bottom w:val="none" w:color="000000"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37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男女不限</w:t>
            </w:r>
            <w:r/>
          </w:p>
          <w:p>
            <w:pPr>
              <w:ind w:left="0"/>
              <w:jc w:val="center"/>
              <w:spacing w:line="360" w:lineRule="auto"/>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w:t>
            </w:r>
            <w:r>
              <w:rPr>
                <w:rFonts w:hint="eastAsia" w:ascii="宋体" w:hAnsi="宋体"/>
                <w:sz w:val="21"/>
                <w:szCs w:val="21"/>
              </w:rPr>
              <w:t xml:space="preserve">0周岁</w:t>
            </w:r>
            <w:r/>
          </w:p>
          <w:p>
            <w:pPr>
              <w:ind w:left="0"/>
              <w:jc w:val="center"/>
              <w:spacing w:line="360" w:lineRule="auto"/>
              <w:rPr>
                <w:rFonts w:ascii="宋体" w:hAnsi="宋体"/>
                <w:sz w:val="21"/>
                <w:szCs w:val="21"/>
              </w:rPr>
            </w:pPr>
            <w:r>
              <w:rPr>
                <w:rFonts w:hint="eastAsia" w:ascii="宋体" w:hAnsi="宋体"/>
                <w:sz w:val="21"/>
                <w:szCs w:val="21"/>
              </w:rPr>
              <w:t xml:space="preserve">女性</w:t>
            </w:r>
            <w:r>
              <w:rPr>
                <w:rFonts w:hint="eastAsia" w:ascii="宋体" w:hAnsi="宋体"/>
                <w:sz w:val="21"/>
                <w:szCs w:val="21"/>
              </w:rPr>
              <w:t xml:space="preserve">≤50周岁</w:t>
            </w:r>
            <w:r/>
          </w:p>
        </w:tc>
        <w:tc>
          <w:tcPr>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288" w:lineRule="auto"/>
              <w:widowControl w:val="off"/>
              <w:rPr>
                <w:rFonts w:ascii="宋体" w:hAnsi="宋体"/>
                <w:bCs/>
                <w:sz w:val="21"/>
                <w:szCs w:val="21"/>
              </w:rPr>
            </w:pPr>
            <w:r>
              <w:rPr>
                <w:rFonts w:hint="eastAsia" w:ascii="宋体" w:hAnsi="宋体"/>
                <w:bCs/>
                <w:sz w:val="21"/>
                <w:szCs w:val="21"/>
              </w:rPr>
              <w:t xml:space="preserve">具有高中或以上学历</w:t>
            </w:r>
            <w:r/>
          </w:p>
          <w:p>
            <w:pPr>
              <w:ind w:left="0"/>
              <w:jc w:val="left"/>
              <w:spacing w:line="288" w:lineRule="auto"/>
              <w:widowControl w:val="off"/>
              <w:rPr>
                <w:rFonts w:ascii="宋体" w:hAnsi="宋体"/>
                <w:sz w:val="21"/>
                <w:szCs w:val="21"/>
              </w:rPr>
            </w:pPr>
            <w:r>
              <w:rPr>
                <w:rFonts w:hint="eastAsia" w:ascii="宋体" w:hAnsi="宋体"/>
                <w:sz w:val="21"/>
                <w:szCs w:val="21"/>
              </w:rPr>
              <w:t xml:space="preserve">具有物业管理经验</w:t>
            </w:r>
            <w:r/>
          </w:p>
          <w:p>
            <w:pPr>
              <w:ind w:left="0"/>
              <w:jc w:val="left"/>
              <w:spacing w:line="288" w:lineRule="auto"/>
              <w:widowControl w:val="off"/>
              <w:rPr>
                <w:rFonts w:ascii="宋体" w:hAnsi="宋体"/>
                <w:sz w:val="21"/>
                <w:szCs w:val="21"/>
              </w:rPr>
            </w:pPr>
            <w:r>
              <w:rPr>
                <w:rFonts w:hint="eastAsia" w:ascii="宋体" w:hAnsi="宋体"/>
                <w:bCs/>
                <w:sz w:val="21"/>
                <w:szCs w:val="21"/>
              </w:rPr>
              <w:t xml:space="preserve">熟悉了解急救知识，紧急情况下能够协助开展救护工作。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highlight w:val="yellow"/>
              </w:rPr>
            </w:pPr>
            <w:r>
              <w:rPr>
                <w:rFonts w:hint="eastAsia" w:ascii="宋体" w:hAnsi="宋体"/>
                <w:sz w:val="21"/>
                <w:szCs w:val="21"/>
                <w:highlight w:val="yellow"/>
              </w:rPr>
              <w:t xml:space="preserve">秩序维护人员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highlight w:val="yellow"/>
              </w:rPr>
            </w:pPr>
            <w:r>
              <w:rPr>
                <w:rFonts w:hint="eastAsia" w:ascii="宋体" w:hAnsi="宋体"/>
                <w:sz w:val="21"/>
                <w:szCs w:val="21"/>
                <w:highlight w:val="yellow"/>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男女不限</w:t>
            </w:r>
            <w:r/>
          </w:p>
          <w:p>
            <w:pPr>
              <w:ind w:left="0"/>
              <w:jc w:val="center"/>
              <w:spacing w:line="360" w:lineRule="auto"/>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w:t>
            </w:r>
            <w:r>
              <w:rPr>
                <w:rFonts w:hint="eastAsia" w:ascii="宋体" w:hAnsi="宋体"/>
                <w:sz w:val="21"/>
                <w:szCs w:val="21"/>
              </w:rPr>
              <w:t xml:space="preserve">0周岁</w:t>
            </w:r>
            <w:r/>
          </w:p>
          <w:p>
            <w:pPr>
              <w:ind w:left="0"/>
              <w:jc w:val="center"/>
              <w:spacing w:line="360" w:lineRule="auto"/>
              <w:rPr>
                <w:rFonts w:ascii="宋体" w:hAnsi="宋体"/>
                <w:sz w:val="21"/>
                <w:szCs w:val="21"/>
                <w:highlight w:val="yellow"/>
              </w:rPr>
            </w:pPr>
            <w:r>
              <w:rPr>
                <w:rFonts w:hint="eastAsia" w:ascii="宋体" w:hAnsi="宋体"/>
                <w:sz w:val="21"/>
                <w:szCs w:val="21"/>
              </w:rPr>
              <w:t xml:space="preserve">女性≤50周岁</w:t>
            </w:r>
            <w:bookmarkStart w:id="111" w:name="_GoBack"/>
            <w:r/>
            <w:bookmarkEnd w:id="111"/>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highlight w:val="yellow"/>
              </w:rPr>
            </w:pPr>
            <w:r>
              <w:rPr>
                <w:rFonts w:hint="eastAsia" w:ascii="宋体" w:hAnsi="宋体"/>
                <w:sz w:val="21"/>
                <w:highlight w:val="yellow"/>
              </w:rPr>
              <w:t xml:space="preserve">8小时三班轮转</w:t>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highlight w:val="yellow"/>
              </w:rPr>
            </w:pPr>
            <w:r/>
            <w:bookmarkStart w:id="112" w:name="OLE_LINK28"/>
            <w:r>
              <w:rPr>
                <w:rFonts w:hint="eastAsia" w:ascii="宋体" w:hAnsi="宋体"/>
                <w:bCs/>
                <w:sz w:val="21"/>
                <w:szCs w:val="21"/>
                <w:highlight w:val="yellow"/>
              </w:rPr>
              <w:t xml:space="preserve">熟悉了解急救知识，紧急情况下能够协助开展救护工作。</w:t>
            </w:r>
            <w:r/>
          </w:p>
          <w:p>
            <w:pPr>
              <w:ind w:left="0"/>
              <w:jc w:val="left"/>
              <w:spacing w:line="360" w:lineRule="auto"/>
              <w:rPr>
                <w:rFonts w:ascii="宋体" w:hAnsi="宋体"/>
                <w:sz w:val="21"/>
                <w:szCs w:val="21"/>
                <w:highlight w:val="yellow"/>
              </w:rPr>
            </w:pPr>
            <w:r>
              <w:rPr>
                <w:rFonts w:hint="eastAsia" w:ascii="宋体" w:hAnsi="宋体"/>
                <w:b/>
                <w:sz w:val="21"/>
                <w:szCs w:val="21"/>
                <w:highlight w:val="yellow"/>
              </w:rPr>
              <w:t xml:space="preserve">★需持有公安部门颁发的保安员证上岗。</w:t>
            </w:r>
            <w:bookmarkEnd w:id="112"/>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女</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持健康证上岗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帮厨</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女</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持健康证上岗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w:t>
            </w:r>
            <w:r/>
          </w:p>
          <w:p>
            <w:pPr>
              <w:ind w:left="0"/>
              <w:jc w:val="center"/>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spacing w:line="360" w:lineRule="auto"/>
              <w:widowControl w:val="off"/>
              <w:tabs>
                <w:tab w:val="left" w:pos="420" w:leader="none"/>
              </w:tabs>
              <w:rPr>
                <w:rFonts w:ascii="宋体" w:hAnsi="宋体"/>
                <w:sz w:val="21"/>
                <w:szCs w:val="21"/>
              </w:rPr>
            </w:pPr>
            <w:r>
              <w:rPr>
                <w:rFonts w:hint="eastAsia" w:ascii="宋体" w:hAnsi="宋体"/>
                <w:b/>
                <w:bCs/>
                <w:sz w:val="21"/>
              </w:rPr>
              <w:t xml:space="preserve">★需一人持有</w:t>
            </w:r>
            <w:r>
              <w:rPr>
                <w:rFonts w:hint="eastAsia" w:ascii="宋体" w:hAnsi="宋体"/>
                <w:b/>
                <w:sz w:val="21"/>
              </w:rPr>
              <w:t xml:space="preserve">特种作业操作证(</w:t>
            </w:r>
            <w:r>
              <w:rPr>
                <w:rFonts w:hint="eastAsia" w:ascii="宋体" w:hAnsi="宋体"/>
                <w:b/>
                <w:sz w:val="21"/>
              </w:rPr>
              <w:t xml:space="preserve">准操项目</w:t>
            </w:r>
            <w:r>
              <w:rPr>
                <w:rFonts w:hint="eastAsia" w:ascii="宋体" w:hAnsi="宋体"/>
                <w:b/>
                <w:sz w:val="21"/>
              </w:rPr>
              <w:t xml:space="preserve">：低压电工作业)或特种作业操作证(</w:t>
            </w:r>
            <w:r>
              <w:rPr>
                <w:rFonts w:hint="eastAsia" w:ascii="宋体" w:hAnsi="宋体"/>
                <w:b/>
                <w:sz w:val="21"/>
              </w:rPr>
              <w:t xml:space="preserve">准操项目</w:t>
            </w:r>
            <w:r>
              <w:rPr>
                <w:rFonts w:hint="eastAsia" w:ascii="宋体" w:hAnsi="宋体"/>
                <w:b/>
                <w:sz w:val="21"/>
              </w:rPr>
              <w:t xml:space="preserve">：高压电工作业)和一人持特种作业操作证(</w:t>
            </w:r>
            <w:r>
              <w:rPr>
                <w:rFonts w:hint="eastAsia" w:ascii="宋体" w:hAnsi="宋体"/>
                <w:b/>
                <w:sz w:val="21"/>
              </w:rPr>
              <w:t xml:space="preserve">准操项目</w:t>
            </w:r>
            <w:r>
              <w:rPr>
                <w:rFonts w:hint="eastAsia" w:ascii="宋体" w:hAnsi="宋体"/>
                <w:b/>
                <w:sz w:val="21"/>
              </w:rPr>
              <w:t xml:space="preserve">：高压电工作业)</w:t>
            </w:r>
            <w:r>
              <w:rPr>
                <w:rFonts w:hint="eastAsia" w:ascii="宋体" w:hAnsi="宋体"/>
                <w:b/>
                <w:bCs/>
                <w:sz w:val="21"/>
              </w:rPr>
              <w:t xml:space="preserve">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绿化养护</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男女不限</w:t>
            </w:r>
            <w:r/>
          </w:p>
          <w:p>
            <w:pPr>
              <w:ind w:left="0"/>
              <w:jc w:val="center"/>
              <w:spacing w:line="360" w:lineRule="auto"/>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w:t>
            </w:r>
            <w:r>
              <w:rPr>
                <w:rFonts w:hint="eastAsia" w:ascii="宋体" w:hAnsi="宋体"/>
                <w:sz w:val="21"/>
                <w:szCs w:val="21"/>
              </w:rPr>
              <w:t xml:space="preserve">0周岁</w:t>
            </w:r>
            <w:r/>
          </w:p>
          <w:p>
            <w:pPr>
              <w:ind w:left="0"/>
              <w:jc w:val="center"/>
              <w:spacing w:line="360" w:lineRule="auto"/>
              <w:rPr>
                <w:rFonts w:ascii="宋体" w:hAnsi="宋体"/>
                <w:sz w:val="21"/>
                <w:szCs w:val="21"/>
              </w:rPr>
            </w:pPr>
            <w:r>
              <w:rPr>
                <w:rFonts w:hint="eastAsia" w:ascii="宋体" w:hAnsi="宋体"/>
                <w:sz w:val="21"/>
                <w:szCs w:val="21"/>
              </w:rPr>
              <w:t xml:space="preserve">女性≤50周岁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绿化养护人员</w:t>
            </w:r>
            <w:r>
              <w:rPr>
                <w:rFonts w:hint="eastAsia" w:ascii="宋体" w:hAnsi="宋体"/>
                <w:sz w:val="21"/>
                <w:szCs w:val="21"/>
              </w:rPr>
              <w:t xml:space="preserve">为</w:t>
            </w:r>
            <w:r>
              <w:rPr>
                <w:rFonts w:hint="eastAsia" w:ascii="宋体" w:hAnsi="宋体"/>
                <w:sz w:val="21"/>
                <w:szCs w:val="21"/>
              </w:rPr>
              <w:t xml:space="preserve">非全日制用工；每日工时4小时；每周工时2</w:t>
            </w:r>
            <w:r>
              <w:rPr>
                <w:rFonts w:ascii="宋体" w:hAnsi="宋体"/>
                <w:sz w:val="21"/>
                <w:szCs w:val="21"/>
              </w:rPr>
              <w:t xml:space="preserve">0</w:t>
            </w:r>
            <w:r>
              <w:rPr>
                <w:rFonts w:hint="eastAsia" w:ascii="宋体" w:hAnsi="宋体"/>
                <w:sz w:val="21"/>
                <w:szCs w:val="21"/>
              </w:rPr>
              <w:t xml:space="preserve">小时。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持健康证上岗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w:t>
            </w:r>
            <w:r/>
          </w:p>
          <w:p>
            <w:pPr>
              <w:ind w:left="0"/>
              <w:jc w:val="center"/>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rPr>
            </w:pPr>
            <w:r>
              <w:rPr>
                <w:rFonts w:hint="eastAsia" w:ascii="宋体" w:hAnsi="宋体"/>
                <w:bCs/>
                <w:sz w:val="21"/>
                <w:szCs w:val="21"/>
              </w:rPr>
              <w:t xml:space="preserve">熟悉了解急救知识，紧急情况下能够协助开展救护工作。</w:t>
            </w:r>
            <w:r/>
          </w:p>
          <w:p>
            <w:pPr>
              <w:ind w:left="0"/>
              <w:spacing w:line="360" w:lineRule="auto"/>
              <w:rPr>
                <w:rFonts w:ascii="宋体" w:hAnsi="宋体"/>
                <w:sz w:val="21"/>
                <w:szCs w:val="21"/>
              </w:rPr>
            </w:pPr>
            <w:r>
              <w:rPr>
                <w:rFonts w:hint="eastAsia" w:ascii="宋体" w:hAnsi="宋体"/>
                <w:b/>
                <w:sz w:val="21"/>
                <w:szCs w:val="21"/>
              </w:rPr>
              <w:t xml:space="preserve">★需持有公安部门颁发的保安员证上岗。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消监控室人员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w:t>
            </w:r>
            <w:r/>
          </w:p>
          <w:p>
            <w:pPr>
              <w:ind w:left="0"/>
              <w:jc w:val="center"/>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熟悉了解急救知识，紧急情况下能够协助开展救护工作。</w:t>
            </w:r>
            <w:r/>
          </w:p>
          <w:p>
            <w:pPr>
              <w:ind w:left="0"/>
              <w:spacing w:line="360" w:lineRule="auto"/>
              <w:rPr>
                <w:rFonts w:ascii="宋体" w:hAnsi="宋体"/>
                <w:sz w:val="21"/>
                <w:szCs w:val="21"/>
              </w:rPr>
            </w:pPr>
            <w:r>
              <w:rPr>
                <w:rFonts w:hint="eastAsia" w:ascii="宋体" w:hAnsi="宋体"/>
                <w:b/>
                <w:bCs/>
                <w:sz w:val="21"/>
              </w:rPr>
              <w:t xml:space="preserve">★需持有</w:t>
            </w:r>
            <w:r>
              <w:rPr>
                <w:rFonts w:hint="eastAsia" w:ascii="宋体" w:hAnsi="宋体"/>
                <w:b/>
                <w:sz w:val="21"/>
                <w:szCs w:val="21"/>
                <w:lang w:bidi="ar"/>
              </w:rPr>
              <w:t xml:space="preserve">中级（国家职业资格四级）</w:t>
            </w:r>
            <w:r>
              <w:rPr>
                <w:rFonts w:hint="eastAsia" w:ascii="宋体" w:hAnsi="宋体"/>
                <w:b/>
                <w:bCs/>
                <w:sz w:val="21"/>
              </w:rPr>
              <w:t xml:space="preserve">或以上建(构)筑物消防员证或者</w:t>
            </w:r>
            <w:r>
              <w:rPr>
                <w:rFonts w:hint="eastAsia" w:ascii="宋体" w:hAnsi="宋体"/>
                <w:b/>
                <w:sz w:val="21"/>
                <w:szCs w:val="21"/>
                <w:lang w:bidi="ar"/>
              </w:rPr>
              <w:t xml:space="preserve">中级（国家职业资格四级）</w:t>
            </w:r>
            <w:r>
              <w:rPr>
                <w:rFonts w:hint="eastAsia" w:ascii="宋体" w:hAnsi="宋体"/>
                <w:b/>
                <w:bCs/>
                <w:sz w:val="21"/>
              </w:rPr>
              <w:t xml:space="preserve">或以上消防设施操作员证书上岗。</w:t>
            </w:r>
            <w:r/>
          </w:p>
        </w:tc>
      </w:tr>
      <w:tr>
        <w:trPr>
          <w:trHeight w:val="624"/>
        </w:trPr>
        <w:tc>
          <w:tcPr>
            <w:gridSpan w:val="2"/>
            <w:tcW w:w="2014" w:type="dxa"/>
            <w:vAlign w:val="center"/>
            <w:textDirection w:val="lrTb"/>
            <w:noWrap/>
          </w:tcPr>
          <w:p>
            <w:pPr>
              <w:ind w:left="0"/>
              <w:jc w:val="center"/>
              <w:spacing w:line="360" w:lineRule="auto"/>
              <w:rPr>
                <w:rFonts w:ascii="宋体" w:hAnsi="宋体"/>
                <w:bCs/>
                <w:sz w:val="21"/>
              </w:rPr>
            </w:pPr>
            <w:r>
              <w:rPr>
                <w:rFonts w:hint="eastAsia" w:ascii="宋体" w:hAnsi="宋体"/>
                <w:bCs/>
                <w:sz w:val="21"/>
              </w:rPr>
              <w:t xml:space="preserve">合计</w:t>
            </w:r>
            <w:r/>
          </w:p>
        </w:tc>
        <w:tc>
          <w:tcPr>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25</w:t>
            </w:r>
            <w:r/>
          </w:p>
        </w:tc>
        <w:tc>
          <w:tcPr>
            <w:tcW w:w="1701" w:type="dxa"/>
            <w:vAlign w:val="center"/>
            <w:textDirection w:val="lrTb"/>
            <w:noWrap/>
          </w:tcPr>
          <w:p>
            <w:pPr>
              <w:ind w:left="0"/>
              <w:jc w:val="center"/>
              <w:spacing w:line="360" w:lineRule="auto"/>
              <w:rPr>
                <w:rFonts w:ascii="宋体" w:hAnsi="宋体"/>
                <w:sz w:val="21"/>
                <w:szCs w:val="21"/>
              </w:rPr>
            </w:pPr>
            <w:r>
              <w:rPr>
                <w:rFonts w:ascii="宋体" w:hAnsi="宋体"/>
                <w:sz w:val="21"/>
                <w:szCs w:val="21"/>
              </w:rPr>
            </w:r>
            <w:r/>
          </w:p>
        </w:tc>
        <w:tc>
          <w:tcPr>
            <w:gridSpan w:val="2"/>
            <w:tcW w:w="5387" w:type="dxa"/>
            <w:textDirection w:val="lrTb"/>
            <w:noWrap w:val="false"/>
          </w:tcPr>
          <w:p>
            <w:pPr>
              <w:ind w:left="0"/>
              <w:jc w:val="left"/>
              <w:spacing w:line="288" w:lineRule="auto"/>
              <w:widowControl w:val="off"/>
              <w:rPr>
                <w:rFonts w:ascii="宋体" w:hAnsi="宋体"/>
                <w:bCs/>
                <w:sz w:val="21"/>
                <w:szCs w:val="21"/>
              </w:rPr>
            </w:pPr>
            <w:r>
              <w:rPr>
                <w:rFonts w:ascii="宋体" w:hAnsi="宋体"/>
                <w:bCs/>
                <w:sz w:val="21"/>
                <w:szCs w:val="21"/>
              </w:rPr>
            </w:r>
            <w:r/>
          </w:p>
        </w:tc>
      </w:tr>
    </w:tbl>
    <w:p>
      <w:pPr>
        <w:ind w:left="0" w:firstLine="422"/>
        <w:spacing w:line="360" w:lineRule="auto"/>
        <w:tabs>
          <w:tab w:val="left" w:pos="420" w:leader="none"/>
          <w:tab w:val="left" w:pos="540" w:leader="none"/>
        </w:tabs>
        <w:rPr>
          <w:rFonts w:ascii="宋体" w:hAnsi="宋体"/>
          <w:b/>
          <w:sz w:val="21"/>
          <w:szCs w:val="21"/>
        </w:rPr>
      </w:pPr>
      <w:r/>
      <w:bookmarkStart w:id="113" w:name="OLE_LINK84"/>
      <w:r/>
      <w:bookmarkStart w:id="114" w:name="OLE_LINK83"/>
      <w:r>
        <w:rPr>
          <w:rFonts w:hint="eastAsia" w:ascii="宋体" w:hAnsi="宋体"/>
          <w:b/>
          <w:sz w:val="21"/>
          <w:szCs w:val="21"/>
        </w:rPr>
        <w:t xml:space="preserve">注：</w:t>
      </w:r>
      <w:bookmarkEnd w:id="113"/>
      <w:bookmarkEnd w:id="114"/>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1.服务人员配置要求表中带★项的基本要求所涉及的证书为实质性响应内容，投标文件中须提供相应的证书复印件，未提供证书复印件视为非实质性响应。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（1）综合服务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②财务管理运作规范，账目清晰；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③有完善的管理方案，员工岗位责任与考核制度、报修服务与投诉处理制度、采购方（用户）资料保密制度、员工工作程序与工作标准等制度健全；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⑤项目经理、专业管理人员具备相应的工作能力；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⑥管理人员服装统一、仪表整洁、挂牌上岗、言行规范。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（2）公共秩序维护、与安全管理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①对区域内的人员、车辆出入进行规范管理；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②区域内流动管理、巡逻管理，形成具体制度；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③按照相应规范进行消防、监控值守；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④根据采购人需求，对区域内的清场及封闭管理；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⑤具备应对突发公共事件的应急处理方案及能力；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⑥消防管理</w:t>
      </w:r>
      <w:r>
        <w:rPr>
          <w:rFonts w:hint="eastAsia" w:ascii="宋体" w:hAnsi="宋体"/>
          <w:sz w:val="21"/>
          <w:highlight w:val="yellow"/>
        </w:rPr>
        <w:t xml:space="preserve">（建立档案、熟练操作消防器材及清洁保养等）；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⑦安全生产监督、自然灾害防范等。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6"/>
        <w:gridCol w:w="2130"/>
        <w:gridCol w:w="2249"/>
        <w:gridCol w:w="1849"/>
        <w:gridCol w:w="2680"/>
      </w:tblGrid>
      <w:tr>
        <w:trPr>
          <w:jc w:val="center"/>
          <w:trHeight w:val="409"/>
          <w:tblHeader/>
        </w:trPr>
        <w:tc>
          <w:tcPr>
            <w:tcW w:w="48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409"/>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141"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938"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36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outlineLvl w:val="0"/>
            </w:pPr>
            <w:r/>
            <w:bookmarkStart w:id="115" w:name="_Toc165274521"/>
            <w:r>
              <w:rPr>
                <w:rFonts w:hint="eastAsia" w:ascii="宋体" w:hAnsi="宋体"/>
                <w:sz w:val="21"/>
                <w:szCs w:val="21"/>
              </w:rPr>
              <w:t xml:space="preserve">无尘，光亮</w:t>
            </w:r>
            <w:bookmarkEnd w:id="115"/>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8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w:t>
            </w:r>
            <w:r>
              <w:rPr>
                <w:rFonts w:hint="eastAsia" w:ascii="宋体" w:hAnsi="宋体"/>
                <w:sz w:val="21"/>
                <w:szCs w:val="21"/>
              </w:rPr>
              <w:t xml:space="preserve">、其他垃圾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w:t>
      </w:r>
      <w:r>
        <w:rPr>
          <w:rFonts w:hint="eastAsia" w:ascii="宋体" w:hAnsi="宋体"/>
          <w:sz w:val="21"/>
        </w:rPr>
        <w:t xml:space="preserve">檫</w:t>
      </w:r>
      <w:r>
        <w:rPr>
          <w:rFonts w:hint="eastAsia" w:ascii="宋体" w:hAnsi="宋体"/>
          <w:sz w:val="21"/>
        </w:rPr>
        <w:t xml:space="preserve">手纸、洗手液等）。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如因采购人或入驻单位为提升物业服务品质，提出的精细化服务需求，需采购相应的物资，经采购人审核确认后方可采购，费用由采购人承担）。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（4）访客登记传达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①负责来人来访的通报、证件检验、登记，</w:t>
      </w:r>
      <w:r>
        <w:rPr>
          <w:rFonts w:hint="eastAsia" w:ascii="宋体" w:hAnsi="宋体"/>
          <w:sz w:val="21"/>
        </w:rPr>
        <w:t xml:space="preserve">梯控刷卡</w:t>
      </w:r>
      <w:r>
        <w:rPr>
          <w:rFonts w:hint="eastAsia" w:ascii="宋体" w:hAnsi="宋体"/>
          <w:sz w:val="21"/>
        </w:rPr>
        <w:t xml:space="preserve">等，发现问题及时通报秩序维护管理人员处理，杜绝闲杂人员进入行政区域内；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②负责报刊、信件、快递等收发，对收件进行消杀，由收发室工作人员进行安检并统一签收，对物品进出实施分类管理，实行物品进出审验登记制度，杜绝危险物品进入服务区域内。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（5）会议会务服务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①负责会场的布置及会议常规服务；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②负责礼仪服务，服务人员应规范、热情；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③负责会议室音响系统、会议系统等设备设施的操作运行服务；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④负责会议室使用后的及时整理。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（6）绿化养护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采购单位不提供任何养护工具和除草、除虫药剂、不承担清除枯草树木的运输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（7）公共设施及特种设备的管理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③建立设施设备安全操作规程、紧急处理预案等规章制度；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④使用过程中遵守相应制度，需配备专人负责设备的管理，专业维保人员持证上岗。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（8）食堂服务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①按要求提供早餐、中餐、晚餐，具体要求如下：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早餐：就餐人数23人左右，根据工作需求，提供5-6个品种，包括但不限于稀饭、面条、油条、馒头、点心、鸡蛋等，以及3-4种就餐小菜、面条浇头等；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中餐：就餐人数30人左右，根据工作需求，以一人一份桌</w:t>
      </w:r>
      <w:r>
        <w:rPr>
          <w:rFonts w:hint="eastAsia" w:ascii="宋体" w:hAnsi="宋体"/>
          <w:sz w:val="21"/>
        </w:rPr>
        <w:t xml:space="preserve">餐形式</w:t>
      </w:r>
      <w:r>
        <w:rPr>
          <w:rFonts w:hint="eastAsia" w:ascii="宋体" w:hAnsi="宋体"/>
          <w:sz w:val="21"/>
        </w:rPr>
        <w:t xml:space="preserve">供应，品种包括一大荤、一小荤、</w:t>
      </w:r>
      <w:r>
        <w:rPr>
          <w:rFonts w:hint="eastAsia" w:ascii="宋体" w:hAnsi="宋体"/>
          <w:sz w:val="21"/>
        </w:rPr>
        <w:t xml:space="preserve">一</w:t>
      </w:r>
      <w:r>
        <w:rPr>
          <w:rFonts w:hint="eastAsia" w:ascii="宋体" w:hAnsi="宋体"/>
          <w:sz w:val="21"/>
        </w:rPr>
        <w:t xml:space="preserve">蔬菜，一汤；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晚餐：就餐人数25人左右，根据工作需求，以一人一份桌</w:t>
      </w:r>
      <w:r>
        <w:rPr>
          <w:rFonts w:hint="eastAsia" w:ascii="宋体" w:hAnsi="宋体"/>
          <w:sz w:val="21"/>
        </w:rPr>
        <w:t xml:space="preserve">餐形式</w:t>
      </w:r>
      <w:r>
        <w:rPr>
          <w:rFonts w:hint="eastAsia" w:ascii="宋体" w:hAnsi="宋体"/>
          <w:sz w:val="21"/>
        </w:rPr>
        <w:t xml:space="preserve">供应，品种包括一大荤、一小荤、</w:t>
      </w:r>
      <w:r>
        <w:rPr>
          <w:rFonts w:hint="eastAsia" w:ascii="宋体" w:hAnsi="宋体"/>
          <w:sz w:val="21"/>
        </w:rPr>
        <w:t xml:space="preserve">一</w:t>
      </w:r>
      <w:r>
        <w:rPr>
          <w:rFonts w:hint="eastAsia" w:ascii="宋体" w:hAnsi="宋体"/>
          <w:sz w:val="21"/>
        </w:rPr>
        <w:t xml:space="preserve">蔬菜，一汤；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根据食品安全要求做好</w:t>
      </w:r>
      <w:r>
        <w:rPr>
          <w:rFonts w:hint="eastAsia" w:ascii="宋体" w:hAnsi="宋体"/>
          <w:sz w:val="21"/>
        </w:rPr>
        <w:t xml:space="preserve">相关台</w:t>
      </w:r>
      <w:r>
        <w:rPr>
          <w:rFonts w:hint="eastAsia" w:ascii="宋体" w:hAnsi="宋体"/>
          <w:sz w:val="21"/>
        </w:rPr>
        <w:t xml:space="preserve">账记录；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⑥厨房要保持设备整齐划一。工作台、餐具、炊具、地面、墙面按时消毒，干净无异物。冰箱保持干净卫生，分档分类存放食物(生熟分开、肉类、鱼类、海鲜类等分</w:t>
      </w:r>
      <w:r>
        <w:rPr>
          <w:rFonts w:hint="eastAsia" w:ascii="宋体" w:hAnsi="宋体"/>
          <w:sz w:val="21"/>
        </w:rPr>
        <w:t xml:space="preserve">档</w:t>
      </w:r>
      <w:r>
        <w:rPr>
          <w:rFonts w:hint="eastAsia" w:ascii="宋体" w:hAnsi="宋体"/>
          <w:sz w:val="21"/>
        </w:rPr>
        <w:t xml:space="preserve">分类保存)。各类餐具物品年耗损率要控制在2%以内；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⑧确保食堂操作的安全卫生，杜绝各类设施设备的安全卫生事故。全体工作人员都应熟练掌握消防安全常规常识，严格执行消防安全标准，确保不出问题。做到人走灯灭，人走水停；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⑨食堂服务员工衣帽统一、穿戴整齐，保持整洁，上岗期间必须戴口罩</w:t>
      </w:r>
      <w:r>
        <w:rPr>
          <w:rFonts w:hint="eastAsia" w:ascii="宋体" w:hAnsi="宋体"/>
          <w:sz w:val="21"/>
        </w:rPr>
        <w:t xml:space="preserve">，着</w:t>
      </w:r>
      <w:r>
        <w:rPr>
          <w:rFonts w:hint="eastAsia" w:ascii="宋体" w:hAnsi="宋体"/>
          <w:sz w:val="21"/>
        </w:rPr>
        <w:t xml:space="preserve">工作服、工作帽；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⑩食堂内有健全的防鼠、防蝇、防尘“三防措施”（特别是分菜间、加工间、餐厅等场所的门窗）。餐厅、操作间、室外通道、楼梯等区域，必须保持干净整洁。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（9）其他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②须建立物业服务执行情况反馈制度，每月以书面形式向采购人管理部门报送当月物业服务安排、检查及执行完成情况。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4.其他内容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包括但不限于物业管理理念、物业服务目标、梳理服务内容，设置服务组织机构，明确分工及职责、项目管理服务制度、服务人员履职评价及考核制度、财务及合同管理制度、客户关系管理制度、档案管理制度、综合服务管理方案、公共秩序维护与安全管理服务方案、卫生保洁服务方案、访客登记传达服务方案、会务服务方案、绿化养护服务方案、公共设施及特种设备日常巡检、维护及维修服务方案、重大活动服务保障方案、服务人员管理方案、进场交接方案、应急管理方案、服务创新、客户满意度提升方案等。</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szCs w:val="21"/>
        </w:rPr>
        <w:t xml:space="preserve"> 壹年，具体进场时间以甲方书面通知为准。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2.付款方式：（1）</w:t>
      </w:r>
      <w:r>
        <w:rPr>
          <w:rFonts w:hint="eastAsia" w:ascii="宋体" w:hAnsi="宋体"/>
          <w:color w:val="ff0000"/>
          <w:sz w:val="21"/>
        </w:rPr>
        <w:t xml:space="preserve">本项目预付款10</w:t>
      </w:r>
      <w:r>
        <w:rPr>
          <w:rFonts w:hint="eastAsia" w:ascii="宋体" w:hAnsi="宋体"/>
          <w:sz w:val="21"/>
        </w:rPr>
        <w:t xml:space="preserve">%，合同签订生效后，在服务期内按进度及考核结果分期支付，考核为每月考核，甲方每季度支付合同当季金额(合同总金额1/4年)的70%并按考核结果扣减费用，20%余款考核合格后付清。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（2）每次支付服务费前，服务提供方需先向采购人提供:足额合格的发票、每月考核表、季度考核汇总。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物业服务实行百分制考核，每月考核一次，</w:t>
      </w:r>
      <w:r>
        <w:rPr>
          <w:rFonts w:hint="eastAsia" w:ascii="宋体" w:hAnsi="宋体"/>
          <w:sz w:val="21"/>
          <w:highlight w:val="yellow"/>
        </w:rPr>
        <w:t xml:space="preserve">按最终月度综合得分所属档位计算扣款，不跨档位累加扣款。</w:t>
      </w:r>
      <w:r>
        <w:rPr>
          <w:rFonts w:hint="eastAsia" w:ascii="宋体" w:hAnsi="宋体"/>
          <w:sz w:val="21"/>
        </w:rPr>
        <w:t xml:space="preserve">综合考评分应达到97分(含)以上，如出现考评分低于97分的情况，按如下处理：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①考评分</w:t>
      </w:r>
      <w:bookmarkStart w:id="116" w:name="OLE_LINK8"/>
      <w:r>
        <w:rPr>
          <w:rFonts w:hint="eastAsia" w:ascii="宋体" w:hAnsi="宋体"/>
          <w:sz w:val="21"/>
        </w:rPr>
        <w:t xml:space="preserve">≥9</w:t>
      </w:r>
      <w:bookmarkEnd w:id="116"/>
      <w:r>
        <w:rPr>
          <w:rFonts w:hint="eastAsia" w:ascii="宋体" w:hAnsi="宋体"/>
          <w:sz w:val="21"/>
        </w:rPr>
        <w:t xml:space="preserve">7分，不予扣款;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②考评分在 95分(含)至97分(不含)的以97分为基准分，每低于基准分0.5分扣500元。（例：综合考评得96.5分应扣款500元，95.0分应扣款2000元）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③考评分在90分(含)至95分(不含)的以95分为基准分，每低于基准分0.5分扣1000元。（例：综合考评得94.5分应扣款1000元，90.0分应扣款10000元）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④考评分在85分(含)至90分(不含)的以90分为基准分，每低于基准分0.5分扣2000元；</w:t>
      </w:r>
      <w:r>
        <w:rPr>
          <w:rFonts w:hint="eastAsia" w:ascii="宋体" w:hAnsi="宋体"/>
          <w:sz w:val="21"/>
          <w:highlight w:val="yellow"/>
        </w:rPr>
        <w:t xml:space="preserve">本档扣款最高不超过当月全部物业管理服务费。</w:t>
      </w:r>
      <w:r>
        <w:rPr>
          <w:rFonts w:hint="eastAsia" w:ascii="宋体" w:hAnsi="宋体"/>
          <w:sz w:val="21"/>
        </w:rPr>
        <w:t xml:space="preserve">（例：综合考评得89.5分应扣款2000元，85分应扣款20000元）</w:t>
      </w:r>
      <w:r/>
    </w:p>
    <w:p>
      <w:pPr>
        <w:ind w:left="0" w:firstLine="420"/>
        <w:spacing w:line="360" w:lineRule="auto"/>
        <w:rPr>
          <w:rFonts w:ascii="宋体" w:hAnsi="宋体"/>
          <w:sz w:val="21"/>
          <w:highlight w:val="yellow"/>
        </w:rPr>
      </w:pPr>
      <w:r>
        <w:rPr>
          <w:rFonts w:hint="eastAsia" w:ascii="宋体" w:hAnsi="宋体"/>
          <w:sz w:val="21"/>
        </w:rPr>
        <w:t xml:space="preserve">⑤</w:t>
      </w:r>
      <w:r>
        <w:rPr>
          <w:rFonts w:hint="eastAsia" w:ascii="宋体" w:hAnsi="宋体"/>
          <w:sz w:val="21"/>
          <w:highlight w:val="yellow"/>
        </w:rPr>
        <w:t xml:space="preserve">考评分低于85分的，视为当月综合考评不达标，最高扣款为当月全部物业管理服务费。如中标人在年度服务期内累计两次月度综合考评不达标，采购人有权终止合同。</w:t>
      </w:r>
      <w:r/>
    </w:p>
    <w:p>
      <w:pPr>
        <w:ind w:left="0" w:firstLine="420"/>
        <w:spacing w:line="360" w:lineRule="auto"/>
        <w:rPr>
          <w:rFonts w:ascii="宋体" w:hAnsi="宋体"/>
          <w:sz w:val="21"/>
        </w:rPr>
      </w:pPr>
      <w:r>
        <w:rPr>
          <w:rFonts w:hint="eastAsia" w:ascii="宋体" w:hAnsi="宋体"/>
          <w:sz w:val="21"/>
        </w:rPr>
        <w:t xml:space="preserve">⑥</w:t>
      </w:r>
      <w:r>
        <w:rPr>
          <w:rFonts w:hint="eastAsia" w:ascii="宋体" w:hAnsi="宋体"/>
          <w:sz w:val="21"/>
          <w:highlight w:val="yellow"/>
        </w:rPr>
        <w:t xml:space="preserve">服务提供</w:t>
      </w:r>
      <w:r>
        <w:rPr>
          <w:rFonts w:hint="eastAsia" w:ascii="宋体" w:hAnsi="宋体"/>
          <w:sz w:val="21"/>
          <w:highlight w:val="yellow"/>
        </w:rPr>
        <w:t xml:space="preserve">方收到</w:t>
      </w:r>
      <w:r>
        <w:rPr>
          <w:rFonts w:hint="eastAsia" w:ascii="宋体" w:hAnsi="宋体"/>
          <w:sz w:val="21"/>
          <w:highlight w:val="yellow"/>
        </w:rPr>
        <w:t xml:space="preserve">月度考核结果后，对得分有异议的，应在3个工作日内向采购人提交书面复核申请；采购人在5个工作日内组织复核并出具正式复核结果，复核结果为最终考核依据</w:t>
      </w:r>
      <w:r>
        <w:rPr>
          <w:rFonts w:hint="eastAsia" w:ascii="宋体" w:hAnsi="宋体"/>
          <w:sz w:val="21"/>
        </w:rPr>
        <w:t xml:space="preserve">。</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附件：物业考核明细表</w:t>
      </w:r>
      <w:r/>
    </w:p>
    <w:tbl>
      <w:tblPr>
        <w:tblW w:w="9215" w:type="dxa"/>
        <w:jc w:val="center"/>
        <w:tblLayout w:type="fixed"/>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建立前台、维保、</w:t>
            </w:r>
            <w:r>
              <w:rPr>
                <w:rFonts w:hint="eastAsia" w:ascii="宋体" w:hAnsi="宋体"/>
                <w:szCs w:val="21"/>
              </w:rPr>
              <w:t xml:space="preserve">消控室</w:t>
            </w:r>
            <w:r>
              <w:rPr>
                <w:rFonts w:hint="eastAsia" w:ascii="宋体" w:hAnsi="宋体"/>
                <w:szCs w:val="21"/>
              </w:rPr>
              <w:t xml:space="preserve">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公共服务区域内的地面、地毯、扶手、门窗玻璃、玻璃幕墙，沙发、桌子、各类宣传牌、橱窗，天花板、栏杆、楼梯、电梯等，及时清除各种垃圾等杂物，无积灰、印迹、污渍。室外草坪定期清除。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安保人员、监控人员实行24小时双人双岗值班，对外来施工流动人员管理、巡逻管理、处理突发事件等秩序维护有方案，人员职责明确，方案合理适用；重点区域、部位应每两小时进行一次巡视、检查并记录。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制定物业突发公共事件的应急预案，并在物业相关办公室予以公布。每年应组织不少于2次的突发公共事件应急演习。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加强消控室</w:t>
            </w:r>
            <w:r>
              <w:rPr>
                <w:rFonts w:hint="eastAsia" w:ascii="宋体" w:hAnsi="宋体"/>
                <w:szCs w:val="21"/>
              </w:rPr>
              <w:t xml:space="preserve">人员实行24小时双人双岗值班，响铃3声以内必须接听，清楚处置流程；对接维保单位人员，编制电梯应急预案，确保一旦出现电梯困人事件，在规定时限抵达现场，及时、正确、有效处置。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w:t>
            </w:r>
            <w:r>
              <w:rPr>
                <w:rFonts w:hint="eastAsia" w:ascii="宋体" w:hAnsi="宋体"/>
                <w:szCs w:val="21"/>
              </w:rPr>
              <w:t xml:space="preserve">检计划</w:t>
            </w:r>
            <w:r>
              <w:rPr>
                <w:rFonts w:hint="eastAsia" w:ascii="宋体" w:hAnsi="宋体"/>
                <w:szCs w:val="21"/>
              </w:rPr>
              <w:t xml:space="preserve">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建立严格的高配</w:t>
            </w:r>
            <w:r>
              <w:rPr>
                <w:rFonts w:hint="eastAsia" w:ascii="宋体" w:hAnsi="宋体"/>
                <w:szCs w:val="21"/>
              </w:rPr>
              <w:t xml:space="preserve">供电室</w:t>
            </w:r>
            <w:r>
              <w:rPr>
                <w:rFonts w:hint="eastAsia" w:ascii="宋体" w:hAnsi="宋体"/>
                <w:szCs w:val="21"/>
              </w:rPr>
              <w:t xml:space="preserve">岗位责任制，高低配交接班制度、</w:t>
            </w:r>
            <w:r>
              <w:rPr>
                <w:rFonts w:hint="eastAsia" w:ascii="宋体" w:hAnsi="宋体"/>
                <w:szCs w:val="21"/>
              </w:rPr>
              <w:t xml:space="preserve">高低配室操作规程</w:t>
            </w:r>
            <w:r>
              <w:rPr>
                <w:rFonts w:hint="eastAsia" w:ascii="宋体" w:hAnsi="宋体"/>
                <w:szCs w:val="21"/>
              </w:rPr>
              <w:t xml:space="preserve">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w:t>
            </w:r>
            <w:r>
              <w:rPr>
                <w:rFonts w:hint="eastAsia" w:ascii="宋体" w:hAnsi="宋体"/>
                <w:szCs w:val="21"/>
              </w:rPr>
              <w:t xml:space="preserve">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服务区域内各岗位人员按要求配备，无缺人顶岗现象；其中工程人员持有专业证书，秩序维护人员持有四级级安保证书，</w:t>
            </w:r>
            <w:r>
              <w:rPr>
                <w:rFonts w:hint="eastAsia" w:ascii="宋体" w:hAnsi="宋体"/>
                <w:szCs w:val="21"/>
              </w:rPr>
              <w:t xml:space="preserve">消控人员</w:t>
            </w:r>
            <w:r>
              <w:rPr>
                <w:rFonts w:hint="eastAsia" w:ascii="宋体" w:hAnsi="宋体"/>
                <w:szCs w:val="21"/>
              </w:rPr>
              <w:t xml:space="preserve">持有</w:t>
            </w:r>
            <w:r>
              <w:rPr>
                <w:rFonts w:hint="eastAsia" w:ascii="宋体" w:hAnsi="宋体"/>
                <w:szCs w:val="21"/>
              </w:rPr>
              <w:t xml:space="preserve">中级消控证书</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w:t>
            </w:r>
            <w:r>
              <w:rPr>
                <w:rFonts w:hint="eastAsia" w:ascii="宋体" w:hAnsi="宋体"/>
                <w:szCs w:val="21"/>
              </w:rPr>
              <w:t xml:space="preserve">消控人员</w:t>
            </w:r>
            <w:r>
              <w:rPr>
                <w:rFonts w:hint="eastAsia" w:ascii="宋体" w:hAnsi="宋体"/>
                <w:szCs w:val="21"/>
              </w:rPr>
              <w:t xml:space="preserve">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18"/>
              </w:rPr>
            </w:pPr>
            <w:r>
              <w:rPr>
                <w:rFonts w:hint="eastAsia" w:ascii="宋体" w:hAnsi="宋体"/>
                <w:b/>
                <w:bCs/>
                <w:sz w:val="18"/>
              </w:rPr>
              <w:t xml:space="preserve">注:考核办法为集中检查结合日常巡查的方式进行，每发现一处不合格项，扣0.5分-1分/次;以上项目情况严重、影响较大的可加倍扣分，加倍扣分单次最高不超过 5分。</w:t>
            </w:r>
            <w:r/>
          </w:p>
          <w:p>
            <w:pPr>
              <w:ind w:left="0"/>
              <w:rPr>
                <w:rFonts w:ascii="宋体" w:hAnsi="宋体"/>
                <w:b/>
                <w:bCs/>
                <w:sz w:val="18"/>
              </w:rPr>
            </w:pPr>
            <w:r>
              <w:rPr>
                <w:rFonts w:hint="eastAsia" w:ascii="宋体" w:hAnsi="宋体"/>
                <w:b/>
                <w:bCs/>
                <w:sz w:val="18"/>
              </w:rPr>
              <w:t xml:space="preserve">1、如</w:t>
            </w:r>
            <w:r>
              <w:rPr>
                <w:rFonts w:hint="eastAsia" w:ascii="宋体" w:hAnsi="宋体"/>
                <w:b/>
                <w:bCs/>
                <w:sz w:val="18"/>
              </w:rPr>
              <w:t xml:space="preserve">发现消控室</w:t>
            </w:r>
            <w:r>
              <w:rPr>
                <w:rFonts w:hint="eastAsia" w:ascii="宋体" w:hAnsi="宋体"/>
                <w:b/>
                <w:bCs/>
                <w:sz w:val="18"/>
              </w:rPr>
              <w:t xml:space="preserve">值班人员等缺岗行为一次扣除当月考核分值7分。</w:t>
            </w:r>
            <w:r/>
          </w:p>
          <w:p>
            <w:pPr>
              <w:ind w:left="0"/>
              <w:rPr>
                <w:rFonts w:ascii="宋体" w:hAnsi="宋体"/>
                <w:b/>
                <w:bCs/>
                <w:sz w:val="18"/>
              </w:rPr>
            </w:pPr>
            <w:r>
              <w:rPr>
                <w:rFonts w:hint="eastAsia" w:ascii="宋体" w:hAnsi="宋体"/>
                <w:b/>
                <w:bCs/>
                <w:sz w:val="18"/>
              </w:rPr>
              <w:t xml:space="preserve">2、发现工作人员盗窃行为，应当立即更换涉事当事人，并按次扣除当月考核分值7分。</w:t>
            </w:r>
            <w:r/>
          </w:p>
          <w:p>
            <w:pPr>
              <w:ind w:left="0"/>
              <w:rPr>
                <w:rFonts w:ascii="宋体" w:hAnsi="宋体"/>
                <w:b/>
                <w:bCs/>
                <w:sz w:val="18"/>
              </w:rPr>
            </w:pPr>
            <w:r>
              <w:rPr>
                <w:rFonts w:hint="eastAsia" w:ascii="宋体" w:hAnsi="宋体"/>
                <w:b/>
                <w:bCs/>
                <w:sz w:val="18"/>
              </w:rPr>
              <w:t xml:space="preserve">3、在各级专项检查、日常督查过程中因履职不到位被通报批评，造成不良影响的，予以扣除当月考核分值7分。</w:t>
            </w:r>
            <w:r/>
          </w:p>
          <w:p>
            <w:pPr>
              <w:ind w:left="0"/>
              <w:rPr>
                <w:rFonts w:ascii="宋体" w:hAnsi="宋体"/>
                <w:b/>
                <w:bCs/>
                <w:szCs w:val="21"/>
              </w:rPr>
            </w:pPr>
            <w:r>
              <w:rPr>
                <w:rFonts w:hint="eastAsia" w:ascii="宋体" w:hAnsi="宋体"/>
                <w:b/>
                <w:bCs/>
                <w:sz w:val="18"/>
              </w:rPr>
              <w:t xml:space="preserve">以上3项考核分值可累积计算，当月该三项合计累计扣分最高不超过 30分。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pPr>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Cs w:val="21"/>
        </w:rPr>
      </w:pPr>
      <w:r>
        <w:rPr>
          <w:rFonts w:hint="eastAsia" w:ascii="宋体" w:hAnsi="宋体"/>
          <w:b/>
          <w:sz w:val="21"/>
        </w:rPr>
        <w:t xml:space="preserve">（四）其他要求：</w:t>
      </w:r>
      <w:r>
        <w:rPr>
          <w:rFonts w:ascii="宋体" w:hAnsi="宋体"/>
          <w:b/>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hint="eastAsia" w:ascii="宋体" w:hAnsi="宋体"/>
          <w:b/>
          <w:sz w:val="21"/>
        </w:rPr>
        <w:t xml:space="preserve">.</w:t>
      </w:r>
      <w:r>
        <w:rPr>
          <w:rFonts w:hint="eastAsia" w:ascii="宋体" w:hAnsi="宋体"/>
          <w:b/>
          <w:sz w:val="21"/>
        </w:rPr>
        <w:t xml:space="preserve">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cs="Times New Roman"/>
          <w:b/>
          <w:sz w:val="21"/>
        </w:rPr>
        <w:t xml:space="preserve">.</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w:t>
      </w:r>
      <w:r>
        <w:rPr>
          <w:rFonts w:hint="eastAsia" w:ascii="宋体" w:hAnsi="宋体"/>
          <w:b/>
          <w:sz w:val="21"/>
        </w:rPr>
        <w:t xml:space="preserve">商</w:t>
      </w:r>
      <w:r>
        <w:rPr>
          <w:rFonts w:ascii="宋体" w:hAnsi="宋体" w:cs="Times New Roman"/>
          <w:b/>
          <w:sz w:val="21"/>
        </w:rPr>
        <w:t xml:space="preserve">存在</w:t>
      </w:r>
      <w:r>
        <w:rPr>
          <w:rFonts w:ascii="宋体" w:hAnsi="宋体" w:cs="Times New Roman"/>
          <w:b/>
          <w:sz w:val="21"/>
        </w:rPr>
        <w:t xml:space="preserve">人员混用、</w:t>
      </w:r>
      <w:r>
        <w:rPr>
          <w:rFonts w:ascii="宋体" w:hAnsi="宋体" w:cs="Times New Roman"/>
          <w:b/>
          <w:sz w:val="21"/>
        </w:rPr>
        <w:t xml:space="preserve">跨项目</w:t>
      </w:r>
      <w:r>
        <w:rPr>
          <w:rFonts w:ascii="宋体" w:hAnsi="宋体" w:cs="Times New Roman"/>
          <w:b/>
          <w:sz w:val="21"/>
        </w:rPr>
        <w:t xml:space="preserve">兼职等违规情形，</w:t>
      </w:r>
      <w:r>
        <w:rPr>
          <w:rFonts w:hint="eastAsia" w:ascii="宋体" w:hAnsi="宋体" w:cs="Times New Roman"/>
          <w:b/>
          <w:sz w:val="21"/>
        </w:rPr>
        <w:t xml:space="preserve">将</w:t>
      </w:r>
      <w:r>
        <w:rPr>
          <w:rFonts w:ascii="宋体" w:hAnsi="宋体" w:cs="Times New Roman"/>
          <w:b/>
          <w:sz w:val="21"/>
        </w:rPr>
        <w:t xml:space="preserve">认定供应</w:t>
      </w:r>
      <w:r>
        <w:rPr>
          <w:rFonts w:ascii="宋体" w:hAnsi="宋体" w:cs="Times New Roman"/>
          <w:b/>
          <w:sz w:val="21"/>
        </w:rPr>
        <w:t xml:space="preserve">商用工</w:t>
      </w:r>
      <w:r>
        <w:rPr>
          <w:rFonts w:ascii="宋体" w:hAnsi="宋体" w:cs="Times New Roman"/>
          <w:b/>
          <w:sz w:val="21"/>
        </w:rPr>
        <w:t xml:space="preserve">及履约不合</w:t>
      </w:r>
      <w:r>
        <w:rPr>
          <w:rFonts w:ascii="宋体" w:hAnsi="宋体" w:cs="Times New Roman"/>
          <w:b/>
          <w:sz w:val="21"/>
        </w:rPr>
        <w:t xml:space="preserve">规</w:t>
      </w:r>
      <w:r>
        <w:rPr>
          <w:rFonts w:ascii="宋体" w:hAnsi="宋体" w:cs="Times New Roman"/>
          <w:b/>
          <w:sz w:val="21"/>
        </w:rPr>
        <w:t xml:space="preserve">，严格按照采购合同违约条款追究责任。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3"/>
        <w:ind w:left="0" w:firstLine="0"/>
        <w:jc w:val="center"/>
        <w:rPr>
          <w:rFonts w:ascii="宋体" w:hAnsi="宋体"/>
          <w:b/>
          <w:sz w:val="44"/>
          <w:szCs w:val="22"/>
        </w:rPr>
      </w:pPr>
      <w:r/>
      <w:bookmarkStart w:id="117" w:name="_Toc5111"/>
      <w:r/>
      <w:bookmarkStart w:id="118" w:name="_Toc11789"/>
      <w:r/>
      <w:bookmarkStart w:id="119" w:name="_Hlk55741158"/>
      <w:r>
        <w:rPr>
          <w:rFonts w:hint="eastAsia" w:ascii="宋体" w:hAnsi="宋体"/>
          <w:b/>
          <w:sz w:val="44"/>
          <w:szCs w:val="22"/>
        </w:rPr>
        <w:br w:type="page" w:clear="all"/>
      </w:r>
      <w:bookmarkStart w:id="120" w:name="_Toc105397794"/>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 合同及主要条款</w:t>
      </w:r>
      <w:bookmarkEnd w:id="117"/>
      <w:r/>
      <w:bookmarkEnd w:id="118"/>
      <w:r/>
      <w:bookmarkEnd w:id="120"/>
      <w:r/>
      <w:r/>
    </w:p>
    <w:p>
      <w:pPr>
        <w:ind w:left="0"/>
        <w:jc w:val="center"/>
        <w:rPr>
          <w:rFonts w:ascii="宋体" w:hAnsi="宋体"/>
          <w:b/>
          <w:sz w:val="32"/>
          <w:szCs w:val="32"/>
        </w:rPr>
      </w:pPr>
      <w:r/>
      <w:bookmarkStart w:id="122" w:name="_Toc8564"/>
      <w:r/>
      <w:bookmarkStart w:id="123" w:name="_Toc57376410"/>
      <w:r/>
      <w:bookmarkStart w:id="124" w:name="_Toc27667"/>
      <w:r/>
      <w:bookmarkStart w:id="125" w:name="_Toc105397795"/>
      <w:r/>
      <w:bookmarkEnd w:id="119"/>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rPr>
          <w:rFonts w:ascii="Wingdings" w:hAnsi="Wingdings" w:eastAsia="Wingdings" w:cs="Wingdings"/>
          <w:bC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1）本项目预付款10%，合同签订生效后，在服务期内按进度及考核结果分期支付，考核为每月考核，甲方每季度支付合同当季金额[（合同总金额-预付款）1/4年]的70%并按考核结果扣减费用，20%余款考核合格后付清。</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（2）每次支付服务费前，服务提供方需先向采购人提供:足额合格的发票、每月考核表、季度考核汇总。</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（4）根据国家现行税法对甲方征收的与本合同有关的税费均由甲方承担；根据国家现行税法对</w:t>
      </w:r>
      <w:r>
        <w:rPr>
          <w:rFonts w:hint="eastAsia" w:ascii="宋体" w:hAnsi="宋体"/>
          <w:sz w:val="21"/>
          <w:szCs w:val="21"/>
          <w:u w:val="single"/>
        </w:rPr>
        <w:t xml:space="preserve">乙方征收</w:t>
      </w:r>
      <w:r>
        <w:rPr>
          <w:rFonts w:hint="eastAsia" w:ascii="宋体" w:hAnsi="宋体"/>
          <w:sz w:val="21"/>
          <w:szCs w:val="21"/>
          <w:u w:val="single"/>
        </w:rPr>
        <w:t xml:space="preserve">的与本合同有关的一切税费均由乙方承担</w:t>
      </w:r>
      <w:r>
        <w:rPr>
          <w:rFonts w:hint="eastAsia" w:ascii="宋体" w:hAnsi="宋体"/>
          <w:sz w:val="21"/>
          <w:szCs w:val="21"/>
          <w:u w:val="single"/>
        </w:rPr>
        <w:t xml:space="preserve">。</w:t>
      </w:r>
      <w:r>
        <w:rPr>
          <w:rFonts w:hint="eastAsia" w:ascii="宋体" w:hAnsi="宋体"/>
          <w:sz w:val="21"/>
          <w:szCs w:val="21"/>
          <w:u w:val="single"/>
        </w:rPr>
        <w:t xml:space="preserve"> </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6"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6"/>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供应商提出验收申请之日起10日内组织验收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依据招标文件、投标文件服务合同、物业服务相关规范开展验收。乙方所有服务事项、人员配备、管理台账安全管理满足合同约定，日常考核达标，无乙方责任引发的重大安全事故及重大有效投诉，即为验收合格。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w:t>
      </w:r>
      <w:r>
        <w:rPr>
          <w:rFonts w:hint="eastAsia" w:ascii="宋体" w:hAnsi="宋体"/>
          <w:sz w:val="21"/>
          <w:szCs w:val="21"/>
        </w:rPr>
        <w:t xml:space="preserve">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65"/>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12"/>
        <w:ind w:left="0" w:firstLine="0"/>
        <w:rPr>
          <w:rFonts w:ascii="宋体" w:hAnsi="宋体"/>
          <w:b/>
          <w:sz w:val="44"/>
          <w:szCs w:val="22"/>
        </w:rPr>
      </w:pPr>
      <w:r>
        <w:rPr>
          <w:rFonts w:ascii="宋体" w:hAnsi="宋体"/>
          <w:b/>
          <w:sz w:val="44"/>
          <w:szCs w:val="22"/>
        </w:rPr>
      </w:r>
      <w:r/>
    </w:p>
    <w:p>
      <w:pPr>
        <w:pStyle w:val="912"/>
        <w:ind w:left="400" w:firstLine="883"/>
        <w:rPr>
          <w:rFonts w:ascii="宋体" w:hAnsi="宋体"/>
          <w:b/>
          <w:sz w:val="44"/>
          <w:szCs w:val="22"/>
        </w:rPr>
      </w:pPr>
      <w:r>
        <w:rPr>
          <w:rFonts w:hint="eastAsia" w:ascii="宋体" w:hAnsi="宋体"/>
          <w:b/>
          <w:sz w:val="44"/>
          <w:szCs w:val="22"/>
        </w:rPr>
        <w:br w:type="page" w:clear="all"/>
      </w:r>
      <w:r/>
    </w:p>
    <w:p>
      <w:pPr>
        <w:pStyle w:val="853"/>
        <w:ind w:left="0" w:firstLine="0"/>
        <w:jc w:val="center"/>
        <w:rPr>
          <w:rFonts w:ascii="宋体" w:hAnsi="宋体"/>
          <w:b/>
          <w:sz w:val="44"/>
          <w:szCs w:val="22"/>
        </w:rPr>
      </w:pPr>
      <w:r>
        <w:rPr>
          <w:rFonts w:hint="eastAsia" w:ascii="宋体" w:hAnsi="宋体"/>
          <w:b/>
          <w:sz w:val="44"/>
          <w:szCs w:val="22"/>
        </w:rPr>
        <w:t xml:space="preserve">第六章 </w:t>
      </w:r>
      <w:bookmarkStart w:id="127" w:name="评分要点"/>
      <w:r/>
      <w:bookmarkEnd w:id="127"/>
      <w:r>
        <w:rPr>
          <w:rFonts w:hint="eastAsia" w:ascii="宋体" w:hAnsi="宋体"/>
          <w:b/>
          <w:sz w:val="44"/>
          <w:szCs w:val="22"/>
        </w:rPr>
        <w:t xml:space="preserve"> 评标办法和评分标准</w:t>
      </w:r>
      <w:bookmarkEnd w:id="122"/>
      <w:r/>
      <w:bookmarkEnd w:id="123"/>
      <w:r/>
      <w:bookmarkEnd w:id="124"/>
      <w:r/>
      <w:bookmarkEnd w:id="125"/>
      <w:r/>
      <w:r/>
    </w:p>
    <w:p>
      <w:pPr>
        <w:ind w:left="0" w:firstLine="422"/>
        <w:spacing w:line="360" w:lineRule="auto"/>
        <w:rPr>
          <w:rFonts w:ascii="宋体" w:hAnsi="宋体"/>
          <w:b/>
          <w:sz w:val="21"/>
          <w:szCs w:val="21"/>
        </w:rPr>
      </w:pPr>
      <w:r/>
      <w:bookmarkStart w:id="128" w:name="_Toc16264"/>
      <w:r/>
      <w:bookmarkStart w:id="129" w:name="_Toc17476"/>
      <w:r/>
      <w:bookmarkStart w:id="130" w:name="_Toc698"/>
      <w:r>
        <w:rPr>
          <w:rFonts w:hint="eastAsia" w:ascii="宋体" w:hAnsi="宋体"/>
          <w:b/>
          <w:sz w:val="21"/>
          <w:szCs w:val="21"/>
        </w:rPr>
        <w:t xml:space="preserve">一、评标办法：</w:t>
      </w:r>
      <w:bookmarkEnd w:id="128"/>
      <w:r/>
      <w:bookmarkEnd w:id="129"/>
      <w:r/>
      <w:bookmarkEnd w:id="13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5"/>
      </w:pPr>
      <w:r/>
      <w:r/>
    </w:p>
    <w:p>
      <w:r/>
      <w:r/>
    </w:p>
    <w:p>
      <w:pPr>
        <w:pStyle w:val="865"/>
      </w:pPr>
      <w:r/>
      <w:r/>
    </w:p>
    <w:p>
      <w:pPr>
        <w:pStyle w:val="87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w:t>
            </w:r>
            <w:r>
              <w:rPr>
                <w:rFonts w:hint="eastAsia" w:ascii="宋体" w:hAnsi="宋体"/>
                <w:sz w:val="21"/>
                <w:szCs w:val="21"/>
                <w:lang w:bidi="ar"/>
              </w:rPr>
              <w:t xml:space="preserve">超财政</w:t>
            </w:r>
            <w:r>
              <w:rPr>
                <w:rFonts w:hint="eastAsia" w:ascii="宋体" w:hAnsi="宋体"/>
                <w:sz w:val="21"/>
                <w:szCs w:val="21"/>
                <w:lang w:bidi="ar"/>
              </w:rPr>
              <w:t xml:space="preserve">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w:t>
            </w:r>
            <w:r>
              <w:rPr>
                <w:rFonts w:hint="eastAsia" w:ascii="宋体" w:hAnsi="宋体"/>
                <w:sz w:val="21"/>
                <w:szCs w:val="21"/>
                <w:lang w:bidi="ar"/>
              </w:rPr>
              <w:t xml:space="preserve">分按照</w:t>
            </w:r>
            <w:r>
              <w:rPr>
                <w:rFonts w:hint="eastAsia" w:ascii="宋体" w:hAnsi="宋体"/>
                <w:sz w:val="21"/>
                <w:szCs w:val="21"/>
                <w:lang w:bidi="ar"/>
              </w:rPr>
              <w:t xml:space="preserve">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tc>
        <w:tc>
          <w:tcPr>
            <w:tcW w:w="2410" w:type="dxa"/>
            <w:vAlign w:val="center"/>
            <w:textDirection w:val="lrTb"/>
            <w:noWrap w:val="false"/>
          </w:tcPr>
          <w:p>
            <w:pPr>
              <w:ind w:left="0"/>
              <w:jc w:val="center"/>
              <w:rPr>
                <w:rFonts w:ascii="宋体" w:hAnsi="宋体" w:cs="Tahoma"/>
                <w:sz w:val="21"/>
                <w:szCs w:val="21"/>
              </w:rPr>
            </w:pPr>
            <w:r>
              <w:rPr>
                <w:rFonts w:ascii="宋体" w:hAnsi="宋体"/>
                <w:sz w:val="21"/>
                <w:szCs w:val="21"/>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trike/>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w:t>
            </w:r>
            <w:r/>
          </w:p>
          <w:p>
            <w:pPr>
              <w:ind w:left="0"/>
              <w:widowControl w:val="off"/>
              <w:rPr>
                <w:rFonts w:ascii="宋体" w:hAnsi="宋体"/>
                <w:sz w:val="21"/>
                <w:szCs w:val="21"/>
                <w:lang w:bidi="ar"/>
              </w:rPr>
            </w:pPr>
            <w:r>
              <w:rPr>
                <w:rFonts w:hint="eastAsia" w:ascii="宋体" w:hAnsi="宋体"/>
                <w:sz w:val="21"/>
                <w:szCs w:val="21"/>
                <w:lang w:bidi="ar"/>
              </w:rPr>
              <w:t xml:space="preserve">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pStyle w:val="865"/>
              <w:ind w:left="0" w:firstLine="0"/>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访客登记传达服务方案；</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会务服务方案；</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绿化养护服务方案；</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重大活动服务保障方案；</w:t>
            </w:r>
            <w:r/>
          </w:p>
          <w:p>
            <w:pPr>
              <w:ind w:left="0"/>
              <w:widowControl w:val="off"/>
              <w:rPr>
                <w:rFonts w:ascii="宋体" w:hAnsi="宋体"/>
                <w:sz w:val="21"/>
                <w:szCs w:val="21"/>
                <w:lang w:bidi="ar"/>
              </w:rPr>
            </w:pPr>
            <w:r>
              <w:rPr>
                <w:rFonts w:ascii="宋体" w:hAnsi="宋体" w:cs="Cambria Math"/>
                <w:sz w:val="21"/>
                <w:szCs w:val="21"/>
              </w:rPr>
              <w:t xml:space="preserve">9.</w:t>
            </w:r>
            <w:r>
              <w:rPr>
                <w:rFonts w:hint="eastAsia" w:ascii="宋体" w:hAnsi="宋体"/>
                <w:sz w:val="21"/>
                <w:szCs w:val="21"/>
                <w:lang w:bidi="ar"/>
              </w:rPr>
              <w:t xml:space="preserve">服务人员管理方案；</w:t>
            </w:r>
            <w:r/>
          </w:p>
          <w:p>
            <w:pPr>
              <w:ind w:left="0"/>
              <w:widowControl w:val="off"/>
              <w:rPr>
                <w:rFonts w:ascii="宋体" w:hAnsi="宋体" w:cs="Cambria Math"/>
                <w:sz w:val="21"/>
                <w:szCs w:val="21"/>
              </w:rPr>
            </w:pPr>
            <w:r>
              <w:rPr>
                <w:rFonts w:ascii="宋体" w:hAnsi="宋体" w:cs="Cambria Math"/>
                <w:sz w:val="21"/>
                <w:szCs w:val="21"/>
              </w:rPr>
              <w:t xml:space="preserve">10.</w:t>
            </w:r>
            <w:r>
              <w:rPr>
                <w:rFonts w:hint="eastAsia" w:ascii="宋体" w:hAnsi="宋体" w:cs="Cambria Math"/>
                <w:sz w:val="21"/>
                <w:szCs w:val="21"/>
              </w:rPr>
              <w:t xml:space="preserve">进场交接方案；</w:t>
            </w:r>
            <w:r/>
          </w:p>
          <w:p>
            <w:pPr>
              <w:pStyle w:val="865"/>
              <w:ind w:left="0" w:firstLine="0"/>
              <w:rPr>
                <w:rFonts w:ascii="宋体" w:hAnsi="宋体" w:cs="Cambria Math"/>
                <w:sz w:val="21"/>
                <w:szCs w:val="21"/>
              </w:rPr>
            </w:pPr>
            <w:r>
              <w:rPr>
                <w:rFonts w:ascii="宋体" w:hAnsi="宋体" w:cs="Cambria Math"/>
                <w:sz w:val="21"/>
                <w:szCs w:val="21"/>
              </w:rPr>
              <w:t xml:space="preserve">11.</w:t>
            </w:r>
            <w:r>
              <w:rPr>
                <w:rFonts w:hint="eastAsia" w:ascii="宋体" w:hAnsi="宋体" w:cs="Cambria Math"/>
                <w:sz w:val="21"/>
                <w:szCs w:val="21"/>
              </w:rPr>
              <w:t xml:space="preserve">应急管理方案；</w:t>
            </w:r>
            <w:r/>
          </w:p>
          <w:p>
            <w:pPr>
              <w:ind w:left="0"/>
            </w:pPr>
            <w:r>
              <w:rPr>
                <w:rFonts w:hint="eastAsia" w:ascii="宋体" w:hAnsi="宋体" w:cs="Cambria Math"/>
                <w:sz w:val="21"/>
                <w:szCs w:val="21"/>
              </w:rPr>
              <w:t xml:space="preserve">12.物业服务标准化台</w:t>
            </w:r>
            <w:r>
              <w:rPr>
                <w:rFonts w:hint="eastAsia" w:ascii="宋体" w:hAnsi="宋体" w:cs="Cambria Math"/>
                <w:sz w:val="21"/>
                <w:szCs w:val="21"/>
              </w:rPr>
              <w:t xml:space="preserve">账建立</w:t>
            </w:r>
            <w:r>
              <w:rPr>
                <w:rFonts w:hint="eastAsia" w:ascii="宋体" w:hAnsi="宋体" w:cs="Cambria Math"/>
                <w:sz w:val="21"/>
                <w:szCs w:val="21"/>
              </w:rPr>
              <w:t xml:space="preserve">与管理实施方案；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2</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服务创新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投标人根据本项目特点，制定下列方案。</w:t>
            </w:r>
            <w:r/>
          </w:p>
          <w:p>
            <w:pPr>
              <w:ind w:left="0"/>
              <w:widowControl w:val="off"/>
              <w:rPr>
                <w:rFonts w:ascii="宋体" w:hAnsi="宋体"/>
                <w:sz w:val="21"/>
                <w:szCs w:val="21"/>
                <w:lang w:bidi="ar"/>
              </w:rPr>
            </w:pPr>
            <w:r>
              <w:rPr>
                <w:rFonts w:hint="eastAsia" w:ascii="宋体" w:hAnsi="宋体"/>
                <w:sz w:val="21"/>
                <w:szCs w:val="21"/>
                <w:lang w:bidi="ar"/>
              </w:rPr>
              <w:t xml:space="preserve">1.垃圾分类方案；</w:t>
            </w:r>
            <w:r/>
          </w:p>
          <w:p>
            <w:pPr>
              <w:ind w:left="0"/>
              <w:widowControl w:val="off"/>
              <w:rPr>
                <w:rFonts w:ascii="宋体" w:hAnsi="宋体"/>
                <w:sz w:val="21"/>
                <w:szCs w:val="21"/>
                <w:lang w:bidi="ar"/>
              </w:rPr>
            </w:pPr>
            <w:r>
              <w:rPr>
                <w:rFonts w:hint="eastAsia" w:ascii="宋体" w:hAnsi="宋体"/>
                <w:sz w:val="21"/>
                <w:szCs w:val="21"/>
                <w:lang w:bidi="ar"/>
              </w:rPr>
              <w:t xml:space="preserve">2.节能减排方案；</w:t>
            </w:r>
            <w:r/>
          </w:p>
          <w:p>
            <w:pPr>
              <w:ind w:left="0"/>
              <w:widowControl w:val="off"/>
              <w:rPr>
                <w:rFonts w:ascii="宋体" w:hAnsi="宋体"/>
                <w:sz w:val="21"/>
                <w:szCs w:val="21"/>
                <w:lang w:bidi="ar"/>
              </w:rPr>
            </w:pPr>
            <w:r>
              <w:rPr>
                <w:rFonts w:hint="eastAsia" w:ascii="宋体" w:hAnsi="宋体"/>
                <w:sz w:val="21"/>
                <w:szCs w:val="21"/>
                <w:lang w:bidi="ar"/>
              </w:rPr>
              <w:t xml:space="preserve">3.真情服务方案；</w:t>
            </w:r>
            <w:r/>
          </w:p>
          <w:p>
            <w:pPr>
              <w:ind w:left="0"/>
              <w:widowControl w:val="off"/>
              <w:rPr>
                <w:rFonts w:ascii="宋体" w:hAnsi="宋体"/>
                <w:sz w:val="21"/>
                <w:szCs w:val="21"/>
              </w:rPr>
            </w:pPr>
            <w:r>
              <w:rPr>
                <w:rFonts w:hint="eastAsia" w:ascii="宋体" w:hAnsi="宋体"/>
                <w:sz w:val="21"/>
                <w:szCs w:val="21"/>
                <w:lang w:bidi="ar"/>
              </w:rPr>
              <w:t xml:space="preserve">上述每项应逐条叙述，制度全面合理、可行性强、操作性强、贴合项目实际的得1分；制度基本合理、具有一定的可行性、具有一定的操作性、与项目实际基本贴合的得0.5分；每项叙述内容完全脱离采购需求或未作完整叙述的不得分。本项最高得3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bookmarkStart w:id="131" w:name="OLE_LINK49"/>
            <w:r>
              <w:rPr>
                <w:rFonts w:hint="eastAsia" w:ascii="宋体" w:hAnsi="宋体"/>
                <w:sz w:val="21"/>
                <w:szCs w:val="21"/>
              </w:rPr>
              <w:t xml:space="preserve">客户满意度提升方案</w:t>
            </w:r>
            <w:bookmarkEnd w:id="131"/>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 </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2.大专或以上学历</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 </w:t>
            </w:r>
            <w:r>
              <w:rPr>
                <w:rFonts w:hint="eastAsia" w:ascii="宋体" w:hAnsi="宋体"/>
                <w:sz w:val="21"/>
                <w:szCs w:val="21"/>
                <w:lang w:bidi="ar"/>
              </w:rPr>
              <w:t xml:space="preserve">2年或以上相关工作经验</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cs="Times New Roman"/>
                <w:sz w:val="21"/>
                <w:szCs w:val="21"/>
              </w:rPr>
              <w:t xml:space="preserve">4.</w:t>
            </w:r>
            <w:r>
              <w:rPr>
                <w:rFonts w:hint="eastAsia" w:ascii="宋体" w:hAnsi="宋体"/>
                <w:sz w:val="21"/>
                <w:szCs w:val="21"/>
                <w:lang w:bidi="ar"/>
              </w:rPr>
              <w:t xml:space="preserve">红十字会颁发的救护员证书或救护培训合格证书</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分，共4分。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w:t>
            </w:r>
            <w:r>
              <w:rPr>
                <w:rFonts w:hint="eastAsia" w:ascii="宋体" w:hAnsi="宋体"/>
                <w:b/>
                <w:sz w:val="21"/>
                <w:szCs w:val="21"/>
              </w:rPr>
              <w:t xml:space="preserve">证明扫描件、工作经验证明、投标人为其缴纳的最新一期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4648"/>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投标人拟派本项目秩序维护人员具备：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中级（国家职业资格四级）或以上保安员职业资格证书；</w:t>
            </w:r>
            <w:r>
              <w:rPr>
                <w:rFonts w:hint="eastAsia" w:ascii="宋体" w:hAnsi="宋体"/>
                <w:sz w:val="21"/>
                <w:szCs w:val="22"/>
              </w:rPr>
              <w:t xml:space="preserve">每提供1人得</w:t>
            </w:r>
            <w:r>
              <w:rPr>
                <w:rFonts w:ascii="宋体" w:hAnsi="宋体"/>
                <w:sz w:val="21"/>
                <w:szCs w:val="22"/>
              </w:rPr>
              <w:t xml:space="preserve">2</w:t>
            </w:r>
            <w:r>
              <w:rPr>
                <w:rFonts w:hint="eastAsia" w:ascii="宋体" w:hAnsi="宋体"/>
                <w:sz w:val="21"/>
                <w:szCs w:val="22"/>
              </w:rPr>
              <w:t xml:space="preserve">分，最高得</w:t>
            </w:r>
            <w:r>
              <w:rPr>
                <w:rFonts w:ascii="宋体" w:hAnsi="宋体"/>
                <w:sz w:val="21"/>
                <w:szCs w:val="22"/>
              </w:rPr>
              <w:t xml:space="preserve">2</w:t>
            </w:r>
            <w:r>
              <w:rPr>
                <w:rFonts w:hint="eastAsia" w:ascii="宋体" w:hAnsi="宋体"/>
                <w:sz w:val="21"/>
                <w:szCs w:val="22"/>
              </w:rPr>
              <w:t xml:space="preserve">分。</w:t>
            </w:r>
            <w:r/>
          </w:p>
          <w:p>
            <w:pPr>
              <w:ind w:left="0"/>
              <w:widowControl w:val="off"/>
              <w:rPr>
                <w:rFonts w:ascii="宋体" w:hAnsi="宋体"/>
                <w:sz w:val="21"/>
                <w:szCs w:val="21"/>
                <w:lang w:bidi="ar"/>
              </w:rPr>
            </w:pPr>
            <w:r>
              <w:rPr>
                <w:rFonts w:ascii="宋体" w:hAnsi="宋体"/>
                <w:sz w:val="21"/>
                <w:szCs w:val="22"/>
              </w:rPr>
              <w:t xml:space="preserve">2. </w:t>
            </w:r>
            <w:r>
              <w:rPr>
                <w:rFonts w:hint="eastAsia" w:ascii="宋体" w:hAnsi="宋体"/>
                <w:sz w:val="21"/>
                <w:szCs w:val="22"/>
              </w:rPr>
              <w:t xml:space="preserve">2年或以上相关工作经验；每提供1人得1分，最高得</w:t>
            </w:r>
            <w:r>
              <w:rPr>
                <w:rFonts w:ascii="宋体" w:hAnsi="宋体"/>
                <w:sz w:val="21"/>
                <w:szCs w:val="22"/>
              </w:rPr>
              <w:t xml:space="preserve">2</w:t>
            </w:r>
            <w:r>
              <w:rPr>
                <w:rFonts w:hint="eastAsia" w:ascii="宋体" w:hAnsi="宋体"/>
                <w:sz w:val="21"/>
                <w:szCs w:val="22"/>
              </w:rPr>
              <w:t xml:space="preserve">分。</w:t>
            </w:r>
            <w:r>
              <w:rPr>
                <w:rFonts w:ascii="宋体" w:hAnsi="宋体" w:cs="Times New Roman"/>
                <w:sz w:val="21"/>
                <w:szCs w:val="21"/>
              </w:rPr>
              <w:t xml:space="preserve"> </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sz w:val="21"/>
                <w:szCs w:val="21"/>
                <w:lang w:bidi="ar"/>
              </w:rPr>
              <w:t xml:space="preserve">红十字会颁发的救护员证书或救护培训合格证书</w:t>
            </w:r>
            <w:r>
              <w:rPr>
                <w:rFonts w:hint="eastAsia" w:ascii="宋体" w:hAnsi="宋体" w:cs="Times New Roman"/>
                <w:sz w:val="21"/>
                <w:szCs w:val="21"/>
              </w:rPr>
              <w:t xml:space="preserve">；</w:t>
            </w:r>
            <w:r>
              <w:rPr>
                <w:rFonts w:hint="eastAsia" w:ascii="宋体" w:hAnsi="宋体"/>
                <w:sz w:val="21"/>
                <w:szCs w:val="22"/>
              </w:rPr>
              <w:t xml:space="preserve">每提供1人得1分，最高得</w:t>
            </w:r>
            <w:r>
              <w:rPr>
                <w:rFonts w:ascii="宋体" w:hAnsi="宋体"/>
                <w:sz w:val="21"/>
                <w:szCs w:val="22"/>
              </w:rPr>
              <w:t xml:space="preserve">1</w:t>
            </w:r>
            <w:r>
              <w:rPr>
                <w:rFonts w:hint="eastAsia" w:ascii="宋体" w:hAnsi="宋体"/>
                <w:sz w:val="21"/>
                <w:szCs w:val="22"/>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本项共</w:t>
            </w:r>
            <w:r>
              <w:rPr>
                <w:rFonts w:ascii="宋体" w:hAnsi="宋体" w:cs="Times New Roman"/>
                <w:sz w:val="21"/>
                <w:szCs w:val="21"/>
              </w:rPr>
              <w:t xml:space="preserve">5</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投标文件内提供身份证扫描件、有效证书或证明扫描件、工作经验证明、投标人为其缴纳的最新一期</w:t>
            </w:r>
            <w:r>
              <w:rPr>
                <w:rFonts w:hint="eastAsia" w:ascii="宋体" w:hAnsi="宋体" w:cs="Times New Roman"/>
                <w:b/>
                <w:sz w:val="21"/>
                <w:szCs w:val="21"/>
              </w:rPr>
              <w:t xml:space="preserve">社保证明资料</w:t>
            </w:r>
            <w:r>
              <w:rPr>
                <w:rFonts w:hint="eastAsia" w:ascii="宋体" w:hAnsi="宋体" w:cs="Times New Roman"/>
                <w:b/>
                <w:sz w:val="21"/>
                <w:szCs w:val="21"/>
              </w:rPr>
              <w:t xml:space="preserve">并加盖投标人公章，其中国家职业资格等级证书必须提供网上查询截图，否则不得分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sz w:val="21"/>
                <w:szCs w:val="21"/>
              </w:rPr>
              <w:t xml:space="preserve">▲</w:t>
            </w:r>
            <w:bookmarkStart w:id="132" w:name="OLE_LINK34"/>
            <w:r>
              <w:rPr>
                <w:rFonts w:hint="eastAsia" w:ascii="宋体" w:hAnsi="宋体"/>
                <w:sz w:val="21"/>
                <w:szCs w:val="21"/>
              </w:rPr>
              <w:t xml:space="preserve">消监控室人员</w:t>
            </w:r>
            <w:bookmarkEnd w:id="132"/>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消监控室人员</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ascii="宋体" w:hAnsi="宋体"/>
                <w:sz w:val="21"/>
                <w:szCs w:val="22"/>
              </w:rPr>
              <w:t xml:space="preserve"> </w:t>
            </w:r>
            <w:r>
              <w:rPr>
                <w:rFonts w:hint="eastAsia" w:ascii="宋体" w:hAnsi="宋体"/>
                <w:sz w:val="21"/>
                <w:szCs w:val="22"/>
              </w:rPr>
              <w:t xml:space="preserve">1年或以上相关工作经验；每提供1人得</w:t>
            </w:r>
            <w:r>
              <w:rPr>
                <w:rFonts w:ascii="宋体" w:hAnsi="宋体"/>
                <w:sz w:val="21"/>
                <w:szCs w:val="22"/>
              </w:rPr>
              <w:t xml:space="preserve">2</w:t>
            </w:r>
            <w:r>
              <w:rPr>
                <w:rFonts w:hint="eastAsia" w:ascii="宋体" w:hAnsi="宋体"/>
                <w:sz w:val="21"/>
                <w:szCs w:val="22"/>
              </w:rPr>
              <w:t xml:space="preserve">分，最高得</w:t>
            </w:r>
            <w:r>
              <w:rPr>
                <w:rFonts w:ascii="宋体" w:hAnsi="宋体"/>
                <w:sz w:val="21"/>
                <w:szCs w:val="22"/>
              </w:rPr>
              <w:t xml:space="preserve">4</w:t>
            </w:r>
            <w:r>
              <w:rPr>
                <w:rFonts w:hint="eastAsia" w:ascii="宋体" w:hAnsi="宋体"/>
                <w:sz w:val="21"/>
                <w:szCs w:val="22"/>
              </w:rPr>
              <w:t xml:space="preserve">分。</w:t>
            </w:r>
            <w:r>
              <w:rPr>
                <w:rFonts w:ascii="宋体" w:hAnsi="宋体" w:cs="Times New Roman"/>
                <w:sz w:val="21"/>
                <w:szCs w:val="21"/>
              </w:rPr>
              <w:t xml:space="preserve"> </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sz w:val="21"/>
                <w:szCs w:val="21"/>
                <w:lang w:bidi="ar"/>
              </w:rPr>
              <w:t xml:space="preserve">红十字会颁发的救护员证书或救护培训合格证书</w:t>
            </w:r>
            <w:r>
              <w:rPr>
                <w:rFonts w:hint="eastAsia" w:ascii="宋体" w:hAnsi="宋体" w:cs="Times New Roman"/>
                <w:sz w:val="21"/>
                <w:szCs w:val="21"/>
              </w:rPr>
              <w:t xml:space="preserve">；</w:t>
            </w:r>
            <w:r>
              <w:rPr>
                <w:rFonts w:hint="eastAsia" w:ascii="宋体" w:hAnsi="宋体"/>
                <w:sz w:val="21"/>
                <w:szCs w:val="22"/>
              </w:rPr>
              <w:t xml:space="preserve">每提供1人得</w:t>
            </w:r>
            <w:r>
              <w:rPr>
                <w:rFonts w:ascii="宋体" w:hAnsi="宋体"/>
                <w:sz w:val="21"/>
                <w:szCs w:val="22"/>
              </w:rPr>
              <w:t xml:space="preserve">2</w:t>
            </w:r>
            <w:r>
              <w:rPr>
                <w:rFonts w:hint="eastAsia" w:ascii="宋体" w:hAnsi="宋体"/>
                <w:sz w:val="21"/>
                <w:szCs w:val="22"/>
              </w:rPr>
              <w:t xml:space="preserve">分，最高得</w:t>
            </w:r>
            <w:r>
              <w:rPr>
                <w:rFonts w:ascii="宋体" w:hAnsi="宋体"/>
                <w:sz w:val="21"/>
                <w:szCs w:val="22"/>
              </w:rPr>
              <w:t xml:space="preserve">4</w:t>
            </w:r>
            <w:r>
              <w:rPr>
                <w:rFonts w:hint="eastAsia" w:ascii="宋体" w:hAnsi="宋体"/>
                <w:sz w:val="21"/>
                <w:szCs w:val="22"/>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本项共</w:t>
            </w:r>
            <w:r>
              <w:rPr>
                <w:rFonts w:ascii="宋体" w:hAnsi="宋体" w:cs="Times New Roman"/>
                <w:sz w:val="21"/>
                <w:szCs w:val="21"/>
              </w:rPr>
              <w:t xml:space="preserve">8</w:t>
            </w:r>
            <w:r>
              <w:rPr>
                <w:rFonts w:hint="eastAsia" w:ascii="宋体" w:hAnsi="宋体" w:cs="Times New Roman"/>
                <w:sz w:val="21"/>
                <w:szCs w:val="21"/>
              </w:rPr>
              <w:t xml:space="preserve">分。</w:t>
            </w:r>
            <w:r/>
          </w:p>
          <w:p>
            <w:pPr>
              <w:ind w:left="0"/>
              <w:widowControl w:val="off"/>
              <w:rPr>
                <w:rFonts w:ascii="宋体" w:hAnsi="宋体"/>
                <w:sz w:val="21"/>
                <w:szCs w:val="21"/>
                <w:lang w:val="zh-CN" w:bidi="zh-CN"/>
              </w:rPr>
            </w:pPr>
            <w:r>
              <w:rPr>
                <w:rFonts w:hint="eastAsia" w:ascii="宋体" w:hAnsi="宋体"/>
                <w:b/>
                <w:sz w:val="21"/>
                <w:szCs w:val="21"/>
              </w:rPr>
              <w:t xml:space="preserve">注：</w:t>
            </w:r>
            <w:r>
              <w:rPr>
                <w:rFonts w:hint="eastAsia" w:ascii="宋体" w:hAnsi="宋体" w:cs="Times New Roman"/>
                <w:b/>
                <w:sz w:val="21"/>
                <w:szCs w:val="21"/>
              </w:rPr>
              <w:t xml:space="preserve">投标文件内提供身份证扫描件、有效证书或证明扫描件、工作经验证明、投标人为其缴纳的最新一期</w:t>
            </w:r>
            <w:r>
              <w:rPr>
                <w:rFonts w:hint="eastAsia" w:ascii="宋体" w:hAnsi="宋体" w:cs="Times New Roman"/>
                <w:b/>
                <w:sz w:val="21"/>
                <w:szCs w:val="21"/>
              </w:rPr>
              <w:t xml:space="preserve">社保证明资料</w:t>
            </w:r>
            <w:r>
              <w:rPr>
                <w:rFonts w:hint="eastAsia" w:ascii="宋体" w:hAnsi="宋体" w:cs="Times New Roman"/>
                <w:b/>
                <w:sz w:val="21"/>
                <w:szCs w:val="21"/>
              </w:rPr>
              <w:t xml:space="preserve">并加盖投标人公章，否则不得分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bCs/>
                <w:sz w:val="21"/>
                <w:szCs w:val="21"/>
              </w:rPr>
              <w:t xml:space="preserve">▲</w:t>
            </w:r>
            <w:bookmarkStart w:id="133" w:name="OLE_LINK136"/>
            <w:r/>
            <w:bookmarkStart w:id="134" w:name="OLE_LINK135"/>
            <w:r>
              <w:rPr>
                <w:rFonts w:hint="eastAsia" w:ascii="宋体" w:hAnsi="宋体" w:cs="Times New Roman"/>
                <w:bCs/>
                <w:sz w:val="21"/>
                <w:szCs w:val="21"/>
              </w:rPr>
              <w:t xml:space="preserve">体系认证</w:t>
            </w:r>
            <w:bookmarkEnd w:id="133"/>
            <w:r/>
            <w:bookmarkEnd w:id="134"/>
            <w:r/>
            <w:r/>
          </w:p>
        </w:tc>
        <w:tc>
          <w:tcPr>
            <w:tcW w:w="4678" w:type="dxa"/>
            <w:vAlign w:val="center"/>
            <w:textDirection w:val="lrTb"/>
            <w:noWrap w:val="false"/>
          </w:tcPr>
          <w:p>
            <w:pPr>
              <w:ind w:left="0"/>
              <w:widowControl w:val="off"/>
              <w:rPr>
                <w:rFonts w:ascii="宋体" w:hAnsi="宋体"/>
                <w:sz w:val="21"/>
                <w:szCs w:val="21"/>
                <w:lang w:val="zh-CN" w:bidi="zh-CN"/>
              </w:rPr>
            </w:pPr>
            <w:r/>
            <w:bookmarkStart w:id="135" w:name="OLE_LINK137"/>
            <w:r/>
            <w:bookmarkStart w:id="136" w:name="OLE_LINK138"/>
            <w:r/>
            <w:bookmarkStart w:id="137" w:name="OLE_LINK139"/>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b/>
                <w:sz w:val="21"/>
                <w:szCs w:val="21"/>
                <w:lang w:val="zh-CN" w:bidi="zh-CN"/>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bookmarkEnd w:id="135"/>
            <w:r/>
            <w:bookmarkEnd w:id="136"/>
            <w:r/>
            <w:bookmarkEnd w:id="137"/>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w:t>
            </w:r>
            <w:r>
              <w:rPr>
                <w:rFonts w:hint="eastAsia" w:ascii="宋体" w:hAnsi="宋体"/>
                <w:sz w:val="21"/>
                <w:szCs w:val="21"/>
              </w:rPr>
              <w:t xml:space="preserve">2023年1月1日</w:t>
            </w:r>
            <w:r>
              <w:rPr>
                <w:rFonts w:hint="eastAsia" w:ascii="宋体" w:hAnsi="宋体"/>
                <w:sz w:val="21"/>
                <w:szCs w:val="21"/>
                <w:lang w:val="zh-CN" w:bidi="zh-CN"/>
              </w:rPr>
              <w:t xml:space="preserve">以来获得过政府部门颁发的相关项目荣誉或表彰（以颁发日期为准），有一</w:t>
            </w:r>
            <w:r>
              <w:rPr>
                <w:rFonts w:hint="eastAsia" w:ascii="宋体" w:hAnsi="宋体"/>
                <w:sz w:val="21"/>
                <w:szCs w:val="21"/>
                <w:lang w:bidi="zh-CN"/>
              </w:rPr>
              <w:t xml:space="preserve">份</w:t>
            </w:r>
            <w:r>
              <w:rPr>
                <w:rFonts w:hint="eastAsia" w:ascii="宋体" w:hAnsi="宋体"/>
                <w:sz w:val="21"/>
                <w:szCs w:val="21"/>
                <w:lang w:val="zh-CN" w:bidi="zh-CN"/>
              </w:rPr>
              <w:t xml:space="preserve">得</w:t>
            </w:r>
            <w:r>
              <w:rPr>
                <w:rFonts w:hint="eastAsia" w:ascii="宋体" w:hAnsi="宋体"/>
                <w:sz w:val="21"/>
                <w:szCs w:val="21"/>
                <w:lang w:bidi="zh-CN"/>
              </w:rPr>
              <w:t xml:space="preserve">1</w:t>
            </w:r>
            <w:r>
              <w:rPr>
                <w:rFonts w:hint="eastAsia" w:ascii="宋体" w:hAnsi="宋体"/>
                <w:sz w:val="21"/>
                <w:szCs w:val="21"/>
                <w:lang w:val="zh-CN" w:bidi="zh-CN"/>
              </w:rPr>
              <w:t xml:space="preserve">分，最高</w:t>
            </w:r>
            <w:r>
              <w:rPr>
                <w:rFonts w:hint="eastAsia" w:ascii="宋体" w:hAnsi="宋体"/>
                <w:sz w:val="21"/>
                <w:szCs w:val="21"/>
                <w:lang w:bidi="zh-CN"/>
              </w:rPr>
              <w:t xml:space="preserve">3</w:t>
            </w:r>
            <w:r>
              <w:rPr>
                <w:rFonts w:hint="eastAsia" w:ascii="宋体" w:hAnsi="宋体"/>
                <w:sz w:val="21"/>
                <w:szCs w:val="21"/>
                <w:lang w:val="zh-CN" w:bidi="zh-CN"/>
              </w:rPr>
              <w:t xml:space="preserve">分。</w:t>
            </w:r>
            <w:r/>
          </w:p>
          <w:p>
            <w:pPr>
              <w:ind w:left="0"/>
              <w:widowControl w:val="off"/>
              <w:rPr>
                <w:rFonts w:ascii="宋体" w:hAnsi="宋体"/>
                <w:sz w:val="21"/>
                <w:szCs w:val="21"/>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w:t>
            </w:r>
            <w:r>
              <w:rPr>
                <w:rFonts w:hint="eastAsia" w:ascii="宋体" w:hAnsi="宋体"/>
                <w:b/>
                <w:sz w:val="21"/>
                <w:szCs w:val="21"/>
                <w:lang w:val="zh-CN" w:bidi="zh-CN"/>
              </w:rPr>
              <w:t xml:space="preserve">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bookmarkStart w:id="138" w:name="OLE_LINK141"/>
            <w:r/>
            <w:bookmarkStart w:id="139" w:name="OLE_LINK140"/>
            <w:r>
              <w:rPr>
                <w:rFonts w:hint="eastAsia" w:ascii="宋体" w:hAnsi="宋体"/>
                <w:sz w:val="21"/>
                <w:szCs w:val="21"/>
              </w:rPr>
              <w:t xml:space="preserve">投标人提供自2023年1月1日（以合同签订日期为准）以来承担的类似物业服务项目业绩，</w:t>
            </w:r>
            <w:r>
              <w:rPr>
                <w:rFonts w:hint="eastAsia" w:ascii="宋体" w:hAnsi="宋体"/>
                <w:sz w:val="21"/>
                <w:szCs w:val="21"/>
              </w:rPr>
              <w:t xml:space="preserve">每具备</w:t>
            </w:r>
            <w:r>
              <w:rPr>
                <w:rFonts w:hint="eastAsia" w:ascii="宋体" w:hAnsi="宋体"/>
                <w:sz w:val="21"/>
                <w:szCs w:val="21"/>
              </w:rPr>
              <w:t xml:space="preserve">1项业绩得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bookmarkEnd w:id="138"/>
            <w:r/>
            <w:bookmarkEnd w:id="139"/>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bl>
    <w:p>
      <w:pPr>
        <w:ind w:left="0" w:firstLine="400"/>
        <w:spacing w:line="360" w:lineRule="auto"/>
        <w:rPr>
          <w:rFonts w:ascii="宋体" w:hAnsi="宋体"/>
          <w:sz w:val="21"/>
        </w:rPr>
      </w:pPr>
      <w:r>
        <w:t xml:space="preserve"> </w:t>
      </w:r>
      <w:r/>
    </w:p>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ind w:left="0" w:firstLine="400"/>
        <w:spacing w:line="360" w:lineRule="auto"/>
        <w:rPr>
          <w:rFonts w:ascii="宋体" w:hAnsi="宋体"/>
          <w:sz w:val="21"/>
        </w:rPr>
      </w:pP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0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862"/>
    <w:link w:val="33"/>
    <w:uiPriority w:val="10"/>
    <w:rPr>
      <w:sz w:val="48"/>
      <w:szCs w:val="48"/>
    </w:rPr>
  </w:style>
  <w:style w:type="character" w:styleId="36">
    <w:name w:val="Subtitle Char"/>
    <w:basedOn w:val="862"/>
    <w:link w:val="899"/>
    <w:uiPriority w:val="11"/>
    <w:rPr>
      <w:sz w:val="24"/>
      <w:szCs w:val="24"/>
    </w:rPr>
  </w:style>
  <w:style w:type="character" w:styleId="38">
    <w:name w:val="Quote Char"/>
    <w:link w:val="1104"/>
    <w:uiPriority w:val="29"/>
    <w:rPr>
      <w:i/>
    </w:rPr>
  </w:style>
  <w:style w:type="character" w:styleId="40">
    <w:name w:val="Intense Quote Char"/>
    <w:link w:val="1230"/>
    <w:uiPriority w:val="30"/>
    <w:rPr>
      <w:i/>
    </w:rPr>
  </w:style>
  <w:style w:type="character" w:styleId="42">
    <w:name w:val="Header Char"/>
    <w:basedOn w:val="862"/>
    <w:link w:val="897"/>
    <w:uiPriority w:val="99"/>
  </w:style>
  <w:style w:type="character" w:styleId="44">
    <w:name w:val="Footer Char"/>
    <w:basedOn w:val="862"/>
    <w:link w:val="895"/>
    <w:uiPriority w:val="99"/>
  </w:style>
  <w:style w:type="character" w:styleId="46">
    <w:name w:val="Caption Char"/>
    <w:basedOn w:val="872"/>
    <w:link w:val="89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5"/>
    <w:qFormat/>
    <w:pPr>
      <w:ind w:left="1024"/>
      <w:jc w:val="both"/>
    </w:pPr>
    <w:rPr>
      <w:rFonts w:ascii="Calibri" w:hAnsi="Calibri"/>
    </w:rPr>
  </w:style>
  <w:style w:type="paragraph" w:styleId="853">
    <w:name w:val="Heading 1"/>
    <w:basedOn w:val="852"/>
    <w:next w:val="852"/>
    <w:qFormat/>
    <w:pPr>
      <w:ind w:left="432" w:firstLine="18"/>
      <w:spacing w:before="340" w:after="330" w:line="578" w:lineRule="auto"/>
      <w:outlineLvl w:val="0"/>
    </w:pPr>
  </w:style>
  <w:style w:type="paragraph" w:styleId="854">
    <w:name w:val="Heading 2"/>
    <w:basedOn w:val="852"/>
    <w:next w:val="852"/>
    <w:qFormat/>
    <w:pPr>
      <w:ind w:left="576" w:firstLine="24"/>
      <w:spacing w:before="260" w:after="260" w:line="416" w:lineRule="auto"/>
      <w:outlineLvl w:val="1"/>
    </w:pPr>
    <w:rPr>
      <w:rFonts w:ascii="Times New Roman" w:hAnsi="Times New Roman" w:cs="Times New Roman"/>
    </w:rPr>
  </w:style>
  <w:style w:type="paragraph" w:styleId="855">
    <w:name w:val="Heading 3"/>
    <w:basedOn w:val="852"/>
    <w:next w:val="866"/>
    <w:qFormat/>
    <w:pPr>
      <w:ind w:left="720"/>
      <w:spacing w:before="260" w:after="260" w:line="416" w:lineRule="auto"/>
      <w:outlineLvl w:val="2"/>
    </w:pPr>
    <w:rPr>
      <w:rFonts w:ascii="Times New Roman" w:hAnsi="Times New Roman" w:cs="Times New Roman"/>
    </w:rPr>
  </w:style>
  <w:style w:type="paragraph" w:styleId="856">
    <w:name w:val="Heading 4"/>
    <w:basedOn w:val="853"/>
    <w:next w:val="852"/>
    <w:qFormat/>
    <w:pPr>
      <w:ind w:left="864" w:firstLine="24"/>
      <w:spacing w:before="280" w:after="290" w:line="376" w:lineRule="auto"/>
      <w:outlineLvl w:val="3"/>
    </w:pPr>
    <w:rPr>
      <w:rFonts w:ascii="Times New Roman" w:hAnsi="Times New Roman" w:cs="Times New Roman"/>
    </w:rPr>
  </w:style>
  <w:style w:type="paragraph" w:styleId="857">
    <w:name w:val="Heading 5"/>
    <w:basedOn w:val="853"/>
    <w:next w:val="852"/>
    <w:qFormat/>
    <w:pPr>
      <w:ind w:left="1008"/>
      <w:spacing w:before="280" w:after="290" w:line="376" w:lineRule="auto"/>
      <w:outlineLvl w:val="4"/>
    </w:pPr>
    <w:rPr>
      <w:rFonts w:ascii="Times New Roman" w:hAnsi="Times New Roman" w:cs="Times New Roman"/>
    </w:rPr>
  </w:style>
  <w:style w:type="paragraph" w:styleId="858">
    <w:name w:val="Heading 6"/>
    <w:basedOn w:val="853"/>
    <w:next w:val="852"/>
    <w:qFormat/>
    <w:pPr>
      <w:ind w:left="1152" w:firstLine="20"/>
      <w:spacing w:before="240" w:after="64" w:line="320" w:lineRule="auto"/>
      <w:outlineLvl w:val="5"/>
    </w:pPr>
    <w:rPr>
      <w:rFonts w:ascii="Times New Roman" w:hAnsi="Times New Roman" w:cs="Times New Roman"/>
    </w:rPr>
  </w:style>
  <w:style w:type="paragraph" w:styleId="859">
    <w:name w:val="Heading 7"/>
    <w:basedOn w:val="853"/>
    <w:next w:val="852"/>
    <w:qFormat/>
    <w:pPr>
      <w:ind w:left="1296" w:firstLine="14"/>
      <w:spacing w:before="240" w:after="64" w:line="320" w:lineRule="auto"/>
      <w:outlineLvl w:val="6"/>
    </w:pPr>
    <w:rPr>
      <w:rFonts w:ascii="Times New Roman" w:hAnsi="Times New Roman" w:cs="Times New Roman"/>
    </w:rPr>
  </w:style>
  <w:style w:type="paragraph" w:styleId="860">
    <w:name w:val="Heading 8"/>
    <w:basedOn w:val="853"/>
    <w:next w:val="852"/>
    <w:qFormat/>
    <w:pPr>
      <w:ind w:left="1440"/>
      <w:spacing w:before="240" w:after="64" w:line="320" w:lineRule="auto"/>
      <w:outlineLvl w:val="7"/>
    </w:pPr>
    <w:rPr>
      <w:rFonts w:ascii="Times New Roman" w:hAnsi="Times New Roman" w:cs="Times New Roman"/>
    </w:rPr>
  </w:style>
  <w:style w:type="paragraph" w:styleId="861">
    <w:name w:val="Heading 9"/>
    <w:basedOn w:val="853"/>
    <w:next w:val="852"/>
    <w:qFormat/>
    <w:pPr>
      <w:ind w:left="1584" w:firstLine="22"/>
      <w:spacing w:before="240" w:after="64" w:line="320" w:lineRule="auto"/>
      <w:outlineLvl w:val="8"/>
    </w:pPr>
    <w:rPr>
      <w:rFonts w:ascii="Times New Roman" w:hAnsi="Times New Roman" w:cs="Times New Roma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Indent"/>
    <w:basedOn w:val="852"/>
    <w:next w:val="852"/>
    <w:qFormat/>
    <w:pPr>
      <w:ind w:left="420" w:firstLine="1188"/>
      <w:spacing w:line="360" w:lineRule="exact"/>
    </w:pPr>
    <w:rPr>
      <w:rFonts w:ascii="Times New Roman" w:hAnsi="Times New Roman" w:cs="Times New Roman"/>
    </w:rPr>
  </w:style>
  <w:style w:type="paragraph" w:styleId="866" w:customStyle="1">
    <w:name w:val="正文2"/>
    <w:basedOn w:val="852"/>
    <w:next w:val="852"/>
    <w:qFormat/>
    <w:pPr>
      <w:ind w:left="0" w:hanging="2155"/>
      <w:spacing w:line="360" w:lineRule="auto"/>
      <w:shd w:val="clear" w:color="auto" w:fill="ffffff"/>
    </w:pPr>
    <w:rPr>
      <w:rFonts w:ascii="宋体" w:hAnsi="宋体"/>
    </w:rPr>
  </w:style>
  <w:style w:type="paragraph" w:styleId="867">
    <w:name w:val="toc 7"/>
    <w:basedOn w:val="853"/>
    <w:next w:val="852"/>
    <w:qFormat/>
    <w:pPr>
      <w:ind w:left="1640" w:firstLine="3784"/>
      <w:spacing w:before="0" w:after="0" w:line="360" w:lineRule="auto"/>
    </w:pPr>
    <w:rPr>
      <w:rFonts w:ascii="Times New Roman" w:hAnsi="Times New Roman" w:cs="Times New Roman"/>
    </w:rPr>
  </w:style>
  <w:style w:type="paragraph" w:styleId="868">
    <w:name w:val="List Bullet 4"/>
    <w:basedOn w:val="853"/>
    <w:next w:val="869"/>
    <w:qFormat/>
    <w:pPr>
      <w:ind w:left="1620" w:firstLine="2652"/>
      <w:spacing w:before="0" w:after="0" w:line="360" w:lineRule="auto"/>
    </w:pPr>
    <w:rPr>
      <w:rFonts w:ascii="Times New Roman" w:hAnsi="Times New Roman" w:cs="Times New Roman"/>
    </w:rPr>
  </w:style>
  <w:style w:type="paragraph" w:styleId="869">
    <w:name w:val="List Bullet 2"/>
    <w:basedOn w:val="853"/>
    <w:next w:val="852"/>
    <w:qFormat/>
    <w:pPr>
      <w:ind w:left="900" w:firstLine="2652"/>
      <w:spacing w:before="0" w:after="0" w:line="360" w:lineRule="auto"/>
    </w:pPr>
    <w:rPr>
      <w:rFonts w:ascii="Times New Roman" w:hAnsi="Times New Roman" w:cs="Times New Roman"/>
    </w:rPr>
  </w:style>
  <w:style w:type="paragraph" w:styleId="870">
    <w:name w:val="List Number"/>
    <w:basedOn w:val="853"/>
    <w:next w:val="852"/>
    <w:qFormat/>
    <w:pPr>
      <w:ind w:left="454" w:firstLine="2788"/>
      <w:spacing w:before="0" w:after="0" w:line="240" w:lineRule="auto"/>
    </w:pPr>
    <w:rPr>
      <w:rFonts w:ascii="Times New Roman" w:hAnsi="Times New Roman" w:cs="Times New Roman"/>
    </w:rPr>
  </w:style>
  <w:style w:type="paragraph" w:styleId="871">
    <w:name w:val="Normal Indent"/>
    <w:basedOn w:val="852"/>
    <w:next w:val="852"/>
    <w:link w:val="921"/>
    <w:qFormat/>
    <w:pPr>
      <w:ind w:left="420" w:firstLine="4772"/>
    </w:pPr>
  </w:style>
  <w:style w:type="paragraph" w:styleId="872">
    <w:name w:val="Caption"/>
    <w:basedOn w:val="853"/>
    <w:next w:val="852"/>
    <w:qFormat/>
    <w:pPr>
      <w:ind w:left="200" w:firstLine="2248"/>
      <w:jc w:val="center"/>
      <w:spacing w:before="0" w:after="0" w:line="240" w:lineRule="auto"/>
    </w:pPr>
    <w:rPr>
      <w:rFonts w:ascii="Times New Roman" w:hAnsi="Times New Roman" w:cs="Times New Roman"/>
    </w:rPr>
  </w:style>
  <w:style w:type="paragraph" w:styleId="873">
    <w:name w:val="List Bullet"/>
    <w:basedOn w:val="853"/>
    <w:next w:val="852"/>
    <w:qFormat/>
    <w:pPr>
      <w:ind w:left="900" w:firstLine="2652"/>
      <w:spacing w:before="0" w:after="0" w:line="360" w:lineRule="auto"/>
    </w:pPr>
    <w:rPr>
      <w:rFonts w:ascii="Times New Roman" w:hAnsi="Times New Roman" w:cs="Times New Roman"/>
    </w:rPr>
  </w:style>
  <w:style w:type="paragraph" w:styleId="874">
    <w:name w:val="Document Map"/>
    <w:basedOn w:val="853"/>
    <w:next w:val="875"/>
    <w:qFormat/>
    <w:pPr>
      <w:ind w:left="0" w:firstLine="4"/>
      <w:spacing w:before="0" w:after="0" w:line="240" w:lineRule="auto"/>
      <w:shd w:val="clear" w:color="000000" w:fill="000080"/>
    </w:pPr>
    <w:rPr>
      <w:rFonts w:ascii="Times New Roman" w:hAnsi="Times New Roman" w:cs="Times New Roman"/>
    </w:rPr>
  </w:style>
  <w:style w:type="paragraph" w:styleId="875">
    <w:name w:val="annotation subject"/>
    <w:next w:val="852"/>
    <w:qFormat/>
    <w:pPr>
      <w:ind w:firstLine="4608"/>
      <w:spacing w:line="360" w:lineRule="auto"/>
    </w:pPr>
    <w:rPr>
      <w:rFonts w:ascii="Calibri" w:hAnsi="Calibri"/>
    </w:rPr>
  </w:style>
  <w:style w:type="paragraph" w:styleId="876">
    <w:name w:val="annotation text"/>
    <w:basedOn w:val="853"/>
    <w:next w:val="852"/>
    <w:uiPriority w:val="99"/>
    <w:qFormat/>
    <w:pPr>
      <w:ind w:left="0" w:firstLine="3584"/>
      <w:spacing w:before="0" w:after="0" w:line="360" w:lineRule="auto"/>
    </w:pPr>
    <w:rPr>
      <w:rFonts w:ascii="Times New Roman" w:hAnsi="Times New Roman" w:cs="Times New Roman"/>
    </w:rPr>
  </w:style>
  <w:style w:type="paragraph" w:styleId="877">
    <w:name w:val="Body Text 3"/>
    <w:basedOn w:val="853"/>
    <w:next w:val="852"/>
    <w:qFormat/>
    <w:pPr>
      <w:ind w:left="0" w:firstLine="2048"/>
      <w:spacing w:before="0" w:after="0" w:line="500" w:lineRule="exact"/>
    </w:pPr>
    <w:rPr>
      <w:rFonts w:ascii="Times New Roman" w:hAnsi="Times New Roman" w:cs="Times New Roman"/>
    </w:rPr>
  </w:style>
  <w:style w:type="paragraph" w:styleId="878">
    <w:name w:val="List Bullet 3"/>
    <w:basedOn w:val="853"/>
    <w:next w:val="852"/>
    <w:qFormat/>
    <w:pPr>
      <w:ind w:left="900" w:firstLine="2652"/>
      <w:spacing w:before="0" w:after="0" w:line="360" w:lineRule="auto"/>
    </w:pPr>
    <w:rPr>
      <w:rFonts w:ascii="Times New Roman" w:hAnsi="Times New Roman" w:cs="Times New Roman"/>
    </w:rPr>
  </w:style>
  <w:style w:type="paragraph" w:styleId="879">
    <w:name w:val="Body Text"/>
    <w:basedOn w:val="852"/>
    <w:next w:val="852"/>
    <w:qFormat/>
    <w:pPr>
      <w:ind w:left="0" w:firstLine="2560"/>
    </w:pPr>
    <w:rPr>
      <w:rFonts w:ascii="Times New Roman" w:hAnsi="Times New Roman" w:cs="Times New Roman"/>
    </w:rPr>
  </w:style>
  <w:style w:type="paragraph" w:styleId="880">
    <w:name w:val="List Number 3"/>
    <w:basedOn w:val="853"/>
    <w:next w:val="852"/>
    <w:qFormat/>
    <w:pPr>
      <w:ind w:left="420" w:firstLine="3584"/>
      <w:spacing w:before="0" w:after="0" w:line="240" w:lineRule="auto"/>
    </w:pPr>
    <w:rPr>
      <w:rFonts w:ascii="Times New Roman" w:hAnsi="Times New Roman" w:cs="Times New Roman"/>
    </w:rPr>
  </w:style>
  <w:style w:type="paragraph" w:styleId="881">
    <w:name w:val="List 2"/>
    <w:basedOn w:val="853"/>
    <w:next w:val="867"/>
    <w:qFormat/>
    <w:pPr>
      <w:ind w:left="100" w:firstLine="3640"/>
      <w:spacing w:before="0" w:after="0" w:line="240" w:lineRule="auto"/>
    </w:pPr>
    <w:rPr>
      <w:rFonts w:ascii="Times New Roman" w:hAnsi="Times New Roman" w:cs="Times New Roman"/>
    </w:rPr>
  </w:style>
  <w:style w:type="paragraph" w:styleId="882">
    <w:name w:val="Block Text"/>
    <w:basedOn w:val="853"/>
    <w:next w:val="852"/>
    <w:qFormat/>
    <w:pPr>
      <w:ind w:left="420" w:right="33" w:firstLine="2560"/>
      <w:spacing w:before="0" w:after="0" w:line="240" w:lineRule="auto"/>
    </w:pPr>
    <w:rPr>
      <w:rFonts w:ascii="Times New Roman" w:hAnsi="Times New Roman" w:cs="Times New Roman"/>
    </w:rPr>
  </w:style>
  <w:style w:type="paragraph" w:styleId="883">
    <w:name w:val="toc 5"/>
    <w:basedOn w:val="853"/>
    <w:next w:val="852"/>
    <w:qFormat/>
    <w:pPr>
      <w:ind w:left="1160" w:firstLine="3784"/>
      <w:spacing w:before="0" w:after="0" w:line="360" w:lineRule="auto"/>
    </w:pPr>
    <w:rPr>
      <w:rFonts w:ascii="Times New Roman" w:hAnsi="Times New Roman" w:cs="Times New Roman"/>
    </w:rPr>
  </w:style>
  <w:style w:type="paragraph" w:styleId="884">
    <w:name w:val="toc 3"/>
    <w:basedOn w:val="853"/>
    <w:next w:val="852"/>
    <w:qFormat/>
    <w:pPr>
      <w:ind w:left="0" w:firstLine="1024"/>
      <w:spacing w:before="0" w:after="0" w:line="360" w:lineRule="auto"/>
    </w:pPr>
    <w:rPr>
      <w:rFonts w:ascii="Times New Roman" w:hAnsi="Times New Roman" w:cs="Times New Roman"/>
    </w:rPr>
  </w:style>
  <w:style w:type="paragraph" w:styleId="885">
    <w:name w:val="Plain Text"/>
    <w:basedOn w:val="853"/>
    <w:next w:val="886"/>
    <w:qFormat/>
    <w:pPr>
      <w:ind w:left="0" w:firstLine="2048"/>
      <w:spacing w:before="0" w:after="0" w:line="240" w:lineRule="auto"/>
    </w:pPr>
    <w:rPr>
      <w:rFonts w:ascii="Times New Roman" w:hAnsi="Times New Roman" w:cs="Times New Roman"/>
    </w:rPr>
  </w:style>
  <w:style w:type="paragraph" w:styleId="886">
    <w:name w:val="toc 1"/>
    <w:basedOn w:val="853"/>
    <w:next w:val="852"/>
    <w:uiPriority w:val="39"/>
    <w:qFormat/>
    <w:pPr>
      <w:ind w:left="0" w:firstLine="4608"/>
      <w:spacing w:before="0" w:after="0" w:line="240" w:lineRule="auto"/>
    </w:pPr>
    <w:rPr>
      <w:rFonts w:ascii="Times New Roman" w:hAnsi="Times New Roman" w:cs="Times New Roman"/>
    </w:rPr>
  </w:style>
  <w:style w:type="paragraph" w:styleId="887">
    <w:name w:val="List Bullet 5"/>
    <w:basedOn w:val="853"/>
    <w:next w:val="888"/>
    <w:qFormat/>
    <w:pPr>
      <w:ind w:left="2040" w:firstLine="2560"/>
      <w:spacing w:before="0" w:after="0" w:line="360" w:lineRule="auto"/>
    </w:pPr>
    <w:rPr>
      <w:rFonts w:ascii="Times New Roman" w:hAnsi="Times New Roman" w:cs="Times New Roman"/>
    </w:r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3"/>
    <w:next w:val="852"/>
    <w:qFormat/>
    <w:pPr>
      <w:ind w:left="1880" w:firstLine="3784"/>
      <w:spacing w:before="0" w:after="0" w:line="360" w:lineRule="auto"/>
    </w:pPr>
    <w:rPr>
      <w:rFonts w:ascii="Times New Roman" w:hAnsi="Times New Roman" w:cs="Times New Roman"/>
    </w:rPr>
  </w:style>
  <w:style w:type="paragraph" w:styleId="890">
    <w:name w:val="Date"/>
    <w:basedOn w:val="853"/>
    <w:next w:val="852"/>
    <w:qFormat/>
    <w:pPr>
      <w:ind w:left="0" w:firstLine="2560"/>
      <w:spacing w:before="0" w:after="0" w:line="240" w:lineRule="auto"/>
    </w:pPr>
    <w:rPr>
      <w:rFonts w:ascii="Times New Roman" w:hAnsi="Times New Roman" w:cs="Times New Roman"/>
    </w:rPr>
  </w:style>
  <w:style w:type="paragraph" w:styleId="891">
    <w:name w:val="Body Text Indent 2"/>
    <w:basedOn w:val="853"/>
    <w:next w:val="865"/>
    <w:qFormat/>
    <w:pPr>
      <w:ind w:left="481" w:firstLine="2784"/>
      <w:spacing w:before="0" w:after="0" w:line="400" w:lineRule="exact"/>
    </w:pPr>
    <w:rPr>
      <w:rFonts w:ascii="Times New Roman" w:hAnsi="Times New Roman" w:cs="Times New Roman"/>
    </w:rPr>
  </w:style>
  <w:style w:type="paragraph" w:styleId="892">
    <w:name w:val="endnote text"/>
    <w:basedOn w:val="853"/>
    <w:next w:val="893"/>
    <w:qFormat/>
    <w:pPr>
      <w:ind w:left="0" w:firstLine="2560"/>
      <w:spacing w:before="0" w:after="0" w:line="360" w:lineRule="auto"/>
    </w:pPr>
    <w:rPr>
      <w:rFonts w:ascii="Times New Roman" w:hAnsi="Times New Roman" w:cs="Times New Roman"/>
    </w:rPr>
  </w:style>
  <w:style w:type="paragraph" w:styleId="893" w:customStyle="1">
    <w:name w:val="Char11"/>
    <w:basedOn w:val="853"/>
    <w:next w:val="852"/>
    <w:qFormat/>
    <w:pPr>
      <w:ind w:left="0" w:firstLine="3584"/>
      <w:spacing w:before="0" w:after="0" w:line="240" w:lineRule="auto"/>
    </w:pPr>
    <w:rPr>
      <w:rFonts w:ascii="Times New Roman" w:hAnsi="Times New Roman" w:cs="Times New Roman"/>
    </w:rPr>
  </w:style>
  <w:style w:type="paragraph" w:styleId="894">
    <w:name w:val="Balloon Text"/>
    <w:basedOn w:val="853"/>
    <w:next w:val="870"/>
    <w:qFormat/>
    <w:pPr>
      <w:ind w:left="0" w:firstLine="2048"/>
      <w:spacing w:before="0" w:after="0" w:line="240" w:lineRule="auto"/>
    </w:pPr>
    <w:rPr>
      <w:rFonts w:ascii="Times New Roman" w:hAnsi="Times New Roman" w:cs="Times New Roman"/>
    </w:rPr>
  </w:style>
  <w:style w:type="paragraph" w:styleId="895">
    <w:name w:val="Footer"/>
    <w:basedOn w:val="852"/>
    <w:next w:val="896"/>
    <w:link w:val="922"/>
    <w:qFormat/>
    <w:pPr>
      <w:ind w:left="0" w:firstLine="3584"/>
    </w:pPr>
  </w:style>
  <w:style w:type="paragraph" w:styleId="896" w:customStyle="1">
    <w:name w:val="Char Char Char Char Char Char Char Char Char Char Char Char Char"/>
    <w:basedOn w:val="853"/>
    <w:next w:val="852"/>
    <w:qFormat/>
    <w:pPr>
      <w:ind w:left="0" w:firstLine="3584"/>
      <w:spacing w:before="0" w:after="160" w:line="240" w:lineRule="exact"/>
    </w:pPr>
    <w:rPr>
      <w:rFonts w:ascii="Times New Roman" w:hAnsi="Times New Roman" w:cs="Times New Roman"/>
    </w:rPr>
  </w:style>
  <w:style w:type="paragraph" w:styleId="897">
    <w:name w:val="Header"/>
    <w:basedOn w:val="853"/>
    <w:next w:val="890"/>
    <w:link w:val="923"/>
    <w:qFormat/>
    <w:pPr>
      <w:ind w:left="0" w:firstLine="3584"/>
      <w:jc w:val="center"/>
      <w:spacing w:before="0" w:after="0" w:line="240" w:lineRule="auto"/>
    </w:pPr>
  </w:style>
  <w:style w:type="paragraph" w:styleId="898">
    <w:name w:val="toc 4"/>
    <w:basedOn w:val="853"/>
    <w:next w:val="852"/>
    <w:qFormat/>
    <w:pPr>
      <w:ind w:left="1260" w:firstLine="1024"/>
      <w:spacing w:before="0" w:after="0" w:line="240" w:lineRule="auto"/>
    </w:pPr>
    <w:rPr>
      <w:rFonts w:ascii="Times New Roman" w:hAnsi="Times New Roman" w:cs="Times New Roman"/>
    </w:rPr>
  </w:style>
  <w:style w:type="paragraph" w:styleId="899">
    <w:name w:val="Subtitle"/>
    <w:next w:val="852"/>
    <w:qFormat/>
    <w:pPr>
      <w:ind w:left="1024"/>
      <w:jc w:val="center"/>
      <w:spacing w:after="60"/>
    </w:pPr>
    <w:rPr>
      <w:rFonts w:ascii="Calibri" w:hAnsi="Calibri"/>
    </w:rPr>
  </w:style>
  <w:style w:type="paragraph" w:styleId="900">
    <w:name w:val="List"/>
    <w:basedOn w:val="853"/>
    <w:next w:val="901"/>
    <w:qFormat/>
    <w:pPr>
      <w:ind w:left="200" w:firstLine="3640"/>
      <w:spacing w:before="0" w:after="0" w:line="240" w:lineRule="auto"/>
    </w:pPr>
    <w:rPr>
      <w:rFonts w:ascii="Times New Roman" w:hAnsi="Times New Roman" w:cs="Times New Roman"/>
    </w:rPr>
  </w:style>
  <w:style w:type="paragraph" w:styleId="901">
    <w:name w:val="Body Text First Indent"/>
    <w:next w:val="852"/>
    <w:qFormat/>
    <w:pPr>
      <w:ind w:left="420" w:firstLine="3748"/>
      <w:spacing w:after="120"/>
    </w:pPr>
    <w:rPr>
      <w:rFonts w:ascii="Calibri" w:hAnsi="Calibri"/>
    </w:rPr>
  </w:style>
  <w:style w:type="paragraph" w:styleId="902">
    <w:name w:val="footnote text"/>
    <w:basedOn w:val="853"/>
    <w:next w:val="882"/>
    <w:qFormat/>
    <w:pPr>
      <w:ind w:left="0" w:firstLine="3584"/>
      <w:spacing w:before="0" w:after="0" w:line="360" w:lineRule="auto"/>
    </w:pPr>
    <w:rPr>
      <w:rFonts w:ascii="Times New Roman" w:hAnsi="Times New Roman" w:cs="Times New Roman"/>
    </w:rPr>
  </w:style>
  <w:style w:type="paragraph" w:styleId="903">
    <w:name w:val="toc 6"/>
    <w:basedOn w:val="853"/>
    <w:next w:val="852"/>
    <w:qFormat/>
    <w:pPr>
      <w:ind w:left="1400" w:firstLine="3784"/>
      <w:spacing w:before="0" w:after="0" w:line="360" w:lineRule="auto"/>
    </w:pPr>
    <w:rPr>
      <w:rFonts w:ascii="Times New Roman" w:hAnsi="Times New Roman" w:cs="Times New Roman"/>
    </w:rPr>
  </w:style>
  <w:style w:type="paragraph" w:styleId="904">
    <w:name w:val="List 5"/>
    <w:basedOn w:val="853"/>
    <w:next w:val="879"/>
    <w:qFormat/>
    <w:pPr>
      <w:ind w:left="2100" w:firstLine="3676"/>
      <w:spacing w:before="0" w:after="0" w:line="240" w:lineRule="auto"/>
    </w:pPr>
    <w:rPr>
      <w:rFonts w:ascii="Times New Roman" w:hAnsi="Times New Roman" w:cs="Times New Roman"/>
    </w:rPr>
  </w:style>
  <w:style w:type="paragraph" w:styleId="905">
    <w:name w:val="Body Text Indent 3"/>
    <w:basedOn w:val="853"/>
    <w:next w:val="903"/>
    <w:qFormat/>
    <w:pPr>
      <w:ind w:left="480" w:firstLine="2784"/>
      <w:spacing w:before="0" w:after="0" w:line="400" w:lineRule="exact"/>
    </w:pPr>
    <w:rPr>
      <w:rFonts w:ascii="Times New Roman" w:hAnsi="Times New Roman" w:cs="Times New Roman"/>
    </w:rPr>
  </w:style>
  <w:style w:type="paragraph" w:styleId="906">
    <w:name w:val="toc 2"/>
    <w:basedOn w:val="853"/>
    <w:next w:val="852"/>
    <w:qFormat/>
    <w:pPr>
      <w:ind w:left="0" w:firstLine="1024"/>
      <w:spacing w:before="0" w:after="0" w:line="360" w:lineRule="auto"/>
    </w:pPr>
    <w:rPr>
      <w:rFonts w:ascii="Times New Roman" w:hAnsi="Times New Roman" w:cs="Times New Roman"/>
    </w:rPr>
  </w:style>
  <w:style w:type="paragraph" w:styleId="907">
    <w:name w:val="toc 9"/>
    <w:basedOn w:val="853"/>
    <w:next w:val="852"/>
    <w:qFormat/>
    <w:pPr>
      <w:ind w:left="2120" w:firstLine="3784"/>
      <w:spacing w:before="0" w:after="0" w:line="360" w:lineRule="auto"/>
    </w:pPr>
    <w:rPr>
      <w:rFonts w:ascii="Times New Roman" w:hAnsi="Times New Roman" w:cs="Times New Roman"/>
    </w:rPr>
  </w:style>
  <w:style w:type="paragraph" w:styleId="908">
    <w:name w:val="Body Text 2"/>
    <w:basedOn w:val="853"/>
    <w:next w:val="873"/>
    <w:qFormat/>
    <w:pPr>
      <w:ind w:left="0" w:firstLine="1024"/>
      <w:spacing w:before="0" w:after="120" w:line="480" w:lineRule="auto"/>
    </w:pPr>
    <w:rPr>
      <w:rFonts w:ascii="Times New Roman" w:hAnsi="Times New Roman" w:cs="Times New Roman"/>
    </w:rPr>
  </w:style>
  <w:style w:type="paragraph" w:styleId="909">
    <w:name w:val="HTML Preformatted"/>
    <w:basedOn w:val="853"/>
    <w:next w:val="872"/>
    <w:qFormat/>
    <w:pPr>
      <w:ind w:left="0" w:firstLine="2048"/>
      <w:spacing w:before="0" w:after="0" w:line="253" w:lineRule="atLeast"/>
    </w:pPr>
    <w:rPr>
      <w:rFonts w:ascii="Times New Roman" w:hAnsi="Times New Roman" w:cs="Times New Roman"/>
    </w:rPr>
  </w:style>
  <w:style w:type="paragraph" w:styleId="910">
    <w:name w:val="Normal (Web)"/>
    <w:basedOn w:val="852"/>
    <w:next w:val="881"/>
    <w:qFormat/>
    <w:pPr>
      <w:ind w:left="15" w:right="15" w:firstLine="4608"/>
      <w:spacing w:before="60" w:after="60" w:line="312" w:lineRule="auto"/>
    </w:pPr>
    <w:rPr>
      <w:rFonts w:ascii="Times New Roman" w:hAnsi="Times New Roman" w:cs="Times New Roman"/>
    </w:rPr>
  </w:style>
  <w:style w:type="paragraph" w:styleId="911">
    <w:name w:val="index 1"/>
    <w:basedOn w:val="853"/>
    <w:next w:val="852"/>
    <w:qFormat/>
    <w:pPr>
      <w:ind w:left="0" w:firstLine="3584"/>
      <w:spacing w:before="0" w:after="0" w:line="240" w:lineRule="auto"/>
    </w:pPr>
    <w:rPr>
      <w:rFonts w:ascii="Times New Roman" w:hAnsi="Times New Roman" w:cs="Times New Roman"/>
    </w:rPr>
  </w:style>
  <w:style w:type="paragraph" w:styleId="912">
    <w:name w:val="Body Text First Indent 2"/>
    <w:basedOn w:val="865"/>
    <w:link w:val="1271"/>
    <w:unhideWhenUsed/>
    <w:qFormat/>
    <w:pPr>
      <w:ind w:firstLine="420"/>
    </w:pPr>
  </w:style>
  <w:style w:type="table" w:styleId="91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qFormat/>
    <w:rPr>
      <w:rFonts w:ascii="Times New Roman" w:hAnsi="Times New Roman" w:eastAsia="宋体" w:cs="Times New Roman"/>
      <w:b/>
      <w:sz w:val="20"/>
    </w:rPr>
  </w:style>
  <w:style w:type="character" w:styleId="915">
    <w:name w:val="page number"/>
    <w:qFormat/>
    <w:rPr>
      <w:rFonts w:ascii="Times New Roman" w:hAnsi="Times New Roman" w:eastAsia="宋体" w:cs="Times New Roman"/>
      <w:sz w:val="20"/>
    </w:rPr>
  </w:style>
  <w:style w:type="character" w:styleId="916">
    <w:name w:val="FollowedHyperlink"/>
    <w:qFormat/>
    <w:rPr>
      <w:rFonts w:ascii="Times New Roman" w:hAnsi="Times New Roman" w:eastAsia="宋体" w:cs="Times New Roman"/>
      <w:color w:val="800080"/>
      <w:sz w:val="20"/>
      <w:u w:val="single"/>
    </w:rPr>
  </w:style>
  <w:style w:type="character" w:styleId="917">
    <w:name w:val="Emphasis"/>
    <w:qFormat/>
    <w:rPr>
      <w:rFonts w:ascii="Times New Roman" w:hAnsi="Times New Roman" w:eastAsia="宋体" w:cs="Times New Roman"/>
      <w:i/>
      <w:sz w:val="21"/>
    </w:rPr>
  </w:style>
  <w:style w:type="character" w:styleId="918">
    <w:name w:val="Hyperlink"/>
    <w:uiPriority w:val="99"/>
    <w:qFormat/>
    <w:rPr>
      <w:rFonts w:ascii="Times New Roman" w:hAnsi="Times New Roman" w:eastAsia="宋体" w:cs="Times New Roman"/>
      <w:color w:val="0000ff"/>
      <w:sz w:val="20"/>
      <w:u w:val="single"/>
    </w:rPr>
  </w:style>
  <w:style w:type="character" w:styleId="919">
    <w:name w:val="annotation reference"/>
    <w:qFormat/>
    <w:rPr>
      <w:rFonts w:ascii="Times New Roman" w:hAnsi="Times New Roman" w:eastAsia="宋体" w:cs="Times New Roman"/>
      <w:sz w:val="20"/>
    </w:rPr>
  </w:style>
  <w:style w:type="character" w:styleId="920">
    <w:name w:val="footnote reference"/>
    <w:qFormat/>
    <w:rPr>
      <w:rFonts w:ascii="Times New Roman" w:hAnsi="Times New Roman" w:eastAsia="宋体" w:cs="Times New Roman"/>
      <w:vertAlign w:val="superscript"/>
    </w:rPr>
  </w:style>
  <w:style w:type="character" w:styleId="921" w:customStyle="1">
    <w:name w:val="正文缩进 字符"/>
    <w:link w:val="871"/>
    <w:qFormat/>
    <w:rPr>
      <w:rFonts w:ascii="Calibri" w:hAnsi="Calibri" w:eastAsia="宋体" w:cs="Times New Roman"/>
    </w:rPr>
  </w:style>
  <w:style w:type="character" w:styleId="922" w:customStyle="1">
    <w:name w:val="页脚 字符"/>
    <w:link w:val="895"/>
    <w:qFormat/>
    <w:rPr>
      <w:rFonts w:ascii="Calibri" w:hAnsi="Calibri" w:eastAsia="宋体" w:cs="Times New Roman"/>
    </w:rPr>
  </w:style>
  <w:style w:type="character" w:styleId="923" w:customStyle="1">
    <w:name w:val="页眉 字符"/>
    <w:link w:val="897"/>
    <w:qFormat/>
    <w:rPr>
      <w:rFonts w:ascii="Calibri" w:hAnsi="Calibri" w:eastAsia="宋体" w:cs="Times New Roman"/>
    </w:rPr>
  </w:style>
  <w:style w:type="character" w:styleId="924" w:customStyle="1">
    <w:name w:val="日期 Char"/>
    <w:qFormat/>
    <w:rPr>
      <w:rFonts w:ascii="Times New Roman" w:hAnsi="Times New Roman" w:eastAsia="宋体" w:cs="Times New Roman"/>
      <w:sz w:val="20"/>
    </w:rPr>
  </w:style>
  <w:style w:type="character" w:styleId="925" w:customStyle="1">
    <w:name w:val="批注引用1"/>
    <w:qFormat/>
    <w:rPr>
      <w:rFonts w:ascii="Times New Roman" w:hAnsi="Times New Roman" w:eastAsia="宋体" w:cs="Times New Roman"/>
      <w:sz w:val="20"/>
    </w:rPr>
  </w:style>
  <w:style w:type="character" w:styleId="926" w:customStyle="1">
    <w:name w:val="应答文本 Char Char"/>
    <w:qFormat/>
    <w:rPr>
      <w:rFonts w:ascii="Times New Roman" w:hAnsi="Times New Roman" w:eastAsia="宋体" w:cs="Times New Roman"/>
      <w:sz w:val="20"/>
    </w:rPr>
  </w:style>
  <w:style w:type="character" w:styleId="927" w:customStyle="1">
    <w:name w:val="图片0 Char Char"/>
    <w:qFormat/>
    <w:rPr>
      <w:rFonts w:ascii="Times New Roman" w:hAnsi="Times New Roman" w:eastAsia="宋体" w:cs="Times New Roman"/>
      <w:sz w:val="20"/>
    </w:rPr>
  </w:style>
  <w:style w:type="character" w:styleId="928" w:customStyle="1">
    <w:name w:val="尾注文本 Char"/>
    <w:qFormat/>
    <w:rPr>
      <w:rFonts w:ascii="Times New Roman" w:hAnsi="Times New Roman" w:eastAsia="宋体" w:cs="Times New Roman"/>
      <w:sz w:val="20"/>
    </w:rPr>
  </w:style>
  <w:style w:type="character" w:styleId="929" w:customStyle="1">
    <w:name w:val="文档结构图 字符"/>
    <w:qFormat/>
    <w:rPr>
      <w:rFonts w:ascii="Microsoft YaHei UI" w:hAnsi="Times New Roman" w:eastAsia="Microsoft YaHei UI" w:cs="Times New Roman"/>
      <w:sz w:val="18"/>
      <w:szCs w:val="18"/>
    </w:rPr>
  </w:style>
  <w:style w:type="character" w:styleId="930" w:customStyle="1">
    <w:name w:val="_Style 337"/>
    <w:qFormat/>
    <w:rPr>
      <w:rFonts w:ascii="Times New Roman" w:hAnsi="Times New Roman" w:eastAsia="宋体" w:cs="Times New Roman"/>
      <w:color w:val="auto"/>
      <w:sz w:val="21"/>
    </w:rPr>
  </w:style>
  <w:style w:type="character" w:styleId="931" w:customStyle="1">
    <w:name w:val="正文文本 字符"/>
    <w:qFormat/>
    <w:rPr>
      <w:rFonts w:ascii="Times New Roman" w:hAnsi="Times New Roman" w:eastAsia="宋体" w:cs="Times New Roman"/>
      <w:sz w:val="21"/>
    </w:rPr>
  </w:style>
  <w:style w:type="character" w:styleId="932" w:customStyle="1">
    <w:name w:val="批注文字 字符"/>
    <w:uiPriority w:val="99"/>
    <w:qFormat/>
    <w:rPr>
      <w:rFonts w:ascii="Times New Roman" w:hAnsi="Times New Roman" w:eastAsia="宋体" w:cs="Times New Roman"/>
      <w:sz w:val="20"/>
    </w:rPr>
  </w:style>
  <w:style w:type="character" w:styleId="933" w:customStyle="1">
    <w:name w:val="批注文字 Char1"/>
    <w:qFormat/>
    <w:rPr>
      <w:rFonts w:ascii="Times New Roman" w:hAnsi="Times New Roman" w:eastAsia="宋体" w:cs="Times New Roman"/>
      <w:sz w:val="20"/>
    </w:rPr>
  </w:style>
  <w:style w:type="character" w:styleId="934" w:customStyle="1">
    <w:name w:val="txt"/>
    <w:qFormat/>
    <w:rPr>
      <w:rFonts w:ascii="Times New Roman" w:hAnsi="Times New Roman" w:eastAsia="宋体" w:cs="Times New Roman"/>
      <w:sz w:val="20"/>
    </w:rPr>
  </w:style>
  <w:style w:type="character" w:styleId="935" w:customStyle="1">
    <w:name w:val="标书正文 Char"/>
    <w:qFormat/>
    <w:rPr>
      <w:rFonts w:ascii="Times New Roman" w:hAnsi="Times New Roman" w:eastAsia="宋体" w:cs="Times New Roman"/>
      <w:sz w:val="20"/>
    </w:rPr>
  </w:style>
  <w:style w:type="character" w:styleId="936" w:customStyle="1">
    <w:name w:val="font21"/>
    <w:qFormat/>
    <w:rPr>
      <w:rFonts w:hint="eastAsia" w:ascii="宋体" w:hAnsi="宋体" w:eastAsia="宋体" w:cs="宋体"/>
      <w:color w:val="ff0000"/>
      <w:sz w:val="24"/>
      <w:szCs w:val="24"/>
      <w:u w:val="none"/>
    </w:rPr>
  </w:style>
  <w:style w:type="character" w:styleId="937" w:customStyle="1">
    <w:name w:val="apple-converted-space"/>
    <w:qFormat/>
    <w:rPr>
      <w:rFonts w:ascii="Times New Roman" w:hAnsi="Times New Roman" w:eastAsia="宋体" w:cs="Times New Roman"/>
      <w:sz w:val="20"/>
    </w:rPr>
  </w:style>
  <w:style w:type="character" w:styleId="938" w:customStyle="1">
    <w:name w:val="纯文本 Char1"/>
    <w:qFormat/>
    <w:rPr>
      <w:rFonts w:ascii="Times New Roman" w:hAnsi="Times New Roman" w:eastAsia="宋体" w:cs="Times New Roman"/>
      <w:sz w:val="20"/>
    </w:rPr>
  </w:style>
  <w:style w:type="character" w:styleId="939" w:customStyle="1">
    <w:name w:val="para1"/>
    <w:qFormat/>
    <w:rPr>
      <w:rFonts w:ascii="Times New Roman" w:hAnsi="Times New Roman" w:eastAsia="宋体" w:cs="Times New Roman"/>
      <w:sz w:val="20"/>
    </w:rPr>
  </w:style>
  <w:style w:type="character" w:styleId="940" w:customStyle="1">
    <w:name w:val="HTML 预设格式 Char1"/>
    <w:qFormat/>
    <w:rPr>
      <w:rFonts w:ascii="Times New Roman" w:hAnsi="Times New Roman" w:eastAsia="宋体" w:cs="Times New Roman"/>
      <w:sz w:val="20"/>
    </w:rPr>
  </w:style>
  <w:style w:type="character" w:styleId="941" w:customStyle="1">
    <w:name w:val="批注文字 Char"/>
    <w:qFormat/>
    <w:rPr>
      <w:rFonts w:ascii="Times New Roman" w:hAnsi="Times New Roman" w:eastAsia="宋体" w:cs="Times New Roman"/>
      <w:sz w:val="20"/>
    </w:rPr>
  </w:style>
  <w:style w:type="character" w:styleId="942" w:customStyle="1">
    <w:name w:val="文档结构图 Char"/>
    <w:qFormat/>
    <w:rPr>
      <w:rFonts w:ascii="Times New Roman" w:hAnsi="Times New Roman" w:eastAsia="宋体" w:cs="Times New Roman"/>
      <w:sz w:val="20"/>
    </w:rPr>
  </w:style>
  <w:style w:type="character" w:styleId="943" w:customStyle="1">
    <w:name w:val="超级链接"/>
    <w:qFormat/>
    <w:rPr>
      <w:rFonts w:ascii="Times New Roman" w:hAnsi="Times New Roman" w:eastAsia="宋体" w:cs="Times New Roman"/>
      <w:color w:val="0000ff"/>
      <w:sz w:val="20"/>
      <w:u w:val="single"/>
    </w:rPr>
  </w:style>
  <w:style w:type="character" w:styleId="944" w:customStyle="1">
    <w:name w:val="p141"/>
    <w:qFormat/>
    <w:rPr>
      <w:rFonts w:ascii="Times New Roman" w:hAnsi="Times New Roman" w:eastAsia="宋体" w:cs="Times New Roman"/>
      <w:color w:val="000000"/>
      <w:sz w:val="20"/>
      <w:u w:val="none"/>
    </w:rPr>
  </w:style>
  <w:style w:type="character" w:styleId="945" w:customStyle="1">
    <w:name w:val="宏文本 Char"/>
    <w:qFormat/>
    <w:rPr>
      <w:rFonts w:ascii="Times New Roman" w:hAnsi="Times New Roman" w:eastAsia="宋体" w:cs="Times New Roman"/>
      <w:sz w:val="20"/>
    </w:rPr>
  </w:style>
  <w:style w:type="character" w:styleId="946" w:customStyle="1">
    <w:name w:val="_Style 313"/>
    <w:qFormat/>
    <w:rPr>
      <w:rFonts w:ascii="Times New Roman" w:hAnsi="Times New Roman" w:eastAsia="宋体" w:cs="Times New Roman"/>
      <w:b/>
      <w:i/>
      <w:sz w:val="21"/>
    </w:rPr>
  </w:style>
  <w:style w:type="character" w:styleId="947" w:customStyle="1">
    <w:name w:val="页脚 Char1"/>
    <w:qFormat/>
    <w:rPr>
      <w:rFonts w:ascii="Times New Roman" w:hAnsi="Times New Roman" w:eastAsia="宋体" w:cs="Times New Roman"/>
      <w:sz w:val="20"/>
    </w:rPr>
  </w:style>
  <w:style w:type="character" w:styleId="948" w:customStyle="1">
    <w:name w:val="页眉 Char"/>
    <w:qFormat/>
    <w:rPr>
      <w:rFonts w:ascii="Times New Roman" w:hAnsi="Times New Roman" w:eastAsia="宋体" w:cs="Times New Roman"/>
      <w:sz w:val="20"/>
    </w:rPr>
  </w:style>
  <w:style w:type="character" w:styleId="949" w:customStyle="1">
    <w:name w:val="标题 7 Char"/>
    <w:qFormat/>
    <w:rPr>
      <w:rFonts w:ascii="Times New Roman" w:hAnsi="Times New Roman" w:eastAsia="宋体" w:cs="Times New Roman"/>
      <w:b/>
      <w:sz w:val="20"/>
    </w:rPr>
  </w:style>
  <w:style w:type="character" w:styleId="950" w:customStyle="1">
    <w:name w:val="Char Char12"/>
    <w:qFormat/>
    <w:rPr>
      <w:rFonts w:ascii="Times New Roman" w:hAnsi="Times New Roman" w:eastAsia="宋体" w:cs="Times New Roman"/>
      <w:sz w:val="20"/>
    </w:rPr>
  </w:style>
  <w:style w:type="character" w:styleId="951" w:customStyle="1">
    <w:name w:val="标题 3 Char"/>
    <w:qFormat/>
    <w:rPr>
      <w:rFonts w:ascii="Times New Roman" w:hAnsi="Times New Roman" w:eastAsia="宋体" w:cs="Times New Roman"/>
      <w:b/>
      <w:sz w:val="20"/>
    </w:rPr>
  </w:style>
  <w:style w:type="character" w:styleId="952" w:customStyle="1">
    <w:name w:val="正文（首行缩进 2 字符） Char Char"/>
    <w:qFormat/>
    <w:rPr>
      <w:rFonts w:ascii="Times New Roman" w:hAnsi="Times New Roman" w:eastAsia="宋体" w:cs="Times New Roman"/>
      <w:sz w:val="20"/>
    </w:rPr>
  </w:style>
  <w:style w:type="character" w:styleId="953" w:customStyle="1">
    <w:name w:val="表格用 Char Char"/>
    <w:qFormat/>
    <w:rPr>
      <w:rFonts w:ascii="Times New Roman" w:hAnsi="Times New Roman" w:eastAsia="宋体" w:cs="Times New Roman"/>
      <w:sz w:val="20"/>
    </w:rPr>
  </w:style>
  <w:style w:type="character" w:styleId="954" w:customStyle="1">
    <w:name w:val="正文文本缩进 3 Char1"/>
    <w:qFormat/>
    <w:rPr>
      <w:rFonts w:ascii="Times New Roman" w:hAnsi="Times New Roman" w:eastAsia="宋体" w:cs="Times New Roman"/>
      <w:sz w:val="20"/>
    </w:rPr>
  </w:style>
  <w:style w:type="character" w:styleId="955" w:customStyle="1">
    <w:name w:val="正文缩进 Char"/>
    <w:qFormat/>
    <w:rPr>
      <w:rFonts w:ascii="Times New Roman" w:hAnsi="Times New Roman" w:eastAsia="宋体" w:cs="Times New Roman"/>
      <w:sz w:val="20"/>
    </w:rPr>
  </w:style>
  <w:style w:type="character" w:styleId="956" w:customStyle="1">
    <w:name w:val="批注框文本 Char1"/>
    <w:qFormat/>
    <w:rPr>
      <w:rFonts w:ascii="Times New Roman" w:hAnsi="Times New Roman" w:eastAsia="宋体" w:cs="Times New Roman"/>
      <w:sz w:val="20"/>
    </w:rPr>
  </w:style>
  <w:style w:type="character" w:styleId="957" w:customStyle="1">
    <w:name w:val="Char Char13"/>
    <w:qFormat/>
    <w:rPr>
      <w:rFonts w:ascii="Times New Roman" w:hAnsi="Times New Roman" w:eastAsia="宋体" w:cs="Times New Roman"/>
      <w:sz w:val="20"/>
    </w:rPr>
  </w:style>
  <w:style w:type="character" w:styleId="958" w:customStyle="1">
    <w:name w:val="样式2 Char"/>
    <w:qFormat/>
    <w:rPr>
      <w:rFonts w:ascii="Times New Roman" w:hAnsi="Times New Roman" w:eastAsia="宋体" w:cs="Times New Roman"/>
      <w:b/>
      <w:sz w:val="20"/>
    </w:rPr>
  </w:style>
  <w:style w:type="character" w:styleId="959" w:customStyle="1">
    <w:name w:val="页脚 Char"/>
    <w:qFormat/>
    <w:rPr>
      <w:rFonts w:ascii="Times New Roman" w:hAnsi="Times New Roman" w:eastAsia="宋体" w:cs="Times New Roman"/>
      <w:sz w:val="20"/>
    </w:rPr>
  </w:style>
  <w:style w:type="character" w:styleId="960" w:customStyle="1">
    <w:name w:val="标准文本 Char"/>
    <w:qFormat/>
    <w:rPr>
      <w:rFonts w:ascii="Times New Roman" w:hAnsi="Times New Roman" w:eastAsia="宋体" w:cs="Times New Roman"/>
      <w:sz w:val="20"/>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标题 3 Char1"/>
    <w:qFormat/>
    <w:rPr>
      <w:rFonts w:ascii="Times New Roman" w:hAnsi="Times New Roman" w:eastAsia="宋体" w:cs="Times New Roman"/>
      <w:b/>
      <w:sz w:val="20"/>
      <w:u w:val="single"/>
    </w:rPr>
  </w:style>
  <w:style w:type="character" w:styleId="963" w:customStyle="1">
    <w:name w:val="表格 Char Char"/>
    <w:qFormat/>
    <w:rPr>
      <w:rFonts w:ascii="Times New Roman" w:hAnsi="Times New Roman" w:eastAsia="宋体" w:cs="Times New Roman"/>
      <w:sz w:val="20"/>
    </w:rPr>
  </w:style>
  <w:style w:type="character" w:styleId="964" w:customStyle="1">
    <w:name w:val="正文首行缩进 Char"/>
    <w:qFormat/>
    <w:rPr>
      <w:rFonts w:ascii="Times New Roman" w:hAnsi="Times New Roman" w:eastAsia="宋体" w:cs="Times New Roman"/>
      <w:sz w:val="20"/>
    </w:rPr>
  </w:style>
  <w:style w:type="character" w:styleId="965" w:customStyle="1">
    <w:name w:val="标题 9 Char"/>
    <w:qFormat/>
    <w:rPr>
      <w:rFonts w:ascii="Times New Roman" w:hAnsi="Times New Roman" w:eastAsia="宋体" w:cs="Times New Roman"/>
      <w:sz w:val="20"/>
    </w:rPr>
  </w:style>
  <w:style w:type="character" w:styleId="966" w:customStyle="1">
    <w:name w:val="lh151"/>
    <w:qFormat/>
    <w:rPr>
      <w:rFonts w:ascii="Times New Roman" w:hAnsi="Times New Roman" w:eastAsia="宋体" w:cs="Times New Roman"/>
      <w:color w:val="666666"/>
      <w:sz w:val="20"/>
    </w:rPr>
  </w:style>
  <w:style w:type="character" w:styleId="967" w:customStyle="1">
    <w:name w:val="日期 Char1"/>
    <w:qFormat/>
    <w:rPr>
      <w:rFonts w:ascii="Times New Roman" w:hAnsi="Times New Roman" w:eastAsia="宋体" w:cs="Times New Roman"/>
      <w:sz w:val="20"/>
    </w:rPr>
  </w:style>
  <w:style w:type="character" w:styleId="968" w:customStyle="1">
    <w:name w:val="图片 Char Char"/>
    <w:qFormat/>
    <w:rPr>
      <w:rFonts w:ascii="Times New Roman" w:hAnsi="Times New Roman" w:eastAsia="宋体" w:cs="Times New Roman"/>
      <w:sz w:val="20"/>
    </w:rPr>
  </w:style>
  <w:style w:type="character" w:styleId="969" w:customStyle="1">
    <w:name w:val="批注框文本 字符"/>
    <w:qFormat/>
    <w:rPr>
      <w:rFonts w:ascii="Times New Roman" w:hAnsi="Times New Roman" w:eastAsia="宋体" w:cs="Times New Roman"/>
      <w:sz w:val="20"/>
    </w:rPr>
  </w:style>
  <w:style w:type="character" w:styleId="970" w:customStyle="1">
    <w:name w:val="HTML 预设格式 Char"/>
    <w:qFormat/>
    <w:rPr>
      <w:rFonts w:ascii="Times New Roman" w:hAnsi="Times New Roman" w:eastAsia="宋体" w:cs="Times New Roman"/>
      <w:sz w:val="20"/>
    </w:rPr>
  </w:style>
  <w:style w:type="character" w:styleId="971" w:customStyle="1">
    <w:name w:val="列出段落 Char"/>
    <w:qFormat/>
    <w:rPr>
      <w:rFonts w:ascii="Times New Roman" w:hAnsi="Times New Roman" w:eastAsia="宋体" w:cs="Times New Roman"/>
      <w:sz w:val="20"/>
    </w:rPr>
  </w:style>
  <w:style w:type="character" w:styleId="972" w:customStyle="1">
    <w:name w:val="标题 5 Char"/>
    <w:qFormat/>
    <w:rPr>
      <w:rFonts w:ascii="Times New Roman" w:hAnsi="Times New Roman" w:eastAsia="宋体" w:cs="Times New Roman"/>
      <w:b/>
      <w:sz w:val="20"/>
    </w:rPr>
  </w:style>
  <w:style w:type="character" w:styleId="973" w:customStyle="1">
    <w:name w:val="链接"/>
    <w:qFormat/>
    <w:rPr>
      <w:rFonts w:ascii="Times New Roman" w:hAnsi="Times New Roman" w:eastAsia="宋体" w:cs="Times New Roman"/>
      <w:color w:val="0000ff"/>
      <w:sz w:val="20"/>
      <w:u w:val="single"/>
    </w:rPr>
  </w:style>
  <w:style w:type="character" w:styleId="974" w:customStyle="1">
    <w:name w:val="18h1"/>
    <w:qFormat/>
    <w:rPr>
      <w:rFonts w:ascii="Times New Roman" w:hAnsi="Times New Roman" w:eastAsia="宋体" w:cs="Times New Roman"/>
      <w:color w:val="3b3b3b"/>
      <w:sz w:val="20"/>
    </w:rPr>
  </w:style>
  <w:style w:type="character" w:styleId="975" w:customStyle="1">
    <w:name w:val="表格文字（两侧对齐） Char Char"/>
    <w:qFormat/>
    <w:rPr>
      <w:rFonts w:ascii="Times New Roman" w:hAnsi="Times New Roman" w:eastAsia="宋体" w:cs="Times New Roman"/>
      <w:sz w:val="20"/>
    </w:rPr>
  </w:style>
  <w:style w:type="character" w:styleId="976" w:customStyle="1">
    <w:name w:val="正文文本缩进 2 Char"/>
    <w:qFormat/>
    <w:rPr>
      <w:rFonts w:ascii="Times New Roman" w:hAnsi="Times New Roman" w:eastAsia="宋体" w:cs="Times New Roman"/>
      <w:sz w:val="20"/>
    </w:rPr>
  </w:style>
  <w:style w:type="character" w:styleId="977" w:customStyle="1">
    <w:name w:val="Char Char14"/>
    <w:qFormat/>
    <w:rPr>
      <w:rFonts w:ascii="Times New Roman" w:hAnsi="Times New Roman" w:eastAsia="宋体" w:cs="Times New Roman"/>
      <w:sz w:val="20"/>
    </w:rPr>
  </w:style>
  <w:style w:type="character" w:styleId="978" w:customStyle="1">
    <w:name w:val="标题 1 Char1"/>
    <w:qFormat/>
    <w:rPr>
      <w:rFonts w:ascii="Times New Roman" w:hAnsi="Times New Roman" w:eastAsia="宋体" w:cs="Times New Roman"/>
      <w:b/>
      <w:sz w:val="20"/>
    </w:rPr>
  </w:style>
  <w:style w:type="character" w:styleId="979" w:customStyle="1">
    <w:name w:val="批注框文本 Char"/>
    <w:qFormat/>
    <w:rPr>
      <w:rFonts w:ascii="Times New Roman" w:hAnsi="Times New Roman" w:eastAsia="宋体" w:cs="Times New Roman"/>
      <w:sz w:val="20"/>
    </w:rPr>
  </w:style>
  <w:style w:type="character" w:styleId="980" w:customStyle="1">
    <w:name w:val="apple-style-span"/>
    <w:qFormat/>
    <w:rPr>
      <w:rFonts w:ascii="Times New Roman" w:hAnsi="Times New Roman" w:eastAsia="宋体" w:cs="Times New Roman"/>
      <w:sz w:val="20"/>
    </w:rPr>
  </w:style>
  <w:style w:type="character" w:styleId="981" w:customStyle="1">
    <w:name w:val="插图 Char Char"/>
    <w:qFormat/>
    <w:rPr>
      <w:rFonts w:ascii="Times New Roman" w:hAnsi="Times New Roman" w:eastAsia="宋体" w:cs="Times New Roman"/>
      <w:sz w:val="20"/>
    </w:rPr>
  </w:style>
  <w:style w:type="character" w:styleId="982" w:customStyle="1">
    <w:name w:val="标题 2 Char1"/>
    <w:qFormat/>
    <w:rPr>
      <w:rFonts w:ascii="Times New Roman" w:hAnsi="Times New Roman" w:eastAsia="宋体" w:cs="Times New Roman"/>
      <w:b/>
      <w:sz w:val="20"/>
    </w:rPr>
  </w:style>
  <w:style w:type="character" w:styleId="983" w:customStyle="1">
    <w:name w:val="_Style 332"/>
    <w:qFormat/>
    <w:rPr>
      <w:rFonts w:ascii="Times New Roman" w:hAnsi="Times New Roman" w:eastAsia="宋体" w:cs="Times New Roman"/>
      <w:i/>
      <w:color w:val="auto"/>
      <w:sz w:val="21"/>
    </w:rPr>
  </w:style>
  <w:style w:type="character" w:styleId="984" w:customStyle="1">
    <w:name w:val="正文文本 3 Char1"/>
    <w:qFormat/>
    <w:rPr>
      <w:rFonts w:ascii="Times New Roman" w:hAnsi="Times New Roman" w:eastAsia="宋体" w:cs="Times New Roman"/>
      <w:sz w:val="20"/>
    </w:rPr>
  </w:style>
  <w:style w:type="character" w:styleId="985" w:customStyle="1">
    <w:name w:val="标题 5 Char1"/>
    <w:qFormat/>
    <w:rPr>
      <w:rFonts w:ascii="Times New Roman" w:hAnsi="Times New Roman" w:eastAsia="宋体" w:cs="Times New Roman"/>
      <w:b/>
      <w:sz w:val="20"/>
    </w:rPr>
  </w:style>
  <w:style w:type="character" w:styleId="986" w:customStyle="1">
    <w:name w:val="批注主题 Char"/>
    <w:qFormat/>
    <w:rPr>
      <w:rFonts w:ascii="Times New Roman" w:hAnsi="Times New Roman" w:eastAsia="宋体" w:cs="Times New Roman"/>
      <w:b/>
      <w:sz w:val="20"/>
    </w:rPr>
  </w:style>
  <w:style w:type="character" w:styleId="987" w:customStyle="1">
    <w:name w:val="标题 1 Char"/>
    <w:qFormat/>
    <w:rPr>
      <w:rFonts w:ascii="Times New Roman" w:hAnsi="Times New Roman" w:eastAsia="宋体" w:cs="Times New Roman"/>
      <w:b/>
      <w:sz w:val="20"/>
    </w:rPr>
  </w:style>
  <w:style w:type="character" w:styleId="988" w:customStyle="1">
    <w:name w:val="正文文本 2 Char1"/>
    <w:qFormat/>
    <w:rPr>
      <w:rFonts w:ascii="Times New Roman" w:hAnsi="Times New Roman" w:eastAsia="宋体" w:cs="Times New Roman"/>
      <w:sz w:val="20"/>
    </w:rPr>
  </w:style>
  <w:style w:type="character" w:styleId="989" w:customStyle="1">
    <w:name w:val="标题 4 Char1"/>
    <w:qFormat/>
    <w:rPr>
      <w:rFonts w:ascii="Times New Roman" w:hAnsi="Times New Roman" w:eastAsia="宋体" w:cs="Times New Roman"/>
      <w:b/>
      <w:sz w:val="20"/>
    </w:rPr>
  </w:style>
  <w:style w:type="character" w:styleId="990" w:customStyle="1">
    <w:name w:val="正文文本 2 Char"/>
    <w:qFormat/>
    <w:rPr>
      <w:rFonts w:ascii="Times New Roman" w:hAnsi="Times New Roman" w:eastAsia="宋体" w:cs="Times New Roman"/>
      <w:sz w:val="20"/>
    </w:rPr>
  </w:style>
  <w:style w:type="character" w:styleId="991" w:customStyle="1">
    <w:name w:val="_Style 376"/>
    <w:qFormat/>
    <w:rPr>
      <w:rFonts w:ascii="Times New Roman" w:hAnsi="Times New Roman" w:eastAsia="宋体" w:cs="Times New Roman"/>
      <w:b/>
      <w:color w:val="auto"/>
      <w:sz w:val="21"/>
    </w:rPr>
  </w:style>
  <w:style w:type="character" w:styleId="992" w:customStyle="1">
    <w:name w:val="062"/>
    <w:qFormat/>
    <w:rPr>
      <w:rFonts w:ascii="Times New Roman" w:hAnsi="Times New Roman" w:eastAsia="宋体" w:cs="Times New Roman"/>
      <w:b/>
      <w:sz w:val="20"/>
    </w:rPr>
  </w:style>
  <w:style w:type="character" w:styleId="993" w:customStyle="1">
    <w:name w:val="正文文本 Char1"/>
    <w:qFormat/>
    <w:rPr>
      <w:rFonts w:ascii="Times New Roman" w:hAnsi="Times New Roman" w:eastAsia="宋体" w:cs="Times New Roman"/>
      <w:sz w:val="20"/>
    </w:rPr>
  </w:style>
  <w:style w:type="character" w:styleId="994" w:customStyle="1">
    <w:name w:val="题注 Char"/>
    <w:qFormat/>
    <w:rPr>
      <w:rFonts w:ascii="Times New Roman" w:hAnsi="Times New Roman" w:eastAsia="宋体" w:cs="Times New Roman"/>
      <w:sz w:val="20"/>
    </w:rPr>
  </w:style>
  <w:style w:type="character" w:styleId="995" w:customStyle="1">
    <w:name w:val="脚注文本 Char"/>
    <w:qFormat/>
    <w:rPr>
      <w:rFonts w:ascii="Times New Roman" w:hAnsi="Times New Roman" w:eastAsia="宋体" w:cs="Times New Roman"/>
      <w:sz w:val="20"/>
    </w:rPr>
  </w:style>
  <w:style w:type="character" w:styleId="996" w:customStyle="1">
    <w:name w:val="_Style 336"/>
    <w:qFormat/>
    <w:rPr>
      <w:rFonts w:ascii="Times New Roman" w:hAnsi="Times New Roman" w:eastAsia="宋体" w:cs="Times New Roman"/>
      <w:i/>
      <w:color w:val="auto"/>
      <w:sz w:val="21"/>
    </w:rPr>
  </w:style>
  <w:style w:type="character" w:styleId="997" w:customStyle="1">
    <w:name w:val="表格 Char"/>
    <w:qFormat/>
    <w:rPr>
      <w:rFonts w:ascii="Times New Roman" w:hAnsi="Times New Roman" w:eastAsia="宋体" w:cs="Times New Roman"/>
      <w:color w:val="000000"/>
      <w:sz w:val="20"/>
    </w:rPr>
  </w:style>
  <w:style w:type="character" w:styleId="998" w:customStyle="1">
    <w:name w:val="批注主题 字符"/>
    <w:qFormat/>
    <w:rPr>
      <w:rFonts w:ascii="Times New Roman" w:hAnsi="Times New Roman" w:eastAsia="宋体" w:cs="Times New Roman"/>
      <w:b/>
      <w:sz w:val="20"/>
    </w:rPr>
  </w:style>
  <w:style w:type="character" w:styleId="999" w:customStyle="1">
    <w:name w:val="图注 Char Char"/>
    <w:qFormat/>
    <w:rPr>
      <w:rFonts w:ascii="Times New Roman" w:hAnsi="Times New Roman" w:eastAsia="宋体" w:cs="Times New Roman"/>
      <w:sz w:val="20"/>
    </w:rPr>
  </w:style>
  <w:style w:type="character" w:styleId="1000" w:customStyle="1">
    <w:name w:val="页码1"/>
    <w:qFormat/>
    <w:rPr>
      <w:rFonts w:ascii="Times New Roman" w:hAnsi="Times New Roman" w:eastAsia="宋体" w:cs="Times New Roman"/>
      <w:sz w:val="20"/>
    </w:rPr>
  </w:style>
  <w:style w:type="character" w:styleId="1001" w:customStyle="1">
    <w:name w:val="列表框1 Char Char"/>
    <w:qFormat/>
    <w:rPr>
      <w:rFonts w:ascii="Times New Roman" w:hAnsi="Times New Roman" w:eastAsia="宋体" w:cs="Times New Roman"/>
      <w:sz w:val="20"/>
    </w:rPr>
  </w:style>
  <w:style w:type="character" w:styleId="1002" w:customStyle="1">
    <w:name w:val="1ji Char"/>
    <w:qFormat/>
    <w:rPr>
      <w:rFonts w:ascii="Times New Roman" w:hAnsi="Times New Roman" w:eastAsia="宋体" w:cs="Times New Roman"/>
      <w:b/>
      <w:sz w:val="20"/>
    </w:rPr>
  </w:style>
  <w:style w:type="character" w:styleId="1003" w:customStyle="1">
    <w:name w:val="正文文本缩进 Char"/>
    <w:qFormat/>
    <w:rPr>
      <w:rFonts w:ascii="Times New Roman" w:hAnsi="Times New Roman" w:eastAsia="宋体" w:cs="Times New Roman"/>
      <w:sz w:val="20"/>
    </w:rPr>
  </w:style>
  <w:style w:type="character" w:styleId="1004" w:customStyle="1">
    <w:name w:val="标准文本 Char Char"/>
    <w:qFormat/>
    <w:rPr>
      <w:rFonts w:ascii="Times New Roman" w:hAnsi="Times New Roman" w:eastAsia="宋体" w:cs="Times New Roman"/>
      <w:sz w:val="20"/>
    </w:rPr>
  </w:style>
  <w:style w:type="character" w:styleId="1005" w:customStyle="1">
    <w:name w:val="表格用 Char"/>
    <w:qFormat/>
    <w:rPr>
      <w:rFonts w:ascii="Times New Roman" w:hAnsi="Times New Roman" w:eastAsia="宋体" w:cs="Times New Roman"/>
      <w:color w:val="000000"/>
      <w:sz w:val="20"/>
    </w:rPr>
  </w:style>
  <w:style w:type="character" w:styleId="1006" w:customStyle="1">
    <w:name w:val="标题 7 Char1"/>
    <w:qFormat/>
    <w:rPr>
      <w:rFonts w:ascii="Times New Roman" w:hAnsi="Times New Roman" w:eastAsia="宋体" w:cs="Times New Roman"/>
      <w:b/>
      <w:sz w:val="20"/>
    </w:rPr>
  </w:style>
  <w:style w:type="character" w:styleId="1007" w:customStyle="1">
    <w:name w:val="H 3 Char"/>
    <w:qFormat/>
    <w:rPr>
      <w:rFonts w:ascii="Times New Roman" w:hAnsi="Times New Roman" w:eastAsia="宋体" w:cs="Times New Roman"/>
      <w:b/>
      <w:sz w:val="20"/>
    </w:rPr>
  </w:style>
  <w:style w:type="character" w:styleId="1008" w:customStyle="1">
    <w:name w:val="正文文本缩进 3 字符"/>
    <w:qFormat/>
    <w:rPr>
      <w:rFonts w:ascii="Times New Roman" w:hAnsi="Times New Roman" w:eastAsia="宋体" w:cs="Times New Roman"/>
      <w:sz w:val="16"/>
      <w:szCs w:val="16"/>
    </w:rPr>
  </w:style>
  <w:style w:type="character" w:styleId="1009" w:customStyle="1">
    <w:name w:val="标题 Char"/>
    <w:qFormat/>
    <w:rPr>
      <w:rFonts w:ascii="Times New Roman" w:hAnsi="Times New Roman" w:eastAsia="宋体" w:cs="Times New Roman"/>
      <w:b/>
      <w:sz w:val="20"/>
    </w:rPr>
  </w:style>
  <w:style w:type="character" w:styleId="1010" w:customStyle="1">
    <w:name w:val="H 4 Char"/>
    <w:qFormat/>
    <w:rPr>
      <w:rFonts w:ascii="Times New Roman" w:hAnsi="Times New Roman" w:eastAsia="宋体" w:cs="Times New Roman"/>
      <w:b/>
      <w:sz w:val="20"/>
    </w:rPr>
  </w:style>
  <w:style w:type="character" w:styleId="1011" w:customStyle="1">
    <w:name w:val="批注主题 Char1"/>
    <w:qFormat/>
    <w:rPr>
      <w:rFonts w:ascii="Times New Roman" w:hAnsi="Times New Roman" w:eastAsia="宋体" w:cs="Times New Roman"/>
      <w:b/>
      <w:sz w:val="20"/>
    </w:rPr>
  </w:style>
  <w:style w:type="character" w:styleId="1012" w:customStyle="1">
    <w:name w:val="正文文本缩进 Char1"/>
    <w:qFormat/>
    <w:rPr>
      <w:rFonts w:ascii="Times New Roman" w:hAnsi="Times New Roman" w:eastAsia="宋体" w:cs="Times New Roman"/>
      <w:sz w:val="20"/>
    </w:rPr>
  </w:style>
  <w:style w:type="character" w:styleId="1013" w:customStyle="1">
    <w:name w:val="正文文本 3 Char"/>
    <w:qFormat/>
    <w:rPr>
      <w:rFonts w:ascii="Times New Roman" w:hAnsi="Times New Roman" w:eastAsia="宋体" w:cs="Times New Roman"/>
      <w:sz w:val="20"/>
    </w:rPr>
  </w:style>
  <w:style w:type="character" w:styleId="1014" w:customStyle="1">
    <w:name w:val="正文首行缩进 2 Char"/>
    <w:qFormat/>
    <w:rPr>
      <w:rFonts w:ascii="Times New Roman" w:hAnsi="Times New Roman" w:eastAsia="宋体" w:cs="Times New Roman"/>
      <w:sz w:val="20"/>
    </w:rPr>
  </w:style>
  <w:style w:type="character" w:styleId="1015" w:customStyle="1">
    <w:name w:val="页眉 Char1"/>
    <w:qFormat/>
    <w:rPr>
      <w:rFonts w:ascii="Times New Roman" w:hAnsi="Times New Roman" w:eastAsia="宋体" w:cs="Times New Roman"/>
      <w:sz w:val="20"/>
    </w:rPr>
  </w:style>
  <w:style w:type="character" w:styleId="1016" w:customStyle="1">
    <w:name w:val="Char Char2"/>
    <w:qFormat/>
    <w:rPr>
      <w:rFonts w:ascii="Times New Roman" w:hAnsi="Times New Roman" w:eastAsia="宋体" w:cs="Times New Roman"/>
      <w:sz w:val="20"/>
    </w:rPr>
  </w:style>
  <w:style w:type="character" w:styleId="1017" w:customStyle="1">
    <w:name w:val="样式 首行缩进:  2 字符 Char1"/>
    <w:qFormat/>
    <w:rPr>
      <w:rFonts w:ascii="Times New Roman" w:hAnsi="Times New Roman" w:eastAsia="宋体" w:cs="Times New Roman"/>
      <w:sz w:val="20"/>
    </w:rPr>
  </w:style>
  <w:style w:type="character" w:styleId="1018" w:customStyle="1">
    <w:name w:val="标题 2 Char"/>
    <w:qFormat/>
    <w:rPr>
      <w:rFonts w:ascii="Times New Roman" w:hAnsi="Times New Roman" w:eastAsia="宋体" w:cs="Times New Roman"/>
      <w:b/>
      <w:sz w:val="20"/>
    </w:rPr>
  </w:style>
  <w:style w:type="character" w:styleId="1019" w:customStyle="1">
    <w:name w:val="表格文字图表文字 Char Char"/>
    <w:qFormat/>
    <w:rPr>
      <w:rFonts w:ascii="Times New Roman" w:hAnsi="Times New Roman" w:eastAsia="宋体" w:cs="Times New Roman"/>
      <w:sz w:val="20"/>
    </w:rPr>
  </w:style>
  <w:style w:type="character" w:styleId="1020" w:customStyle="1">
    <w:name w:val="图片 Char"/>
    <w:qFormat/>
    <w:rPr>
      <w:rFonts w:ascii="Times New Roman" w:hAnsi="Times New Roman" w:eastAsia="宋体" w:cs="Times New Roman"/>
      <w:sz w:val="20"/>
    </w:rPr>
  </w:style>
  <w:style w:type="character" w:styleId="1021" w:customStyle="1">
    <w:name w:val="标题 6 Char"/>
    <w:qFormat/>
    <w:rPr>
      <w:rFonts w:ascii="Times New Roman" w:hAnsi="Times New Roman" w:eastAsia="宋体" w:cs="Times New Roman"/>
      <w:b/>
      <w:sz w:val="20"/>
    </w:rPr>
  </w:style>
  <w:style w:type="character" w:styleId="1022" w:customStyle="1">
    <w:name w:val="标题 4 Char"/>
    <w:qFormat/>
    <w:rPr>
      <w:rFonts w:ascii="Times New Roman" w:hAnsi="Times New Roman" w:eastAsia="宋体" w:cs="Times New Roman"/>
      <w:b/>
      <w:sz w:val="20"/>
    </w:rPr>
  </w:style>
  <w:style w:type="character" w:styleId="1023" w:customStyle="1">
    <w:name w:val="文档结构图 Char1"/>
    <w:qFormat/>
    <w:rPr>
      <w:rFonts w:ascii="Times New Roman" w:hAnsi="Times New Roman" w:eastAsia="宋体" w:cs="Times New Roman"/>
      <w:sz w:val="20"/>
    </w:rPr>
  </w:style>
  <w:style w:type="character" w:styleId="1024" w:customStyle="1">
    <w:name w:val="项目符0 Char"/>
    <w:qFormat/>
    <w:rPr>
      <w:rFonts w:ascii="Times New Roman" w:hAnsi="Times New Roman" w:eastAsia="宋体" w:cs="Times New Roman"/>
      <w:sz w:val="20"/>
    </w:rPr>
  </w:style>
  <w:style w:type="character" w:styleId="1025" w:customStyle="1">
    <w:name w:val="正文文本缩进 3 Char"/>
    <w:qFormat/>
    <w:rPr>
      <w:rFonts w:ascii="Times New Roman" w:hAnsi="Times New Roman" w:eastAsia="宋体" w:cs="Times New Roman"/>
      <w:sz w:val="20"/>
    </w:rPr>
  </w:style>
  <w:style w:type="character" w:styleId="1026" w:customStyle="1">
    <w:name w:val="Char Char3"/>
    <w:qFormat/>
    <w:rPr>
      <w:rFonts w:ascii="Times New Roman" w:hAnsi="Times New Roman" w:eastAsia="宋体" w:cs="Times New Roman"/>
      <w:sz w:val="20"/>
    </w:rPr>
  </w:style>
  <w:style w:type="character" w:styleId="1027" w:customStyle="1">
    <w:name w:val="纯文本 Char"/>
    <w:qFormat/>
    <w:rPr>
      <w:rFonts w:ascii="Times New Roman" w:hAnsi="Times New Roman" w:eastAsia="宋体" w:cs="Times New Roman"/>
      <w:sz w:val="20"/>
    </w:rPr>
  </w:style>
  <w:style w:type="character" w:styleId="1028" w:customStyle="1">
    <w:name w:val="正文文本缩进 2 Char1"/>
    <w:qFormat/>
    <w:rPr>
      <w:rFonts w:ascii="Times New Roman" w:hAnsi="Times New Roman" w:eastAsia="宋体" w:cs="Times New Roman"/>
      <w:sz w:val="20"/>
    </w:rPr>
  </w:style>
  <w:style w:type="character" w:styleId="1029" w:customStyle="1">
    <w:name w:val="标题 8 Char"/>
    <w:qFormat/>
    <w:rPr>
      <w:rFonts w:ascii="Times New Roman" w:hAnsi="Times New Roman" w:eastAsia="宋体" w:cs="Times New Roman"/>
      <w:sz w:val="20"/>
    </w:rPr>
  </w:style>
  <w:style w:type="character" w:styleId="1030" w:customStyle="1">
    <w:name w:val="标题 6 Char1"/>
    <w:qFormat/>
    <w:rPr>
      <w:rFonts w:ascii="Times New Roman" w:hAnsi="Times New Roman" w:eastAsia="宋体" w:cs="Times New Roman"/>
      <w:b/>
      <w:sz w:val="20"/>
    </w:rPr>
  </w:style>
  <w:style w:type="character" w:styleId="1031" w:customStyle="1">
    <w:name w:val="case31"/>
    <w:qFormat/>
    <w:rPr>
      <w:rFonts w:ascii="Times New Roman" w:hAnsi="Times New Roman" w:eastAsia="宋体" w:cs="Times New Roman"/>
      <w:sz w:val="20"/>
    </w:rPr>
  </w:style>
  <w:style w:type="character" w:styleId="1032" w:customStyle="1">
    <w:name w:val="正文文本 Char"/>
    <w:qFormat/>
    <w:rPr>
      <w:rFonts w:ascii="Times New Roman" w:hAnsi="Times New Roman" w:eastAsia="宋体" w:cs="Times New Roman"/>
      <w:sz w:val="20"/>
    </w:rPr>
  </w:style>
  <w:style w:type="paragraph" w:styleId="1033" w:customStyle="1">
    <w:name w:val="节标题"/>
    <w:basedOn w:val="853"/>
    <w:next w:val="1034"/>
    <w:qFormat/>
    <w:pPr>
      <w:ind w:left="0" w:firstLine="5120"/>
      <w:jc w:val="center"/>
      <w:spacing w:before="0" w:after="0" w:line="289" w:lineRule="atLeast"/>
    </w:pPr>
    <w:rPr>
      <w:rFonts w:ascii="Times New Roman" w:hAnsi="Times New Roman" w:cs="Times New Roman"/>
    </w:rPr>
  </w:style>
  <w:style w:type="paragraph" w:styleId="1034" w:customStyle="1">
    <w:name w:val="文档标题6"/>
    <w:basedOn w:val="859"/>
    <w:next w:val="852"/>
    <w:qFormat/>
    <w:pPr>
      <w:ind w:left="1134" w:firstLine="20"/>
      <w:spacing w:before="280" w:after="280" w:line="360" w:lineRule="auto"/>
      <w:outlineLvl w:val="5"/>
    </w:pPr>
  </w:style>
  <w:style w:type="paragraph" w:styleId="1035" w:customStyle="1">
    <w:name w:val="正文段"/>
    <w:basedOn w:val="853"/>
    <w:next w:val="1036"/>
    <w:qFormat/>
    <w:pPr>
      <w:ind w:left="454" w:firstLine="1222"/>
      <w:spacing w:before="0" w:after="240" w:line="240" w:lineRule="atLeast"/>
    </w:pPr>
    <w:rPr>
      <w:rFonts w:ascii="Times New Roman" w:hAnsi="Times New Roman" w:cs="Times New Roman"/>
    </w:rPr>
  </w:style>
  <w:style w:type="paragraph" w:styleId="1036" w:customStyle="1">
    <w:name w:val="批注主题1"/>
    <w:next w:val="852"/>
    <w:qFormat/>
    <w:pPr>
      <w:ind w:left="200" w:firstLine="4808"/>
      <w:spacing w:line="360" w:lineRule="auto"/>
    </w:pPr>
    <w:rPr>
      <w:rFonts w:ascii="Calibri" w:hAnsi="Calibri"/>
    </w:rPr>
  </w:style>
  <w:style w:type="paragraph" w:styleId="1037" w:customStyle="1">
    <w:name w:val="_Style 224"/>
    <w:next w:val="1038"/>
    <w:qFormat/>
    <w:pPr>
      <w:ind w:firstLine="3584"/>
    </w:pPr>
    <w:rPr>
      <w:rFonts w:ascii="Calibri" w:hAnsi="Calibri"/>
    </w:rPr>
  </w:style>
  <w:style w:type="paragraph" w:styleId="1038" w:customStyle="1">
    <w:name w:val="编号1"/>
    <w:basedOn w:val="853"/>
    <w:next w:val="1039"/>
    <w:qFormat/>
    <w:pPr>
      <w:ind w:left="360" w:right="210" w:firstLine="2200"/>
      <w:spacing w:before="0" w:after="0" w:line="240" w:lineRule="auto"/>
    </w:pPr>
    <w:rPr>
      <w:rFonts w:ascii="Times New Roman" w:hAnsi="Times New Roman" w:cs="Times New Roman"/>
    </w:rPr>
  </w:style>
  <w:style w:type="paragraph" w:styleId="1039" w:customStyle="1">
    <w:name w:val="图片"/>
    <w:basedOn w:val="853"/>
    <w:next w:val="1040"/>
    <w:qFormat/>
    <w:pPr>
      <w:ind w:left="-283" w:firstLine="2674"/>
      <w:jc w:val="center"/>
      <w:spacing w:before="0" w:after="0" w:line="360" w:lineRule="auto"/>
    </w:pPr>
    <w:rPr>
      <w:rFonts w:ascii="Times New Roman" w:hAnsi="Times New Roman" w:cs="Times New Roman"/>
    </w:rPr>
  </w:style>
  <w:style w:type="paragraph" w:styleId="1040" w:customStyle="1">
    <w:name w:val="样式 目录 3 + 左侧:  2 字符"/>
    <w:next w:val="905"/>
    <w:qFormat/>
    <w:pPr>
      <w:ind w:left="400" w:firstLine="5120"/>
      <w:spacing w:line="360" w:lineRule="auto"/>
      <w:widowControl w:val="off"/>
    </w:pPr>
    <w:rPr>
      <w:rFonts w:ascii="Calibri" w:hAnsi="Calibri"/>
    </w:rPr>
  </w:style>
  <w:style w:type="paragraph" w:styleId="1041" w:customStyle="1">
    <w:name w:val="图注"/>
    <w:next w:val="1042"/>
    <w:qFormat/>
    <w:pPr>
      <w:ind w:left="360" w:firstLine="2152"/>
      <w:jc w:val="center"/>
    </w:pPr>
    <w:rPr>
      <w:rFonts w:ascii="Calibri" w:hAnsi="Calibri"/>
    </w:rPr>
  </w:style>
  <w:style w:type="paragraph" w:styleId="1042" w:customStyle="1">
    <w:name w:val="列表编号 41"/>
    <w:basedOn w:val="853"/>
    <w:next w:val="1043"/>
    <w:qFormat/>
    <w:pPr>
      <w:ind w:left="1620" w:firstLine="2712"/>
      <w:spacing w:before="0" w:after="0" w:line="360" w:lineRule="auto"/>
    </w:pPr>
    <w:rPr>
      <w:rFonts w:ascii="Times New Roman" w:hAnsi="Times New Roman" w:cs="Times New Roman"/>
    </w:rPr>
  </w:style>
  <w:style w:type="paragraph" w:styleId="1043" w:customStyle="1">
    <w:name w:val="项目符0"/>
    <w:basedOn w:val="853"/>
    <w:next w:val="1044"/>
    <w:qFormat/>
    <w:pPr>
      <w:ind w:left="300" w:right="57" w:firstLine="2760"/>
      <w:spacing w:before="0" w:after="0" w:line="300" w:lineRule="auto"/>
    </w:pPr>
    <w:rPr>
      <w:rFonts w:ascii="Times New Roman" w:hAnsi="Times New Roman" w:cs="Times New Roman"/>
    </w:rPr>
  </w:style>
  <w:style w:type="paragraph" w:styleId="1044" w:customStyle="1">
    <w:name w:val="宏文本1"/>
    <w:next w:val="1045"/>
    <w:qFormat/>
    <w:pPr>
      <w:ind w:firstLine="5632"/>
      <w:widowControl w:val="off"/>
    </w:pPr>
    <w:rPr>
      <w:rFonts w:ascii="Calibri" w:hAnsi="Calibri"/>
    </w:rPr>
  </w:style>
  <w:style w:type="paragraph" w:styleId="1045" w:customStyle="1">
    <w:name w:val="Item Step in Table"/>
    <w:next w:val="1046"/>
    <w:qFormat/>
    <w:pPr>
      <w:ind w:left="397" w:firstLine="3699"/>
      <w:jc w:val="both"/>
      <w:spacing w:before="40" w:after="40"/>
    </w:pPr>
    <w:rPr>
      <w:rFonts w:ascii="Calibri" w:hAnsi="Calibri"/>
    </w:rPr>
  </w:style>
  <w:style w:type="paragraph" w:styleId="1046" w:customStyle="1">
    <w:name w:val="Char Char Char Char Char Char1 Char Char Char Char Char Char"/>
    <w:basedOn w:val="853"/>
    <w:next w:val="1047"/>
    <w:qFormat/>
    <w:pPr>
      <w:ind w:left="0" w:firstLine="2560"/>
      <w:spacing w:before="0" w:after="0" w:line="240" w:lineRule="auto"/>
    </w:pPr>
    <w:rPr>
      <w:rFonts w:ascii="Times New Roman" w:hAnsi="Times New Roman" w:cs="Times New Roman"/>
    </w:rPr>
  </w:style>
  <w:style w:type="paragraph" w:styleId="1047" w:customStyle="1">
    <w:name w:val="Char Char1"/>
    <w:basedOn w:val="853"/>
    <w:next w:val="1048"/>
    <w:qFormat/>
    <w:pPr>
      <w:ind w:left="0" w:firstLine="3584"/>
      <w:spacing w:before="0" w:after="160" w:line="240" w:lineRule="exact"/>
    </w:pPr>
    <w:rPr>
      <w:rFonts w:ascii="Times New Roman" w:hAnsi="Times New Roman" w:cs="Times New Roman"/>
    </w:rPr>
  </w:style>
  <w:style w:type="paragraph" w:styleId="1048" w:customStyle="1">
    <w:name w:val="样式 标题 3 + 行距: 1.5 倍行距"/>
    <w:basedOn w:val="856"/>
    <w:next w:val="911"/>
    <w:qFormat/>
    <w:pPr>
      <w:ind w:left="200" w:firstLine="18"/>
      <w:spacing w:before="0" w:after="0" w:line="360" w:lineRule="auto"/>
      <w:outlineLvl w:val="2"/>
    </w:pPr>
  </w:style>
  <w:style w:type="paragraph" w:styleId="1049" w:customStyle="1">
    <w:name w:val="xl76"/>
    <w:basedOn w:val="853"/>
    <w:next w:val="908"/>
    <w:qFormat/>
    <w:pPr>
      <w:ind w:left="0" w:firstLine="3584"/>
      <w:jc w:val="center"/>
      <w:spacing w:before="280" w:after="280" w:line="240" w:lineRule="auto"/>
    </w:pPr>
    <w:rPr>
      <w:rFonts w:ascii="Times New Roman" w:hAnsi="Times New Roman" w:cs="Times New Roman"/>
    </w:rPr>
  </w:style>
  <w:style w:type="paragraph" w:styleId="1050" w:customStyle="1">
    <w:name w:val="xl26"/>
    <w:basedOn w:val="853"/>
    <w:next w:val="1051"/>
    <w:qFormat/>
    <w:pPr>
      <w:ind w:left="0" w:firstLine="20"/>
      <w:jc w:val="center"/>
      <w:spacing w:before="280" w:after="280" w:line="240" w:lineRule="auto"/>
      <w:shd w:val="clear" w:color="000000" w:fill="ffffff"/>
    </w:pPr>
    <w:rPr>
      <w:rFonts w:ascii="Times New Roman" w:hAnsi="Times New Roman" w:cs="Times New Roman"/>
    </w:rPr>
  </w:style>
  <w:style w:type="paragraph" w:styleId="1051" w:customStyle="1">
    <w:name w:val="Char1 Char Char"/>
    <w:basedOn w:val="853"/>
    <w:next w:val="891"/>
    <w:qFormat/>
    <w:pPr>
      <w:ind w:left="0" w:firstLine="2560"/>
      <w:spacing w:before="0" w:after="0" w:line="240" w:lineRule="auto"/>
    </w:pPr>
    <w:rPr>
      <w:rFonts w:ascii="Times New Roman" w:hAnsi="Times New Roman" w:cs="Times New Roman"/>
    </w:rPr>
  </w:style>
  <w:style w:type="paragraph" w:styleId="1052" w:customStyle="1">
    <w:name w:val="纯文本2"/>
    <w:basedOn w:val="853"/>
    <w:next w:val="1053"/>
    <w:qFormat/>
    <w:pPr>
      <w:ind w:left="0" w:firstLine="3584"/>
      <w:spacing w:before="0" w:after="0" w:line="240" w:lineRule="auto"/>
    </w:pPr>
    <w:rPr>
      <w:rFonts w:ascii="Times New Roman" w:hAnsi="Times New Roman" w:cs="Times New Roman"/>
    </w:rPr>
  </w:style>
  <w:style w:type="paragraph" w:styleId="1053" w:customStyle="1">
    <w:name w:val="xl69"/>
    <w:basedOn w:val="853"/>
    <w:next w:val="1054"/>
    <w:qFormat/>
    <w:pPr>
      <w:ind w:left="0" w:firstLine="3584"/>
      <w:spacing w:before="280" w:after="280" w:line="240" w:lineRule="auto"/>
    </w:pPr>
    <w:rPr>
      <w:rFonts w:ascii="Times New Roman" w:hAnsi="Times New Roman" w:cs="Times New Roman"/>
    </w:rPr>
  </w:style>
  <w:style w:type="paragraph" w:styleId="1054" w:customStyle="1">
    <w:name w:val="Char Char Char"/>
    <w:basedOn w:val="853"/>
    <w:next w:val="1055"/>
    <w:qFormat/>
    <w:pPr>
      <w:ind w:left="0" w:firstLine="2560"/>
      <w:spacing w:before="0" w:after="0" w:line="240" w:lineRule="auto"/>
    </w:pPr>
    <w:rPr>
      <w:rFonts w:ascii="Times New Roman" w:hAnsi="Times New Roman" w:cs="Times New Roman"/>
    </w:rPr>
  </w:style>
  <w:style w:type="paragraph" w:styleId="1055" w:customStyle="1">
    <w:name w:val="表格"/>
    <w:basedOn w:val="853"/>
    <w:next w:val="1050"/>
    <w:qFormat/>
    <w:pPr>
      <w:ind w:left="0" w:firstLine="2560"/>
      <w:spacing w:before="0" w:after="0" w:line="360" w:lineRule="auto"/>
    </w:pPr>
    <w:rPr>
      <w:rFonts w:ascii="Times New Roman" w:hAnsi="Times New Roman" w:cs="Times New Roman"/>
    </w:rPr>
  </w:style>
  <w:style w:type="paragraph" w:styleId="1056" w:customStyle="1">
    <w:name w:val="xl68"/>
    <w:basedOn w:val="853"/>
    <w:next w:val="1057"/>
    <w:qFormat/>
    <w:pPr>
      <w:ind w:left="100" w:firstLine="5220"/>
      <w:spacing w:before="280" w:after="280" w:line="240" w:lineRule="auto"/>
    </w:pPr>
    <w:rPr>
      <w:rFonts w:ascii="Times New Roman" w:hAnsi="Times New Roman" w:cs="Times New Roman"/>
    </w:rPr>
  </w:style>
  <w:style w:type="paragraph" w:styleId="1057" w:customStyle="1">
    <w:name w:val="Char1"/>
    <w:basedOn w:val="853"/>
    <w:next w:val="1058"/>
    <w:qFormat/>
    <w:pPr>
      <w:ind w:left="0" w:firstLine="2560"/>
      <w:spacing w:before="0" w:after="0" w:line="240" w:lineRule="auto"/>
    </w:pPr>
    <w:rPr>
      <w:rFonts w:ascii="Times New Roman" w:hAnsi="Times New Roman" w:cs="Times New Roman"/>
    </w:rPr>
  </w:style>
  <w:style w:type="paragraph" w:styleId="1058" w:customStyle="1">
    <w:name w:val="需求文档正文样式"/>
    <w:basedOn w:val="853"/>
    <w:next w:val="1059"/>
    <w:qFormat/>
    <w:pPr>
      <w:ind w:left="437" w:firstLine="2741"/>
      <w:spacing w:before="0" w:after="0" w:line="360" w:lineRule="auto"/>
    </w:pPr>
    <w:rPr>
      <w:rFonts w:ascii="Times New Roman" w:hAnsi="Times New Roman" w:cs="Times New Roman"/>
    </w:rPr>
  </w:style>
  <w:style w:type="paragraph" w:styleId="1059" w:customStyle="1">
    <w:name w:val="xl74"/>
    <w:basedOn w:val="853"/>
    <w:next w:val="1060"/>
    <w:qFormat/>
    <w:pPr>
      <w:ind w:left="0" w:firstLine="16"/>
      <w:jc w:val="center"/>
      <w:spacing w:before="280" w:after="280" w:line="240" w:lineRule="auto"/>
      <w:shd w:val="clear" w:color="000000" w:fill="538dd5"/>
    </w:pPr>
    <w:rPr>
      <w:rFonts w:ascii="Times New Roman" w:hAnsi="Times New Roman" w:cs="Times New Roman"/>
    </w:rPr>
  </w:style>
  <w:style w:type="paragraph" w:styleId="1060" w:customStyle="1">
    <w:name w:val="xl88"/>
    <w:basedOn w:val="853"/>
    <w:next w:val="1061"/>
    <w:qFormat/>
    <w:pPr>
      <w:ind w:left="0" w:firstLine="5120"/>
      <w:spacing w:before="280" w:after="280" w:line="240" w:lineRule="auto"/>
    </w:pPr>
    <w:rPr>
      <w:rFonts w:ascii="Times New Roman" w:hAnsi="Times New Roman" w:cs="Times New Roman"/>
    </w:rPr>
  </w:style>
  <w:style w:type="paragraph" w:styleId="1061" w:customStyle="1">
    <w:name w:val="xl70"/>
    <w:basedOn w:val="853"/>
    <w:next w:val="907"/>
    <w:qFormat/>
    <w:pPr>
      <w:ind w:left="0" w:firstLine="1024"/>
      <w:spacing w:before="280" w:after="280" w:line="240" w:lineRule="auto"/>
    </w:pPr>
    <w:rPr>
      <w:rFonts w:ascii="Times New Roman" w:hAnsi="Times New Roman" w:cs="Times New Roman"/>
    </w:rPr>
  </w:style>
  <w:style w:type="paragraph" w:styleId="1062" w:customStyle="1">
    <w:name w:val="文档标题5"/>
    <w:basedOn w:val="858"/>
    <w:next w:val="852"/>
    <w:qFormat/>
    <w:pPr>
      <w:ind w:left="992" w:firstLine="18"/>
      <w:spacing w:before="280" w:after="280" w:line="360" w:lineRule="auto"/>
      <w:outlineLvl w:val="4"/>
    </w:pPr>
  </w:style>
  <w:style w:type="paragraph" w:styleId="1063" w:customStyle="1">
    <w:name w:val="样式 加粗 居中"/>
    <w:basedOn w:val="853"/>
    <w:next w:val="1064"/>
    <w:qFormat/>
    <w:pPr>
      <w:ind w:left="0" w:firstLine="2560"/>
      <w:jc w:val="center"/>
      <w:spacing w:before="0" w:after="0" w:line="360" w:lineRule="auto"/>
    </w:pPr>
    <w:rPr>
      <w:rFonts w:ascii="Times New Roman" w:hAnsi="Times New Roman" w:cs="Times New Roman"/>
    </w:rPr>
  </w:style>
  <w:style w:type="paragraph" w:styleId="1064" w:customStyle="1">
    <w:name w:val="_Style 12"/>
    <w:next w:val="1065"/>
    <w:qFormat/>
    <w:pPr>
      <w:ind w:firstLine="14"/>
      <w:spacing w:line="360" w:lineRule="auto"/>
      <w:shd w:val="clear" w:color="000000" w:fill="000080"/>
    </w:pPr>
    <w:rPr>
      <w:rFonts w:ascii="Calibri" w:hAnsi="Calibri"/>
    </w:rPr>
  </w:style>
  <w:style w:type="paragraph" w:styleId="1065" w:customStyle="1">
    <w:name w:val="正文文本缩进1"/>
    <w:basedOn w:val="853"/>
    <w:next w:val="1066"/>
    <w:qFormat/>
    <w:pPr>
      <w:ind w:left="420" w:firstLine="3584"/>
      <w:spacing w:before="0" w:after="120" w:line="240" w:lineRule="auto"/>
    </w:pPr>
    <w:rPr>
      <w:rFonts w:ascii="Times New Roman" w:hAnsi="Times New Roman" w:cs="Times New Roman"/>
    </w:rPr>
  </w:style>
  <w:style w:type="paragraph" w:styleId="1066" w:customStyle="1">
    <w:name w:val="列表编号 31"/>
    <w:basedOn w:val="853"/>
    <w:next w:val="909"/>
    <w:qFormat/>
    <w:pPr>
      <w:ind w:left="1200" w:firstLine="2712"/>
      <w:spacing w:before="0" w:after="0" w:line="360" w:lineRule="auto"/>
    </w:pPr>
    <w:rPr>
      <w:rFonts w:ascii="Times New Roman" w:hAnsi="Times New Roman" w:cs="Times New Roman"/>
    </w:rPr>
  </w:style>
  <w:style w:type="paragraph" w:styleId="1067" w:customStyle="1">
    <w:name w:val="三号 居中"/>
    <w:basedOn w:val="853"/>
    <w:next w:val="1068"/>
    <w:qFormat/>
    <w:pPr>
      <w:ind w:left="0" w:firstLine="6144"/>
      <w:jc w:val="center"/>
      <w:spacing w:before="0" w:after="0" w:line="360" w:lineRule="auto"/>
    </w:pPr>
    <w:rPr>
      <w:rFonts w:ascii="Times New Roman" w:hAnsi="Times New Roman" w:cs="Times New Roman"/>
    </w:rPr>
  </w:style>
  <w:style w:type="paragraph" w:styleId="1068" w:customStyle="1">
    <w:name w:val="列出段落1"/>
    <w:basedOn w:val="853"/>
    <w:next w:val="1069"/>
    <w:qFormat/>
    <w:pPr>
      <w:ind w:left="420" w:firstLine="3748"/>
      <w:spacing w:before="0" w:after="0" w:line="240" w:lineRule="auto"/>
    </w:pPr>
    <w:rPr>
      <w:rFonts w:ascii="Times New Roman" w:hAnsi="Times New Roman" w:cs="Times New Roman"/>
    </w:rPr>
  </w:style>
  <w:style w:type="paragraph" w:styleId="1069" w:customStyle="1">
    <w:name w:val="Char Char Char Char Char Char1 Char Char Char1 Char Char Char"/>
    <w:basedOn w:val="853"/>
    <w:next w:val="1070"/>
    <w:qFormat/>
    <w:pPr>
      <w:ind w:left="0" w:firstLine="2560"/>
      <w:spacing w:before="0" w:after="0" w:line="240" w:lineRule="auto"/>
    </w:pPr>
    <w:rPr>
      <w:rFonts w:ascii="Times New Roman" w:hAnsi="Times New Roman" w:cs="Times New Roman"/>
    </w:rPr>
  </w:style>
  <w:style w:type="paragraph" w:styleId="1070" w:customStyle="1">
    <w:name w:val="Char Char Char Char Char Char1 Char Char Char1 Char"/>
    <w:basedOn w:val="853"/>
    <w:next w:val="1071"/>
    <w:qFormat/>
    <w:pPr>
      <w:ind w:left="0" w:firstLine="2560"/>
      <w:spacing w:before="0" w:after="0" w:line="240" w:lineRule="auto"/>
    </w:pPr>
    <w:rPr>
      <w:rFonts w:ascii="Times New Roman" w:hAnsi="Times New Roman" w:cs="Times New Roman"/>
    </w:rPr>
  </w:style>
  <w:style w:type="paragraph" w:styleId="1071" w:customStyle="1">
    <w:name w:val="正文符号4"/>
    <w:basedOn w:val="853"/>
    <w:next w:val="1063"/>
    <w:qFormat/>
    <w:pPr>
      <w:ind w:left="0" w:firstLine="5632"/>
      <w:spacing w:before="0" w:after="0" w:line="240" w:lineRule="auto"/>
    </w:pPr>
    <w:rPr>
      <w:rFonts w:ascii="Times New Roman" w:hAnsi="Times New Roman" w:cs="Times New Roman"/>
    </w:rPr>
  </w:style>
  <w:style w:type="paragraph" w:styleId="1072" w:customStyle="1">
    <w:name w:val="加粗（居中）"/>
    <w:next w:val="1073"/>
    <w:qFormat/>
    <w:pPr>
      <w:ind w:firstLine="2560"/>
    </w:pPr>
    <w:rPr>
      <w:rFonts w:ascii="Calibri" w:hAnsi="Calibri"/>
    </w:rPr>
  </w:style>
  <w:style w:type="paragraph" w:styleId="1073" w:customStyle="1">
    <w:name w:val="xl65"/>
    <w:basedOn w:val="853"/>
    <w:next w:val="1033"/>
    <w:qFormat/>
    <w:pPr>
      <w:ind w:left="0" w:firstLine="5120"/>
      <w:spacing w:before="280" w:after="280" w:line="240" w:lineRule="auto"/>
    </w:pPr>
    <w:rPr>
      <w:rFonts w:ascii="Times New Roman" w:hAnsi="Times New Roman" w:cs="Times New Roman"/>
    </w:rPr>
  </w:style>
  <w:style w:type="paragraph" w:styleId="1074" w:customStyle="1">
    <w:name w:val="WPSOffice手动目录 3"/>
    <w:qFormat/>
    <w:pPr>
      <w:ind w:left="400"/>
    </w:pPr>
  </w:style>
  <w:style w:type="paragraph" w:styleId="1075" w:customStyle="1">
    <w:name w:val="xl77"/>
    <w:basedOn w:val="853"/>
    <w:next w:val="1076"/>
    <w:qFormat/>
    <w:pPr>
      <w:ind w:left="0" w:firstLine="3584"/>
      <w:spacing w:before="280" w:after="280" w:line="240" w:lineRule="auto"/>
    </w:pPr>
    <w:rPr>
      <w:rFonts w:ascii="Times New Roman" w:hAnsi="Times New Roman" w:cs="Times New Roman"/>
    </w:rPr>
  </w:style>
  <w:style w:type="paragraph" w:styleId="1076" w:customStyle="1">
    <w:name w:val="Char Char Char1"/>
    <w:basedOn w:val="853"/>
    <w:next w:val="1077"/>
    <w:qFormat/>
    <w:pPr>
      <w:ind w:left="900" w:firstLine="2096"/>
      <w:spacing w:before="0" w:after="0" w:line="240" w:lineRule="auto"/>
    </w:pPr>
    <w:rPr>
      <w:rFonts w:ascii="Times New Roman" w:hAnsi="Times New Roman" w:cs="Times New Roman"/>
    </w:rPr>
  </w:style>
  <w:style w:type="paragraph" w:styleId="1077" w:customStyle="1">
    <w:name w:val="索引 21"/>
    <w:basedOn w:val="853"/>
    <w:next w:val="852"/>
    <w:qFormat/>
    <w:pPr>
      <w:ind w:left="200" w:firstLine="2560"/>
      <w:jc w:val="center"/>
      <w:spacing w:before="0" w:after="0" w:line="360" w:lineRule="auto"/>
    </w:pPr>
    <w:rPr>
      <w:rFonts w:ascii="Times New Roman" w:hAnsi="Times New Roman" w:cs="Times New Roman"/>
    </w:rPr>
  </w:style>
  <w:style w:type="paragraph" w:styleId="1078" w:customStyle="1">
    <w:name w:val="正文（首行缩进 2 字符）"/>
    <w:next w:val="1079"/>
    <w:qFormat/>
    <w:pPr>
      <w:ind w:left="480" w:firstLine="2784"/>
      <w:jc w:val="center"/>
      <w:spacing w:line="300" w:lineRule="auto"/>
    </w:pPr>
    <w:rPr>
      <w:rFonts w:ascii="Calibri" w:hAnsi="Calibri"/>
    </w:rPr>
  </w:style>
  <w:style w:type="paragraph" w:styleId="1079" w:customStyle="1">
    <w:name w:val="xl28"/>
    <w:basedOn w:val="853"/>
    <w:next w:val="108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HTML 预设格式1"/>
    <w:basedOn w:val="853"/>
    <w:next w:val="1081"/>
    <w:qFormat/>
    <w:pPr>
      <w:ind w:left="0" w:firstLine="3584"/>
      <w:spacing w:before="0" w:after="0" w:line="253" w:lineRule="atLeast"/>
    </w:pPr>
    <w:rPr>
      <w:rFonts w:ascii="Times New Roman" w:hAnsi="Times New Roman" w:cs="Times New Roman"/>
    </w:rPr>
  </w:style>
  <w:style w:type="paragraph" w:styleId="1081" w:customStyle="1">
    <w:name w:val="项目符号：一级"/>
    <w:basedOn w:val="853"/>
    <w:next w:val="852"/>
    <w:qFormat/>
    <w:pPr>
      <w:ind w:left="425" w:firstLine="1111"/>
      <w:spacing w:before="0" w:after="0" w:line="360" w:lineRule="auto"/>
    </w:pPr>
    <w:rPr>
      <w:rFonts w:ascii="Times New Roman" w:hAnsi="Times New Roman" w:cs="Times New Roman"/>
    </w:rPr>
  </w:style>
  <w:style w:type="paragraph" w:styleId="1082" w:customStyle="1">
    <w:name w:val="Default"/>
    <w:next w:val="887"/>
    <w:qFormat/>
    <w:pPr>
      <w:ind w:firstLine="5120"/>
      <w:widowControl w:val="off"/>
    </w:pPr>
    <w:rPr>
      <w:rFonts w:ascii="Calibri" w:hAnsi="Calibri"/>
    </w:rPr>
  </w:style>
  <w:style w:type="paragraph" w:styleId="1083" w:customStyle="1">
    <w:name w:val="xl84"/>
    <w:basedOn w:val="853"/>
    <w:next w:val="1084"/>
    <w:qFormat/>
    <w:pPr>
      <w:ind w:left="0" w:firstLine="2048"/>
      <w:jc w:val="center"/>
      <w:spacing w:before="280" w:after="280" w:line="240" w:lineRule="auto"/>
    </w:pPr>
    <w:rPr>
      <w:rFonts w:ascii="Times New Roman" w:hAnsi="Times New Roman" w:cs="Times New Roman"/>
    </w:rPr>
  </w:style>
  <w:style w:type="paragraph" w:styleId="1084" w:customStyle="1">
    <w:name w:val="2-2ji"/>
    <w:basedOn w:val="855"/>
    <w:next w:val="1085"/>
    <w:qFormat/>
    <w:pPr>
      <w:ind w:left="0" w:firstLine="24"/>
      <w:jc w:val="center"/>
      <w:spacing w:before="0" w:after="0" w:line="360" w:lineRule="auto"/>
      <w:outlineLvl w:val="1"/>
    </w:pPr>
  </w:style>
  <w:style w:type="paragraph" w:styleId="1085" w:customStyle="1">
    <w:name w:val="应答文本"/>
    <w:basedOn w:val="853"/>
    <w:next w:val="1086"/>
    <w:qFormat/>
    <w:pPr>
      <w:ind w:left="1296" w:firstLine="2112"/>
      <w:spacing w:before="0" w:after="0" w:line="460" w:lineRule="exact"/>
    </w:pPr>
    <w:rPr>
      <w:rFonts w:ascii="Times New Roman" w:hAnsi="Times New Roman" w:cs="Times New Roman"/>
    </w:rPr>
  </w:style>
  <w:style w:type="paragraph" w:styleId="1086" w:customStyle="1">
    <w:name w:val="引文目录1"/>
    <w:basedOn w:val="853"/>
    <w:next w:val="852"/>
    <w:qFormat/>
    <w:pPr>
      <w:ind w:left="420" w:firstLine="2560"/>
      <w:jc w:val="center"/>
      <w:spacing w:before="0" w:after="0" w:line="360" w:lineRule="auto"/>
    </w:pPr>
    <w:rPr>
      <w:rFonts w:ascii="Times New Roman" w:hAnsi="Times New Roman" w:cs="Times New Roman"/>
    </w:rPr>
  </w:style>
  <w:style w:type="paragraph" w:styleId="1087" w:customStyle="1">
    <w:name w:val="首行缩进"/>
    <w:basedOn w:val="852"/>
    <w:qFormat/>
    <w:pPr>
      <w:ind w:firstLine="480"/>
    </w:pPr>
    <w:rPr>
      <w:rFonts w:ascii="Times New Roman" w:hAnsi="Times New Roman" w:cs="Times New Roman"/>
      <w:lang w:val="zh-CN"/>
    </w:rPr>
  </w:style>
  <w:style w:type="paragraph" w:styleId="1088" w:customStyle="1">
    <w:name w:val="font9"/>
    <w:basedOn w:val="853"/>
    <w:next w:val="1089"/>
    <w:qFormat/>
    <w:pPr>
      <w:ind w:left="0" w:firstLine="7168"/>
      <w:spacing w:before="280" w:after="280" w:line="240" w:lineRule="auto"/>
    </w:pPr>
    <w:rPr>
      <w:rFonts w:ascii="Times New Roman" w:hAnsi="Times New Roman" w:cs="Times New Roman"/>
    </w:rPr>
  </w:style>
  <w:style w:type="paragraph" w:styleId="1089" w:customStyle="1">
    <w:name w:val="样式 标题 3 + (中文) 黑体 小四 非加粗 段前: 7.8 磅 段后: 0 磅 行距: 固定值 20 磅"/>
    <w:basedOn w:val="856"/>
    <w:next w:val="1090"/>
    <w:qFormat/>
    <w:pPr>
      <w:ind w:left="0"/>
      <w:spacing w:before="0" w:after="0" w:line="400" w:lineRule="exact"/>
      <w:outlineLvl w:val="2"/>
    </w:pPr>
  </w:style>
  <w:style w:type="paragraph" w:styleId="1090" w:customStyle="1">
    <w:name w:val="标书正文"/>
    <w:basedOn w:val="853"/>
    <w:next w:val="1091"/>
    <w:qFormat/>
    <w:pPr>
      <w:ind w:left="440" w:right="100" w:firstLine="2760"/>
      <w:spacing w:before="0" w:after="0" w:line="360" w:lineRule="auto"/>
    </w:pPr>
    <w:rPr>
      <w:rFonts w:ascii="Times New Roman" w:hAnsi="Times New Roman" w:cs="Times New Roman"/>
    </w:rPr>
  </w:style>
  <w:style w:type="paragraph" w:styleId="1091" w:customStyle="1">
    <w:name w:val="xl67"/>
    <w:basedOn w:val="853"/>
    <w:next w:val="1092"/>
    <w:qFormat/>
    <w:pPr>
      <w:ind w:left="0" w:firstLine="5120"/>
      <w:spacing w:before="280" w:after="280" w:line="240" w:lineRule="auto"/>
    </w:pPr>
    <w:rPr>
      <w:rFonts w:ascii="Times New Roman" w:hAnsi="Times New Roman" w:cs="Times New Roman"/>
    </w:rPr>
  </w:style>
  <w:style w:type="paragraph" w:styleId="1092" w:customStyle="1">
    <w:name w:val="索引 61"/>
    <w:basedOn w:val="853"/>
    <w:next w:val="852"/>
    <w:qFormat/>
    <w:pPr>
      <w:ind w:left="1000" w:firstLine="2560"/>
      <w:jc w:val="center"/>
      <w:spacing w:before="0" w:after="0" w:line="360" w:lineRule="auto"/>
    </w:pPr>
    <w:rPr>
      <w:rFonts w:ascii="Times New Roman" w:hAnsi="Times New Roman" w:cs="Times New Roman"/>
    </w:rPr>
  </w:style>
  <w:style w:type="paragraph" w:styleId="1093" w:customStyle="1">
    <w:name w:val="目录3"/>
    <w:basedOn w:val="853"/>
    <w:next w:val="852"/>
    <w:qFormat/>
    <w:pPr>
      <w:ind w:left="419" w:firstLine="5283"/>
      <w:spacing w:before="0" w:after="0" w:line="317" w:lineRule="atLeast"/>
    </w:pPr>
    <w:rPr>
      <w:rFonts w:ascii="Times New Roman" w:hAnsi="Times New Roman" w:cs="Times New Roman"/>
    </w:rPr>
  </w:style>
  <w:style w:type="paragraph" w:styleId="1094" w:customStyle="1">
    <w:name w:val="xl90"/>
    <w:basedOn w:val="853"/>
    <w:next w:val="1095"/>
    <w:qFormat/>
    <w:pPr>
      <w:ind w:left="0" w:firstLine="3584"/>
      <w:spacing w:before="280" w:after="280" w:line="240" w:lineRule="auto"/>
    </w:pPr>
    <w:rPr>
      <w:rFonts w:ascii="Times New Roman" w:hAnsi="Times New Roman" w:cs="Times New Roman"/>
    </w:rPr>
  </w:style>
  <w:style w:type="paragraph" w:styleId="1095" w:customStyle="1">
    <w:name w:val="列表框1"/>
    <w:next w:val="1086"/>
    <w:qFormat/>
    <w:pPr>
      <w:ind w:firstLine="2048"/>
      <w:spacing w:line="460" w:lineRule="exact"/>
    </w:pPr>
    <w:rPr>
      <w:rFonts w:ascii="Calibri" w:hAnsi="Calibri"/>
    </w:rPr>
  </w:style>
  <w:style w:type="paragraph" w:styleId="1096" w:customStyle="1">
    <w:name w:val="1ji"/>
    <w:basedOn w:val="854"/>
    <w:next w:val="1075"/>
    <w:qFormat/>
    <w:pPr>
      <w:ind w:left="0" w:firstLine="18"/>
      <w:jc w:val="center"/>
      <w:spacing w:before="0" w:after="0" w:line="240" w:lineRule="auto"/>
      <w:outlineLvl w:val="0"/>
    </w:pPr>
  </w:style>
  <w:style w:type="paragraph" w:styleId="1097" w:customStyle="1">
    <w:name w:val="索引 81"/>
    <w:basedOn w:val="853"/>
    <w:next w:val="852"/>
    <w:qFormat/>
    <w:pPr>
      <w:ind w:left="1400" w:firstLine="2560"/>
      <w:jc w:val="center"/>
      <w:spacing w:before="0" w:after="0" w:line="360" w:lineRule="auto"/>
    </w:pPr>
    <w:rPr>
      <w:rFonts w:ascii="Times New Roman" w:hAnsi="Times New Roman" w:cs="Times New Roman"/>
    </w:rPr>
  </w:style>
  <w:style w:type="paragraph" w:styleId="1098" w:customStyle="1">
    <w:name w:val="正文1"/>
    <w:basedOn w:val="852"/>
    <w:next w:val="852"/>
    <w:qFormat/>
    <w:pPr>
      <w:spacing w:line="312" w:lineRule="atLeast"/>
    </w:pPr>
    <w:rPr>
      <w:rFonts w:ascii="楷体_GB2312" w:hAnsi="Times New Roman" w:eastAsia="楷体_GB2312" w:cs="Times New Roman"/>
      <w:sz w:val="24"/>
    </w:rPr>
  </w:style>
  <w:style w:type="paragraph" w:styleId="1099" w:customStyle="1">
    <w:name w:val="Char Char Char Char Char Char1 Char Char Char1 Char Char Char Char Char Char Char Char Char Char Char Char Char Char Char Char Char Char"/>
    <w:basedOn w:val="853"/>
    <w:next w:val="1100"/>
    <w:qFormat/>
    <w:pPr>
      <w:ind w:left="0" w:firstLine="2560"/>
      <w:spacing w:before="0" w:after="0" w:line="240" w:lineRule="auto"/>
    </w:pPr>
    <w:rPr>
      <w:rFonts w:ascii="Times New Roman" w:hAnsi="Times New Roman" w:cs="Times New Roman"/>
    </w:rPr>
  </w:style>
  <w:style w:type="paragraph" w:styleId="1100" w:customStyle="1">
    <w:name w:val="样式 加粗 居中11"/>
    <w:basedOn w:val="853"/>
    <w:next w:val="1101"/>
    <w:qFormat/>
    <w:pPr>
      <w:ind w:left="0" w:firstLine="2560"/>
      <w:jc w:val="center"/>
      <w:spacing w:before="0" w:after="0" w:line="360" w:lineRule="auto"/>
    </w:pPr>
    <w:rPr>
      <w:rFonts w:ascii="Times New Roman" w:hAnsi="Times New Roman" w:cs="Times New Roman"/>
    </w:rPr>
  </w:style>
  <w:style w:type="paragraph" w:styleId="1101" w:customStyle="1">
    <w:name w:val="xl89"/>
    <w:basedOn w:val="853"/>
    <w:next w:val="1102"/>
    <w:qFormat/>
    <w:pPr>
      <w:ind w:left="0" w:firstLine="3584"/>
      <w:spacing w:before="280" w:after="280" w:line="240" w:lineRule="auto"/>
    </w:pPr>
    <w:rPr>
      <w:rFonts w:ascii="Times New Roman" w:hAnsi="Times New Roman" w:cs="Times New Roman"/>
    </w:rPr>
  </w:style>
  <w:style w:type="paragraph" w:styleId="1102" w:customStyle="1">
    <w:name w:val="Char Char Char Char Char Char1 Char Char Char Char Char Char1 Char Char Char Char Char Char Char Char Char"/>
    <w:basedOn w:val="853"/>
    <w:next w:val="1103"/>
    <w:qFormat/>
    <w:pPr>
      <w:ind w:left="0" w:firstLine="2560"/>
      <w:spacing w:before="0" w:after="0" w:line="240" w:lineRule="auto"/>
    </w:pPr>
    <w:rPr>
      <w:rFonts w:ascii="Times New Roman" w:hAnsi="Times New Roman" w:cs="Times New Roman"/>
    </w:rPr>
  </w:style>
  <w:style w:type="paragraph" w:styleId="1103" w:customStyle="1">
    <w:name w:val="文章附标题"/>
    <w:basedOn w:val="853"/>
    <w:next w:val="853"/>
    <w:qFormat/>
    <w:pPr>
      <w:ind w:left="0" w:firstLine="5120"/>
      <w:jc w:val="center"/>
      <w:spacing w:before="187" w:after="175" w:line="374" w:lineRule="atLeast"/>
    </w:pPr>
    <w:rPr>
      <w:rFonts w:ascii="Times New Roman" w:hAnsi="Times New Roman" w:cs="Times New Roman"/>
    </w:rPr>
  </w:style>
  <w:style w:type="paragraph" w:styleId="1104">
    <w:name w:val="Quote"/>
    <w:next w:val="852"/>
    <w:qFormat/>
    <w:pPr>
      <w:ind w:left="3680" w:right="864"/>
      <w:jc w:val="center"/>
      <w:spacing w:before="200" w:after="160"/>
    </w:pPr>
    <w:rPr>
      <w:rFonts w:ascii="Calibri" w:hAnsi="Calibri"/>
      <w:i/>
    </w:rPr>
  </w:style>
  <w:style w:type="paragraph" w:styleId="1105" w:customStyle="1">
    <w:name w:val="Default Paragraph Font Para Char Char Char Char Char Char"/>
    <w:basedOn w:val="853"/>
    <w:next w:val="1106"/>
    <w:qFormat/>
    <w:pPr>
      <w:ind w:left="0" w:firstLine="3584"/>
      <w:spacing w:before="0" w:after="160" w:line="240" w:lineRule="exact"/>
    </w:pPr>
    <w:rPr>
      <w:rFonts w:ascii="Times New Roman" w:hAnsi="Times New Roman" w:cs="Times New Roman"/>
    </w:rPr>
  </w:style>
  <w:style w:type="paragraph" w:styleId="1106" w:customStyle="1">
    <w:name w:val="xl23"/>
    <w:basedOn w:val="853"/>
    <w:next w:val="889"/>
    <w:qFormat/>
    <w:pPr>
      <w:ind w:left="0" w:firstLine="20"/>
      <w:spacing w:before="280" w:after="280" w:line="240" w:lineRule="auto"/>
      <w:shd w:val="clear" w:color="000000" w:fill="ffffff"/>
    </w:pPr>
    <w:rPr>
      <w:rFonts w:ascii="Times New Roman" w:hAnsi="Times New Roman" w:cs="Times New Roman"/>
    </w:rPr>
  </w:style>
  <w:style w:type="paragraph" w:styleId="1107" w:customStyle="1">
    <w:name w:val="列出段落11"/>
    <w:basedOn w:val="853"/>
    <w:next w:val="1108"/>
    <w:qFormat/>
    <w:pPr>
      <w:ind w:left="420" w:firstLine="3748"/>
      <w:spacing w:before="0" w:after="0" w:line="240" w:lineRule="auto"/>
    </w:pPr>
    <w:rPr>
      <w:rFonts w:ascii="Times New Roman" w:hAnsi="Times New Roman" w:cs="Times New Roman"/>
    </w:rPr>
  </w:style>
  <w:style w:type="paragraph" w:styleId="1108" w:customStyle="1">
    <w:name w:val="样式 标题 2 + (西文) 宋体 非加粗 居中"/>
    <w:basedOn w:val="855"/>
    <w:next w:val="1109"/>
    <w:qFormat/>
    <w:pPr>
      <w:ind w:left="0" w:firstLine="24"/>
      <w:jc w:val="center"/>
      <w:spacing w:line="412" w:lineRule="auto"/>
      <w:outlineLvl w:val="1"/>
    </w:pPr>
  </w:style>
  <w:style w:type="paragraph" w:styleId="1109" w:customStyle="1">
    <w:name w:val="页脚 Char Char"/>
    <w:basedOn w:val="853"/>
    <w:next w:val="1110"/>
    <w:qFormat/>
    <w:pPr>
      <w:ind w:left="0" w:firstLine="5120"/>
      <w:spacing w:before="0" w:after="0" w:line="240" w:lineRule="auto"/>
    </w:pPr>
    <w:rPr>
      <w:rFonts w:ascii="Times New Roman" w:hAnsi="Times New Roman" w:cs="Times New Roman"/>
    </w:rPr>
  </w:style>
  <w:style w:type="paragraph" w:styleId="1110" w:customStyle="1">
    <w:name w:val="样式 标题 1 + 段前: 16 磅 段后: 16 磅"/>
    <w:basedOn w:val="854"/>
    <w:next w:val="1111"/>
    <w:qFormat/>
    <w:pPr>
      <w:ind w:left="0" w:firstLine="18"/>
      <w:jc w:val="center"/>
      <w:spacing w:before="120" w:after="0" w:line="360" w:lineRule="auto"/>
      <w:outlineLvl w:val="0"/>
    </w:pPr>
  </w:style>
  <w:style w:type="paragraph" w:styleId="1111" w:customStyle="1">
    <w:name w:val="Char1 Char Char Char Char Char Char"/>
    <w:basedOn w:val="853"/>
    <w:next w:val="1112"/>
    <w:qFormat/>
    <w:pPr>
      <w:ind w:left="0" w:firstLine="2560"/>
      <w:spacing w:before="0" w:after="0" w:line="240" w:lineRule="auto"/>
    </w:pPr>
    <w:rPr>
      <w:rFonts w:ascii="Times New Roman" w:hAnsi="Times New Roman" w:cs="Times New Roman"/>
    </w:rPr>
  </w:style>
  <w:style w:type="paragraph" w:styleId="1112" w:customStyle="1">
    <w:name w:val="文档标题4"/>
    <w:basedOn w:val="857"/>
    <w:next w:val="852"/>
    <w:qFormat/>
    <w:pPr>
      <w:ind w:left="851" w:firstLine="30"/>
      <w:spacing w:after="280" w:line="360" w:lineRule="auto"/>
      <w:outlineLvl w:val="3"/>
    </w:pPr>
  </w:style>
  <w:style w:type="paragraph" w:styleId="1113" w:customStyle="1">
    <w:name w:val="font0"/>
    <w:basedOn w:val="853"/>
    <w:next w:val="1088"/>
    <w:qFormat/>
    <w:pPr>
      <w:ind w:left="0" w:firstLine="1024"/>
      <w:spacing w:before="280" w:after="280" w:line="240" w:lineRule="auto"/>
    </w:pPr>
    <w:rPr>
      <w:rFonts w:ascii="Times New Roman" w:hAnsi="Times New Roman" w:cs="Times New Roman"/>
    </w:rPr>
  </w:style>
  <w:style w:type="paragraph" w:styleId="1114" w:customStyle="1">
    <w:name w:val="CM5"/>
    <w:basedOn w:val="853"/>
    <w:next w:val="852"/>
    <w:qFormat/>
    <w:pPr>
      <w:ind w:left="200" w:firstLine="2760"/>
      <w:spacing w:before="0" w:after="0" w:line="400" w:lineRule="atLeast"/>
    </w:pPr>
    <w:rPr>
      <w:rFonts w:ascii="Times New Roman" w:hAnsi="Times New Roman" w:cs="Times New Roman"/>
    </w:rPr>
  </w:style>
  <w:style w:type="paragraph" w:styleId="1115" w:customStyle="1">
    <w:name w:val="Pa0"/>
    <w:basedOn w:val="853"/>
    <w:next w:val="852"/>
    <w:qFormat/>
    <w:pPr>
      <w:ind w:left="0" w:firstLine="4608"/>
      <w:spacing w:before="0" w:after="0" w:line="241" w:lineRule="atLeast"/>
    </w:pPr>
    <w:rPr>
      <w:rFonts w:ascii="Times New Roman" w:hAnsi="Times New Roman" w:cs="Times New Roman"/>
    </w:rPr>
  </w:style>
  <w:style w:type="paragraph" w:styleId="1116" w:customStyle="1">
    <w:name w:val="招标文件》"/>
    <w:basedOn w:val="853"/>
    <w:next w:val="1052"/>
    <w:qFormat/>
    <w:pPr>
      <w:ind w:left="420" w:firstLine="2140"/>
      <w:spacing w:before="120" w:after="120" w:line="300" w:lineRule="auto"/>
    </w:pPr>
    <w:rPr>
      <w:rFonts w:ascii="Times New Roman" w:hAnsi="Times New Roman" w:cs="Times New Roman"/>
    </w:rPr>
  </w:style>
  <w:style w:type="paragraph" w:styleId="1117" w:customStyle="1">
    <w:name w:val="段"/>
    <w:next w:val="852"/>
    <w:qFormat/>
    <w:pPr>
      <w:ind w:firstLine="200"/>
      <w:jc w:val="both"/>
      <w:spacing w:line="360" w:lineRule="auto"/>
    </w:pPr>
    <w:rPr>
      <w:sz w:val="24"/>
      <w:szCs w:val="22"/>
    </w:rPr>
  </w:style>
  <w:style w:type="paragraph" w:styleId="1118" w:customStyle="1">
    <w:name w:val="标书_正文"/>
    <w:basedOn w:val="853"/>
    <w:next w:val="1119"/>
    <w:qFormat/>
    <w:pPr>
      <w:ind w:left="420" w:firstLine="1188"/>
      <w:spacing w:before="0" w:after="0" w:line="360" w:lineRule="auto"/>
    </w:pPr>
    <w:rPr>
      <w:rFonts w:ascii="Times New Roman" w:hAnsi="Times New Roman" w:cs="Times New Roman"/>
    </w:rPr>
  </w:style>
  <w:style w:type="paragraph" w:styleId="1119" w:customStyle="1">
    <w:name w:val="样式 标题 2 + Times New Roman 四号 非加粗 段前: 5 磅 段后: 0 磅 行距: 固定值 20..."/>
    <w:basedOn w:val="855"/>
    <w:next w:val="1067"/>
    <w:qFormat/>
    <w:pPr>
      <w:ind w:left="0" w:firstLine="24"/>
      <w:spacing w:before="100" w:after="0" w:line="400" w:lineRule="exact"/>
      <w:outlineLvl w:val="1"/>
    </w:pPr>
  </w:style>
  <w:style w:type="paragraph" w:styleId="1120" w:customStyle="1">
    <w:name w:val="图片0"/>
    <w:basedOn w:val="853"/>
    <w:next w:val="900"/>
    <w:qFormat/>
    <w:pPr>
      <w:ind w:left="-161" w:firstLine="1187"/>
      <w:spacing w:before="0" w:after="0" w:line="276" w:lineRule="auto"/>
    </w:pPr>
    <w:rPr>
      <w:rFonts w:ascii="Times New Roman" w:hAnsi="Times New Roman" w:cs="Times New Roman"/>
    </w:rPr>
  </w:style>
  <w:style w:type="paragraph" w:styleId="1121" w:customStyle="1">
    <w:name w:val="Char Char Char2 Char Char Char2 Char"/>
    <w:basedOn w:val="853"/>
    <w:next w:val="1093"/>
    <w:qFormat/>
    <w:pPr>
      <w:ind w:left="560" w:firstLine="3632"/>
      <w:spacing w:before="0" w:after="160" w:line="240" w:lineRule="exact"/>
    </w:pPr>
    <w:rPr>
      <w:rFonts w:ascii="Times New Roman" w:hAnsi="Times New Roman" w:cs="Times New Roman"/>
    </w:rPr>
  </w:style>
  <w:style w:type="paragraph" w:styleId="1122" w:customStyle="1">
    <w:name w:val="Char Char Char Char"/>
    <w:next w:val="1123"/>
    <w:qFormat/>
    <w:pPr>
      <w:ind w:firstLine="10"/>
      <w:spacing w:line="360" w:lineRule="auto"/>
      <w:shd w:val="clear" w:color="000000" w:fill="000080"/>
    </w:pPr>
    <w:rPr>
      <w:rFonts w:ascii="Calibri" w:hAnsi="Calibri"/>
    </w:rPr>
  </w:style>
  <w:style w:type="paragraph" w:styleId="1123" w:customStyle="1">
    <w:name w:val="杨昂超式样黑体主"/>
    <w:basedOn w:val="853"/>
    <w:next w:val="1124"/>
    <w:qFormat/>
    <w:pPr>
      <w:ind w:left="0" w:firstLine="4608"/>
      <w:spacing w:before="0" w:after="0" w:line="240" w:lineRule="auto"/>
    </w:pPr>
    <w:rPr>
      <w:rFonts w:ascii="Times New Roman" w:hAnsi="Times New Roman" w:cs="Times New Roman"/>
    </w:rPr>
  </w:style>
  <w:style w:type="paragraph" w:styleId="1124" w:customStyle="1">
    <w:name w:val="Char Char Char Char Char Char1 Char Char Char Char Char Char Char Char Char Char"/>
    <w:basedOn w:val="853"/>
    <w:next w:val="1125"/>
    <w:qFormat/>
    <w:pPr>
      <w:ind w:left="0" w:firstLine="2560"/>
      <w:spacing w:before="0" w:after="0" w:line="240" w:lineRule="auto"/>
    </w:pPr>
    <w:rPr>
      <w:rFonts w:ascii="Times New Roman" w:hAnsi="Times New Roman" w:cs="Times New Roman"/>
    </w:rPr>
  </w:style>
  <w:style w:type="paragraph" w:styleId="1125" w:customStyle="1">
    <w:name w:val="目录1"/>
    <w:basedOn w:val="853"/>
    <w:next w:val="852"/>
    <w:qFormat/>
    <w:pPr>
      <w:ind w:left="0" w:firstLine="7168"/>
      <w:spacing w:before="0" w:after="136" w:line="289" w:lineRule="atLeast"/>
    </w:pPr>
    <w:rPr>
      <w:rFonts w:ascii="Times New Roman" w:hAnsi="Times New Roman" w:cs="Times New Roman"/>
    </w:rPr>
  </w:style>
  <w:style w:type="paragraph" w:styleId="1126" w:customStyle="1">
    <w:name w:val="文档结构图1"/>
    <w:basedOn w:val="853"/>
    <w:next w:val="1127"/>
    <w:qFormat/>
    <w:pPr>
      <w:ind w:left="200" w:firstLine="2248"/>
      <w:spacing w:before="0" w:after="0" w:line="360" w:lineRule="auto"/>
    </w:pPr>
    <w:rPr>
      <w:rFonts w:ascii="Times New Roman" w:hAnsi="Times New Roman" w:cs="Times New Roman"/>
    </w:rPr>
  </w:style>
  <w:style w:type="paragraph" w:styleId="1127" w:customStyle="1">
    <w:name w:val="2ji"/>
    <w:basedOn w:val="855"/>
    <w:next w:val="895"/>
    <w:qFormat/>
    <w:pPr>
      <w:ind w:left="0" w:firstLine="24"/>
      <w:spacing w:before="0" w:after="0" w:line="360" w:lineRule="auto"/>
      <w:outlineLvl w:val="1"/>
    </w:pPr>
  </w:style>
  <w:style w:type="paragraph" w:styleId="1128" w:customStyle="1">
    <w:name w:val="xl91"/>
    <w:basedOn w:val="853"/>
    <w:next w:val="1049"/>
    <w:qFormat/>
    <w:pPr>
      <w:ind w:left="0" w:firstLine="3584"/>
      <w:spacing w:before="280" w:after="280" w:line="240" w:lineRule="auto"/>
    </w:pPr>
    <w:rPr>
      <w:rFonts w:ascii="Times New Roman" w:hAnsi="Times New Roman" w:cs="Times New Roman"/>
    </w:rPr>
  </w:style>
  <w:style w:type="paragraph" w:styleId="1129" w:customStyle="1">
    <w:name w:val="Text Body"/>
    <w:basedOn w:val="853"/>
    <w:next w:val="1130"/>
    <w:qFormat/>
    <w:pPr>
      <w:ind w:left="0" w:firstLine="4096"/>
      <w:spacing w:before="0" w:after="120" w:line="240" w:lineRule="auto"/>
    </w:pPr>
    <w:rPr>
      <w:rFonts w:ascii="Times New Roman" w:hAnsi="Times New Roman" w:cs="Times New Roman"/>
    </w:rPr>
  </w:style>
  <w:style w:type="paragraph" w:styleId="1130" w:customStyle="1">
    <w:name w:val="项目符1"/>
    <w:basedOn w:val="853"/>
    <w:next w:val="1131"/>
    <w:qFormat/>
    <w:pPr>
      <w:ind w:left="1365" w:right="100" w:firstLine="2728"/>
      <w:spacing w:before="78" w:after="78" w:line="300" w:lineRule="auto"/>
    </w:pPr>
    <w:rPr>
      <w:rFonts w:ascii="Times New Roman" w:hAnsi="Times New Roman" w:cs="Times New Roman"/>
    </w:rPr>
  </w:style>
  <w:style w:type="paragraph" w:styleId="1131" w:customStyle="1">
    <w:name w:val="引文目录标题1"/>
    <w:basedOn w:val="853"/>
    <w:next w:val="852"/>
    <w:qFormat/>
    <w:pPr>
      <w:ind w:left="0" w:firstLine="4608"/>
      <w:jc w:val="center"/>
      <w:spacing w:before="120" w:after="0" w:line="360" w:lineRule="auto"/>
    </w:pPr>
    <w:rPr>
      <w:rFonts w:ascii="Times New Roman" w:hAnsi="Times New Roman" w:cs="Times New Roman"/>
    </w:rPr>
  </w:style>
  <w:style w:type="paragraph" w:styleId="1132" w:customStyle="1">
    <w:name w:val="样式 标题 3 + (西文) 黑体 (中文) 黑体 (符号) 宋体 小四 段前: 5 磅 段后: 5 磅 行距: 1..."/>
    <w:basedOn w:val="856"/>
    <w:next w:val="1133"/>
    <w:qFormat/>
    <w:pPr>
      <w:ind w:left="1429" w:firstLine="18"/>
      <w:spacing w:before="100" w:after="100" w:line="360" w:lineRule="auto"/>
      <w:outlineLvl w:val="2"/>
    </w:pPr>
  </w:style>
  <w:style w:type="paragraph" w:styleId="1133" w:customStyle="1">
    <w:name w:val="xl22"/>
    <w:basedOn w:val="853"/>
    <w:next w:val="1134"/>
    <w:qFormat/>
    <w:pPr>
      <w:ind w:left="0" w:firstLine="20"/>
      <w:jc w:val="right"/>
      <w:spacing w:before="280" w:after="280" w:line="240" w:lineRule="auto"/>
      <w:shd w:val="clear" w:color="000000" w:fill="ffffff"/>
    </w:pPr>
    <w:rPr>
      <w:rFonts w:ascii="Times New Roman" w:hAnsi="Times New Roman" w:cs="Times New Roman"/>
    </w:rPr>
  </w:style>
  <w:style w:type="paragraph" w:styleId="1134" w:customStyle="1">
    <w:name w:val="自定义一"/>
    <w:basedOn w:val="853"/>
    <w:next w:val="852"/>
    <w:qFormat/>
    <w:pPr>
      <w:ind w:left="0"/>
      <w:spacing w:before="0" w:after="0" w:line="360" w:lineRule="auto"/>
    </w:pPr>
    <w:rPr>
      <w:rFonts w:ascii="Times New Roman" w:hAnsi="Times New Roman" w:cs="Times New Roman"/>
    </w:rPr>
  </w:style>
  <w:style w:type="paragraph" w:styleId="1135" w:customStyle="1">
    <w:name w:val="xl78"/>
    <w:basedOn w:val="853"/>
    <w:next w:val="1136"/>
    <w:qFormat/>
    <w:pPr>
      <w:ind w:left="0" w:firstLine="3584"/>
      <w:jc w:val="center"/>
      <w:spacing w:before="280" w:after="280" w:line="240" w:lineRule="auto"/>
    </w:pPr>
    <w:rPr>
      <w:rFonts w:ascii="Times New Roman" w:hAnsi="Times New Roman" w:cs="Times New Roman"/>
    </w:rPr>
  </w:style>
  <w:style w:type="paragraph" w:styleId="1136" w:customStyle="1">
    <w:name w:val="段落正文"/>
    <w:next w:val="1078"/>
    <w:qFormat/>
    <w:pPr>
      <w:ind w:firstLine="4608"/>
      <w:jc w:val="center"/>
      <w:spacing w:line="360" w:lineRule="auto"/>
    </w:pPr>
    <w:rPr>
      <w:rFonts w:ascii="Calibri" w:hAnsi="Calibri"/>
    </w:rPr>
  </w:style>
  <w:style w:type="paragraph" w:styleId="1137" w:customStyle="1">
    <w:name w:val="_Style 169"/>
    <w:next w:val="852"/>
    <w:qFormat/>
    <w:pPr>
      <w:ind w:left="2560"/>
    </w:pPr>
    <w:rPr>
      <w:rFonts w:ascii="Calibri" w:hAnsi="Calibri"/>
    </w:rPr>
  </w:style>
  <w:style w:type="paragraph" w:styleId="1138" w:customStyle="1">
    <w:name w:val="样式 小四 行距: 1.5 倍行距 首行缩进:  2 字符"/>
    <w:basedOn w:val="853"/>
    <w:next w:val="1083"/>
    <w:qFormat/>
    <w:pPr>
      <w:ind w:left="480" w:firstLine="2784"/>
      <w:spacing w:before="0" w:after="0" w:line="360" w:lineRule="auto"/>
    </w:pPr>
    <w:rPr>
      <w:rFonts w:ascii="Times New Roman" w:hAnsi="Times New Roman" w:cs="Times New Roman"/>
    </w:rPr>
  </w:style>
  <w:style w:type="paragraph" w:styleId="1139" w:customStyle="1">
    <w:name w:val="小节标题"/>
    <w:basedOn w:val="853"/>
    <w:next w:val="852"/>
    <w:qFormat/>
    <w:pPr>
      <w:ind w:left="0" w:firstLine="7168"/>
      <w:spacing w:before="175" w:after="102" w:line="351" w:lineRule="atLeast"/>
    </w:pPr>
    <w:rPr>
      <w:rFonts w:ascii="Times New Roman" w:hAnsi="Times New Roman" w:cs="Times New Roman"/>
    </w:rPr>
  </w:style>
  <w:style w:type="paragraph" w:styleId="1140" w:customStyle="1">
    <w:name w:val="TOC 标题2"/>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1" w:customStyle="1">
    <w:name w:val="表格文字（两侧对齐）"/>
    <w:basedOn w:val="853"/>
    <w:next w:val="1142"/>
    <w:qFormat/>
    <w:pPr>
      <w:ind w:left="0" w:firstLine="3584"/>
      <w:spacing w:before="0" w:after="0" w:line="240" w:lineRule="auto"/>
    </w:pPr>
    <w:rPr>
      <w:rFonts w:ascii="Times New Roman" w:hAnsi="Times New Roman" w:cs="Times New Roman"/>
    </w:rPr>
  </w:style>
  <w:style w:type="paragraph" w:styleId="1142" w:customStyle="1">
    <w:name w:val="Char"/>
    <w:basedOn w:val="853"/>
    <w:next w:val="1121"/>
    <w:qFormat/>
    <w:pPr>
      <w:ind w:left="900" w:firstLine="2608"/>
      <w:spacing w:before="0" w:after="0" w:line="240" w:lineRule="auto"/>
    </w:pPr>
    <w:rPr>
      <w:rFonts w:ascii="Times New Roman" w:hAnsi="Times New Roman" w:cs="Times New Roman"/>
    </w:rPr>
  </w:style>
  <w:style w:type="paragraph" w:styleId="1143" w:customStyle="1">
    <w:name w:val="xl86"/>
    <w:basedOn w:val="853"/>
    <w:next w:val="1144"/>
    <w:qFormat/>
    <w:pPr>
      <w:ind w:left="0" w:firstLine="5120"/>
      <w:spacing w:before="280" w:after="280" w:line="240" w:lineRule="auto"/>
    </w:pPr>
    <w:rPr>
      <w:rFonts w:ascii="Times New Roman" w:hAnsi="Times New Roman" w:cs="Times New Roman"/>
    </w:rPr>
  </w:style>
  <w:style w:type="paragraph" w:styleId="1144" w:customStyle="1">
    <w:name w:val="索引 71"/>
    <w:basedOn w:val="853"/>
    <w:next w:val="852"/>
    <w:qFormat/>
    <w:pPr>
      <w:ind w:left="1200" w:firstLine="2560"/>
      <w:jc w:val="center"/>
      <w:spacing w:before="0" w:after="0" w:line="360" w:lineRule="auto"/>
    </w:pPr>
    <w:rPr>
      <w:rFonts w:ascii="Times New Roman" w:hAnsi="Times New Roman" w:cs="Times New Roman"/>
    </w:rPr>
  </w:style>
  <w:style w:type="paragraph" w:styleId="1145" w:customStyle="1">
    <w:name w:val="111"/>
    <w:next w:val="1146"/>
    <w:qFormat/>
    <w:pPr>
      <w:ind w:left="480" w:firstLine="4320"/>
      <w:spacing w:line="440" w:lineRule="exact"/>
    </w:pPr>
    <w:rPr>
      <w:rFonts w:ascii="Calibri" w:hAnsi="Calibri"/>
    </w:rPr>
  </w:style>
  <w:style w:type="paragraph" w:styleId="1146" w:customStyle="1">
    <w:name w:val="4"/>
    <w:basedOn w:val="853"/>
    <w:next w:val="865"/>
    <w:qFormat/>
    <w:pPr>
      <w:ind w:left="409" w:firstLine="3737"/>
      <w:spacing w:before="0" w:after="0" w:line="420" w:lineRule="exact"/>
    </w:pPr>
    <w:rPr>
      <w:rFonts w:ascii="Times New Roman" w:hAnsi="Times New Roman" w:cs="Times New Roman"/>
    </w:rPr>
  </w:style>
  <w:style w:type="paragraph" w:styleId="1147" w:customStyle="1">
    <w:name w:val="Char Char Char Char Char Char1 Char Char Char1 Char Char Char Char Char Char"/>
    <w:basedOn w:val="853"/>
    <w:next w:val="1132"/>
    <w:qFormat/>
    <w:pPr>
      <w:ind w:left="0" w:firstLine="2560"/>
      <w:spacing w:before="0" w:after="0" w:line="240" w:lineRule="auto"/>
    </w:pPr>
    <w:rPr>
      <w:rFonts w:ascii="Times New Roman" w:hAnsi="Times New Roman" w:cs="Times New Roman"/>
    </w:rPr>
  </w:style>
  <w:style w:type="paragraph" w:styleId="1148" w:customStyle="1">
    <w:name w:val="Char Char Char Char Char Char1 Char Char Char Char Char Char1 Char Char Char"/>
    <w:basedOn w:val="853"/>
    <w:next w:val="1149"/>
    <w:qFormat/>
    <w:pPr>
      <w:ind w:left="0" w:firstLine="2560"/>
      <w:spacing w:before="0" w:after="0" w:line="240" w:lineRule="auto"/>
    </w:pPr>
    <w:rPr>
      <w:rFonts w:ascii="Times New Roman" w:hAnsi="Times New Roman" w:cs="Times New Roman"/>
    </w:rPr>
  </w:style>
  <w:style w:type="paragraph" w:styleId="1149" w:customStyle="1">
    <w:name w:val="正文符号1"/>
    <w:basedOn w:val="853"/>
    <w:next w:val="1150"/>
    <w:qFormat/>
    <w:pPr>
      <w:ind w:left="987" w:firstLine="5724"/>
      <w:spacing w:before="0" w:after="0" w:line="240" w:lineRule="auto"/>
    </w:pPr>
    <w:rPr>
      <w:rFonts w:ascii="Times New Roman" w:hAnsi="Times New Roman" w:cs="Times New Roman"/>
    </w:rPr>
  </w:style>
  <w:style w:type="paragraph" w:styleId="1150" w:customStyle="1">
    <w:name w:val="索引 31"/>
    <w:basedOn w:val="853"/>
    <w:next w:val="852"/>
    <w:qFormat/>
    <w:pPr>
      <w:ind w:left="400" w:firstLine="2560"/>
      <w:jc w:val="center"/>
      <w:spacing w:before="0" w:after="0" w:line="360" w:lineRule="auto"/>
    </w:pPr>
    <w:rPr>
      <w:rFonts w:ascii="Times New Roman" w:hAnsi="Times New Roman" w:cs="Times New Roman"/>
    </w:rPr>
  </w:style>
  <w:style w:type="paragraph" w:styleId="1151" w:customStyle="1">
    <w:name w:val="目录4"/>
    <w:basedOn w:val="853"/>
    <w:next w:val="852"/>
    <w:qFormat/>
    <w:pPr>
      <w:ind w:left="629" w:firstLine="5237"/>
      <w:spacing w:before="0" w:after="0" w:line="317" w:lineRule="atLeast"/>
    </w:pPr>
    <w:rPr>
      <w:rFonts w:ascii="Times New Roman" w:hAnsi="Times New Roman" w:cs="Times New Roman"/>
    </w:rPr>
  </w:style>
  <w:style w:type="paragraph" w:styleId="1152" w:customStyle="1">
    <w:name w:val="p15"/>
    <w:basedOn w:val="852"/>
    <w:qFormat/>
    <w:pPr>
      <w:ind w:left="0"/>
    </w:pPr>
    <w:rPr>
      <w:rFonts w:ascii="宋体" w:hAnsi="宋体"/>
      <w:sz w:val="28"/>
      <w:szCs w:val="28"/>
    </w:rPr>
  </w:style>
  <w:style w:type="paragraph" w:styleId="1153" w:customStyle="1">
    <w:name w:val="四号 居中"/>
    <w:basedOn w:val="853"/>
    <w:next w:val="1147"/>
    <w:qFormat/>
    <w:pPr>
      <w:ind w:left="0" w:firstLine="6144"/>
      <w:jc w:val="center"/>
      <w:spacing w:before="0" w:after="0" w:line="360" w:lineRule="auto"/>
    </w:pPr>
    <w:rPr>
      <w:rFonts w:ascii="Times New Roman" w:hAnsi="Times New Roman" w:cs="Times New Roman"/>
    </w:rPr>
  </w:style>
  <w:style w:type="paragraph" w:styleId="1154" w:customStyle="1">
    <w:name w:val="p0"/>
    <w:next w:val="852"/>
    <w:qFormat/>
    <w:pPr>
      <w:ind w:firstLine="2048"/>
      <w:spacing w:line="360" w:lineRule="auto"/>
    </w:pPr>
    <w:rPr>
      <w:rFonts w:ascii="Calibri" w:hAnsi="Calibri"/>
    </w:rPr>
  </w:style>
  <w:style w:type="paragraph" w:styleId="1155" w:customStyle="1">
    <w:name w:val="列表编号 21"/>
    <w:basedOn w:val="853"/>
    <w:next w:val="1156"/>
    <w:qFormat/>
    <w:pPr>
      <w:ind w:left="0" w:firstLine="2560"/>
      <w:spacing w:before="0" w:after="0" w:line="360" w:lineRule="auto"/>
    </w:pPr>
    <w:rPr>
      <w:rFonts w:ascii="Times New Roman" w:hAnsi="Times New Roman" w:cs="Times New Roman"/>
    </w:rPr>
  </w:style>
  <w:style w:type="paragraph" w:styleId="1156" w:customStyle="1">
    <w:name w:val="正文文本 21"/>
    <w:basedOn w:val="853"/>
    <w:next w:val="1037"/>
    <w:qFormat/>
    <w:pPr>
      <w:ind w:left="0" w:firstLine="2560"/>
      <w:jc w:val="center"/>
      <w:spacing w:before="0" w:after="120" w:line="480" w:lineRule="auto"/>
    </w:pPr>
    <w:rPr>
      <w:rFonts w:ascii="Times New Roman" w:hAnsi="Times New Roman" w:cs="Times New Roman"/>
    </w:rPr>
  </w:style>
  <w:style w:type="paragraph" w:styleId="1157" w:customStyle="1">
    <w:name w:val="a2"/>
    <w:basedOn w:val="853"/>
    <w:next w:val="892"/>
    <w:qFormat/>
    <w:pPr>
      <w:ind w:left="0" w:firstLine="1024"/>
      <w:spacing w:before="280" w:after="280" w:line="240" w:lineRule="auto"/>
    </w:pPr>
    <w:rPr>
      <w:rFonts w:ascii="Times New Roman" w:hAnsi="Times New Roman" w:cs="Times New Roman"/>
    </w:rPr>
  </w:style>
  <w:style w:type="paragraph" w:styleId="1158" w:customStyle="1">
    <w:name w:val="font8"/>
    <w:basedOn w:val="853"/>
    <w:next w:val="1082"/>
    <w:qFormat/>
    <w:pPr>
      <w:ind w:left="0" w:firstLine="2048"/>
      <w:spacing w:before="280" w:after="280" w:line="240" w:lineRule="auto"/>
    </w:pPr>
    <w:rPr>
      <w:rFonts w:ascii="Times New Roman" w:hAnsi="Times New Roman" w:cs="Times New Roman"/>
    </w:rPr>
  </w:style>
  <w:style w:type="paragraph" w:styleId="1159" w:customStyle="1">
    <w:name w:val="Char Char Char Char Char Char1 Char Char Char Char Char Char1 Char Char Char Char Char Char Char"/>
    <w:basedOn w:val="853"/>
    <w:next w:val="1160"/>
    <w:qFormat/>
    <w:pPr>
      <w:ind w:left="0" w:firstLine="2560"/>
      <w:spacing w:before="0" w:after="0" w:line="240" w:lineRule="auto"/>
    </w:pPr>
    <w:rPr>
      <w:rFonts w:ascii="Times New Roman" w:hAnsi="Times New Roman" w:cs="Times New Roman"/>
    </w:rPr>
  </w:style>
  <w:style w:type="paragraph" w:styleId="1160" w:customStyle="1">
    <w:name w:val="xl87"/>
    <w:basedOn w:val="853"/>
    <w:next w:val="1116"/>
    <w:qFormat/>
    <w:pPr>
      <w:ind w:left="0" w:firstLine="5120"/>
      <w:spacing w:before="280" w:after="280" w:line="240" w:lineRule="auto"/>
    </w:pPr>
    <w:rPr>
      <w:rFonts w:ascii="Times New Roman" w:hAnsi="Times New Roman" w:cs="Times New Roman"/>
    </w:rPr>
  </w:style>
  <w:style w:type="paragraph" w:styleId="1161" w:customStyle="1">
    <w:name w:val="444"/>
    <w:basedOn w:val="853"/>
    <w:next w:val="874"/>
    <w:qFormat/>
    <w:pPr>
      <w:ind w:left="0" w:firstLine="4608"/>
      <w:jc w:val="center"/>
      <w:spacing w:before="0" w:after="0" w:line="312" w:lineRule="atLeast"/>
    </w:pPr>
    <w:rPr>
      <w:rFonts w:ascii="Times New Roman" w:hAnsi="Times New Roman" w:cs="Times New Roman"/>
    </w:rPr>
  </w:style>
  <w:style w:type="paragraph" w:styleId="1162" w:customStyle="1">
    <w:name w:val="表格文字图表文字"/>
    <w:basedOn w:val="853"/>
    <w:next w:val="1163"/>
    <w:qFormat/>
    <w:pPr>
      <w:ind w:left="0" w:firstLine="3584"/>
      <w:jc w:val="center"/>
      <w:spacing w:before="0" w:after="0" w:line="240" w:lineRule="auto"/>
    </w:pPr>
    <w:rPr>
      <w:rFonts w:ascii="Times New Roman" w:hAnsi="Times New Roman" w:cs="Times New Roman"/>
    </w:rPr>
  </w:style>
  <w:style w:type="paragraph" w:styleId="1163" w:customStyle="1">
    <w:name w:val="样式 目录 3 + 左侧:  2 字符1"/>
    <w:next w:val="1164"/>
    <w:qFormat/>
    <w:pPr>
      <w:ind w:left="960" w:firstLine="5120"/>
      <w:spacing w:line="360" w:lineRule="auto"/>
      <w:widowControl w:val="off"/>
    </w:pPr>
    <w:rPr>
      <w:rFonts w:ascii="Calibri" w:hAnsi="Calibri"/>
    </w:rPr>
  </w:style>
  <w:style w:type="paragraph" w:styleId="1164" w:customStyle="1">
    <w:name w:val="文档正文"/>
    <w:basedOn w:val="853"/>
    <w:next w:val="1165"/>
    <w:qFormat/>
    <w:pPr>
      <w:ind w:left="567" w:firstLine="3639"/>
      <w:spacing w:before="0" w:after="0" w:line="480" w:lineRule="atLeast"/>
    </w:pPr>
    <w:rPr>
      <w:rFonts w:ascii="Times New Roman" w:hAnsi="Times New Roman" w:cs="Times New Roman"/>
    </w:rPr>
  </w:style>
  <w:style w:type="paragraph" w:styleId="1165" w:customStyle="1">
    <w:name w:val="列表框2"/>
    <w:next w:val="1166"/>
    <w:qFormat/>
    <w:pPr>
      <w:ind w:firstLine="2048"/>
      <w:spacing w:line="460" w:lineRule="exact"/>
    </w:pPr>
    <w:rPr>
      <w:rFonts w:ascii="Calibri" w:hAnsi="Calibri"/>
    </w:rPr>
  </w:style>
  <w:style w:type="paragraph" w:styleId="1166" w:customStyle="1">
    <w:name w:val="font10"/>
    <w:basedOn w:val="853"/>
    <w:next w:val="885"/>
    <w:qFormat/>
    <w:pPr>
      <w:ind w:left="0" w:firstLine="3584"/>
      <w:spacing w:before="280" w:after="280" w:line="240" w:lineRule="auto"/>
    </w:pPr>
    <w:rPr>
      <w:rFonts w:ascii="Times New Roman" w:hAnsi="Times New Roman" w:cs="Times New Roman"/>
    </w:rPr>
  </w:style>
  <w:style w:type="paragraph" w:styleId="1167" w:customStyle="1">
    <w:name w:val="纯文本1"/>
    <w:basedOn w:val="853"/>
    <w:next w:val="897"/>
    <w:qFormat/>
    <w:pPr>
      <w:ind w:left="0" w:firstLine="3584"/>
      <w:spacing w:before="0" w:after="0" w:line="240" w:lineRule="auto"/>
    </w:pPr>
    <w:rPr>
      <w:rFonts w:ascii="Times New Roman" w:hAnsi="Times New Roman" w:cs="Times New Roman"/>
    </w:rPr>
  </w:style>
  <w:style w:type="paragraph" w:styleId="1168" w:customStyle="1">
    <w:name w:val="索引 91"/>
    <w:basedOn w:val="853"/>
    <w:next w:val="852"/>
    <w:qFormat/>
    <w:pPr>
      <w:ind w:left="1600" w:firstLine="2560"/>
      <w:jc w:val="center"/>
      <w:spacing w:before="0" w:after="0" w:line="360" w:lineRule="auto"/>
    </w:pPr>
    <w:rPr>
      <w:rFonts w:ascii="Times New Roman" w:hAnsi="Times New Roman" w:cs="Times New Roman"/>
    </w:rPr>
  </w:style>
  <w:style w:type="paragraph" w:styleId="1169" w:customStyle="1">
    <w:name w:val="xl79"/>
    <w:basedOn w:val="853"/>
    <w:next w:val="1145"/>
    <w:qFormat/>
    <w:pPr>
      <w:ind w:left="0" w:firstLine="3584"/>
      <w:jc w:val="center"/>
      <w:spacing w:before="280" w:after="280" w:line="240" w:lineRule="auto"/>
    </w:pPr>
    <w:rPr>
      <w:rFonts w:ascii="Times New Roman" w:hAnsi="Times New Roman" w:cs="Times New Roman"/>
    </w:rPr>
  </w:style>
  <w:style w:type="paragraph" w:styleId="1170" w:customStyle="1">
    <w:name w:val="表格文字（4号居中）"/>
    <w:next w:val="1171"/>
    <w:qFormat/>
    <w:pPr>
      <w:ind w:firstLine="2560"/>
      <w:jc w:val="center"/>
    </w:pPr>
    <w:rPr>
      <w:rFonts w:ascii="Calibri" w:hAnsi="Calibri"/>
    </w:rPr>
  </w:style>
  <w:style w:type="paragraph" w:styleId="1171" w:customStyle="1">
    <w:name w:val="!方块加粗"/>
    <w:basedOn w:val="853"/>
    <w:next w:val="1138"/>
    <w:qFormat/>
    <w:pPr>
      <w:ind w:left="600" w:firstLine="5212"/>
      <w:spacing w:before="0" w:after="0" w:line="360" w:lineRule="auto"/>
    </w:pPr>
    <w:rPr>
      <w:rFonts w:ascii="Times New Roman" w:hAnsi="Times New Roman" w:cs="Times New Roman"/>
    </w:rPr>
  </w:style>
  <w:style w:type="paragraph" w:styleId="1172" w:customStyle="1">
    <w:name w:val="xl75"/>
    <w:basedOn w:val="853"/>
    <w:next w:val="898"/>
    <w:qFormat/>
    <w:pPr>
      <w:ind w:left="0" w:firstLine="3584"/>
      <w:jc w:val="center"/>
      <w:spacing w:before="280" w:after="280" w:line="240" w:lineRule="auto"/>
    </w:pPr>
    <w:rPr>
      <w:rFonts w:ascii="Times New Roman" w:hAnsi="Times New Roman" w:cs="Times New Roman"/>
    </w:rPr>
  </w:style>
  <w:style w:type="paragraph" w:styleId="1173" w:customStyle="1">
    <w:name w:val="xl81"/>
    <w:basedOn w:val="853"/>
    <w:next w:val="1174"/>
    <w:qFormat/>
    <w:pPr>
      <w:ind w:left="0" w:firstLine="5120"/>
      <w:spacing w:before="280" w:after="280" w:line="240" w:lineRule="auto"/>
    </w:pPr>
    <w:rPr>
      <w:rFonts w:ascii="Times New Roman" w:hAnsi="Times New Roman" w:cs="Times New Roman"/>
    </w:rPr>
  </w:style>
  <w:style w:type="paragraph" w:styleId="1174" w:customStyle="1">
    <w:name w:val="xl25"/>
    <w:basedOn w:val="853"/>
    <w:next w:val="1175"/>
    <w:qFormat/>
    <w:pPr>
      <w:ind w:left="0" w:firstLine="14"/>
      <w:spacing w:before="280" w:after="280" w:line="240" w:lineRule="auto"/>
      <w:shd w:val="clear" w:color="000000" w:fill="ffffff"/>
    </w:pPr>
    <w:rPr>
      <w:rFonts w:ascii="Times New Roman" w:hAnsi="Times New Roman" w:cs="Times New Roman"/>
    </w:rPr>
  </w:style>
  <w:style w:type="paragraph" w:styleId="1175" w:customStyle="1">
    <w:name w:val="普通(网站)1"/>
    <w:basedOn w:val="853"/>
    <w:next w:val="1176"/>
    <w:qFormat/>
    <w:pPr>
      <w:ind w:left="200" w:firstLine="1224"/>
      <w:spacing w:before="280" w:after="280" w:line="240" w:lineRule="auto"/>
    </w:pPr>
    <w:rPr>
      <w:rFonts w:ascii="Times New Roman" w:hAnsi="Times New Roman" w:cs="Times New Roman"/>
    </w:rPr>
  </w:style>
  <w:style w:type="paragraph" w:styleId="1176" w:customStyle="1">
    <w:name w:val="xl27"/>
    <w:basedOn w:val="853"/>
    <w:next w:val="1162"/>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 4"/>
    <w:basedOn w:val="857"/>
    <w:next w:val="1178"/>
    <w:qFormat/>
    <w:pPr>
      <w:ind w:left="426" w:firstLine="24"/>
      <w:spacing w:before="0" w:after="0" w:line="360" w:lineRule="auto"/>
      <w:outlineLvl w:val="3"/>
    </w:pPr>
  </w:style>
  <w:style w:type="paragraph" w:styleId="1178" w:customStyle="1">
    <w:name w:val="xl82"/>
    <w:basedOn w:val="853"/>
    <w:next w:val="1173"/>
    <w:qFormat/>
    <w:pPr>
      <w:ind w:left="0" w:firstLine="5120"/>
      <w:spacing w:before="280" w:after="280" w:line="240" w:lineRule="auto"/>
    </w:pPr>
    <w:rPr>
      <w:rFonts w:ascii="Times New Roman" w:hAnsi="Times New Roman" w:cs="Times New Roman"/>
    </w:rPr>
  </w:style>
  <w:style w:type="paragraph" w:styleId="1179" w:customStyle="1">
    <w:name w:val="Char Char Char Char Char Char Char Char"/>
    <w:next w:val="1180"/>
    <w:qFormat/>
    <w:pPr>
      <w:ind w:firstLine="14"/>
      <w:jc w:val="both"/>
      <w:shd w:val="clear" w:color="000000" w:fill="000080"/>
      <w:widowControl w:val="off"/>
    </w:pPr>
    <w:rPr>
      <w:rFonts w:ascii="Calibri" w:hAnsi="Calibri"/>
    </w:rPr>
  </w:style>
  <w:style w:type="paragraph" w:styleId="1180" w:customStyle="1">
    <w:name w:val="Char Char Char Char Char Char1 Char Char Char1 Char Char Char Char Char Char Char Char Char Char Char Char Char Char Char"/>
    <w:basedOn w:val="853"/>
    <w:next w:val="1181"/>
    <w:qFormat/>
    <w:pPr>
      <w:ind w:left="0" w:firstLine="2560"/>
      <w:spacing w:before="0" w:after="0" w:line="240" w:lineRule="auto"/>
    </w:pPr>
    <w:rPr>
      <w:rFonts w:ascii="Times New Roman" w:hAnsi="Times New Roman" w:cs="Times New Roman"/>
    </w:rPr>
  </w:style>
  <w:style w:type="paragraph" w:styleId="1181" w:customStyle="1">
    <w:name w:val="样式1"/>
    <w:basedOn w:val="853"/>
    <w:next w:val="1182"/>
    <w:qFormat/>
    <w:pPr>
      <w:ind w:left="0" w:firstLine="1536"/>
      <w:spacing w:before="120" w:after="120" w:line="300" w:lineRule="auto"/>
    </w:pPr>
    <w:rPr>
      <w:rFonts w:ascii="Times New Roman" w:hAnsi="Times New Roman" w:cs="Times New Roman"/>
    </w:rPr>
  </w:style>
  <w:style w:type="paragraph" w:styleId="1182" w:customStyle="1">
    <w:name w:val="索引 41"/>
    <w:basedOn w:val="853"/>
    <w:next w:val="852"/>
    <w:qFormat/>
    <w:pPr>
      <w:ind w:left="600" w:firstLine="2560"/>
      <w:jc w:val="center"/>
      <w:spacing w:before="0" w:after="0" w:line="360" w:lineRule="auto"/>
    </w:pPr>
    <w:rPr>
      <w:rFonts w:ascii="Times New Roman" w:hAnsi="Times New Roman" w:cs="Times New Roman"/>
    </w:rPr>
  </w:style>
  <w:style w:type="paragraph" w:styleId="1183" w:customStyle="1">
    <w:name w:val="自定义二"/>
    <w:basedOn w:val="853"/>
    <w:next w:val="852"/>
    <w:qFormat/>
    <w:pPr>
      <w:ind w:left="0" w:firstLine="14"/>
      <w:spacing w:before="0" w:after="0" w:line="360" w:lineRule="auto"/>
      <w:outlineLvl w:val="1"/>
    </w:pPr>
    <w:rPr>
      <w:rFonts w:ascii="Times New Roman" w:hAnsi="Times New Roman" w:cs="Times New Roman"/>
    </w:rPr>
  </w:style>
  <w:style w:type="paragraph" w:styleId="1184" w:customStyle="1">
    <w:name w:val="Bullet"/>
    <w:next w:val="1122"/>
    <w:qFormat/>
    <w:pPr>
      <w:ind w:left="567" w:right="2835" w:firstLine="3584"/>
      <w:spacing w:after="60"/>
    </w:pPr>
    <w:rPr>
      <w:rFonts w:ascii="Calibri" w:hAnsi="Calibri"/>
    </w:rPr>
  </w:style>
  <w:style w:type="paragraph" w:styleId="1185" w:customStyle="1">
    <w:name w:val="Char Char Char Char Char Char1"/>
    <w:basedOn w:val="853"/>
    <w:next w:val="1186"/>
    <w:qFormat/>
    <w:pPr>
      <w:ind w:left="0" w:firstLine="2560"/>
      <w:spacing w:before="0" w:after="0" w:line="240" w:lineRule="auto"/>
    </w:pPr>
    <w:rPr>
      <w:rFonts w:ascii="Times New Roman" w:hAnsi="Times New Roman" w:cs="Times New Roman"/>
    </w:rPr>
  </w:style>
  <w:style w:type="paragraph" w:styleId="1186" w:customStyle="1">
    <w:name w:val="正文缩进2"/>
    <w:basedOn w:val="853"/>
    <w:next w:val="1187"/>
    <w:qFormat/>
    <w:pPr>
      <w:ind w:left="420" w:firstLine="1188"/>
      <w:spacing w:before="0" w:after="0" w:line="240" w:lineRule="auto"/>
    </w:pPr>
    <w:rPr>
      <w:rFonts w:ascii="Times New Roman" w:hAnsi="Times New Roman" w:cs="Times New Roman"/>
    </w:rPr>
  </w:style>
  <w:style w:type="paragraph" w:styleId="1187" w:customStyle="1">
    <w:name w:val="列出段落2"/>
    <w:basedOn w:val="853"/>
    <w:next w:val="1188"/>
    <w:qFormat/>
    <w:pPr>
      <w:ind w:left="420" w:firstLine="3748"/>
      <w:spacing w:before="0" w:after="0" w:line="240" w:lineRule="auto"/>
    </w:pPr>
    <w:rPr>
      <w:rFonts w:ascii="Times New Roman" w:hAnsi="Times New Roman" w:cs="Times New Roman"/>
    </w:rPr>
  </w:style>
  <w:style w:type="paragraph" w:styleId="1188" w:customStyle="1">
    <w:name w:val="正文文本缩进 31"/>
    <w:basedOn w:val="853"/>
    <w:next w:val="1189"/>
    <w:qFormat/>
    <w:pPr>
      <w:ind w:left="1200" w:firstLine="1248"/>
      <w:spacing w:before="120" w:after="0" w:line="22" w:lineRule="atLeast"/>
    </w:pPr>
    <w:rPr>
      <w:rFonts w:ascii="Times New Roman" w:hAnsi="Times New Roman" w:cs="Times New Roman"/>
    </w:rPr>
  </w:style>
  <w:style w:type="paragraph" w:styleId="1189" w:customStyle="1">
    <w:name w:val="样式 正文首行缩进 + 首行缩进:  2 字符5"/>
    <w:next w:val="1190"/>
    <w:qFormat/>
    <w:pPr>
      <w:ind w:left="200" w:firstLine="3784"/>
      <w:spacing w:line="300" w:lineRule="auto"/>
    </w:pPr>
    <w:rPr>
      <w:rFonts w:ascii="Calibri" w:hAnsi="Calibri"/>
    </w:rPr>
  </w:style>
  <w:style w:type="paragraph" w:styleId="1190" w:customStyle="1">
    <w:name w:val="Char2"/>
    <w:basedOn w:val="853"/>
    <w:next w:val="1184"/>
    <w:qFormat/>
    <w:pPr>
      <w:ind w:left="0" w:firstLine="3584"/>
      <w:spacing w:before="0" w:after="160" w:line="240" w:lineRule="exact"/>
    </w:pPr>
    <w:rPr>
      <w:rFonts w:ascii="Times New Roman" w:hAnsi="Times New Roman" w:cs="Times New Roman"/>
    </w:rPr>
  </w:style>
  <w:style w:type="paragraph" w:styleId="1191" w:customStyle="1">
    <w:name w:val="WPSOffice手动目录 1"/>
    <w:qFormat/>
  </w:style>
  <w:style w:type="paragraph" w:styleId="1192" w:customStyle="1">
    <w:name w:val="纯文本4"/>
    <w:basedOn w:val="852"/>
    <w:qFormat/>
    <w:pPr>
      <w:ind w:left="0"/>
      <w:widowControl w:val="off"/>
    </w:pPr>
    <w:rPr>
      <w:rFonts w:ascii="宋体" w:hAnsi="Courier New" w:eastAsia="楷体_GB2312" w:cs="Times New Roman"/>
      <w:sz w:val="26"/>
    </w:rPr>
  </w:style>
  <w:style w:type="paragraph" w:styleId="1193" w:customStyle="1">
    <w:name w:val="Char Char Char Char Char Char Char Char Char Char Char Char Char Char Char Char"/>
    <w:basedOn w:val="853"/>
    <w:next w:val="1194"/>
    <w:qFormat/>
    <w:pPr>
      <w:ind w:left="682" w:firstLine="1224"/>
      <w:spacing w:before="0" w:after="0" w:line="360" w:lineRule="auto"/>
    </w:pPr>
    <w:rPr>
      <w:rFonts w:ascii="Times New Roman" w:hAnsi="Times New Roman" w:cs="Times New Roman"/>
    </w:rPr>
  </w:style>
  <w:style w:type="paragraph" w:styleId="1194" w:customStyle="1">
    <w:name w:val="列表编号 51"/>
    <w:basedOn w:val="853"/>
    <w:next w:val="1195"/>
    <w:qFormat/>
    <w:pPr>
      <w:ind w:left="900" w:firstLine="2652"/>
      <w:spacing w:before="0" w:after="0" w:line="360" w:lineRule="auto"/>
    </w:pPr>
    <w:rPr>
      <w:rFonts w:ascii="Times New Roman" w:hAnsi="Times New Roman" w:cs="Times New Roman"/>
    </w:rPr>
  </w:style>
  <w:style w:type="paragraph" w:styleId="1195" w:customStyle="1">
    <w:name w:val="样式 标题 1 + 黑体 (符号) 宋体 三号 段前: 7.8 磅 段后: 7.8 磅 行距: 1.5 倍行距"/>
    <w:basedOn w:val="854"/>
    <w:next w:val="1196"/>
    <w:qFormat/>
    <w:pPr>
      <w:ind w:left="432" w:firstLine="18"/>
      <w:spacing w:before="40" w:after="40" w:line="360" w:lineRule="auto"/>
      <w:outlineLvl w:val="0"/>
    </w:pPr>
  </w:style>
  <w:style w:type="paragraph" w:styleId="1196" w:customStyle="1">
    <w:name w:val="表格用"/>
    <w:basedOn w:val="853"/>
    <w:next w:val="1153"/>
    <w:qFormat/>
    <w:pPr>
      <w:ind w:left="0" w:firstLine="1024"/>
      <w:spacing w:before="0" w:after="0" w:line="360" w:lineRule="auto"/>
    </w:pPr>
    <w:rPr>
      <w:rFonts w:ascii="Times New Roman" w:hAnsi="Times New Roman" w:cs="Times New Roman"/>
    </w:rPr>
  </w:style>
  <w:style w:type="paragraph" w:styleId="1197" w:customStyle="1">
    <w:name w:val="xl71"/>
    <w:basedOn w:val="853"/>
    <w:next w:val="1198"/>
    <w:qFormat/>
    <w:pPr>
      <w:ind w:left="0" w:firstLine="1536"/>
      <w:spacing w:before="280" w:after="280" w:line="240" w:lineRule="auto"/>
    </w:pPr>
    <w:rPr>
      <w:rFonts w:ascii="Times New Roman" w:hAnsi="Times New Roman" w:cs="Times New Roman"/>
    </w:rPr>
  </w:style>
  <w:style w:type="paragraph" w:styleId="1198" w:customStyle="1">
    <w:name w:val="正文文本 31"/>
    <w:basedOn w:val="853"/>
    <w:next w:val="1199"/>
    <w:qFormat/>
    <w:pPr>
      <w:ind w:left="0" w:firstLine="3584"/>
      <w:jc w:val="center"/>
      <w:spacing w:before="0" w:after="120" w:line="360" w:lineRule="auto"/>
    </w:pPr>
    <w:rPr>
      <w:rFonts w:ascii="Times New Roman" w:hAnsi="Times New Roman" w:cs="Times New Roman"/>
    </w:rPr>
  </w:style>
  <w:style w:type="paragraph" w:styleId="1199" w:customStyle="1">
    <w:name w:val="列出段落111"/>
    <w:basedOn w:val="853"/>
    <w:next w:val="1135"/>
    <w:qFormat/>
    <w:pPr>
      <w:ind w:left="420" w:firstLine="3748"/>
      <w:spacing w:before="0" w:after="0" w:line="240" w:lineRule="auto"/>
    </w:pPr>
    <w:rPr>
      <w:rFonts w:ascii="Times New Roman" w:hAnsi="Times New Roman" w:cs="Times New Roman"/>
    </w:rPr>
  </w:style>
  <w:style w:type="paragraph" w:styleId="1200" w:customStyle="1">
    <w:name w:val="修订1"/>
    <w:qFormat/>
    <w:rPr>
      <w:rFonts w:ascii="Calibri" w:hAnsi="Calibri"/>
    </w:rPr>
  </w:style>
  <w:style w:type="paragraph" w:styleId="1201" w:customStyle="1">
    <w:name w:val="正文文本缩进 21"/>
    <w:basedOn w:val="853"/>
    <w:next w:val="1141"/>
    <w:qFormat/>
    <w:pPr>
      <w:ind w:left="480" w:firstLine="4832"/>
      <w:spacing w:before="0" w:after="0" w:line="240" w:lineRule="auto"/>
    </w:pPr>
    <w:rPr>
      <w:rFonts w:ascii="Times New Roman" w:hAnsi="Times New Roman" w:cs="Times New Roman"/>
    </w:rPr>
  </w:style>
  <w:style w:type="paragraph" w:styleId="1202" w:customStyle="1">
    <w:name w:val="Char Char4 Char Char"/>
    <w:basedOn w:val="853"/>
    <w:next w:val="1151"/>
    <w:qFormat/>
    <w:pPr>
      <w:ind w:left="0" w:firstLine="2560"/>
      <w:spacing w:before="0" w:after="0" w:line="240" w:lineRule="auto"/>
    </w:pPr>
    <w:rPr>
      <w:rFonts w:ascii="Times New Roman" w:hAnsi="Times New Roman" w:cs="Times New Roman"/>
    </w:rPr>
  </w:style>
  <w:style w:type="paragraph" w:styleId="1203" w:customStyle="1">
    <w:name w:val="样式"/>
    <w:next w:val="852"/>
    <w:qFormat/>
    <w:pPr>
      <w:ind w:firstLine="3584"/>
      <w:widowControl w:val="off"/>
    </w:pPr>
    <w:rPr>
      <w:rFonts w:ascii="Calibri" w:hAnsi="Calibri"/>
    </w:rPr>
  </w:style>
  <w:style w:type="paragraph" w:styleId="1204" w:customStyle="1">
    <w:name w:val="TOC 标题1"/>
    <w:basedOn w:val="854"/>
    <w:next w:val="852"/>
    <w:qFormat/>
    <w:pPr>
      <w:ind w:left="0" w:firstLine="6144"/>
      <w:spacing w:before="480" w:after="0" w:line="276" w:lineRule="auto"/>
    </w:pPr>
    <w:rPr>
      <w:b/>
      <w:sz w:val="30"/>
    </w:rPr>
  </w:style>
  <w:style w:type="paragraph" w:styleId="1205" w:customStyle="1">
    <w:name w:val="纯文本3"/>
    <w:basedOn w:val="852"/>
    <w:qFormat/>
    <w:rPr>
      <w:rFonts w:ascii="宋体" w:hAnsi="Courier New" w:cs="Times New Roman"/>
    </w:rPr>
  </w:style>
  <w:style w:type="paragraph" w:styleId="1206" w:customStyle="1">
    <w:name w:val="afont"/>
    <w:basedOn w:val="853"/>
    <w:next w:val="878"/>
    <w:qFormat/>
    <w:pPr>
      <w:ind w:left="0" w:firstLine="2048"/>
      <w:spacing w:before="100" w:after="100" w:line="285" w:lineRule="atLeast"/>
    </w:pPr>
    <w:rPr>
      <w:rFonts w:ascii="Times New Roman" w:hAnsi="Times New Roman" w:cs="Times New Roman"/>
    </w:rPr>
  </w:style>
  <w:style w:type="paragraph" w:styleId="1207" w:customStyle="1">
    <w:name w:val="xl85"/>
    <w:basedOn w:val="853"/>
    <w:next w:val="1208"/>
    <w:qFormat/>
    <w:pPr>
      <w:ind w:left="0" w:firstLine="2048"/>
      <w:jc w:val="center"/>
      <w:spacing w:before="280" w:after="280" w:line="240" w:lineRule="auto"/>
    </w:pPr>
    <w:rPr>
      <w:rFonts w:ascii="Times New Roman" w:hAnsi="Times New Roman" w:cs="Times New Roman"/>
    </w:rPr>
  </w:style>
  <w:style w:type="paragraph" w:styleId="1208" w:customStyle="1">
    <w:name w:val="文章总标题"/>
    <w:basedOn w:val="853"/>
    <w:next w:val="1209"/>
    <w:qFormat/>
    <w:pPr>
      <w:ind w:left="0" w:firstLine="7168"/>
      <w:jc w:val="center"/>
      <w:spacing w:before="566" w:after="544" w:line="566" w:lineRule="atLeast"/>
    </w:pPr>
    <w:rPr>
      <w:rFonts w:ascii="Times New Roman" w:hAnsi="Times New Roman" w:cs="Times New Roman"/>
    </w:rPr>
  </w:style>
  <w:style w:type="paragraph" w:styleId="1209" w:customStyle="1">
    <w:name w:val="样式 首行缩进:  2 字符"/>
    <w:basedOn w:val="853"/>
    <w:next w:val="1172"/>
    <w:qFormat/>
    <w:pPr>
      <w:ind w:left="200" w:firstLine="1224"/>
      <w:spacing w:before="0" w:after="0" w:line="400" w:lineRule="exact"/>
    </w:pPr>
    <w:rPr>
      <w:rFonts w:ascii="Times New Roman" w:hAnsi="Times New Roman" w:cs="Times New Roman"/>
    </w:rPr>
  </w:style>
  <w:style w:type="paragraph" w:styleId="1210" w:customStyle="1">
    <w:name w:val="二级条标题"/>
    <w:basedOn w:val="853"/>
    <w:next w:val="852"/>
    <w:qFormat/>
    <w:pPr>
      <w:ind w:left="0" w:firstLine="8"/>
      <w:spacing w:before="0" w:after="0" w:line="240" w:lineRule="auto"/>
      <w:outlineLvl w:val="3"/>
    </w:pPr>
    <w:rPr>
      <w:rFonts w:ascii="Times New Roman" w:hAnsi="Times New Roman" w:cs="Times New Roman"/>
    </w:rPr>
  </w:style>
  <w:style w:type="paragraph" w:styleId="1211" w:customStyle="1">
    <w:name w:val="Plain Text*"/>
    <w:basedOn w:val="852"/>
    <w:qFormat/>
    <w:pPr>
      <w:ind w:left="0"/>
      <w:jc w:val="left"/>
    </w:pPr>
    <w:rPr>
      <w:rFonts w:ascii="宋体" w:hAnsi="宋体" w:eastAsia="楷体_GB2312" w:cs="Courier New"/>
      <w:sz w:val="26"/>
      <w:lang w:val="zh-CN"/>
    </w:rPr>
  </w:style>
  <w:style w:type="paragraph" w:styleId="1212" w:customStyle="1">
    <w:name w:val="样式 加粗 居中2"/>
    <w:basedOn w:val="853"/>
    <w:next w:val="1064"/>
    <w:qFormat/>
    <w:pPr>
      <w:ind w:left="0" w:firstLine="2560"/>
      <w:jc w:val="center"/>
      <w:spacing w:before="0" w:after="0" w:line="360" w:lineRule="auto"/>
    </w:pPr>
    <w:rPr>
      <w:rFonts w:ascii="Times New Roman" w:hAnsi="Times New Roman" w:cs="Times New Roman"/>
    </w:rPr>
  </w:style>
  <w:style w:type="paragraph" w:styleId="1213" w:customStyle="1">
    <w:name w:val="标准文本"/>
    <w:basedOn w:val="853"/>
    <w:next w:val="1167"/>
    <w:qFormat/>
    <w:pPr>
      <w:ind w:left="480" w:firstLine="2784"/>
      <w:spacing w:before="0" w:after="0" w:line="360" w:lineRule="auto"/>
    </w:pPr>
    <w:rPr>
      <w:rFonts w:ascii="Times New Roman" w:hAnsi="Times New Roman" w:cs="Times New Roman"/>
    </w:rPr>
  </w:style>
  <w:style w:type="paragraph" w:styleId="1214" w:customStyle="1">
    <w:name w:val="font5"/>
    <w:basedOn w:val="853"/>
    <w:next w:val="1215"/>
    <w:qFormat/>
    <w:pPr>
      <w:ind w:left="0" w:firstLine="5120"/>
      <w:spacing w:before="280" w:after="280" w:line="240" w:lineRule="auto"/>
    </w:pPr>
    <w:rPr>
      <w:rFonts w:ascii="Times New Roman" w:hAnsi="Times New Roman" w:cs="Times New Roman"/>
    </w:rPr>
  </w:style>
  <w:style w:type="paragraph" w:styleId="1215" w:customStyle="1">
    <w:name w:val="索引标题1"/>
    <w:basedOn w:val="853"/>
    <w:next w:val="1094"/>
    <w:qFormat/>
    <w:pPr>
      <w:ind w:left="0" w:firstLine="4608"/>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Char Char Char Char"/>
    <w:basedOn w:val="853"/>
    <w:next w:val="1217"/>
    <w:qFormat/>
    <w:pPr>
      <w:ind w:left="0" w:firstLine="2560"/>
      <w:spacing w:before="0" w:after="0" w:line="240" w:lineRule="auto"/>
    </w:pPr>
    <w:rPr>
      <w:rFonts w:ascii="Times New Roman" w:hAnsi="Times New Roman" w:cs="Times New Roman"/>
    </w:rPr>
  </w:style>
  <w:style w:type="paragraph" w:styleId="1217" w:customStyle="1">
    <w:name w:val="1正文"/>
    <w:basedOn w:val="853"/>
    <w:next w:val="1218"/>
    <w:qFormat/>
    <w:pPr>
      <w:ind w:left="480" w:firstLine="2784"/>
      <w:spacing w:before="0" w:after="0" w:line="300" w:lineRule="auto"/>
    </w:pPr>
    <w:rPr>
      <w:rFonts w:ascii="Times New Roman" w:hAnsi="Times New Roman" w:cs="Times New Roman"/>
    </w:rPr>
  </w:style>
  <w:style w:type="paragraph" w:styleId="1218" w:customStyle="1">
    <w:name w:val="目录2"/>
    <w:basedOn w:val="853"/>
    <w:next w:val="852"/>
    <w:qFormat/>
    <w:pPr>
      <w:ind w:left="209" w:firstLine="5329"/>
      <w:spacing w:before="0" w:after="0" w:line="317" w:lineRule="atLeast"/>
    </w:pPr>
    <w:rPr>
      <w:rFonts w:ascii="Times New Roman" w:hAnsi="Times New Roman" w:cs="Times New Roman"/>
    </w:rPr>
  </w:style>
  <w:style w:type="paragraph" w:styleId="1219" w:customStyle="1">
    <w:name w:val="图表目录1"/>
    <w:basedOn w:val="853"/>
    <w:next w:val="852"/>
    <w:qFormat/>
    <w:pPr>
      <w:ind w:left="200" w:firstLine="2616"/>
      <w:jc w:val="center"/>
      <w:spacing w:before="0" w:after="0" w:line="360" w:lineRule="auto"/>
    </w:pPr>
    <w:rPr>
      <w:rFonts w:ascii="Times New Roman" w:hAnsi="Times New Roman" w:cs="Times New Roman"/>
    </w:rPr>
  </w:style>
  <w:style w:type="paragraph" w:styleId="1220" w:customStyle="1">
    <w:name w:val="xl63"/>
    <w:basedOn w:val="853"/>
    <w:next w:val="1170"/>
    <w:qFormat/>
    <w:pPr>
      <w:ind w:left="0" w:firstLine="5120"/>
      <w:spacing w:before="280" w:after="280" w:line="240" w:lineRule="auto"/>
    </w:pPr>
    <w:rPr>
      <w:rFonts w:ascii="Times New Roman" w:hAnsi="Times New Roman" w:cs="Times New Roman"/>
    </w:rPr>
  </w:style>
  <w:style w:type="paragraph" w:styleId="1221">
    <w:name w:val="List Paragraph"/>
    <w:basedOn w:val="852"/>
    <w:next w:val="1128"/>
    <w:qFormat/>
    <w:pPr>
      <w:ind w:left="420" w:firstLine="3748"/>
    </w:pPr>
    <w:rPr>
      <w:rFonts w:ascii="Times New Roman" w:hAnsi="Times New Roman" w:cs="Times New Roman"/>
    </w:rPr>
  </w:style>
  <w:style w:type="paragraph" w:styleId="1222" w:customStyle="1">
    <w:name w:val="xl73"/>
    <w:basedOn w:val="853"/>
    <w:next w:val="1223"/>
    <w:qFormat/>
    <w:pPr>
      <w:ind w:left="0" w:firstLine="3584"/>
      <w:spacing w:before="280" w:after="280" w:line="240" w:lineRule="auto"/>
    </w:pPr>
    <w:rPr>
      <w:rFonts w:ascii="Times New Roman" w:hAnsi="Times New Roman" w:cs="Times New Roman"/>
    </w:rPr>
  </w:style>
  <w:style w:type="paragraph" w:styleId="1223" w:customStyle="1">
    <w:name w:val="xl80"/>
    <w:basedOn w:val="853"/>
    <w:next w:val="1224"/>
    <w:qFormat/>
    <w:pPr>
      <w:ind w:left="0" w:firstLine="3584"/>
      <w:jc w:val="center"/>
      <w:spacing w:before="280" w:after="280" w:line="240" w:lineRule="auto"/>
    </w:pPr>
    <w:rPr>
      <w:rFonts w:ascii="Times New Roman" w:hAnsi="Times New Roman" w:cs="Times New Roman"/>
    </w:rPr>
  </w:style>
  <w:style w:type="paragraph" w:styleId="1224" w:customStyle="1">
    <w:name w:val="样式2"/>
    <w:basedOn w:val="858"/>
    <w:next w:val="1225"/>
    <w:qFormat/>
    <w:pPr>
      <w:ind w:left="1134" w:firstLine="18"/>
      <w:spacing w:before="0" w:after="0" w:line="360" w:lineRule="auto"/>
      <w:outlineLvl w:val="4"/>
    </w:pPr>
  </w:style>
  <w:style w:type="paragraph" w:styleId="1225" w:customStyle="1">
    <w:name w:val="日期1"/>
    <w:basedOn w:val="853"/>
    <w:next w:val="852"/>
    <w:qFormat/>
    <w:pPr>
      <w:ind w:left="100" w:firstLine="6144"/>
      <w:spacing w:before="0" w:after="0" w:line="240" w:lineRule="auto"/>
    </w:pPr>
    <w:rPr>
      <w:rFonts w:ascii="Times New Roman" w:hAnsi="Times New Roman" w:cs="Times New Roman"/>
    </w:rPr>
  </w:style>
  <w:style w:type="paragraph" w:styleId="1226" w:customStyle="1">
    <w:name w:val="图1"/>
    <w:basedOn w:val="853"/>
    <w:next w:val="852"/>
    <w:qFormat/>
    <w:pPr>
      <w:ind w:left="1105" w:firstLine="2580"/>
      <w:jc w:val="center"/>
      <w:spacing w:before="0" w:after="0" w:line="360" w:lineRule="auto"/>
    </w:pPr>
    <w:rPr>
      <w:rFonts w:ascii="Times New Roman" w:hAnsi="Times New Roman" w:cs="Times New Roman"/>
    </w:rPr>
  </w:style>
  <w:style w:type="paragraph" w:styleId="1227" w:customStyle="1">
    <w:name w:val="Char Char Char Char Char Char1 Char Char Char1 Char Char Char Char Char Char Char Char Char Char Char Char"/>
    <w:basedOn w:val="853"/>
    <w:next w:val="1207"/>
    <w:qFormat/>
    <w:pPr>
      <w:ind w:left="0" w:firstLine="2560"/>
      <w:spacing w:before="0" w:after="0" w:line="240" w:lineRule="auto"/>
    </w:pPr>
    <w:rPr>
      <w:rFonts w:ascii="Times New Roman" w:hAnsi="Times New Roman" w:cs="Times New Roman"/>
    </w:rPr>
  </w:style>
  <w:style w:type="paragraph" w:styleId="1228" w:customStyle="1">
    <w:name w:val="Char Char Char Char Char Char Char"/>
    <w:basedOn w:val="853"/>
    <w:next w:val="1113"/>
    <w:qFormat/>
    <w:pPr>
      <w:ind w:left="200" w:firstLine="4808"/>
      <w:spacing w:before="0" w:after="0" w:line="360" w:lineRule="auto"/>
    </w:pPr>
    <w:rPr>
      <w:rFonts w:ascii="Times New Roman" w:hAnsi="Times New Roman" w:cs="Times New Roman"/>
    </w:rPr>
  </w:style>
  <w:style w:type="paragraph" w:styleId="1229" w:customStyle="1">
    <w:name w:val="Char Char Char Char Char Char Char Char Char Char Char Char Char Char Char"/>
    <w:basedOn w:val="853"/>
    <w:next w:val="1204"/>
    <w:qFormat/>
    <w:pPr>
      <w:ind w:left="0" w:firstLine="3584"/>
      <w:jc w:val="center"/>
      <w:spacing w:before="0" w:after="0" w:line="400" w:lineRule="exact"/>
    </w:pPr>
    <w:rPr>
      <w:rFonts w:ascii="Times New Roman" w:hAnsi="Times New Roman" w:cs="Times New Roman"/>
    </w:rPr>
  </w:style>
  <w:style w:type="paragraph" w:styleId="1230">
    <w:name w:val="Intense Quote"/>
    <w:next w:val="852"/>
    <w:qFormat/>
    <w:pPr>
      <w:ind w:left="3766" w:right="950"/>
      <w:jc w:val="center"/>
      <w:spacing w:before="360" w:after="360"/>
    </w:pPr>
    <w:rPr>
      <w:rFonts w:ascii="Calibri" w:hAnsi="Calibri"/>
      <w:i/>
    </w:rPr>
  </w:style>
  <w:style w:type="paragraph" w:styleId="1231" w:customStyle="1">
    <w:name w:val="索引 51"/>
    <w:basedOn w:val="853"/>
    <w:next w:val="852"/>
    <w:qFormat/>
    <w:pPr>
      <w:ind w:left="800" w:firstLine="2560"/>
      <w:jc w:val="center"/>
      <w:spacing w:before="0" w:after="0" w:line="360" w:lineRule="auto"/>
    </w:pPr>
    <w:rPr>
      <w:rFonts w:ascii="Times New Roman" w:hAnsi="Times New Roman" w:cs="Times New Roman"/>
    </w:rPr>
  </w:style>
  <w:style w:type="paragraph" w:styleId="1232" w:customStyle="1">
    <w:name w:val="图表"/>
    <w:basedOn w:val="853"/>
    <w:next w:val="1233"/>
    <w:qFormat/>
    <w:pPr>
      <w:ind w:left="0" w:firstLine="2048"/>
      <w:jc w:val="center"/>
      <w:spacing w:before="0" w:after="0" w:line="240" w:lineRule="auto"/>
    </w:pPr>
    <w:rPr>
      <w:rFonts w:ascii="Times New Roman" w:hAnsi="Times New Roman" w:cs="Times New Roman"/>
    </w:rPr>
  </w:style>
  <w:style w:type="paragraph" w:styleId="1233" w:customStyle="1">
    <w:name w:val="reader-word-layer"/>
    <w:basedOn w:val="853"/>
    <w:next w:val="1234"/>
    <w:qFormat/>
    <w:pPr>
      <w:ind w:left="0" w:firstLine="1024"/>
      <w:spacing w:before="280" w:after="280" w:line="240" w:lineRule="auto"/>
    </w:pPr>
    <w:rPr>
      <w:rFonts w:ascii="Times New Roman" w:hAnsi="Times New Roman" w:cs="Times New Roman"/>
    </w:rPr>
  </w:style>
  <w:style w:type="paragraph" w:styleId="1234" w:customStyle="1">
    <w:name w:val="样式 加粗 居中1"/>
    <w:next w:val="1073"/>
    <w:qFormat/>
    <w:pPr>
      <w:ind w:firstLine="2560"/>
      <w:jc w:val="center"/>
    </w:pPr>
    <w:rPr>
      <w:rFonts w:ascii="Calibri" w:hAnsi="Calibri"/>
    </w:rPr>
  </w:style>
  <w:style w:type="paragraph" w:styleId="1235" w:customStyle="1">
    <w:name w:val="修订2"/>
    <w:qFormat/>
    <w:rPr>
      <w:rFonts w:ascii="Calibri" w:hAnsi="Calibri"/>
    </w:rPr>
  </w:style>
  <w:style w:type="paragraph" w:styleId="1236" w:customStyle="1">
    <w:name w:val="Body"/>
    <w:next w:val="1168"/>
    <w:qFormat/>
    <w:pPr>
      <w:ind w:left="567" w:right="2835" w:firstLine="3584"/>
      <w:spacing w:after="60"/>
    </w:pPr>
    <w:rPr>
      <w:rFonts w:ascii="Calibri" w:hAnsi="Calibri"/>
    </w:rPr>
  </w:style>
  <w:style w:type="paragraph" w:styleId="1237" w:customStyle="1">
    <w:name w:val="font6"/>
    <w:basedOn w:val="853"/>
    <w:next w:val="1238"/>
    <w:qFormat/>
    <w:pPr>
      <w:ind w:left="0" w:firstLine="5120"/>
      <w:spacing w:before="280" w:after="280" w:line="240" w:lineRule="auto"/>
    </w:pPr>
    <w:rPr>
      <w:rFonts w:ascii="Times New Roman" w:hAnsi="Times New Roman" w:cs="Times New Roman"/>
    </w:rPr>
  </w:style>
  <w:style w:type="paragraph" w:styleId="1238" w:customStyle="1">
    <w:name w:val="正文首行缩进 21"/>
    <w:basedOn w:val="865"/>
    <w:next w:val="1236"/>
    <w:qFormat/>
    <w:pPr>
      <w:ind w:left="200" w:firstLine="3784"/>
      <w:jc w:val="center"/>
      <w:spacing w:after="120" w:line="360" w:lineRule="auto"/>
    </w:pPr>
    <w:rPr>
      <w:rFonts w:ascii="Calibri" w:hAnsi="Calibri"/>
    </w:rPr>
  </w:style>
  <w:style w:type="paragraph" w:styleId="1239" w:customStyle="1">
    <w:name w:val="Char Char"/>
    <w:next w:val="1232"/>
    <w:qFormat/>
    <w:pPr>
      <w:ind w:firstLine="14"/>
      <w:spacing w:line="360" w:lineRule="auto"/>
      <w:shd w:val="clear" w:color="000000" w:fill="000080"/>
    </w:pPr>
    <w:rPr>
      <w:rFonts w:ascii="Calibri" w:hAnsi="Calibri"/>
    </w:rPr>
  </w:style>
  <w:style w:type="paragraph" w:styleId="1240" w:customStyle="1">
    <w:name w:val="正文_0_0"/>
    <w:next w:val="1072"/>
    <w:qFormat/>
    <w:pPr>
      <w:ind w:firstLine="3584"/>
      <w:jc w:val="both"/>
      <w:widowControl w:val="off"/>
    </w:pPr>
    <w:rPr>
      <w:rFonts w:ascii="Calibri" w:hAnsi="Calibri"/>
    </w:rPr>
  </w:style>
  <w:style w:type="paragraph" w:styleId="1241" w:customStyle="1">
    <w:name w:val="font7"/>
    <w:basedOn w:val="85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1"/>
    <w:basedOn w:val="853"/>
    <w:next w:val="1243"/>
    <w:qFormat/>
    <w:pPr>
      <w:ind w:left="0" w:firstLine="2560"/>
      <w:spacing w:before="0" w:after="0" w:line="240" w:lineRule="auto"/>
    </w:pPr>
    <w:rPr>
      <w:rFonts w:ascii="Times New Roman" w:hAnsi="Times New Roman" w:cs="Times New Roman"/>
    </w:rPr>
  </w:style>
  <w:style w:type="paragraph" w:styleId="1243" w:customStyle="1">
    <w:name w:val="xl64"/>
    <w:basedOn w:val="853"/>
    <w:next w:val="1210"/>
    <w:qFormat/>
    <w:pPr>
      <w:ind w:left="0" w:firstLine="3584"/>
      <w:spacing w:before="280" w:after="280" w:line="240" w:lineRule="auto"/>
    </w:pPr>
    <w:rPr>
      <w:rFonts w:ascii="Times New Roman" w:hAnsi="Times New Roman" w:cs="Times New Roman"/>
    </w:rPr>
  </w:style>
  <w:style w:type="paragraph" w:styleId="1244" w:customStyle="1">
    <w:name w:val="style16"/>
    <w:basedOn w:val="853"/>
    <w:next w:val="1237"/>
    <w:qFormat/>
    <w:pPr>
      <w:ind w:left="0" w:firstLine="2048"/>
      <w:spacing w:before="280" w:after="280" w:line="240" w:lineRule="auto"/>
    </w:pPr>
    <w:rPr>
      <w:rFonts w:ascii="Times New Roman" w:hAnsi="Times New Roman" w:cs="Times New Roman"/>
    </w:rPr>
  </w:style>
  <w:style w:type="paragraph" w:styleId="1245" w:customStyle="1">
    <w:name w:val="索引 11"/>
    <w:basedOn w:val="853"/>
    <w:next w:val="852"/>
    <w:qFormat/>
    <w:pPr>
      <w:ind w:left="0" w:firstLine="3584"/>
      <w:spacing w:before="0" w:after="0" w:line="240" w:lineRule="auto"/>
    </w:pPr>
    <w:rPr>
      <w:rFonts w:ascii="Times New Roman" w:hAnsi="Times New Roman" w:cs="Times New Roman"/>
    </w:rPr>
  </w:style>
  <w:style w:type="paragraph" w:styleId="1246" w:customStyle="1">
    <w:name w:val="H 3"/>
    <w:basedOn w:val="856"/>
    <w:next w:val="1247"/>
    <w:qFormat/>
    <w:pPr>
      <w:ind w:left="1429" w:firstLine="18"/>
      <w:spacing w:before="0" w:after="0" w:line="360" w:lineRule="auto"/>
      <w:outlineLvl w:val="2"/>
    </w:pPr>
  </w:style>
  <w:style w:type="paragraph" w:styleId="1247" w:customStyle="1">
    <w:name w:val="xl83"/>
    <w:basedOn w:val="853"/>
    <w:next w:val="1228"/>
    <w:qFormat/>
    <w:pPr>
      <w:ind w:left="0" w:firstLine="5120"/>
      <w:spacing w:before="280" w:after="280" w:line="240" w:lineRule="auto"/>
    </w:pPr>
    <w:rPr>
      <w:rFonts w:ascii="Times New Roman" w:hAnsi="Times New Roman" w:cs="Times New Roman"/>
    </w:rPr>
  </w:style>
  <w:style w:type="paragraph" w:styleId="1248" w:customStyle="1">
    <w:name w:val="表格文字（居中）"/>
    <w:basedOn w:val="853"/>
    <w:next w:val="1244"/>
    <w:qFormat/>
    <w:pPr>
      <w:ind w:left="0" w:firstLine="2560"/>
      <w:jc w:val="center"/>
      <w:spacing w:before="0" w:after="0" w:line="360" w:lineRule="auto"/>
    </w:pPr>
    <w:rPr>
      <w:rFonts w:ascii="Times New Roman" w:hAnsi="Times New Roman" w:cs="Times New Roman"/>
    </w:rPr>
  </w:style>
  <w:style w:type="paragraph" w:styleId="1249" w:customStyle="1">
    <w:name w:val="正文首行缩进两字符"/>
    <w:basedOn w:val="853"/>
    <w:next w:val="1231"/>
    <w:qFormat/>
    <w:pPr>
      <w:ind w:left="200" w:firstLine="3784"/>
      <w:spacing w:before="0" w:after="0" w:line="360" w:lineRule="auto"/>
    </w:pPr>
    <w:rPr>
      <w:rFonts w:ascii="Times New Roman" w:hAnsi="Times New Roman" w:cs="Times New Roman"/>
    </w:rPr>
  </w:style>
  <w:style w:type="paragraph" w:styleId="1250" w:customStyle="1">
    <w:name w:val="1"/>
    <w:basedOn w:val="853"/>
    <w:next w:val="886"/>
    <w:qFormat/>
    <w:pPr>
      <w:ind w:left="0" w:firstLine="2048"/>
      <w:spacing w:before="0" w:after="0" w:line="240" w:lineRule="auto"/>
    </w:pPr>
    <w:rPr>
      <w:rFonts w:ascii="Times New Roman" w:hAnsi="Times New Roman" w:cs="Times New Roman"/>
    </w:rPr>
  </w:style>
  <w:style w:type="paragraph" w:styleId="1251" w:customStyle="1">
    <w:name w:val="_Style 398"/>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2" w:customStyle="1">
    <w:name w:val="Table Paragraph"/>
    <w:basedOn w:val="852"/>
    <w:uiPriority w:val="1"/>
    <w:qFormat/>
    <w:rPr>
      <w:rFonts w:ascii="宋体" w:hAnsi="宋体"/>
      <w:lang w:val="zh-CN" w:bidi="zh-CN"/>
    </w:rPr>
  </w:style>
  <w:style w:type="paragraph" w:styleId="1253" w:customStyle="1">
    <w:name w:val="_Style 400"/>
    <w:qFormat/>
    <w:rPr>
      <w:rFonts w:ascii="Calibri" w:hAnsi="Calibri"/>
    </w:rPr>
  </w:style>
  <w:style w:type="paragraph" w:styleId="1254" w:customStyle="1">
    <w:name w:val="Style1"/>
    <w:basedOn w:val="852"/>
    <w:qFormat/>
    <w:pPr>
      <w:ind w:left="0"/>
      <w:tabs>
        <w:tab w:val="left" w:pos="-720" w:leader="none"/>
      </w:tabs>
    </w:pPr>
    <w:rPr>
      <w:rFonts w:ascii="Times New Roman" w:hAnsi="Times New Roman" w:cs="Times New Roman"/>
      <w:spacing w:val="-3"/>
      <w:sz w:val="24"/>
      <w:szCs w:val="24"/>
      <w:lang w:val="en-AU" w:eastAsia="en-US"/>
    </w:rPr>
  </w:style>
  <w:style w:type="paragraph" w:styleId="1255" w:customStyle="1">
    <w:name w:val="msolistparagraph"/>
    <w:basedOn w:val="853"/>
    <w:next w:val="1120"/>
    <w:qFormat/>
    <w:pPr>
      <w:ind w:left="420" w:firstLine="3748"/>
      <w:spacing w:before="0" w:after="0" w:line="240" w:lineRule="auto"/>
    </w:pPr>
    <w:rPr>
      <w:rFonts w:ascii="Times New Roman" w:hAnsi="Times New Roman" w:cs="Times New Roman"/>
    </w:rPr>
  </w:style>
  <w:style w:type="paragraph" w:styleId="1256" w:customStyle="1">
    <w:name w:val="Char1 Char Char Char"/>
    <w:basedOn w:val="853"/>
    <w:next w:val="1257"/>
    <w:qFormat/>
    <w:pPr>
      <w:ind w:left="0" w:firstLine="2560"/>
      <w:spacing w:before="0" w:after="0" w:line="240" w:lineRule="auto"/>
    </w:pPr>
    <w:rPr>
      <w:rFonts w:ascii="Times New Roman" w:hAnsi="Times New Roman" w:cs="Times New Roman"/>
    </w:rPr>
  </w:style>
  <w:style w:type="paragraph" w:styleId="1257" w:customStyle="1">
    <w:name w:val="xl24"/>
    <w:basedOn w:val="853"/>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58" w:customStyle="1">
    <w:name w:val="表格文字"/>
    <w:next w:val="1216"/>
    <w:qFormat/>
    <w:pPr>
      <w:ind w:firstLine="3584"/>
    </w:pPr>
    <w:rPr>
      <w:rFonts w:ascii="Calibri" w:hAnsi="Calibri"/>
    </w:rPr>
  </w:style>
  <w:style w:type="paragraph" w:styleId="1259" w:customStyle="1">
    <w:name w:val="xl72"/>
    <w:basedOn w:val="853"/>
    <w:next w:val="1115"/>
    <w:qFormat/>
    <w:pPr>
      <w:ind w:left="0" w:firstLine="3584"/>
      <w:spacing w:before="280" w:after="280" w:line="240" w:lineRule="auto"/>
    </w:pPr>
    <w:rPr>
      <w:rFonts w:ascii="Times New Roman" w:hAnsi="Times New Roman" w:cs="Times New Roman"/>
    </w:rPr>
  </w:style>
  <w:style w:type="paragraph" w:styleId="1260" w:customStyle="1">
    <w:name w:val="插图"/>
    <w:next w:val="852"/>
    <w:qFormat/>
    <w:pPr>
      <w:ind w:firstLine="4608"/>
      <w:jc w:val="center"/>
    </w:pPr>
    <w:rPr>
      <w:rFonts w:ascii="Calibri" w:hAnsi="Calibri"/>
    </w:rPr>
  </w:style>
  <w:style w:type="paragraph" w:styleId="1261" w:customStyle="1">
    <w:name w:val="列出段落3"/>
    <w:basedOn w:val="853"/>
    <w:next w:val="1155"/>
    <w:qFormat/>
    <w:pPr>
      <w:ind w:left="420" w:firstLine="3748"/>
      <w:spacing w:before="0" w:after="0" w:line="240" w:lineRule="auto"/>
    </w:pPr>
    <w:rPr>
      <w:rFonts w:ascii="Times New Roman" w:hAnsi="Times New Roman" w:cs="Times New Roman"/>
    </w:rPr>
  </w:style>
  <w:style w:type="paragraph" w:styleId="1262" w:customStyle="1">
    <w:name w:val="目录标题"/>
    <w:basedOn w:val="853"/>
    <w:next w:val="852"/>
    <w:qFormat/>
    <w:pPr>
      <w:ind w:left="419" w:firstLine="7331"/>
      <w:jc w:val="center"/>
      <w:spacing w:before="566" w:after="544" w:line="566" w:lineRule="atLeast"/>
    </w:pPr>
    <w:rPr>
      <w:rFonts w:ascii="Times New Roman" w:hAnsi="Times New Roman" w:cs="Times New Roman"/>
    </w:rPr>
  </w:style>
  <w:style w:type="paragraph" w:styleId="1263" w:customStyle="1">
    <w:name w:val="默认段落字体 Para Char Char Char Char Char Char Char Char Char1 Char Char Char Char"/>
    <w:basedOn w:val="853"/>
    <w:next w:val="1158"/>
    <w:qFormat/>
    <w:pPr>
      <w:ind w:left="0" w:firstLine="2560"/>
      <w:spacing w:before="0" w:after="0" w:line="240" w:lineRule="auto"/>
    </w:pPr>
    <w:rPr>
      <w:rFonts w:ascii="Times New Roman" w:hAnsi="Times New Roman" w:cs="Times New Roman"/>
    </w:rPr>
  </w:style>
  <w:style w:type="paragraph" w:styleId="1264" w:customStyle="1">
    <w:name w:val="WPSOffice手动目录 2"/>
    <w:qFormat/>
    <w:pPr>
      <w:ind w:left="200"/>
    </w:pPr>
  </w:style>
  <w:style w:type="paragraph" w:styleId="1265" w:customStyle="1">
    <w:name w:val="表内文字"/>
    <w:basedOn w:val="853"/>
    <w:next w:val="894"/>
    <w:qFormat/>
    <w:pPr>
      <w:ind w:left="0" w:firstLine="7680"/>
      <w:jc w:val="center"/>
      <w:spacing w:before="50" w:after="50" w:line="240" w:lineRule="auto"/>
    </w:pPr>
    <w:rPr>
      <w:rFonts w:ascii="Times New Roman" w:hAnsi="Times New Roman" w:cs="Times New Roman"/>
    </w:rPr>
  </w:style>
  <w:style w:type="paragraph" w:styleId="1266" w:customStyle="1">
    <w:name w:val="xl66"/>
    <w:basedOn w:val="853"/>
    <w:next w:val="1248"/>
    <w:qFormat/>
    <w:pPr>
      <w:ind w:left="0" w:firstLine="3584"/>
      <w:spacing w:before="280" w:after="280" w:line="240" w:lineRule="auto"/>
    </w:pPr>
    <w:rPr>
      <w:rFonts w:ascii="Times New Roman" w:hAnsi="Times New Roman" w:cs="Times New Roman"/>
    </w:rPr>
  </w:style>
  <w:style w:type="paragraph" w:styleId="1267" w:customStyle="1">
    <w:name w:val="*正文"/>
    <w:basedOn w:val="852"/>
    <w:qFormat/>
    <w:pPr>
      <w:ind w:left="0" w:firstLine="200"/>
      <w:spacing w:line="360" w:lineRule="auto"/>
    </w:pPr>
    <w:rPr>
      <w:rFonts w:ascii="仿宋_GB2312" w:hAnsi="Times New Roman" w:eastAsia="仿宋_GB2312" w:cs="Times New Roman"/>
      <w:sz w:val="24"/>
      <w:szCs w:val="28"/>
    </w:rPr>
  </w:style>
  <w:style w:type="paragraph" w:styleId="1268" w:customStyle="1">
    <w:name w:val="0"/>
    <w:basedOn w:val="853"/>
    <w:next w:val="1161"/>
    <w:qFormat/>
    <w:pPr>
      <w:ind w:left="0" w:firstLine="2815"/>
      <w:spacing w:before="0" w:after="0" w:line="360" w:lineRule="auto"/>
    </w:pPr>
    <w:rPr>
      <w:rFonts w:ascii="Times New Roman" w:hAnsi="Times New Roman" w:cs="Times New Roman"/>
    </w:rPr>
  </w:style>
  <w:style w:type="table" w:styleId="1269" w:customStyle="1">
    <w:name w:val="网格型1"/>
    <w:basedOn w:val="86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customStyle="1">
    <w:name w:val="font61"/>
    <w:qFormat/>
    <w:rPr>
      <w:rFonts w:hint="default" w:ascii="Times New Roman" w:hAnsi="Times New Roman" w:cs="Times New Roman"/>
      <w:b/>
      <w:bCs/>
      <w:color w:val="000000"/>
      <w:sz w:val="24"/>
      <w:szCs w:val="24"/>
      <w:u w:val="none"/>
    </w:rPr>
  </w:style>
  <w:style w:type="character" w:styleId="1271" w:customStyle="1">
    <w:name w:val="正文首行缩进 2 字符"/>
    <w:basedOn w:val="862"/>
    <w:link w:val="912"/>
    <w:qFormat/>
    <w:rPr>
      <w:rFonts w:ascii="Times New Roman" w:hAnsi="Times New Roman" w:cs="Times New Roman"/>
    </w:rPr>
  </w:style>
  <w:style w:type="character" w:styleId="1272">
    <w:name w:val="endnote reference"/>
    <w:basedOn w:val="862"/>
    <w:uiPriority w:val="99"/>
    <w:semiHidden/>
    <w:unhideWhenUsed/>
    <w:qFormat/>
    <w:rPr>
      <w:vertAlign w:val="superscript"/>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9DBB87E-FDF6-4331-A133-58E809224B7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8</cp:revision>
  <dcterms:created xsi:type="dcterms:W3CDTF">2026-09-02T05:42:00Z</dcterms:created>
  <dcterms:modified xsi:type="dcterms:W3CDTF">2026-09-04T06:25:07Z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