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昆山市陆家镇人民政府</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项目名称：陆家镇“物业城市”二期项目服务采购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项目编号：JSZC-320583-KSPZ-G2026-0013</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pStyle w:val="712"/>
        <w:rPr>
          <w:rFonts w:hint="eastAsia"/>
          <w:lang w:val="zh-CN"/>
        </w:rPr>
      </w:pPr>
      <w:r>
        <w:rPr>
          <w:rFonts w:hint="eastAsia"/>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昆山品正建设顾问有限公司</w:t>
      </w:r>
      <w:r/>
    </w:p>
    <w:p>
      <w:pPr>
        <w:pStyle w:val="943"/>
        <w:jc w:val="center"/>
        <w:spacing w:line="360" w:lineRule="auto"/>
        <w:tabs>
          <w:tab w:val="left" w:pos="4620" w:leader="none"/>
          <w:tab w:val="left" w:pos="4830" w:leader="none"/>
        </w:tabs>
        <w:rPr>
          <w:rFonts w:hint="default" w:eastAsia="宋体" w:cs="宋体"/>
          <w:b/>
          <w:bCs/>
          <w:color w:val="auto"/>
          <w:sz w:val="28"/>
          <w:szCs w:val="28"/>
          <w:highlight w:val="none"/>
        </w:rPr>
      </w:pPr>
      <w:r>
        <w:rPr>
          <w:rFonts w:eastAsia="宋体" w:cs="宋体"/>
          <w:b/>
          <w:bCs/>
          <w:color w:val="auto"/>
          <w:sz w:val="28"/>
          <w:szCs w:val="28"/>
          <w:highlight w:val="none"/>
          <w:lang w:val="zh-CN"/>
        </w:rPr>
        <w:t xml:space="preserve">二〇二</w:t>
      </w:r>
      <w:r>
        <w:rPr>
          <w:rFonts w:hint="eastAsia" w:eastAsia="宋体" w:cs="宋体"/>
          <w:b/>
          <w:bCs/>
          <w:color w:val="auto"/>
          <w:sz w:val="28"/>
          <w:szCs w:val="28"/>
          <w:highlight w:val="none"/>
          <w:lang w:eastAsia="zh-CN"/>
        </w:rPr>
        <w:t xml:space="preserve">六年</w:t>
      </w:r>
      <w:r>
        <w:rPr>
          <w:rFonts w:hint="eastAsia" w:eastAsia="宋体" w:cs="宋体"/>
          <w:b/>
          <w:bCs/>
          <w:color w:val="auto"/>
          <w:sz w:val="28"/>
          <w:szCs w:val="28"/>
          <w:highlight w:val="none"/>
          <w:lang w:val="en-US" w:eastAsia="zh-CN"/>
        </w:rPr>
        <w:t xml:space="preserve">八</w:t>
      </w:r>
      <w:r>
        <w:rPr>
          <w:rFonts w:eastAsia="宋体" w:cs="宋体"/>
          <w:b/>
          <w:bCs/>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34"/>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34"/>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34"/>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34"/>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34"/>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34"/>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20"/>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20"/>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40"/>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陆家镇“物业城市”二期项目服务采购</w:t>
      </w:r>
      <w:r>
        <w:rPr>
          <w:rFonts w:hint="eastAsia" w:ascii="宋体" w:hAnsi="宋体" w:cs="宋体"/>
          <w:bCs/>
          <w:color w:val="auto"/>
          <w:szCs w:val="21"/>
          <w:highlight w:val="none"/>
          <w:lang w:eastAsia="zh-CN"/>
        </w:rPr>
        <w:t xml:space="preserve">JSZC-320583-KSPZ-G2026-0013</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37"/>
          <w:rFonts w:hint="eastAsia" w:ascii="宋体" w:hAnsi="宋体" w:cs="宋体"/>
          <w:szCs w:val="21"/>
          <w:highlight w:val="none"/>
        </w:rPr>
        <w:fldChar w:fldCharType="begin"/>
      </w:r>
      <w:r>
        <w:rPr>
          <w:rStyle w:val="737"/>
          <w:rFonts w:hint="eastAsia" w:ascii="宋体" w:hAnsi="宋体" w:cs="宋体"/>
          <w:szCs w:val="21"/>
          <w:highlight w:val="none"/>
        </w:rPr>
        <w:instrText xml:space="preserve"> HYPERLINK "http://jszfcg.jsczt.cn/）获取招标文件，并于2024年6月" </w:instrText>
      </w:r>
      <w:r>
        <w:rPr>
          <w:rStyle w:val="737"/>
          <w:rFonts w:hint="eastAsia" w:ascii="宋体" w:hAnsi="宋体" w:cs="宋体"/>
          <w:szCs w:val="21"/>
          <w:highlight w:val="none"/>
        </w:rPr>
        <w:fldChar w:fldCharType="separate"/>
      </w:r>
      <w:r>
        <w:rPr>
          <w:rStyle w:val="737"/>
          <w:rFonts w:hint="eastAsia" w:ascii="宋体" w:hAnsi="宋体" w:cs="宋体"/>
          <w:szCs w:val="21"/>
          <w:highlight w:val="none"/>
        </w:rPr>
        <w:t xml:space="preserve">http://jszfcg.jsczt.cn/）获取招标文件，并于202</w:t>
      </w:r>
      <w:r>
        <w:rPr>
          <w:rStyle w:val="737"/>
          <w:rFonts w:hint="eastAsia" w:ascii="宋体" w:hAnsi="宋体" w:cs="宋体"/>
          <w:szCs w:val="21"/>
          <w:highlight w:val="none"/>
          <w:lang w:val="en-US" w:eastAsia="zh-CN"/>
        </w:rPr>
        <w:t xml:space="preserve">6</w:t>
      </w:r>
      <w:r>
        <w:rPr>
          <w:rStyle w:val="737"/>
          <w:rFonts w:hint="eastAsia" w:ascii="宋体" w:hAnsi="宋体" w:cs="宋体"/>
          <w:szCs w:val="21"/>
          <w:highlight w:val="none"/>
        </w:rPr>
        <w:t xml:space="preserve">年</w:t>
      </w:r>
      <w:r>
        <w:rPr>
          <w:rStyle w:val="737"/>
          <w:rFonts w:hint="eastAsia" w:ascii="宋体" w:hAnsi="宋体" w:cs="宋体"/>
          <w:szCs w:val="21"/>
          <w:highlight w:val="none"/>
          <w:lang w:val="en-US" w:eastAsia="zh-CN"/>
        </w:rPr>
        <w:t xml:space="preserve">9</w:t>
      </w:r>
      <w:r>
        <w:rPr>
          <w:rStyle w:val="737"/>
          <w:rFonts w:hint="eastAsia" w:ascii="宋体" w:hAnsi="宋体" w:cs="宋体"/>
          <w:szCs w:val="21"/>
          <w:highlight w:val="none"/>
        </w:rPr>
        <w:t xml:space="preserve">月</w:t>
      </w:r>
      <w:r>
        <w:rPr>
          <w:rStyle w:val="737"/>
          <w:rFonts w:hint="eastAsia" w:ascii="宋体" w:hAnsi="宋体" w:cs="宋体"/>
          <w:szCs w:val="21"/>
          <w:highlight w:val="none"/>
        </w:rPr>
        <w:fldChar w:fldCharType="end"/>
      </w:r>
      <w:r>
        <w:rPr>
          <w:rStyle w:val="737"/>
          <w:rFonts w:hint="eastAsia" w:ascii="宋体" w:hAnsi="宋体" w:cs="宋体"/>
          <w:szCs w:val="21"/>
          <w:highlight w:val="none"/>
          <w:lang w:val="en-US" w:eastAsia="zh-CN"/>
        </w:rPr>
        <w:t xml:space="preserve">1</w:t>
      </w:r>
      <w:r>
        <w:rPr>
          <w:rStyle w:val="737"/>
          <w:rFonts w:hint="eastAsia" w:ascii="宋体" w:hAnsi="宋体" w:cs="宋体"/>
          <w:szCs w:val="21"/>
          <w:highlight w:val="none"/>
        </w:rPr>
        <w:t xml:space="preserve">日</w:t>
      </w:r>
      <w:r>
        <w:rPr>
          <w:rFonts w:hint="eastAsia" w:ascii="宋体" w:hAnsi="宋体" w:cs="宋体"/>
          <w:bCs/>
          <w:color w:val="0000ff"/>
          <w:szCs w:val="21"/>
          <w:highlight w:val="none"/>
          <w:u w:val="single"/>
          <w:lang w:val="en-US" w:eastAsia="zh-CN"/>
        </w:rPr>
        <w:t xml:space="preserve">9</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JSZC-320583-KSPZ-G2026-0013</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陆家镇“物业城市”二期项目服务采购项目</w:t>
      </w:r>
      <w:r/>
    </w:p>
    <w:p>
      <w:pPr>
        <w:ind w:firstLine="420"/>
        <w:jc w:val="left"/>
        <w:spacing w:line="360" w:lineRule="auto"/>
        <w:rPr>
          <w:rFonts w:hint="eastAsia" w:ascii="宋体" w:hAnsi="宋体" w:eastAsia="宋体"/>
          <w:color w:val="0000ff"/>
          <w:szCs w:val="21"/>
          <w:highlight w:val="none"/>
          <w:lang w:val="en-US" w:eastAsia="zh-CN"/>
        </w:rPr>
      </w:pPr>
      <w:r>
        <w:rPr>
          <w:rFonts w:hint="eastAsia" w:ascii="宋体" w:hAnsi="宋体"/>
          <w:color w:val="0000ff"/>
          <w:szCs w:val="21"/>
          <w:highlight w:val="none"/>
          <w:lang w:val="en-US" w:eastAsia="zh-CN"/>
        </w:rPr>
        <w:t xml:space="preserve">3.</w:t>
      </w:r>
      <w:r>
        <w:rPr>
          <w:rFonts w:hint="eastAsia" w:ascii="宋体" w:hAnsi="宋体" w:eastAsia="宋体"/>
          <w:color w:val="0000ff"/>
          <w:szCs w:val="21"/>
          <w:highlight w:val="none"/>
          <w:lang w:val="en-US" w:eastAsia="zh-CN"/>
        </w:rPr>
        <w:t xml:space="preserve">预算金额：5720</w:t>
      </w:r>
      <w:r>
        <w:rPr>
          <w:rFonts w:hint="eastAsia" w:ascii="宋体" w:hAnsi="宋体"/>
          <w:color w:val="0000ff"/>
          <w:szCs w:val="21"/>
          <w:highlight w:val="none"/>
          <w:lang w:val="en-US" w:eastAsia="zh-CN"/>
        </w:rPr>
        <w:t xml:space="preserve">.</w:t>
      </w:r>
      <w:r>
        <w:rPr>
          <w:rFonts w:hint="eastAsia" w:ascii="宋体" w:hAnsi="宋体" w:eastAsia="宋体"/>
          <w:color w:val="0000ff"/>
          <w:szCs w:val="21"/>
          <w:highlight w:val="none"/>
          <w:lang w:val="en-US" w:eastAsia="zh-CN"/>
        </w:rPr>
        <w:t xml:space="preserve">436812</w:t>
      </w:r>
      <w:r>
        <w:rPr>
          <w:rFonts w:hint="eastAsia" w:ascii="宋体" w:hAnsi="宋体"/>
          <w:color w:val="0000ff"/>
          <w:szCs w:val="21"/>
          <w:highlight w:val="none"/>
          <w:lang w:val="en-US" w:eastAsia="zh-CN"/>
        </w:rPr>
        <w:t xml:space="preserve">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0000ff"/>
          <w:szCs w:val="21"/>
          <w:highlight w:val="none"/>
          <w:lang w:val="en-US" w:eastAsia="zh-CN"/>
        </w:rPr>
      </w:pPr>
      <w:r>
        <w:rPr>
          <w:rFonts w:hint="eastAsia" w:ascii="宋体" w:hAnsi="宋体" w:cs="宋体"/>
          <w:bCs/>
          <w:color w:val="0000ff"/>
          <w:szCs w:val="21"/>
          <w:highlight w:val="none"/>
          <w:lang w:eastAsia="zh-CN"/>
        </w:rPr>
        <w:t xml:space="preserve">4.</w:t>
      </w:r>
      <w:r>
        <w:rPr>
          <w:rFonts w:hint="eastAsia" w:ascii="宋体" w:hAnsi="宋体" w:cs="宋体"/>
          <w:bCs/>
          <w:color w:val="0000ff"/>
          <w:szCs w:val="21"/>
          <w:highlight w:val="none"/>
        </w:rPr>
        <w:t xml:space="preserve">最高限价：</w:t>
      </w:r>
      <w:r>
        <w:rPr>
          <w:rFonts w:hint="eastAsia" w:ascii="宋体" w:hAnsi="宋体" w:eastAsia="宋体" w:cs="宋体"/>
          <w:b w:val="0"/>
          <w:bCs w:val="0"/>
          <w:color w:val="0000ff"/>
          <w:sz w:val="21"/>
          <w:szCs w:val="21"/>
          <w:highlight w:val="none"/>
          <w:lang w:val="en-US" w:eastAsia="zh-CN"/>
        </w:rPr>
        <w:t xml:space="preserve">5434.41</w:t>
      </w:r>
      <w:r>
        <w:rPr>
          <w:rFonts w:hint="eastAsia" w:ascii="宋体" w:hAnsi="宋体" w:cs="宋体"/>
          <w:b w:val="0"/>
          <w:bCs w:val="0"/>
          <w:color w:val="0000ff"/>
          <w:sz w:val="21"/>
          <w:szCs w:val="21"/>
          <w:highlight w:val="none"/>
          <w:lang w:val="en-US" w:eastAsia="zh-CN"/>
        </w:rPr>
        <w:t xml:space="preserve">50</w:t>
      </w:r>
      <w:r>
        <w:rPr>
          <w:rFonts w:hint="eastAsia" w:ascii="宋体" w:hAnsi="宋体"/>
          <w:color w:val="0000ff"/>
          <w:szCs w:val="21"/>
          <w:highlight w:val="none"/>
          <w:lang w:val="en-US" w:eastAsia="zh-CN"/>
        </w:rPr>
        <w:t xml:space="preserve">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购需求：详见招标文件</w:t>
      </w:r>
      <w:r>
        <w:rPr>
          <w:rFonts w:hint="eastAsia" w:ascii="宋体" w:hAnsi="宋体" w:cs="宋体"/>
          <w:bCs/>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eastAsia="zh-CN"/>
        </w:rPr>
        <w:t xml:space="preserve">详见招标文件</w:t>
      </w:r>
      <w:r>
        <w:rPr>
          <w:rFonts w:hint="eastAsia" w:ascii="宋体" w:hAnsi="宋体" w:eastAsia="宋体" w:cs="宋体"/>
          <w:bCs/>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28359080"/>
      <w:r/>
      <w:bookmarkStart w:id="2" w:name="_Toc35393791"/>
      <w:r/>
      <w:bookmarkStart w:id="3" w:name="_Toc38985264"/>
      <w:r/>
      <w:bookmarkStart w:id="4" w:name="_Toc35393622"/>
      <w:r/>
      <w:bookmarkStart w:id="5" w:name="_Toc28359003"/>
      <w:r>
        <w:rPr>
          <w:rFonts w:hint="eastAsia" w:ascii="宋体" w:hAnsi="宋体" w:cs="宋体"/>
          <w:bCs/>
          <w:color w:val="000000"/>
          <w:sz w:val="21"/>
          <w:szCs w:val="21"/>
          <w:highlight w:val="none"/>
          <w:lang w:val="en-US" w:eastAsia="zh-CN"/>
        </w:rPr>
        <w:t xml:space="preserve">履约保证金：无。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用中国”网站（www.creditchina.gov.cn）列入</w:t>
      </w:r>
      <w:r>
        <w:rPr>
          <w:rFonts w:hint="eastAsia" w:ascii="宋体" w:hAnsi="宋体" w:cs="宋体"/>
          <w:szCs w:val="21"/>
        </w:rPr>
        <w:t xml:space="preserve">失信被执行人、重大税收违法失信主体名单、</w:t>
      </w:r>
      <w:r>
        <w:rPr>
          <w:rFonts w:hint="eastAsia" w:ascii="宋体" w:hAnsi="宋体" w:cs="宋体"/>
          <w:szCs w:val="21"/>
          <w:lang w:eastAsia="zh-CN"/>
        </w:rPr>
        <w:t xml:space="preserve">政府</w:t>
      </w:r>
      <w:r>
        <w:rPr>
          <w:rFonts w:hint="eastAsia" w:ascii="宋体" w:hAnsi="宋体" w:cs="宋体"/>
          <w:szCs w:val="21"/>
        </w:rPr>
        <w:t xml:space="preserve">采购严重违法失信行为记录名单</w:t>
      </w:r>
      <w:r>
        <w:rPr>
          <w:rFonts w:hint="eastAsia" w:ascii="宋体" w:hAnsi="宋体" w:cs="宋体"/>
          <w:color w:val="000000"/>
          <w:szCs w:val="21"/>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9</w:t>
      </w:r>
      <w:r>
        <w:rPr>
          <w:rFonts w:hint="eastAsia" w:ascii="宋体" w:hAnsi="宋体" w:cs="宋体"/>
          <w:color w:val="0000ff"/>
          <w:szCs w:val="21"/>
          <w:highlight w:val="none"/>
        </w:rPr>
        <w:t xml:space="preserve">月1</w:t>
      </w:r>
      <w:r>
        <w:rPr>
          <w:rFonts w:hint="eastAsia" w:ascii="宋体" w:hAnsi="宋体" w:cs="宋体"/>
          <w:color w:val="0000ff"/>
          <w:szCs w:val="21"/>
          <w:highlight w:val="none"/>
        </w:rPr>
        <w:t xml:space="preserve">日</w:t>
      </w:r>
      <w:r>
        <w:rPr>
          <w:rFonts w:hint="eastAsia" w:ascii="宋体" w:hAnsi="宋体" w:cs="宋体"/>
          <w:color w:val="0000ff"/>
          <w:szCs w:val="21"/>
          <w:highlight w:val="none"/>
          <w:lang w:val="en-US" w:eastAsia="zh-CN"/>
        </w:rPr>
        <w:t xml:space="preserve">9</w:t>
      </w:r>
      <w:r>
        <w:rPr>
          <w:rFonts w:hint="eastAsia" w:ascii="宋体" w:hAnsi="宋体" w:cs="宋体"/>
          <w:color w:val="0000ff"/>
          <w:szCs w:val="21"/>
          <w:highlight w:val="none"/>
        </w:rPr>
        <w:t xml:space="preserve">:30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1.招标人</w:t>
      </w:r>
      <w:r>
        <w:rPr>
          <w:rFonts w:hint="eastAsia" w:ascii="宋体" w:hAnsi="宋体" w:cs="宋体"/>
          <w:bCs/>
          <w:color w:val="auto"/>
          <w:szCs w:val="21"/>
          <w:highlight w:val="none"/>
        </w:rPr>
        <w:t xml:space="preserve">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昆山市陆家镇人民政府</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w:t>
      </w:r>
      <w:r>
        <w:rPr>
          <w:rFonts w:hint="default" w:ascii="宋体" w:hAnsi="宋体" w:eastAsia="宋体" w:cs="宋体"/>
          <w:color w:val="auto"/>
          <w:sz w:val="21"/>
          <w:szCs w:val="21"/>
          <w:highlight w:val="none"/>
          <w:lang w:val="en-US" w:eastAsia="zh-CN"/>
        </w:rPr>
        <w:t xml:space="preserve">昆山市陆家镇菉溪路22号</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袁</w:t>
      </w:r>
      <w:r>
        <w:rPr>
          <w:rFonts w:hint="eastAsia" w:ascii="宋体" w:hAnsi="宋体" w:eastAsia="宋体" w:cs="宋体"/>
          <w:color w:val="auto"/>
          <w:sz w:val="21"/>
          <w:szCs w:val="21"/>
          <w:highlight w:val="none"/>
          <w:lang w:eastAsia="zh-CN"/>
        </w:rPr>
        <w:t xml:space="preserve">琳琳</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eastAsia="宋体" w:cs="宋体"/>
          <w:color w:val="auto"/>
          <w:sz w:val="21"/>
          <w:szCs w:val="21"/>
          <w:highlight w:val="none"/>
          <w:lang w:val="en-US" w:eastAsia="zh-CN"/>
        </w:rPr>
        <w:t xml:space="preserve">0512-57870382</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姜亚萍</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0512-55191895</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姜亚萍</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34"/>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34"/>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34"/>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提供货物和服务的法人或其他组织和自然人。</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34"/>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34"/>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34"/>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34"/>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34"/>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color w:val="000000"/>
          <w:szCs w:val="21"/>
          <w:highlight w:val="none"/>
        </w:rPr>
        <w:t xml:space="preserve">未被“信用中国”网站（www.creditchina.gov.cn）</w:t>
      </w:r>
      <w:r>
        <w:rPr>
          <w:rFonts w:hint="eastAsia" w:ascii="宋体" w:hAnsi="宋体" w:eastAsia="宋体" w:cs="宋体"/>
          <w:b/>
          <w:bCs/>
          <w:color w:val="0000ff"/>
          <w:szCs w:val="21"/>
          <w:highlight w:val="none"/>
          <w:lang w:val="en-US" w:eastAsia="zh-CN"/>
        </w:rPr>
        <w:t xml:space="preserve">列入失信被执行人、重大税收违法失信主体名单、</w:t>
      </w:r>
      <w:r>
        <w:rPr>
          <w:rFonts w:hint="eastAsia" w:ascii="宋体" w:hAnsi="宋体" w:cs="宋体"/>
          <w:b/>
          <w:bCs/>
          <w:color w:val="0000ff"/>
          <w:szCs w:val="21"/>
          <w:highlight w:val="none"/>
          <w:lang w:val="en-US" w:eastAsia="zh-CN"/>
        </w:rPr>
        <w:t xml:space="preserve">政府</w:t>
      </w:r>
      <w:r>
        <w:rPr>
          <w:rFonts w:hint="eastAsia" w:ascii="宋体" w:hAnsi="宋体" w:eastAsia="宋体" w:cs="宋体"/>
          <w:b/>
          <w:bCs/>
          <w:color w:val="0000ff"/>
          <w:szCs w:val="21"/>
          <w:highlight w:val="none"/>
          <w:lang w:val="en-US" w:eastAsia="zh-CN"/>
        </w:rPr>
        <w:t xml:space="preserve">采购严重违法失信行为记录名单。</w:t>
      </w:r>
      <w:r>
        <w:rPr>
          <w:rFonts w:hint="eastAsia" w:ascii="宋体" w:hAnsi="宋体" w:cs="宋体"/>
          <w:b w:val="0"/>
          <w:bCs w:val="0"/>
          <w:color w:val="000000"/>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9</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eastAsia="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2</w:t>
      </w:r>
      <w:r>
        <w:rPr>
          <w:rFonts w:hint="eastAsia" w:ascii="宋体" w:hAnsi="宋体" w:eastAsia="宋体" w:cs="宋体"/>
          <w:i w:val="0"/>
          <w:iCs w:val="0"/>
          <w:color w:val="000000"/>
          <w:szCs w:val="21"/>
          <w:highlight w:val="none"/>
          <w:lang w:eastAsia="zh-CN"/>
        </w:rPr>
        <w:t xml:space="preserve">投标</w:t>
      </w:r>
      <w:r>
        <w:rPr>
          <w:rFonts w:hint="eastAsia" w:ascii="宋体" w:hAnsi="宋体" w:eastAsia="宋体" w:cs="宋体"/>
          <w:i w:val="0"/>
          <w:iCs w:val="0"/>
          <w:color w:val="000000"/>
          <w:szCs w:val="21"/>
          <w:highlight w:val="none"/>
        </w:rPr>
        <w:t xml:space="preserve">承诺函；（格式见第三章）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3</w:t>
      </w:r>
      <w:r>
        <w:rPr>
          <w:rFonts w:hint="eastAsia" w:ascii="宋体" w:hAnsi="宋体" w:eastAsia="宋体" w:cs="宋体"/>
          <w:i w:val="0"/>
          <w:iCs w:val="0"/>
          <w:color w:val="000000"/>
          <w:szCs w:val="21"/>
          <w:highlight w:val="none"/>
        </w:rPr>
        <w:t xml:space="preserve">投标供应商情况表；（格式见第三章）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偏离表；（格式见第三章）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5承诺书</w:t>
      </w:r>
      <w:r>
        <w:rPr>
          <w:rFonts w:hint="eastAsia" w:ascii="宋体" w:hAnsi="宋体" w:eastAsia="宋体" w:cs="宋体"/>
          <w:i w:val="0"/>
          <w:iCs w:val="0"/>
          <w:color w:val="000000"/>
          <w:szCs w:val="21"/>
          <w:highlight w:val="none"/>
        </w:rPr>
        <w:t xml:space="preserve">；（格式见第三章）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6项目</w:t>
      </w:r>
      <w:r>
        <w:rPr>
          <w:rFonts w:hint="eastAsia" w:ascii="宋体" w:hAnsi="宋体" w:cs="宋体"/>
          <w:i w:val="0"/>
          <w:iCs w:val="0"/>
          <w:color w:val="000000"/>
          <w:szCs w:val="21"/>
          <w:highlight w:val="none"/>
          <w:lang w:val="en-US" w:eastAsia="zh-CN"/>
        </w:rPr>
        <w:t xml:space="preserve">总</w:t>
      </w:r>
      <w:r>
        <w:rPr>
          <w:rFonts w:hint="eastAsia" w:ascii="宋体" w:hAnsi="宋体" w:eastAsia="宋体" w:cs="宋体"/>
          <w:i w:val="0"/>
          <w:iCs w:val="0"/>
          <w:color w:val="000000"/>
          <w:szCs w:val="21"/>
          <w:highlight w:val="none"/>
          <w:lang w:val="en-US" w:eastAsia="zh-CN"/>
        </w:rPr>
        <w:t xml:space="preserve">负责人情况一览表</w:t>
      </w:r>
      <w:r>
        <w:rPr>
          <w:rFonts w:hint="eastAsia" w:ascii="宋体" w:hAnsi="宋体" w:eastAsia="宋体" w:cs="宋体"/>
          <w:i w:val="0"/>
          <w:iCs w:val="0"/>
          <w:color w:val="000000"/>
          <w:szCs w:val="21"/>
          <w:highlight w:val="none"/>
        </w:rPr>
        <w:t xml:space="preserve">；（格式见第三章）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7项目管理人员一览表</w:t>
      </w:r>
      <w:r>
        <w:rPr>
          <w:rFonts w:hint="eastAsia" w:ascii="宋体" w:hAnsi="宋体" w:eastAsia="宋体" w:cs="宋体"/>
          <w:i w:val="0"/>
          <w:iCs w:val="0"/>
          <w:color w:val="000000"/>
          <w:szCs w:val="21"/>
          <w:highlight w:val="none"/>
        </w:rPr>
        <w:t xml:space="preserve">；（格式见第三章）</w:t>
      </w:r>
      <w:r/>
    </w:p>
    <w:p>
      <w:pPr>
        <w:ind w:firstLine="420"/>
        <w:jc w:val="left"/>
        <w:spacing w:line="360" w:lineRule="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8拟投入作业人员表</w:t>
      </w:r>
      <w:r>
        <w:rPr>
          <w:rFonts w:hint="eastAsia" w:ascii="宋体" w:hAnsi="宋体" w:eastAsia="宋体" w:cs="宋体"/>
          <w:i w:val="0"/>
          <w:iCs w:val="0"/>
          <w:color w:val="000000"/>
          <w:szCs w:val="21"/>
          <w:highlight w:val="none"/>
        </w:rPr>
        <w:t xml:space="preserve">；（格式见第三章）</w:t>
      </w:r>
      <w:r/>
    </w:p>
    <w:p>
      <w:pPr>
        <w:ind w:firstLine="420"/>
        <w:jc w:val="left"/>
        <w:spacing w:line="360" w:lineRule="auto"/>
        <w:rPr>
          <w:rFonts w:hint="eastAsia" w:ascii="宋体" w:hAnsi="宋体" w:eastAsia="宋体" w:cs="宋体"/>
          <w:i w:val="0"/>
          <w:iCs w:val="0"/>
          <w:color w:val="000000"/>
          <w:szCs w:val="21"/>
          <w:highlight w:val="none"/>
          <w:lang w:eastAsia="zh-CN"/>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9</w:t>
      </w:r>
      <w:r>
        <w:rPr>
          <w:rFonts w:hint="eastAsia" w:ascii="宋体" w:hAnsi="宋体" w:eastAsia="宋体" w:cs="宋体"/>
          <w:i w:val="0"/>
          <w:iCs w:val="0"/>
          <w:color w:val="000000"/>
          <w:szCs w:val="21"/>
          <w:highlight w:val="none"/>
          <w:lang w:eastAsia="zh-CN"/>
        </w:rPr>
        <w:t xml:space="preserve">拟投入设施设备一览表；</w:t>
      </w:r>
      <w:r>
        <w:rPr>
          <w:rFonts w:hint="eastAsia" w:ascii="宋体" w:hAnsi="宋体" w:eastAsia="宋体" w:cs="宋体"/>
          <w:i w:val="0"/>
          <w:iCs w:val="0"/>
          <w:color w:val="000000"/>
          <w:szCs w:val="21"/>
          <w:highlight w:val="none"/>
        </w:rPr>
        <w:t xml:space="preserve">（格式见第三章）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i w:val="0"/>
          <w:iCs w:val="0"/>
          <w:color w:val="000000"/>
          <w:szCs w:val="21"/>
          <w:highlight w:val="none"/>
        </w:rPr>
        <w:t xml:space="preserve">1.</w:t>
      </w:r>
      <w:r>
        <w:rPr>
          <w:rFonts w:hint="eastAsia" w:ascii="宋体" w:hAnsi="宋体" w:eastAsia="宋体" w:cs="宋体"/>
          <w:i w:val="0"/>
          <w:iCs w:val="0"/>
          <w:color w:val="000000"/>
          <w:szCs w:val="21"/>
          <w:highlight w:val="none"/>
          <w:lang w:val="en-US" w:eastAsia="zh-CN"/>
        </w:rPr>
        <w:t xml:space="preserve">4</w:t>
      </w:r>
      <w:r>
        <w:rPr>
          <w:rFonts w:hint="eastAsia" w:ascii="宋体" w:hAnsi="宋体" w:eastAsia="宋体" w:cs="宋体"/>
          <w:i w:val="0"/>
          <w:iCs w:val="0"/>
          <w:color w:val="000000"/>
          <w:szCs w:val="21"/>
          <w:highlight w:val="none"/>
        </w:rPr>
        <w:t xml:space="preserve">.</w:t>
      </w:r>
      <w:r>
        <w:rPr>
          <w:rFonts w:hint="eastAsia" w:ascii="宋体" w:hAnsi="宋体" w:eastAsia="宋体" w:cs="宋体"/>
          <w:i w:val="0"/>
          <w:iCs w:val="0"/>
          <w:color w:val="000000"/>
          <w:szCs w:val="21"/>
          <w:highlight w:val="none"/>
          <w:lang w:val="en-US" w:eastAsia="zh-CN"/>
        </w:rPr>
        <w:t xml:space="preserve">10</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11</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2"/>
        <w:jc w:val="left"/>
        <w:spacing w:line="360" w:lineRule="auto"/>
        <w:rPr>
          <w:rFonts w:hint="default" w:ascii="宋体" w:hAnsi="宋体" w:cs="宋体"/>
          <w:b w:val="0"/>
          <w:bCs w:val="0"/>
          <w:i w:val="0"/>
          <w:iCs w:val="0"/>
          <w:color w:val="000000"/>
          <w:szCs w:val="21"/>
          <w:highlight w:val="none"/>
          <w:lang w:val="en-US" w:eastAsia="zh-CN"/>
        </w:rPr>
      </w:pPr>
      <w:r>
        <w:rPr>
          <w:rFonts w:hint="eastAsia" w:ascii="宋体" w:hAnsi="宋体" w:cs="宋体"/>
          <w:b w:val="0"/>
          <w:bCs w:val="0"/>
          <w:i w:val="0"/>
          <w:iCs w:val="0"/>
          <w:color w:val="000000"/>
          <w:szCs w:val="21"/>
          <w:highlight w:val="none"/>
        </w:rPr>
        <w:t xml:space="preserve">1.</w:t>
      </w:r>
      <w:r>
        <w:rPr>
          <w:rFonts w:hint="eastAsia" w:ascii="宋体" w:hAnsi="宋体" w:cs="宋体"/>
          <w:b w:val="0"/>
          <w:bCs w:val="0"/>
          <w:i w:val="0"/>
          <w:iCs w:val="0"/>
          <w:color w:val="000000"/>
          <w:szCs w:val="21"/>
          <w:highlight w:val="none"/>
          <w:lang w:val="en-US" w:eastAsia="zh-CN"/>
        </w:rPr>
        <w:t xml:space="preserve">5.1</w:t>
      </w:r>
      <w:r>
        <w:rPr>
          <w:rFonts w:hint="eastAsia" w:ascii="宋体" w:hAnsi="宋体" w:cs="宋体"/>
          <w:b w:val="0"/>
          <w:bCs w:val="0"/>
          <w:i w:val="0"/>
          <w:iCs w:val="0"/>
          <w:color w:val="000000"/>
          <w:szCs w:val="21"/>
          <w:highlight w:val="none"/>
          <w:lang w:eastAsia="zh-CN"/>
        </w:rPr>
        <w:t xml:space="preserve">评分标准中要求提供的技术方案、材料等</w:t>
      </w:r>
      <w:r>
        <w:rPr>
          <w:rFonts w:hint="eastAsia" w:ascii="宋体" w:hAnsi="宋体" w:cs="宋体"/>
          <w:b w:val="0"/>
          <w:bCs w:val="0"/>
          <w:i w:val="0"/>
          <w:iCs w:val="0"/>
          <w:color w:val="000000"/>
          <w:szCs w:val="21"/>
          <w:highlight w:val="none"/>
          <w:lang w:val="en-US" w:eastAsia="zh-CN"/>
        </w:rPr>
        <w:t xml:space="preserve">。</w:t>
      </w:r>
      <w:r/>
    </w:p>
    <w:p>
      <w:pPr>
        <w:ind w:firstLine="422"/>
        <w:jc w:val="left"/>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1.6</w:t>
      </w:r>
      <w:r>
        <w:rPr>
          <w:rFonts w:hint="eastAsia" w:ascii="宋体" w:hAnsi="宋体" w:cs="宋体"/>
          <w:b/>
          <w:bCs/>
          <w:color w:val="000000"/>
          <w:szCs w:val="21"/>
          <w:highlight w:val="none"/>
        </w:rPr>
        <w:t xml:space="preserve">企业报价折扣证明</w:t>
      </w:r>
      <w:r>
        <w:rPr>
          <w:rFonts w:hint="eastAsia" w:ascii="宋体" w:hAnsi="宋体" w:cs="宋体"/>
          <w:b/>
          <w:bCs/>
          <w:color w:val="000000"/>
          <w:szCs w:val="21"/>
          <w:highlight w:val="none"/>
          <w:lang w:val="en-US" w:eastAsia="zh-CN"/>
        </w:rPr>
        <w:t xml:space="preserve">（不提供则不享受小微企业价格扣除）</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val="en-US" w:eastAsia="zh-CN"/>
        </w:rPr>
        <w:t xml:space="preserve">1.6.1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1.6.2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1.6.3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pStyle w:val="1018"/>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w:t>
      </w:r>
      <w:r>
        <w:rPr>
          <w:rFonts w:hint="default" w:ascii="Times New Roman" w:hAnsi="Times New Roman" w:cs="Times New Roman"/>
          <w:color w:val="000000"/>
          <w:szCs w:val="21"/>
        </w:rPr>
        <w:t xml:space="preserve">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18"/>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w:t>
      </w:r>
      <w:r>
        <w:rPr>
          <w:rFonts w:hint="eastAsia" w:ascii="宋体" w:hAnsi="宋体"/>
          <w:color w:val="000000"/>
          <w:szCs w:val="21"/>
          <w:highlight w:val="none"/>
          <w:lang w:eastAsia="zh-CN"/>
        </w:rPr>
        <w:t xml:space="preserve">招标人</w:t>
      </w:r>
      <w:r>
        <w:rPr>
          <w:rFonts w:ascii="宋体" w:hAnsi="宋体"/>
          <w:color w:val="000000"/>
          <w:szCs w:val="21"/>
          <w:highlight w:val="none"/>
        </w:rPr>
        <w:t xml:space="preserve">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招标人或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olor w:val="000000"/>
          <w:szCs w:val="21"/>
          <w:lang w:eastAsia="zh-CN"/>
        </w:rPr>
        <w:t xml:space="preserve">招标人</w:t>
      </w:r>
      <w:r>
        <w:rPr>
          <w:rFonts w:ascii="宋体" w:hAnsi="宋体"/>
          <w:color w:val="000000"/>
          <w:szCs w:val="21"/>
        </w:rPr>
        <w:t xml:space="preserve">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709"/>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1.1本项目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服务费包含在投标报价中，由</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通知书后十天内支付。</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服务费，招标代理机构保留诉讼的权利。</w:t>
      </w:r>
      <w:r/>
    </w:p>
    <w:p>
      <w:pPr>
        <w:pStyle w:val="709"/>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1.2</w:t>
      </w:r>
      <w:r>
        <w:rPr>
          <w:rFonts w:hint="eastAsia" w:ascii="宋体" w:hAnsi="宋体" w:cs="宋体"/>
          <w:color w:val="000000"/>
          <w:szCs w:val="21"/>
          <w:highlight w:val="none"/>
        </w:rPr>
        <w:t xml:space="preserve">中标</w:t>
      </w:r>
      <w:r>
        <w:rPr>
          <w:rFonts w:hint="eastAsia" w:ascii="宋体" w:hAnsi="宋体" w:eastAsia="宋体"/>
          <w:color w:val="000000"/>
          <w:sz w:val="21"/>
          <w:szCs w:val="21"/>
          <w:lang w:val="en-US" w:eastAsia="zh-CN"/>
        </w:rPr>
        <w:t xml:space="preserve">服务费收费标准：</w:t>
      </w:r>
      <w:r>
        <w:rPr>
          <w:rFonts w:hint="eastAsia" w:ascii="宋体" w:hAnsi="宋体" w:eastAsia="宋体"/>
          <w:color w:val="000000"/>
          <w:sz w:val="21"/>
          <w:szCs w:val="21"/>
        </w:rPr>
        <w:t xml:space="preserve">根据预算金额按差额定率累进法计算：100万元以下部分收取1.5%；100万元（含）-500万元部分收取1.1%；500万元（含）-1000万元部分收取0.8%；1000万元（含）～5000万元部分收取0.5%，5000万元（含）以上部分收取0.25%，不足叁仟元按叁仟元整收取）。</w:t>
      </w:r>
      <w:r/>
    </w:p>
    <w:p>
      <w:pPr>
        <w:pStyle w:val="709"/>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服务费缴纳账户：</w:t>
      </w:r>
      <w:r/>
    </w:p>
    <w:p>
      <w:pPr>
        <w:pStyle w:val="70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pStyle w:val="93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34"/>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25"/>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34"/>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34"/>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705"/>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承诺书</w:t>
            </w:r>
            <w:r/>
          </w:p>
        </w:tc>
      </w:tr>
      <w:tr>
        <w:trPr/>
        <w:tc>
          <w:tcPr>
            <w:shd w:val="clear" w:color="auto" w:fill="auto"/>
            <w:tcW w:w="1560" w:type="dxa"/>
            <w:vAlign w:val="top"/>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项目总负责人情况一览表</w:t>
            </w:r>
            <w:r/>
          </w:p>
        </w:tc>
      </w:tr>
      <w:tr>
        <w:trPr/>
        <w:tc>
          <w:tcPr>
            <w:shd w:val="clear" w:color="auto" w:fill="auto"/>
            <w:tcW w:w="1560" w:type="dxa"/>
            <w:vAlign w:val="top"/>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项目管理人员一览表</w:t>
            </w:r>
            <w:r/>
          </w:p>
        </w:tc>
      </w:tr>
      <w:tr>
        <w:trPr/>
        <w:tc>
          <w:tcPr>
            <w:shd w:val="clear" w:color="auto" w:fill="auto"/>
            <w:tcW w:w="1560" w:type="dxa"/>
            <w:vAlign w:val="top"/>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拟投入作业人员表</w:t>
            </w:r>
            <w:r/>
          </w:p>
        </w:tc>
      </w:tr>
      <w:tr>
        <w:trPr/>
        <w:tc>
          <w:tcPr>
            <w:shd w:val="clear" w:color="auto" w:fill="auto"/>
            <w:tcW w:w="1560" w:type="dxa"/>
            <w:vAlign w:val="top"/>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拟投入设施设备一览表</w:t>
            </w:r>
            <w:r/>
          </w:p>
        </w:tc>
      </w:tr>
      <w:tr>
        <w:trPr/>
        <w:tc>
          <w:tcPr>
            <w:shd w:val="clear" w:color="auto" w:fill="auto"/>
            <w:tcW w:w="1560" w:type="dxa"/>
            <w:vAlign w:val="top"/>
            <w:textDirection w:val="lrTb"/>
            <w:noWrap w:val="false"/>
          </w:tcPr>
          <w:p>
            <w:pPr>
              <w:pStyle w:val="93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vAlign w:val="top"/>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十三</w:t>
            </w:r>
            <w:r/>
          </w:p>
        </w:tc>
        <w:tc>
          <w:tcPr>
            <w:shd w:val="clear" w:color="auto" w:fill="auto"/>
            <w:tcW w:w="6216" w:type="dxa"/>
            <w:vAlign w:val="top"/>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十四</w:t>
            </w:r>
            <w:r/>
          </w:p>
        </w:tc>
        <w:tc>
          <w:tcPr>
            <w:shd w:val="clear" w:color="auto" w:fill="auto"/>
            <w:tcW w:w="6216" w:type="dxa"/>
            <w:vAlign w:val="top"/>
            <w:textDirection w:val="lrTb"/>
            <w:noWrap w:val="false"/>
          </w:tcPr>
          <w:p>
            <w:pPr>
              <w:pStyle w:val="934"/>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34"/>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6"/>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34"/>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46"/>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34"/>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34"/>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34"/>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705"/>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4"/>
        <w:gridCol w:w="5269"/>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44"/>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44"/>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44"/>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6"/>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34"/>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7"/>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97"/>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97"/>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昆山市陆家镇人民政府</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97"/>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97"/>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26"/>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r>
      <w:r/>
    </w:p>
    <w:p>
      <w:pPr>
        <w:jc w:val="center"/>
        <w:rPr>
          <w:rFonts w:hint="eastAsia" w:ascii="宋体" w:hAnsi="宋体" w:eastAsia="宋体" w:cs="宋体"/>
          <w:b/>
          <w:bCs/>
          <w:color w:val="000000"/>
          <w:sz w:val="21"/>
          <w:szCs w:val="21"/>
          <w:highlight w:val="none"/>
          <w:u w:val="single"/>
          <w:lang w:val="en-US" w:eastAsia="zh-CN"/>
        </w:rPr>
      </w:pPr>
      <w:r>
        <w:rPr>
          <w:rFonts w:hint="eastAsia" w:ascii="宋体" w:hAnsi="宋体" w:cs="宋体"/>
          <w:b/>
          <w:bCs/>
          <w:color w:val="000000"/>
          <w:sz w:val="21"/>
          <w:szCs w:val="21"/>
          <w:highlight w:val="none"/>
        </w:rPr>
        <w:t xml:space="preserve">公开分项报价</w:t>
      </w:r>
      <w:r/>
    </w:p>
    <w:p>
      <w:pPr>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705"/>
        <w:tblW w:w="9816" w:type="dxa"/>
        <w:tblInd w:w="-3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2317"/>
        <w:gridCol w:w="3872"/>
        <w:gridCol w:w="1195"/>
        <w:gridCol w:w="1733"/>
      </w:tblGrid>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non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服务期限</w:t>
            </w:r>
            <w:r/>
          </w:p>
        </w:tc>
        <w:tc>
          <w:tcPr>
            <w:tcBorders>
              <w:top w:val="single" w:color="000000" w:sz="4" w:space="0"/>
              <w:left w:val="single" w:color="000000" w:sz="4" w:space="0"/>
              <w:bottom w:val="single" w:color="000000" w:sz="4" w:space="0"/>
              <w:right w:val="non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服务月数</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投标报价（元）</w:t>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道路保洁</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2027年7月1日-2028年12月31日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公厕保洁、中转站运维</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2027年7月1日-2028年12月31日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垃圾收运</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2027年7月1日-2028年12月31日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河道保洁</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2027年1月1日-2028年12月31日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2026年9月16日-2028年12月31日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管网养护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2026年9月16日-2028年12月31日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2027年9月23日-2028年12月31日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15.27</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路灯养护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2026年9月16日-2028年12月31日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08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hAnsi="宋体" w:eastAsia="宋体" w:cs="宋体"/>
                <w:b/>
                <w:bCs/>
                <w:color w:val="auto"/>
                <w:sz w:val="21"/>
                <w:szCs w:val="21"/>
                <w:highlight w:val="none"/>
              </w:rPr>
              <w:t xml:space="preserve">投标总报价（元）</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rPr>
          <w:rFonts w:hint="eastAsia"/>
          <w:sz w:val="21"/>
          <w:szCs w:val="21"/>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p>
      <w:pPr>
        <w:pStyle w:val="997"/>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97"/>
        <w:ind w:firstLine="405"/>
        <w:spacing w:line="360" w:lineRule="auto"/>
        <w:rPr>
          <w:rFonts w:hint="eastAsia" w:ascii="宋体" w:hAnsi="宋体" w:eastAsia="宋体" w:cs="宋体"/>
          <w:b/>
          <w:bCs/>
          <w:color w:val="0000ff"/>
          <w:sz w:val="21"/>
          <w:szCs w:val="21"/>
          <w:highlight w:val="none"/>
          <w:lang w:eastAsia="zh-CN"/>
        </w:rPr>
      </w:pPr>
      <w:r>
        <w:rPr>
          <w:rFonts w:hint="eastAsia" w:hAnsi="宋体" w:eastAsia="宋体" w:cs="宋体"/>
          <w:b/>
          <w:bCs/>
          <w:color w:val="0000ff"/>
          <w:sz w:val="21"/>
          <w:szCs w:val="21"/>
          <w:highlight w:val="none"/>
          <w:lang w:val="en-US" w:eastAsia="zh-CN"/>
        </w:rPr>
        <w:t xml:space="preserve">1</w:t>
      </w:r>
      <w:r>
        <w:rPr>
          <w:rFonts w:hint="eastAsia" w:ascii="宋体" w:hAnsi="宋体" w:eastAsia="宋体" w:cs="宋体"/>
          <w:b/>
          <w:bCs/>
          <w:color w:val="0000ff"/>
          <w:sz w:val="21"/>
          <w:szCs w:val="21"/>
          <w:highlight w:val="none"/>
          <w:lang w:val="en-US" w:eastAsia="zh-CN"/>
        </w:rPr>
        <w:t xml:space="preserve">.</w:t>
      </w:r>
      <w:r>
        <w:rPr>
          <w:rFonts w:hint="eastAsia" w:ascii="宋体" w:hAnsi="宋体" w:eastAsia="宋体" w:cs="宋体"/>
          <w:b/>
          <w:bCs/>
          <w:color w:val="0000ff"/>
          <w:sz w:val="21"/>
          <w:szCs w:val="21"/>
          <w:highlight w:val="none"/>
          <w:lang w:eastAsia="zh-CN"/>
        </w:rPr>
        <w:t xml:space="preserve">各项内容报价</w:t>
      </w:r>
      <w:r>
        <w:rPr>
          <w:rFonts w:hint="eastAsia" w:ascii="宋体" w:hAnsi="宋体" w:eastAsia="宋体" w:cs="宋体"/>
          <w:b/>
          <w:bCs/>
          <w:color w:val="0000ff"/>
          <w:sz w:val="21"/>
          <w:szCs w:val="21"/>
          <w:highlight w:val="none"/>
          <w:lang w:val="en-US" w:eastAsia="zh-CN"/>
        </w:rPr>
        <w:t xml:space="preserve">分析</w:t>
      </w:r>
      <w:r>
        <w:rPr>
          <w:rFonts w:hint="eastAsia" w:ascii="宋体" w:hAnsi="宋体" w:eastAsia="宋体" w:cs="宋体"/>
          <w:b/>
          <w:bCs/>
          <w:color w:val="0000ff"/>
          <w:sz w:val="21"/>
          <w:szCs w:val="21"/>
          <w:highlight w:val="none"/>
          <w:lang w:eastAsia="zh-CN"/>
        </w:rPr>
        <w:t xml:space="preserve">表详见附件《报价</w:t>
      </w:r>
      <w:r>
        <w:rPr>
          <w:rFonts w:hint="eastAsia" w:ascii="宋体" w:hAnsi="宋体" w:eastAsia="宋体" w:cs="宋体"/>
          <w:b/>
          <w:bCs/>
          <w:color w:val="0000ff"/>
          <w:sz w:val="21"/>
          <w:szCs w:val="21"/>
          <w:highlight w:val="none"/>
          <w:lang w:val="en-US" w:eastAsia="zh-CN"/>
        </w:rPr>
        <w:t xml:space="preserve">分析</w:t>
      </w:r>
      <w:r>
        <w:rPr>
          <w:rFonts w:hint="eastAsia" w:ascii="宋体" w:hAnsi="宋体" w:eastAsia="宋体" w:cs="宋体"/>
          <w:b/>
          <w:bCs/>
          <w:color w:val="0000ff"/>
          <w:sz w:val="21"/>
          <w:szCs w:val="21"/>
          <w:highlight w:val="none"/>
          <w:lang w:eastAsia="zh-CN"/>
        </w:rPr>
        <w:t xml:space="preserve">表》，格式仅供参考，投标人可自行编辑项目报价</w:t>
      </w:r>
      <w:r>
        <w:rPr>
          <w:rFonts w:hint="eastAsia" w:ascii="宋体" w:hAnsi="宋体" w:eastAsia="宋体" w:cs="宋体"/>
          <w:b/>
          <w:bCs/>
          <w:color w:val="0000ff"/>
          <w:sz w:val="21"/>
          <w:szCs w:val="21"/>
          <w:highlight w:val="none"/>
          <w:lang w:val="en-US" w:eastAsia="zh-CN"/>
        </w:rPr>
        <w:t xml:space="preserve">分析</w:t>
      </w:r>
      <w:r>
        <w:rPr>
          <w:rFonts w:hint="eastAsia" w:ascii="宋体" w:hAnsi="宋体" w:eastAsia="宋体" w:cs="宋体"/>
          <w:b/>
          <w:bCs/>
          <w:color w:val="0000ff"/>
          <w:sz w:val="21"/>
          <w:szCs w:val="21"/>
          <w:highlight w:val="none"/>
          <w:lang w:eastAsia="zh-CN"/>
        </w:rPr>
        <w:t xml:space="preserve">表，格式可自拟，</w:t>
      </w:r>
      <w:r>
        <w:rPr>
          <w:rFonts w:hint="eastAsia" w:ascii="宋体" w:hAnsi="宋体" w:eastAsia="宋体" w:cs="宋体"/>
          <w:b/>
          <w:bCs/>
          <w:color w:val="0000ff"/>
          <w:sz w:val="21"/>
          <w:szCs w:val="21"/>
          <w:highlight w:val="none"/>
          <w:lang w:val="en-US" w:eastAsia="zh-CN"/>
        </w:rPr>
        <w:t xml:space="preserve">但</w:t>
      </w:r>
      <w:r>
        <w:rPr>
          <w:rFonts w:hint="eastAsia" w:ascii="宋体" w:hAnsi="宋体" w:eastAsia="宋体" w:cs="宋体"/>
          <w:b/>
          <w:bCs/>
          <w:color w:val="0000ff"/>
          <w:sz w:val="21"/>
          <w:szCs w:val="21"/>
          <w:highlight w:val="none"/>
          <w:lang w:eastAsia="zh-CN"/>
        </w:rPr>
        <w:t xml:space="preserve">需满足采购需求。</w:t>
      </w:r>
      <w:r/>
    </w:p>
    <w:p>
      <w:pPr>
        <w:pStyle w:val="997"/>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2.投标总报价金额与开标一览表须保持一致；</w:t>
      </w:r>
      <w:r/>
    </w:p>
    <w:p>
      <w:pPr>
        <w:pStyle w:val="997"/>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3.表格内容可根据实际情况进行修改，但不得低于文件基本要求且包含全部服务内容。</w:t>
      </w:r>
      <w:r/>
    </w:p>
    <w:p>
      <w:pPr>
        <w:pStyle w:val="997"/>
        <w:ind w:firstLine="405"/>
        <w:spacing w:line="360" w:lineRule="auto"/>
        <w:rPr>
          <w:rFonts w:hint="eastAsia" w:ascii="宋体"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.表格中各子项投标报价不得超过对应最高</w:t>
      </w:r>
      <w:r>
        <w:rPr>
          <w:rFonts w:hint="eastAsia" w:hAnsi="宋体" w:eastAsia="宋体" w:cs="宋体"/>
          <w:b/>
          <w:bCs/>
          <w:color w:val="auto"/>
          <w:sz w:val="21"/>
          <w:szCs w:val="21"/>
          <w:highlight w:val="none"/>
          <w:lang w:val="en-US" w:eastAsia="zh-CN"/>
        </w:rPr>
        <w:t xml:space="preserve">限价</w:t>
      </w:r>
      <w:r>
        <w:rPr>
          <w:rFonts w:hint="eastAsia" w:ascii="宋体" w:hAnsi="宋体" w:eastAsia="宋体" w:cs="宋体"/>
          <w:b/>
          <w:bCs/>
          <w:color w:val="auto"/>
          <w:sz w:val="21"/>
          <w:szCs w:val="21"/>
          <w:highlight w:val="none"/>
          <w:lang w:val="en-US" w:eastAsia="zh-CN"/>
        </w:rPr>
        <w:t xml:space="preserve">，否则为无效标。</w:t>
      </w:r>
      <w:r/>
    </w:p>
    <w:p>
      <w:pPr>
        <w:pStyle w:val="997"/>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br w:type="page" w:clear="all"/>
      </w:r>
      <w:r/>
    </w:p>
    <w:p>
      <w:pPr>
        <w:pStyle w:val="926"/>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34"/>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34"/>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97"/>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昆山市陆家镇人民政府</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97"/>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7"/>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26"/>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34"/>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34"/>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3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70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34"/>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34"/>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34"/>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34"/>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34"/>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34"/>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34"/>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bookmarkStart w:id="13" w:name="_Ref360464497"/>
      <w:r/>
      <w:bookmarkStart w:id="14" w:name="_Ref66452472"/>
      <w:r/>
      <w:bookmarkStart w:id="15" w:name="_Ref516487925"/>
      <w:r/>
      <w:bookmarkStart w:id="16" w:name="_Ref36041954"/>
      <w:r/>
      <w:bookmarkStart w:id="17" w:name="_Toc313432879"/>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26"/>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34"/>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34"/>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705"/>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default" w:ascii="宋体" w:hAnsi="宋体" w:eastAsia="宋体" w:cs="宋体"/>
                <w:szCs w:val="21"/>
                <w:highlight w:val="none"/>
                <w:lang w:val="en-US"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34"/>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97"/>
        <w:ind w:firstLine="405"/>
        <w:spacing w:line="360" w:lineRule="auto"/>
        <w:rPr>
          <w:rFonts w:hAnsi="宋体" w:eastAsia="宋体" w:cs="宋体"/>
          <w:color w:val="000000"/>
          <w:sz w:val="21"/>
          <w:szCs w:val="21"/>
          <w:highlight w:val="none"/>
        </w:rPr>
      </w:pPr>
      <w:r/>
      <w:bookmarkStart w:id="18" w:name="_Ref516487982"/>
      <w:r/>
      <w:bookmarkStart w:id="19" w:name="_Ref22735804"/>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96"/>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w:t>
      </w:r>
      <w:r>
        <w:rPr>
          <w:rFonts w:hint="eastAsia" w:ascii="宋体" w:hAnsi="宋体" w:eastAsia="宋体" w:cs="宋体"/>
          <w:b/>
          <w:bCs/>
          <w:color w:val="000000"/>
          <w:sz w:val="21"/>
          <w:szCs w:val="21"/>
          <w:lang w:val="zh-CN" w:eastAsia="zh-CN"/>
        </w:rPr>
        <w:t xml:space="preserve">承诺书</w:t>
      </w:r>
      <w:r/>
    </w:p>
    <w:p>
      <w:pPr>
        <w:jc w:val="center"/>
        <w:spacing w:line="360" w:lineRule="auto"/>
        <w:rPr>
          <w:rFonts w:hint="eastAsia" w:ascii="宋体" w:hAnsi="宋体" w:cs="宋体"/>
          <w:b/>
          <w:bCs/>
          <w:color w:val="000000"/>
          <w:szCs w:val="21"/>
        </w:rPr>
      </w:pPr>
      <w:r>
        <w:rPr>
          <w:rFonts w:hint="eastAsia" w:ascii="宋体" w:hAnsi="宋体" w:eastAsia="宋体" w:cs="Times New Roman"/>
          <w:b/>
          <w:bCs/>
          <w:color w:val="auto"/>
          <w:sz w:val="21"/>
          <w:szCs w:val="21"/>
          <w:highlight w:val="none"/>
          <w:lang w:val="zh-CN"/>
        </w:rPr>
        <w:t xml:space="preserve">承诺书</w:t>
      </w:r>
      <w:r/>
    </w:p>
    <w:p>
      <w:pPr>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pStyle w:val="997"/>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昆山市陆家镇人民政府</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我公司郑重承诺：</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机动车驾驶员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为本项目配备的机动车驾驶员持有可驾驶符合招标文件要求车辆的合法有效驾驶证，驾驶员未曾因道路交通安全违法行为受到拘留及以上处罚，于</w:t>
      </w:r>
      <w:r>
        <w:rPr>
          <w:rFonts w:hint="eastAsia" w:ascii="宋体" w:hAnsi="宋体" w:eastAsia="宋体" w:cs="宋体"/>
          <w:color w:val="auto"/>
          <w:szCs w:val="21"/>
          <w:highlight w:val="none"/>
          <w:lang w:eastAsia="zh-CN"/>
        </w:rPr>
        <w:t xml:space="preserve">项目要求的进场时间前</w:t>
      </w:r>
      <w:r>
        <w:rPr>
          <w:rFonts w:hint="eastAsia" w:ascii="宋体" w:hAnsi="宋体" w:eastAsia="宋体" w:cs="宋体"/>
          <w:color w:val="auto"/>
          <w:szCs w:val="21"/>
          <w:highlight w:val="none"/>
        </w:rPr>
        <w:t xml:space="preserve">全部配置到位</w:t>
      </w:r>
      <w:r>
        <w:rPr>
          <w:rFonts w:hint="eastAsia" w:ascii="宋体" w:hAnsi="宋体" w:eastAsia="宋体" w:cs="宋体"/>
          <w:color w:val="auto"/>
          <w:szCs w:val="21"/>
          <w:highlight w:val="none"/>
          <w:lang w:eastAsia="zh-CN"/>
        </w:rPr>
        <w:t xml:space="preserve">，并向</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驾驶证复印件，完全响应招标文件人员要求。</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人员、设施设备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人员、设施设备于</w:t>
      </w:r>
      <w:r>
        <w:rPr>
          <w:rFonts w:hint="eastAsia" w:ascii="宋体" w:hAnsi="宋体" w:eastAsia="宋体" w:cs="宋体"/>
          <w:color w:val="auto"/>
          <w:szCs w:val="21"/>
          <w:highlight w:val="none"/>
          <w:lang w:eastAsia="zh-CN"/>
        </w:rPr>
        <w:t xml:space="preserve">项目要求的进场时间前</w:t>
      </w:r>
      <w:r>
        <w:rPr>
          <w:rFonts w:hint="eastAsia" w:ascii="宋体" w:hAnsi="宋体" w:eastAsia="宋体" w:cs="宋体"/>
          <w:color w:val="auto"/>
          <w:szCs w:val="21"/>
          <w:highlight w:val="none"/>
        </w:rPr>
        <w:t xml:space="preserve">全部配置到位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配齐符合招标文件要求的人员、设施设备最低配置数，并承诺完全响应招标文件关于人员、设施设备的要求。</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安全责任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如我单位中标，我方将认真履行本次采购项目的所有承诺，项目服务期内（</w:t>
      </w:r>
      <w:r>
        <w:rPr>
          <w:rFonts w:hint="eastAsia" w:ascii="宋体" w:hAnsi="宋体" w:eastAsia="宋体" w:cs="宋体"/>
          <w:color w:val="auto"/>
          <w:szCs w:val="21"/>
          <w:highlight w:val="none"/>
          <w:lang w:eastAsia="zh-CN"/>
        </w:rPr>
        <w:t xml:space="preserve">包括但不限于</w:t>
      </w:r>
      <w:r>
        <w:rPr>
          <w:rFonts w:hint="eastAsia" w:ascii="宋体" w:hAnsi="宋体" w:eastAsia="宋体" w:cs="宋体"/>
          <w:color w:val="auto"/>
          <w:szCs w:val="21"/>
          <w:highlight w:val="none"/>
        </w:rPr>
        <w:t xml:space="preserve">灾害天气、重大保障、上级检查、庆典、专项布置、文明创建等做好政府号召的应急工作时间段内），我方愿承担所聘全部人员的人身安全及设备的财产安全等全部责任，一旦发生安全等责任问题，均由我方全权负责。</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停车场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如我单位中标，我方</w:t>
      </w:r>
      <w:r>
        <w:rPr>
          <w:rFonts w:hint="eastAsia" w:ascii="宋体" w:hAnsi="宋体" w:cs="宋体"/>
          <w:color w:val="auto"/>
          <w:szCs w:val="21"/>
          <w:highlight w:val="none"/>
          <w:lang w:eastAsia="zh-CN"/>
        </w:rPr>
        <w:t xml:space="preserve">将</w:t>
      </w:r>
      <w:r>
        <w:rPr>
          <w:rFonts w:hint="eastAsia" w:ascii="宋体" w:hAnsi="宋体" w:eastAsia="宋体" w:cs="宋体"/>
          <w:color w:val="auto"/>
          <w:szCs w:val="21"/>
          <w:highlight w:val="none"/>
        </w:rPr>
        <w:t xml:space="preserve">于</w:t>
      </w:r>
      <w:r>
        <w:rPr>
          <w:rFonts w:hint="eastAsia" w:ascii="宋体" w:hAnsi="宋体" w:eastAsia="宋体" w:cs="宋体"/>
          <w:color w:val="auto"/>
          <w:szCs w:val="21"/>
          <w:highlight w:val="none"/>
          <w:lang w:eastAsia="zh-CN"/>
        </w:rPr>
        <w:t xml:space="preserve">项目要求的进场时间（或</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要求的时间）前</w:t>
      </w:r>
      <w:r>
        <w:rPr>
          <w:rFonts w:hint="eastAsia" w:ascii="宋体" w:hAnsi="宋体" w:eastAsia="宋体" w:cs="宋体"/>
          <w:color w:val="auto"/>
          <w:szCs w:val="21"/>
          <w:highlight w:val="none"/>
        </w:rPr>
        <w:t xml:space="preserve">在</w:t>
      </w:r>
      <w:r>
        <w:rPr>
          <w:rFonts w:hint="eastAsia" w:ascii="宋体" w:hAnsi="宋体" w:eastAsia="宋体" w:cs="宋体"/>
          <w:color w:val="auto"/>
          <w:highlight w:val="none"/>
        </w:rPr>
        <w:t xml:space="preserve">昆山</w:t>
      </w:r>
      <w:r>
        <w:rPr>
          <w:rFonts w:hint="eastAsia" w:ascii="宋体" w:hAnsi="宋体" w:eastAsia="宋体" w:cs="宋体"/>
          <w:color w:val="auto"/>
          <w:szCs w:val="21"/>
          <w:highlight w:val="none"/>
        </w:rPr>
        <w:t xml:space="preserve">市</w:t>
      </w:r>
      <w:r>
        <w:rPr>
          <w:rFonts w:hint="eastAsia" w:ascii="宋体" w:hAnsi="宋体" w:eastAsia="宋体" w:cs="宋体"/>
          <w:color w:val="auto"/>
          <w:highlight w:val="none"/>
        </w:rPr>
        <w:t xml:space="preserve">范围内</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购置或租赁</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1"/>
          <w:highlight w:val="none"/>
        </w:rPr>
        <w:t xml:space="preserve">作业车辆专用停车场地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设立时间涵盖项目服务期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为满足区域作业车辆的停放，停车场应以规范、有序、安全为前提，方便所有车辆集中统一管理，且作业车辆停车场地面积不小于</w:t>
      </w:r>
      <w:r>
        <w:rPr>
          <w:rFonts w:hint="eastAsia" w:ascii="宋体" w:hAnsi="宋体" w:eastAsia="宋体" w:cs="宋体"/>
          <w:color w:val="auto"/>
          <w:highlight w:val="none"/>
          <w:lang w:val="en-US" w:eastAsia="zh-CN"/>
        </w:rPr>
        <w:t xml:space="preserve">1000</w:t>
      </w:r>
      <w:r>
        <w:rPr>
          <w:rFonts w:hint="eastAsia" w:ascii="宋体" w:hAnsi="宋体" w:eastAsia="宋体" w:cs="宋体"/>
          <w:color w:val="auto"/>
          <w:highlight w:val="none"/>
        </w:rPr>
        <w:t xml:space="preserve">平方米</w:t>
      </w:r>
      <w:r>
        <w:rPr>
          <w:rFonts w:hint="eastAsia" w:ascii="宋体" w:hAnsi="宋体" w:eastAsia="宋体" w:cs="宋体"/>
          <w:color w:val="auto"/>
          <w:highlight w:val="none"/>
          <w:lang w:eastAsia="zh-CN"/>
        </w:rPr>
        <w:t xml:space="preserve">，并配合</w:t>
      </w:r>
      <w:r>
        <w:rPr>
          <w:rFonts w:hint="eastAsia" w:ascii="宋体" w:hAnsi="宋体" w:cs="宋体"/>
          <w:color w:val="auto"/>
          <w:highlight w:val="none"/>
          <w:lang w:eastAsia="zh-CN"/>
        </w:rPr>
        <w:t xml:space="preserve">招标人</w:t>
      </w:r>
      <w:r>
        <w:rPr>
          <w:rFonts w:hint="eastAsia" w:ascii="宋体" w:hAnsi="宋体" w:eastAsia="宋体" w:cs="宋体"/>
          <w:color w:val="auto"/>
          <w:highlight w:val="none"/>
          <w:lang w:eastAsia="zh-CN"/>
        </w:rPr>
        <w:t xml:space="preserve">对项目资料进行核查</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上述场所如为自有的，提供</w:t>
      </w:r>
      <w:r>
        <w:rPr>
          <w:rFonts w:hint="eastAsia" w:ascii="宋体" w:hAnsi="宋体" w:eastAsia="宋体" w:cs="宋体"/>
          <w:color w:val="auto"/>
          <w:szCs w:val="21"/>
          <w:highlight w:val="none"/>
          <w:lang w:eastAsia="zh-CN"/>
        </w:rPr>
        <w:t xml:space="preserve">产权</w:t>
      </w:r>
      <w:r>
        <w:rPr>
          <w:rFonts w:hint="eastAsia" w:ascii="宋体" w:hAnsi="宋体" w:eastAsia="宋体" w:cs="宋体"/>
          <w:color w:val="auto"/>
          <w:szCs w:val="21"/>
          <w:highlight w:val="none"/>
        </w:rPr>
        <w:t xml:space="preserve">证复印件；如为租赁的，提供租赁合同及出租方</w:t>
      </w:r>
      <w:r>
        <w:rPr>
          <w:rFonts w:hint="eastAsia" w:ascii="宋体" w:hAnsi="宋体" w:eastAsia="宋体" w:cs="宋体"/>
          <w:color w:val="auto"/>
          <w:szCs w:val="21"/>
          <w:highlight w:val="none"/>
          <w:lang w:eastAsia="zh-CN"/>
        </w:rPr>
        <w:t xml:space="preserve">产权</w:t>
      </w:r>
      <w:r>
        <w:rPr>
          <w:rFonts w:hint="eastAsia" w:ascii="宋体" w:hAnsi="宋体" w:eastAsia="宋体" w:cs="宋体"/>
          <w:color w:val="auto"/>
          <w:szCs w:val="21"/>
          <w:highlight w:val="none"/>
        </w:rPr>
        <w:t xml:space="preserve">证复印件。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未</w:t>
      </w:r>
      <w:r>
        <w:rPr>
          <w:rFonts w:hint="eastAsia" w:ascii="宋体" w:hAnsi="宋体" w:eastAsia="宋体" w:cs="宋体"/>
          <w:color w:val="auto"/>
          <w:szCs w:val="21"/>
          <w:highlight w:val="none"/>
          <w:lang w:eastAsia="zh-CN"/>
        </w:rPr>
        <w:t xml:space="preserve">按要求配置</w:t>
      </w:r>
      <w:r>
        <w:rPr>
          <w:rFonts w:hint="eastAsia" w:ascii="宋体" w:hAnsi="宋体" w:eastAsia="宋体" w:cs="宋体"/>
          <w:color w:val="auto"/>
          <w:szCs w:val="21"/>
          <w:highlight w:val="none"/>
        </w:rPr>
        <w:t xml:space="preserve">停车场</w:t>
      </w:r>
      <w:r>
        <w:rPr>
          <w:rFonts w:hint="eastAsia" w:ascii="宋体" w:hAnsi="宋体" w:eastAsia="宋体" w:cs="宋体"/>
          <w:color w:val="auto"/>
          <w:szCs w:val="21"/>
          <w:highlight w:val="none"/>
          <w:lang w:eastAsia="zh-CN"/>
        </w:rPr>
        <w:t xml:space="preserve">或不配合</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进行核查的</w:t>
      </w:r>
      <w:r>
        <w:rPr>
          <w:rFonts w:hint="eastAsia" w:ascii="宋体" w:hAnsi="宋体" w:eastAsia="宋体" w:cs="宋体"/>
          <w:color w:val="auto"/>
          <w:szCs w:val="21"/>
          <w:highlight w:val="none"/>
        </w:rPr>
        <w:t xml:space="preserve">视为中标单位放弃中标资格。</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5.办公场所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如我单位中标，我方</w:t>
      </w:r>
      <w:r>
        <w:rPr>
          <w:rFonts w:hint="eastAsia" w:ascii="宋体" w:hAnsi="宋体" w:cs="宋体"/>
          <w:color w:val="auto"/>
          <w:szCs w:val="21"/>
          <w:highlight w:val="none"/>
          <w:lang w:eastAsia="zh-CN"/>
        </w:rPr>
        <w:t xml:space="preserve">将</w:t>
      </w:r>
      <w:r>
        <w:rPr>
          <w:rFonts w:hint="eastAsia" w:ascii="宋体" w:hAnsi="宋体" w:eastAsia="宋体" w:cs="Times New Roman"/>
          <w:color w:val="auto"/>
          <w:szCs w:val="21"/>
          <w:highlight w:val="none"/>
        </w:rPr>
        <w:t xml:space="preserve">于</w:t>
      </w:r>
      <w:r>
        <w:rPr>
          <w:rFonts w:hint="eastAsia" w:ascii="宋体" w:hAnsi="宋体" w:eastAsia="宋体" w:cs="Times New Roman"/>
          <w:color w:val="auto"/>
          <w:szCs w:val="21"/>
          <w:highlight w:val="none"/>
          <w:lang w:eastAsia="zh-CN"/>
        </w:rPr>
        <w:t xml:space="preserve">项目要求的进场时间前</w:t>
      </w:r>
      <w:r>
        <w:rPr>
          <w:rFonts w:hint="eastAsia" w:ascii="宋体" w:hAnsi="宋体" w:eastAsia="宋体" w:cs="Times New Roman"/>
          <w:color w:val="auto"/>
          <w:szCs w:val="21"/>
          <w:highlight w:val="none"/>
        </w:rPr>
        <w:t xml:space="preserve">在</w:t>
      </w:r>
      <w:r>
        <w:rPr>
          <w:rFonts w:hint="eastAsia" w:ascii="宋体" w:hAnsi="宋体" w:eastAsia="宋体" w:cs="Times New Roman"/>
          <w:color w:val="auto"/>
          <w:szCs w:val="21"/>
          <w:highlight w:val="none"/>
          <w:lang w:eastAsia="zh-CN"/>
        </w:rPr>
        <w:t xml:space="preserve">昆山范围内合适地段</w:t>
      </w:r>
      <w:r>
        <w:rPr>
          <w:rFonts w:hint="eastAsia" w:ascii="宋体" w:hAnsi="宋体" w:eastAsia="宋体" w:cs="Times New Roman"/>
          <w:color w:val="auto"/>
          <w:szCs w:val="21"/>
          <w:highlight w:val="none"/>
        </w:rPr>
        <w:t xml:space="preserve">内设立固定的办公场所（非住宅或集装箱体</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包括办公室、会议室及电脑、打印机等相关的办公设备），且办公场所面积不小于 </w:t>
      </w:r>
      <w:r>
        <w:rPr>
          <w:rFonts w:hint="eastAsia" w:ascii="宋体" w:hAnsi="宋体" w:eastAsia="宋体" w:cs="Times New Roman"/>
          <w:color w:val="auto"/>
          <w:szCs w:val="21"/>
          <w:highlight w:val="none"/>
          <w:lang w:val="en-US" w:eastAsia="zh-CN"/>
        </w:rPr>
        <w:t xml:space="preserve">200</w:t>
      </w:r>
      <w:r>
        <w:rPr>
          <w:rFonts w:hint="eastAsia" w:ascii="宋体" w:hAnsi="宋体" w:eastAsia="宋体" w:cs="Times New Roman"/>
          <w:color w:val="auto"/>
          <w:szCs w:val="21"/>
          <w:highlight w:val="none"/>
        </w:rPr>
        <w:t xml:space="preserve">平方米</w:t>
      </w:r>
      <w:r>
        <w:rPr>
          <w:rFonts w:hint="eastAsia" w:ascii="宋体" w:hAnsi="宋体" w:eastAsia="宋体" w:cs="宋体"/>
          <w:color w:val="auto"/>
          <w:szCs w:val="21"/>
          <w:highlight w:val="none"/>
        </w:rPr>
        <w:t xml:space="preserve">，设立时间必须涵盖本项目服务期。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上述场所如为自有的，提供房产证复印件；如为租赁的，提供租赁合同及出租方房产证复印件。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注：未</w:t>
      </w:r>
      <w:r>
        <w:rPr>
          <w:rFonts w:hint="eastAsia" w:ascii="宋体" w:hAnsi="宋体" w:eastAsia="宋体" w:cs="宋体"/>
          <w:color w:val="auto"/>
          <w:szCs w:val="21"/>
          <w:highlight w:val="none"/>
          <w:lang w:eastAsia="zh-CN"/>
        </w:rPr>
        <w:t xml:space="preserve">按要求配置办公场所或不配合</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进行核查的</w:t>
      </w:r>
      <w:r>
        <w:rPr>
          <w:rFonts w:hint="eastAsia" w:ascii="宋体" w:hAnsi="宋体" w:eastAsia="宋体" w:cs="宋体"/>
          <w:color w:val="auto"/>
          <w:szCs w:val="21"/>
          <w:highlight w:val="none"/>
        </w:rPr>
        <w:t xml:space="preserve">视为中标单位放弃中标资格。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工资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如我单位中标</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每月按时发放</w:t>
      </w:r>
      <w:r>
        <w:rPr>
          <w:rFonts w:hint="eastAsia" w:ascii="宋体" w:hAnsi="宋体" w:eastAsia="宋体" w:cs="宋体"/>
          <w:color w:val="auto"/>
          <w:szCs w:val="21"/>
          <w:highlight w:val="none"/>
        </w:rPr>
        <w:t xml:space="preserve">以银行转账形式发放环卫作业人员工资，</w:t>
      </w:r>
      <w:r>
        <w:rPr>
          <w:rFonts w:hint="eastAsia" w:ascii="宋体" w:hAnsi="宋体" w:eastAsia="宋体" w:cs="宋体"/>
          <w:color w:val="auto"/>
          <w:szCs w:val="21"/>
          <w:highlight w:val="none"/>
          <w:lang w:eastAsia="zh-CN"/>
        </w:rPr>
        <w:t xml:space="preserve">每月按时</w:t>
      </w:r>
      <w:r>
        <w:rPr>
          <w:rFonts w:hint="eastAsia" w:ascii="宋体" w:hAnsi="宋体" w:eastAsia="宋体" w:cs="宋体"/>
          <w:color w:val="auto"/>
          <w:szCs w:val="21"/>
          <w:highlight w:val="none"/>
        </w:rPr>
        <w:t xml:space="preserve">向</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提交代发工资银行出具的工资发放流水回执单（加盖银行章）、社保缴纳</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，如有作假、未按时发放等情况，自愿接受</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处罚。</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信息化平台承诺函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如我单位中标，我方将</w:t>
      </w:r>
      <w:r>
        <w:rPr>
          <w:rFonts w:hint="eastAsia" w:ascii="宋体" w:hAnsi="宋体" w:eastAsia="宋体" w:cs="宋体"/>
          <w:color w:val="auto"/>
          <w:sz w:val="21"/>
          <w:szCs w:val="21"/>
          <w:highlight w:val="none"/>
        </w:rPr>
        <w:t xml:space="preserve">建设智慧云平台，平台</w:t>
      </w:r>
      <w:r>
        <w:rPr>
          <w:rFonts w:hint="eastAsia" w:ascii="宋体" w:hAnsi="宋体" w:eastAsia="宋体" w:cs="宋体"/>
          <w:color w:val="auto"/>
          <w:sz w:val="21"/>
          <w:szCs w:val="21"/>
          <w:highlight w:val="none"/>
          <w:lang w:eastAsia="zh-CN"/>
        </w:rPr>
        <w:t xml:space="preserve">能</w:t>
      </w:r>
      <w:r>
        <w:rPr>
          <w:rFonts w:hint="eastAsia" w:ascii="宋体" w:hAnsi="宋体" w:eastAsia="宋体" w:cs="宋体"/>
          <w:color w:val="auto"/>
          <w:sz w:val="21"/>
          <w:szCs w:val="21"/>
          <w:highlight w:val="none"/>
        </w:rPr>
        <w:t xml:space="preserve">实现</w:t>
      </w:r>
      <w:r>
        <w:rPr>
          <w:rFonts w:hint="eastAsia" w:ascii="宋体" w:hAnsi="宋体" w:eastAsia="宋体" w:cs="宋体"/>
          <w:color w:val="auto"/>
          <w:sz w:val="21"/>
          <w:szCs w:val="21"/>
          <w:highlight w:val="none"/>
          <w:lang w:eastAsia="zh-CN"/>
        </w:rPr>
        <w:t xml:space="preserve">项目服务内容</w:t>
      </w:r>
      <w:r>
        <w:rPr>
          <w:rFonts w:hint="eastAsia" w:ascii="宋体" w:hAnsi="宋体" w:eastAsia="宋体" w:cs="宋体"/>
          <w:color w:val="auto"/>
          <w:sz w:val="21"/>
          <w:szCs w:val="21"/>
          <w:highlight w:val="none"/>
        </w:rPr>
        <w:t xml:space="preserve">的管理、统计、绩效考核等，实现服务区域的智慧物业城市管理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中标单位须</w:t>
      </w:r>
      <w:r>
        <w:rPr>
          <w:rFonts w:hint="eastAsia" w:ascii="宋体" w:hAnsi="宋体" w:eastAsia="宋体" w:cs="宋体"/>
          <w:b/>
          <w:bCs/>
          <w:color w:val="auto"/>
          <w:szCs w:val="21"/>
          <w:highlight w:val="none"/>
          <w:lang w:eastAsia="zh-CN"/>
        </w:rPr>
        <w:t xml:space="preserve">在</w:t>
      </w:r>
      <w:r>
        <w:rPr>
          <w:rFonts w:hint="eastAsia" w:ascii="宋体" w:hAnsi="宋体" w:eastAsia="宋体" w:cs="宋体"/>
          <w:b/>
          <w:bCs/>
          <w:color w:val="auto"/>
          <w:szCs w:val="21"/>
          <w:highlight w:val="none"/>
          <w:lang w:val="en-US" w:eastAsia="zh-CN"/>
        </w:rPr>
        <w:t xml:space="preserve">项目要求的进场时间前</w:t>
      </w:r>
      <w:r>
        <w:rPr>
          <w:rFonts w:hint="eastAsia" w:ascii="宋体" w:hAnsi="宋体" w:eastAsia="宋体" w:cs="宋体"/>
          <w:b/>
          <w:bCs/>
          <w:color w:val="auto"/>
          <w:szCs w:val="21"/>
          <w:highlight w:val="none"/>
        </w:rPr>
        <w:t xml:space="preserve">将办公场地、车辆、设备等落实到位，费用自理。未满足视为中标单位放弃中标资格，</w:t>
      </w:r>
      <w:r>
        <w:rPr>
          <w:rFonts w:hint="eastAsia" w:ascii="宋体" w:hAnsi="宋体" w:cs="宋体"/>
          <w:b/>
          <w:bCs/>
          <w:color w:val="auto"/>
          <w:szCs w:val="21"/>
          <w:highlight w:val="none"/>
          <w:lang w:eastAsia="zh-CN"/>
        </w:rPr>
        <w:t xml:space="preserve">招标人</w:t>
      </w:r>
      <w:r>
        <w:rPr>
          <w:rFonts w:hint="eastAsia" w:ascii="宋体" w:hAnsi="宋体" w:eastAsia="宋体" w:cs="宋体"/>
          <w:b/>
          <w:bCs/>
          <w:color w:val="auto"/>
          <w:szCs w:val="21"/>
          <w:highlight w:val="none"/>
        </w:rPr>
        <w:t xml:space="preserve">有权</w:t>
      </w:r>
      <w:r>
        <w:rPr>
          <w:rFonts w:hint="eastAsia" w:ascii="宋体" w:hAnsi="宋体" w:eastAsia="宋体" w:cs="宋体"/>
          <w:b/>
          <w:bCs/>
          <w:color w:val="auto"/>
          <w:szCs w:val="21"/>
          <w:highlight w:val="none"/>
          <w:lang w:eastAsia="zh-CN"/>
        </w:rPr>
        <w:t xml:space="preserve">取消其中标资格</w:t>
      </w:r>
      <w:r>
        <w:rPr>
          <w:rFonts w:hint="eastAsia" w:ascii="宋体" w:hAnsi="宋体" w:eastAsia="宋体" w:cs="宋体"/>
          <w:b/>
          <w:bCs/>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我</w:t>
      </w:r>
      <w:r>
        <w:rPr>
          <w:rFonts w:hint="eastAsia" w:ascii="宋体" w:hAnsi="宋体" w:cs="宋体"/>
          <w:b/>
          <w:bCs/>
          <w:color w:val="auto"/>
          <w:szCs w:val="21"/>
          <w:highlight w:val="none"/>
          <w:lang w:eastAsia="zh-CN"/>
        </w:rPr>
        <w:t xml:space="preserve">公司</w:t>
      </w:r>
      <w:r>
        <w:rPr>
          <w:rFonts w:hint="eastAsia" w:ascii="宋体" w:hAnsi="宋体" w:cs="宋体"/>
          <w:b/>
          <w:bCs/>
          <w:color w:val="auto"/>
          <w:szCs w:val="21"/>
          <w:highlight w:val="none"/>
        </w:rPr>
        <w:t xml:space="preserve">知晓上述行为的法律后果，承认本承诺书作为贵方要求我单位履行违约赔偿义务的依据作用。</w:t>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96"/>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445902493"/>
      <w:r/>
      <w:bookmarkStart w:id="22" w:name="_Ref533855056"/>
      <w:r/>
      <w:bookmarkStart w:id="23" w:name="_Ref416435073"/>
      <w:r/>
      <w:bookmarkStart w:id="24" w:name="_Ref381356329"/>
      <w:r>
        <w:rPr>
          <w:rFonts w:hint="eastAsia" w:ascii="宋体" w:hAnsi="宋体" w:eastAsia="宋体" w:cs="宋体"/>
          <w:b/>
          <w:bCs/>
          <w:color w:val="000000"/>
          <w:sz w:val="21"/>
          <w:szCs w:val="21"/>
          <w:lang w:eastAsia="zh-CN"/>
        </w:rPr>
        <w:t xml:space="preserve">八、</w:t>
      </w:r>
      <w:r>
        <w:rPr>
          <w:rFonts w:hint="eastAsia" w:ascii="宋体" w:hAnsi="宋体" w:eastAsia="宋体" w:cs="宋体"/>
          <w:b/>
          <w:bCs/>
          <w:color w:val="000000"/>
          <w:sz w:val="21"/>
          <w:szCs w:val="21"/>
          <w:lang w:val="zh-CN" w:eastAsia="zh-CN"/>
        </w:rPr>
        <w:t xml:space="preserve">项目</w:t>
      </w:r>
      <w:r>
        <w:rPr>
          <w:rFonts w:hint="eastAsia" w:ascii="宋体" w:hAnsi="宋体" w:eastAsia="宋体" w:cs="宋体"/>
          <w:b/>
          <w:bCs/>
          <w:color w:val="000000"/>
          <w:sz w:val="21"/>
          <w:szCs w:val="21"/>
          <w:lang w:val="en-US" w:eastAsia="zh-CN"/>
        </w:rPr>
        <w:t xml:space="preserve">总</w:t>
      </w:r>
      <w:r>
        <w:rPr>
          <w:rFonts w:hint="eastAsia" w:ascii="宋体" w:hAnsi="宋体" w:eastAsia="宋体" w:cs="宋体"/>
          <w:b/>
          <w:bCs/>
          <w:color w:val="000000"/>
          <w:sz w:val="21"/>
          <w:szCs w:val="21"/>
          <w:lang w:val="zh-CN" w:eastAsia="zh-CN"/>
        </w:rPr>
        <w:t xml:space="preserve">负责人情况一览表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val="zh-CN" w:eastAsia="zh-CN"/>
        </w:rPr>
        <w:t xml:space="preserve">项目</w:t>
      </w:r>
      <w:r>
        <w:rPr>
          <w:rFonts w:hint="eastAsia" w:ascii="宋体" w:hAnsi="宋体" w:cs="宋体"/>
          <w:b/>
          <w:bCs/>
          <w:color w:val="000000"/>
          <w:sz w:val="21"/>
          <w:szCs w:val="21"/>
          <w:lang w:val="en-US" w:eastAsia="zh-CN"/>
        </w:rPr>
        <w:t xml:space="preserve">总</w:t>
      </w:r>
      <w:r>
        <w:rPr>
          <w:rFonts w:hint="eastAsia" w:ascii="宋体" w:hAnsi="宋体" w:eastAsia="宋体" w:cs="宋体"/>
          <w:b/>
          <w:bCs/>
          <w:color w:val="000000"/>
          <w:sz w:val="21"/>
          <w:szCs w:val="21"/>
          <w:lang w:val="zh-CN" w:eastAsia="zh-CN"/>
        </w:rPr>
        <w:t xml:space="preserve">负责人情况一览表</w:t>
      </w:r>
      <w:r/>
    </w:p>
    <w:tbl>
      <w:tblPr>
        <w:tblStyle w:val="7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W w:w="185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姓      名</w:t>
            </w:r>
            <w:r/>
          </w:p>
        </w:tc>
        <w:tc>
          <w:tcPr>
            <w:gridSpan w:val="2"/>
            <w:tcW w:w="2394"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ascii="宋体" w:hAnsi="宋体" w:eastAsia="宋体" w:cs="宋体"/>
                <w:color w:val="auto"/>
                <w:sz w:val="21"/>
                <w:szCs w:val="21"/>
                <w:highlight w:val="none"/>
                <w:lang w:val="en-US" w:eastAsia="zh-CN"/>
              </w:rPr>
            </w:r>
            <w:r/>
          </w:p>
        </w:tc>
        <w:tc>
          <w:tcPr>
            <w:tcW w:w="108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性   别</w:t>
            </w:r>
            <w:r/>
          </w:p>
        </w:tc>
        <w:tc>
          <w:tcPr>
            <w:gridSpan w:val="2"/>
            <w:tcW w:w="3072"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ascii="宋体" w:hAnsi="宋体" w:eastAsia="宋体" w:cs="宋体"/>
                <w:color w:val="auto"/>
                <w:sz w:val="21"/>
                <w:szCs w:val="21"/>
                <w:highlight w:val="none"/>
                <w:lang w:val="en-US" w:eastAsia="zh-CN"/>
              </w:rPr>
            </w:r>
            <w:r/>
          </w:p>
        </w:tc>
      </w:tr>
      <w:tr>
        <w:trPr>
          <w:jc w:val="center"/>
          <w:trHeight w:val="645"/>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185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身份证号码</w:t>
            </w:r>
            <w:r/>
          </w:p>
        </w:tc>
        <w:tc>
          <w:tcPr>
            <w:gridSpan w:val="3"/>
            <w:tcW w:w="3477"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ascii="宋体" w:hAnsi="宋体" w:eastAsia="宋体" w:cs="宋体"/>
                <w:color w:val="auto"/>
                <w:sz w:val="21"/>
                <w:szCs w:val="21"/>
                <w:highlight w:val="none"/>
                <w:lang w:val="en-US" w:eastAsia="zh-CN"/>
              </w:rPr>
            </w:r>
            <w:r/>
          </w:p>
        </w:tc>
        <w:tc>
          <w:tcPr>
            <w:tcW w:w="1254"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出生年月</w:t>
            </w:r>
            <w:r/>
          </w:p>
        </w:tc>
        <w:tc>
          <w:tcPr>
            <w:tcW w:w="181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年   月</w:t>
            </w:r>
            <w:r/>
          </w:p>
        </w:tc>
      </w:tr>
      <w:tr>
        <w:trPr>
          <w:jc w:val="center"/>
          <w:trHeight w:val="645"/>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gridSpan w:val="2"/>
            <w:tcW w:w="3180"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联系电话：</w:t>
            </w:r>
            <w:r/>
          </w:p>
        </w:tc>
        <w:tc>
          <w:tcPr>
            <w:gridSpan w:val="2"/>
            <w:tcW w:w="2148"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传真：</w:t>
            </w:r>
            <w:r/>
          </w:p>
        </w:tc>
        <w:tc>
          <w:tcPr>
            <w:gridSpan w:val="2"/>
            <w:tcW w:w="3072"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电子邮箱：</w:t>
            </w:r>
            <w:r/>
          </w:p>
        </w:tc>
      </w:tr>
      <w:tr>
        <w:trPr>
          <w:cantSplit/>
          <w:jc w:val="center"/>
          <w:trHeight w:val="645"/>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gridSpan w:val="6"/>
            <w:tcW w:w="8400"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从事工作时间：</w:t>
            </w:r>
            <w:r/>
          </w:p>
        </w:tc>
      </w:tr>
      <w:tr>
        <w:trPr>
          <w:cantSplit/>
          <w:jc w:val="center"/>
          <w:trHeight w:val="625"/>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gridSpan w:val="6"/>
            <w:tcW w:w="8400"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w:t>
            </w:r>
            <w:r>
              <w:rPr>
                <w:rFonts w:hint="eastAsia" w:ascii="宋体"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val="en-US" w:eastAsia="zh-CN"/>
              </w:rPr>
              <w:t xml:space="preserve">负责人</w:t>
            </w:r>
            <w:r>
              <w:rPr>
                <w:rFonts w:hint="eastAsia" w:ascii="宋体" w:hAnsi="宋体" w:cs="宋体"/>
                <w:color w:val="auto"/>
                <w:sz w:val="21"/>
                <w:szCs w:val="21"/>
                <w:highlight w:val="none"/>
                <w:lang w:val="en-US" w:eastAsia="zh-CN"/>
              </w:rPr>
              <w:t xml:space="preserve">简介</w:t>
            </w:r>
            <w:r>
              <w:rPr>
                <w:rFonts w:hint="eastAsia" w:ascii="宋体" w:hAnsi="宋体" w:eastAsia="宋体" w:cs="宋体"/>
                <w:color w:val="auto"/>
                <w:sz w:val="21"/>
                <w:szCs w:val="21"/>
                <w:highlight w:val="none"/>
                <w:lang w:val="en-US" w:eastAsia="zh-CN"/>
              </w:rPr>
              <w:t xml:space="preserve">：</w:t>
            </w:r>
            <w:r/>
          </w:p>
        </w:tc>
      </w:tr>
      <w:tr>
        <w:trPr>
          <w:cantSplit/>
          <w:jc w:val="center"/>
          <w:trHeight w:val="625"/>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gridSpan w:val="6"/>
            <w:tcW w:w="8400"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所获表彰：</w:t>
            </w:r>
            <w:r/>
          </w:p>
        </w:tc>
      </w:tr>
      <w:tr>
        <w:trPr>
          <w:cantSplit/>
          <w:jc w:val="center"/>
          <w:trHeight w:val="625"/>
        </w:trPr>
        <w:tc>
          <w:tcPr>
            <w:tcW w:w="62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gridSpan w:val="6"/>
            <w:tcW w:w="8400" w:type="dxa"/>
            <w:vAlign w:val="center"/>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职称：</w:t>
            </w:r>
            <w:r/>
          </w:p>
        </w:tc>
      </w:tr>
      <w:tr>
        <w:trPr>
          <w:jc w:val="center"/>
          <w:trHeight w:val="1484"/>
        </w:trPr>
        <w:tc>
          <w:tcPr>
            <w:tcW w:w="628" w:type="dxa"/>
            <w:vAlign w:val="center"/>
            <w:textDirection w:val="lrTb"/>
            <w:noWrap w:val="false"/>
          </w:tcPr>
          <w:p>
            <w:pPr>
              <w:ind w:left="-2" w:right="0"/>
              <w:jc w:val="center"/>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gridSpan w:val="6"/>
            <w:tcW w:w="8400" w:type="dxa"/>
            <w:vAlign w:val="top"/>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本公司承诺：</w:t>
            </w:r>
            <w:r/>
          </w:p>
          <w:p>
            <w:pPr>
              <w:pStyle w:val="709"/>
              <w:ind w:left="0" w:right="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该项目</w:t>
            </w:r>
            <w:r>
              <w:rPr>
                <w:rFonts w:hint="eastAsia" w:ascii="宋体"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val="en-US" w:eastAsia="zh-CN"/>
              </w:rPr>
              <w:t xml:space="preserve">负责人在我单位已任职且在从业经历中没有任何违法、违规而被查处的不良记录。</w:t>
            </w:r>
            <w:r/>
          </w:p>
        </w:tc>
      </w:tr>
      <w:tr>
        <w:trPr>
          <w:jc w:val="center"/>
          <w:trHeight w:val="3391"/>
        </w:trPr>
        <w:tc>
          <w:tcPr>
            <w:tcW w:w="628" w:type="dxa"/>
            <w:vAlign w:val="center"/>
            <w:textDirection w:val="lrTb"/>
            <w:noWrap w:val="false"/>
          </w:tcPr>
          <w:p>
            <w:pPr>
              <w:ind w:left="-2" w:right="0"/>
              <w:jc w:val="center"/>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gridSpan w:val="6"/>
            <w:tcW w:w="8400" w:type="dxa"/>
            <w:vAlign w:val="top"/>
            <w:textDirection w:val="lrTb"/>
            <w:noWrap w:val="false"/>
          </w:tcPr>
          <w:p>
            <w:pPr>
              <w:pStyle w:val="709"/>
              <w:ind w:left="0" w:right="0" w:firstLine="0"/>
              <w:jc w:val="both"/>
              <w:keepLines w:val="0"/>
              <w:keepNext w:val="0"/>
              <w:spacing w:before="0" w:beforeAutospacing="0" w:after="0" w:afterAutospacing="0" w:line="360" w:lineRule="auto"/>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其他需要说明的情况</w:t>
            </w:r>
            <w:r/>
          </w:p>
        </w:tc>
      </w:tr>
    </w:tbl>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96"/>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w:t>
      </w:r>
      <w:bookmarkEnd w:id="20"/>
      <w:r>
        <w:rPr>
          <w:rFonts w:hint="eastAsia" w:ascii="宋体" w:hAnsi="宋体" w:cs="宋体"/>
          <w:b/>
          <w:bCs/>
          <w:color w:val="000000"/>
          <w:sz w:val="21"/>
          <w:szCs w:val="21"/>
          <w:lang w:val="zh-CN"/>
        </w:rPr>
        <w:t xml:space="preserve">项目管理人员一览表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项目管理人员一览表</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序号</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姓名</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学历</w:t>
            </w:r>
            <w:r/>
          </w:p>
        </w:tc>
        <w:tc>
          <w:tcPr>
            <w:tcW w:w="1265"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专业</w:t>
            </w:r>
            <w:r/>
          </w:p>
        </w:tc>
        <w:tc>
          <w:tcPr>
            <w:tcW w:w="169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职称</w:t>
            </w:r>
            <w:r>
              <w:rPr>
                <w:rFonts w:hint="eastAsia" w:ascii="宋体" w:hAnsi="宋体" w:eastAsia="宋体"/>
                <w:color w:val="auto"/>
                <w:sz w:val="21"/>
                <w:szCs w:val="21"/>
                <w:highlight w:val="none"/>
              </w:rPr>
              <w:t xml:space="preserve">或上岗证</w:t>
            </w:r>
            <w:r/>
          </w:p>
        </w:tc>
        <w:tc>
          <w:tcPr>
            <w:tcW w:w="191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pacing w:val="-10"/>
                <w:sz w:val="21"/>
                <w:szCs w:val="21"/>
                <w:highlight w:val="none"/>
              </w:rPr>
              <w:t xml:space="preserve">所担任</w:t>
            </w:r>
            <w:r>
              <w:rPr>
                <w:rFonts w:ascii="宋体" w:hAnsi="宋体" w:eastAsia="宋体"/>
                <w:color w:val="auto"/>
                <w:spacing w:val="-10"/>
                <w:sz w:val="21"/>
                <w:szCs w:val="21"/>
                <w:highlight w:val="none"/>
              </w:rPr>
              <w:t xml:space="preserve">岗位</w:t>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1</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265"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69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91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2</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265"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69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91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3</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265"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69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91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4</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265"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69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91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w:t>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482"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265"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698"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1913"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bl>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w:t>
      </w:r>
      <w:r>
        <w:rPr>
          <w:rFonts w:hint="eastAsia" w:ascii="宋体" w:hAnsi="宋体" w:eastAsia="宋体" w:cs="Times New Roman"/>
          <w:b/>
          <w:bCs/>
          <w:color w:val="auto"/>
          <w:sz w:val="21"/>
          <w:szCs w:val="21"/>
          <w:highlight w:val="none"/>
          <w:lang w:val="zh-CN"/>
        </w:rPr>
        <w:t xml:space="preserve">拟投入作业人员表</w:t>
      </w:r>
      <w:r/>
    </w:p>
    <w:p>
      <w:pPr>
        <w:jc w:val="center"/>
        <w:spacing w:line="360" w:lineRule="auto"/>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r>
      <w:r/>
    </w:p>
    <w:p>
      <w:pPr>
        <w:jc w:val="center"/>
        <w:spacing w:line="360" w:lineRule="auto"/>
        <w:rPr>
          <w:rFonts w:ascii="宋体" w:hAnsi="宋体"/>
          <w:b/>
          <w:bCs/>
          <w:color w:val="auto"/>
          <w:szCs w:val="21"/>
          <w:highlight w:val="none"/>
        </w:rPr>
      </w:pPr>
      <w:r>
        <w:rPr>
          <w:rFonts w:hint="eastAsia" w:ascii="宋体" w:hAnsi="宋体" w:eastAsia="宋体" w:cs="Times New Roman"/>
          <w:b/>
          <w:bCs/>
          <w:color w:val="auto"/>
          <w:sz w:val="21"/>
          <w:szCs w:val="21"/>
          <w:highlight w:val="none"/>
          <w:lang w:val="zh-CN"/>
        </w:rPr>
        <w:t xml:space="preserve">拟投入作业人员表</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2126"/>
        <w:gridCol w:w="2230"/>
        <w:gridCol w:w="2369"/>
      </w:tblGrid>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b/>
                <w:bCs/>
                <w:color w:val="auto"/>
                <w:sz w:val="21"/>
                <w:szCs w:val="21"/>
                <w:highlight w:val="none"/>
              </w:rPr>
              <w:suppressLineNumbers w:val="0"/>
            </w:pPr>
            <w:r>
              <w:rPr>
                <w:rFonts w:ascii="宋体" w:hAnsi="宋体" w:eastAsia="宋体"/>
                <w:b/>
                <w:bCs/>
                <w:color w:val="auto"/>
                <w:sz w:val="21"/>
                <w:szCs w:val="21"/>
                <w:highlight w:val="none"/>
              </w:rPr>
              <w:t xml:space="preserve">序号</w:t>
            </w:r>
            <w:r/>
          </w:p>
        </w:tc>
        <w:tc>
          <w:tcPr>
            <w:tcW w:w="2126"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hint="eastAsia" w:ascii="宋体" w:hAnsi="宋体" w:eastAsia="宋体"/>
                <w:b/>
                <w:bCs/>
                <w:color w:val="auto"/>
                <w:sz w:val="21"/>
                <w:szCs w:val="21"/>
                <w:highlight w:val="none"/>
                <w:lang w:eastAsia="zh-CN"/>
              </w:rPr>
              <w:suppressLineNumbers w:val="0"/>
            </w:pPr>
            <w:r>
              <w:rPr>
                <w:rFonts w:hint="eastAsia" w:ascii="宋体" w:hAnsi="宋体" w:eastAsia="宋体"/>
                <w:b/>
                <w:bCs/>
                <w:color w:val="auto"/>
                <w:sz w:val="21"/>
                <w:szCs w:val="21"/>
                <w:highlight w:val="none"/>
                <w:lang w:eastAsia="zh-CN"/>
              </w:rPr>
              <w:t xml:space="preserve">岗位</w:t>
            </w:r>
            <w:r/>
          </w:p>
        </w:tc>
        <w:tc>
          <w:tcPr>
            <w:tcW w:w="2230"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hint="eastAsia" w:ascii="宋体" w:hAnsi="宋体" w:eastAsia="宋体"/>
                <w:b/>
                <w:bCs/>
                <w:color w:val="auto"/>
                <w:sz w:val="21"/>
                <w:szCs w:val="21"/>
                <w:highlight w:val="none"/>
                <w:lang w:eastAsia="zh-CN"/>
              </w:rPr>
              <w:suppressLineNumbers w:val="0"/>
            </w:pPr>
            <w:r>
              <w:rPr>
                <w:rFonts w:hint="eastAsia" w:ascii="宋体" w:hAnsi="宋体" w:eastAsia="宋体"/>
                <w:b/>
                <w:bCs/>
                <w:color w:val="auto"/>
                <w:sz w:val="21"/>
                <w:szCs w:val="21"/>
                <w:highlight w:val="none"/>
                <w:lang w:eastAsia="zh-CN"/>
              </w:rPr>
              <w:t xml:space="preserve">人数</w:t>
            </w:r>
            <w:r/>
          </w:p>
        </w:tc>
        <w:tc>
          <w:tcPr>
            <w:tcW w:w="2369"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hint="eastAsia" w:ascii="宋体" w:hAnsi="宋体" w:eastAsia="宋体"/>
                <w:b/>
                <w:bCs/>
                <w:color w:val="auto"/>
                <w:sz w:val="21"/>
                <w:szCs w:val="21"/>
                <w:highlight w:val="none"/>
                <w:lang w:eastAsia="zh-CN"/>
              </w:rPr>
              <w:suppressLineNumbers w:val="0"/>
            </w:pPr>
            <w:r>
              <w:rPr>
                <w:rFonts w:hint="eastAsia" w:ascii="宋体" w:hAnsi="宋体" w:eastAsia="宋体"/>
                <w:b/>
                <w:bCs/>
                <w:color w:val="auto"/>
                <w:sz w:val="21"/>
                <w:szCs w:val="21"/>
                <w:highlight w:val="none"/>
                <w:lang w:eastAsia="zh-CN"/>
              </w:rPr>
              <w:t xml:space="preserve">备注</w:t>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1</w:t>
            </w:r>
            <w:r/>
          </w:p>
        </w:tc>
        <w:tc>
          <w:tcPr>
            <w:tcW w:w="2126"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230"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369"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2</w:t>
            </w:r>
            <w:r/>
          </w:p>
        </w:tc>
        <w:tc>
          <w:tcPr>
            <w:tcW w:w="2126"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230"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369"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3</w:t>
            </w:r>
            <w:r/>
          </w:p>
        </w:tc>
        <w:tc>
          <w:tcPr>
            <w:tcW w:w="2126"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230"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369"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4</w:t>
            </w:r>
            <w:r/>
          </w:p>
        </w:tc>
        <w:tc>
          <w:tcPr>
            <w:tcW w:w="2126"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230"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369"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r>
        <w:trPr>
          <w:jc w:val="center"/>
          <w:trHeight w:val="454" w:hRule="exact"/>
        </w:trPr>
        <w:tc>
          <w:tcPr>
            <w:tcW w:w="941"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t xml:space="preserve">…</w:t>
            </w:r>
            <w:r/>
          </w:p>
        </w:tc>
        <w:tc>
          <w:tcPr>
            <w:tcW w:w="2126"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230"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c>
          <w:tcPr>
            <w:tcW w:w="2369" w:type="dxa"/>
            <w:vAlign w:val="center"/>
            <w:textDirection w:val="lrTb"/>
            <w:noWrap w:val="false"/>
          </w:tcPr>
          <w:p>
            <w:pPr>
              <w:pStyle w:val="709"/>
              <w:ind w:left="0" w:right="0" w:firstLine="0"/>
              <w:jc w:val="center"/>
              <w:keepLines w:val="0"/>
              <w:keepNext w:val="0"/>
              <w:spacing w:before="0" w:beforeAutospacing="0" w:after="0" w:afterAutospacing="0" w:line="360" w:lineRule="auto"/>
              <w:rPr>
                <w:rFonts w:ascii="宋体" w:hAnsi="宋体" w:eastAsia="宋体"/>
                <w:color w:val="auto"/>
                <w:sz w:val="21"/>
                <w:szCs w:val="21"/>
                <w:highlight w:val="none"/>
              </w:rPr>
              <w:suppressLineNumbers w:val="0"/>
            </w:pPr>
            <w:r>
              <w:rPr>
                <w:rFonts w:ascii="宋体" w:hAnsi="宋体" w:eastAsia="宋体"/>
                <w:color w:val="auto"/>
                <w:sz w:val="21"/>
                <w:szCs w:val="21"/>
                <w:highlight w:val="none"/>
              </w:rPr>
            </w:r>
            <w:r/>
          </w:p>
        </w:tc>
      </w:tr>
    </w:tbl>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十一</w:t>
      </w:r>
      <w:r>
        <w:rPr>
          <w:rFonts w:hint="eastAsia" w:ascii="宋体" w:hAnsi="宋体" w:cs="宋体"/>
          <w:b/>
          <w:bCs/>
          <w:color w:val="000000"/>
          <w:sz w:val="21"/>
          <w:szCs w:val="21"/>
          <w:highlight w:val="none"/>
        </w:rPr>
        <w:t xml:space="preserve">、拟投入设施设备一览表</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696"/>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696"/>
        <w:jc w:val="center"/>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拟投入设施设备一览表</w:t>
      </w:r>
      <w:r/>
    </w:p>
    <w:tbl>
      <w:tblPr>
        <w:tblStyle w:val="705"/>
        <w:tblW w:w="941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686"/>
        <w:gridCol w:w="1622"/>
        <w:gridCol w:w="1327"/>
        <w:gridCol w:w="1471"/>
        <w:gridCol w:w="1482"/>
        <w:gridCol w:w="894"/>
      </w:tblGrid>
      <w:tr>
        <w:trPr>
          <w:trHeight w:val="391"/>
        </w:trPr>
        <w:tc>
          <w:tcPr>
            <w:tcW w:w="934"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序号</w:t>
            </w:r>
            <w:r/>
          </w:p>
        </w:tc>
        <w:tc>
          <w:tcPr>
            <w:tcW w:w="168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设备名称</w:t>
            </w:r>
            <w:r/>
          </w:p>
        </w:tc>
        <w:tc>
          <w:tcPr>
            <w:tcW w:w="162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品牌型号、规格</w:t>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数量</w:t>
            </w:r>
            <w:r/>
          </w:p>
        </w:tc>
        <w:tc>
          <w:tcPr>
            <w:tcW w:w="1471"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购置时间</w:t>
            </w:r>
            <w:r/>
          </w:p>
        </w:tc>
        <w:tc>
          <w:tcPr>
            <w:tcW w:w="148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设备性质（自有/租赁</w:t>
            </w:r>
            <w:r>
              <w:rPr>
                <w:rFonts w:hint="eastAsia" w:ascii="宋体" w:hAnsi="宋体"/>
                <w:color w:val="auto"/>
                <w:szCs w:val="21"/>
                <w:highlight w:val="none"/>
                <w:lang w:val="en-US" w:eastAsia="zh-CN"/>
              </w:rPr>
              <w:t xml:space="preserve">/承诺中标后配备</w:t>
            </w:r>
            <w:r>
              <w:rPr>
                <w:rFonts w:hint="eastAsia" w:ascii="宋体" w:hAnsi="宋体"/>
                <w:color w:val="auto"/>
                <w:szCs w:val="21"/>
                <w:highlight w:val="none"/>
              </w:rPr>
              <w:t xml:space="preserve">）</w:t>
            </w:r>
            <w:r/>
          </w:p>
        </w:tc>
        <w:tc>
          <w:tcPr>
            <w:tcW w:w="894"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备注</w:t>
            </w:r>
            <w:r/>
          </w:p>
        </w:tc>
      </w:tr>
      <w:tr>
        <w:trPr>
          <w:trHeight w:val="494"/>
        </w:trPr>
        <w:tc>
          <w:tcPr>
            <w:tcW w:w="934"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1</w:t>
            </w:r>
            <w:r/>
          </w:p>
        </w:tc>
        <w:tc>
          <w:tcPr>
            <w:tcW w:w="1686"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327"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82"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94"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67"/>
        </w:trPr>
        <w:tc>
          <w:tcPr>
            <w:tcW w:w="934"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W w:w="1686"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327"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82"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94"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91"/>
        </w:trPr>
        <w:tc>
          <w:tcPr>
            <w:tcW w:w="934"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3</w:t>
            </w:r>
            <w:r/>
          </w:p>
        </w:tc>
        <w:tc>
          <w:tcPr>
            <w:tcW w:w="1686"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327"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82"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94"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50"/>
        </w:trPr>
        <w:tc>
          <w:tcPr>
            <w:tcW w:w="934"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4</w:t>
            </w:r>
            <w:r/>
          </w:p>
        </w:tc>
        <w:tc>
          <w:tcPr>
            <w:tcW w:w="1686"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327"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82"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94"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3"/>
        </w:trPr>
        <w:tc>
          <w:tcPr>
            <w:tcW w:w="934" w:type="dxa"/>
            <w:vAlign w:val="center"/>
            <w:textDirection w:val="lrTb"/>
            <w:noWrap w:val="false"/>
          </w:tcPr>
          <w:p>
            <w:pPr>
              <w:ind w:left="0" w:right="0"/>
              <w:jc w:val="center"/>
              <w:keepLines w:val="0"/>
              <w:keepNext w:val="0"/>
              <w:spacing w:before="0" w:beforeAutospacing="0" w:after="0" w:afterAutospacing="0" w:line="240" w:lineRule="exact"/>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w:t>
            </w:r>
            <w:r/>
          </w:p>
        </w:tc>
        <w:tc>
          <w:tcPr>
            <w:tcW w:w="1686"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327"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82"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94" w:type="dxa"/>
            <w:vAlign w:val="top"/>
            <w:textDirection w:val="lrTb"/>
            <w:noWrap w:val="false"/>
          </w:tcPr>
          <w:p>
            <w:pPr>
              <w:ind w:left="0" w:right="0"/>
              <w:jc w:val="center"/>
              <w:keepLines w:val="0"/>
              <w:keepNext w:val="0"/>
              <w:spacing w:before="0" w:beforeAutospacing="0" w:after="0" w:afterAutospacing="0" w:line="2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pStyle w:val="1057"/>
        <w:ind w:left="2"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附：</w:t>
      </w:r>
      <w:r>
        <w:rPr>
          <w:rFonts w:hint="eastAsia" w:hAnsi="宋体" w:eastAsia="宋体"/>
          <w:color w:val="auto"/>
          <w:sz w:val="21"/>
          <w:szCs w:val="21"/>
          <w:highlight w:val="none"/>
          <w:lang w:eastAsia="zh-CN"/>
        </w:rPr>
        <w:t xml:space="preserve">中标后提供</w:t>
      </w:r>
      <w:r>
        <w:rPr>
          <w:rFonts w:hAnsi="宋体" w:eastAsia="宋体"/>
          <w:color w:val="auto"/>
          <w:sz w:val="21"/>
          <w:szCs w:val="21"/>
          <w:highlight w:val="none"/>
        </w:rPr>
        <w:t xml:space="preserve">有效权属证明</w:t>
      </w:r>
      <w:r>
        <w:rPr>
          <w:rFonts w:hint="eastAsia" w:hAnsi="宋体" w:eastAsia="宋体"/>
          <w:color w:val="auto"/>
          <w:sz w:val="21"/>
          <w:szCs w:val="21"/>
          <w:highlight w:val="none"/>
          <w:lang w:eastAsia="zh-CN"/>
        </w:rPr>
        <w:t xml:space="preserve">以供招标人核查</w:t>
      </w:r>
      <w:r>
        <w:rPr>
          <w:rFonts w:hAnsi="宋体" w:eastAsia="宋体"/>
          <w:color w:val="auto"/>
          <w:sz w:val="21"/>
          <w:szCs w:val="21"/>
          <w:highlight w:val="none"/>
        </w:rPr>
        <w:t xml:space="preserve">。</w:t>
      </w:r>
      <w:r/>
    </w:p>
    <w:p>
      <w:pPr>
        <w:pStyle w:val="997"/>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9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br w:type="page" w:clear="all"/>
      </w:r>
      <w:r>
        <w:rPr>
          <w:rFonts w:hint="eastAsia" w:ascii="宋体" w:hAnsi="宋体" w:cs="宋体"/>
          <w:b/>
          <w:bCs/>
          <w:color w:val="000000"/>
          <w:sz w:val="21"/>
          <w:szCs w:val="21"/>
          <w:highlight w:val="none"/>
          <w:lang w:eastAsia="zh-CN"/>
        </w:rPr>
        <w:t xml:space="preserve">十二</w:t>
      </w:r>
      <w:r>
        <w:rPr>
          <w:rFonts w:hint="eastAsia" w:ascii="宋体" w:hAnsi="宋体" w:cs="宋体"/>
          <w:b/>
          <w:bCs/>
          <w:color w:val="000000"/>
          <w:sz w:val="21"/>
          <w:szCs w:val="21"/>
          <w:highlight w:val="none"/>
        </w:rPr>
        <w:t xml:space="preserve">、授权委托书</w:t>
      </w:r>
      <w:r/>
    </w:p>
    <w:p>
      <w:pPr>
        <w:pStyle w:val="934"/>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34"/>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97"/>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昆山市陆家镇人民政府</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34"/>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34"/>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34"/>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34"/>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34"/>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34"/>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34"/>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26"/>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十三</w:t>
      </w:r>
      <w:r>
        <w:rPr>
          <w:rFonts w:hint="eastAsia" w:ascii="宋体" w:hAnsi="宋体" w:cs="宋体"/>
          <w:color w:val="000000"/>
          <w:sz w:val="21"/>
          <w:szCs w:val="21"/>
          <w:highlight w:val="none"/>
        </w:rPr>
        <w:t xml:space="preserve">、中小企业声明函</w:t>
      </w:r>
      <w:r/>
    </w:p>
    <w:p>
      <w:pPr>
        <w:pStyle w:val="934"/>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46"/>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1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1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1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1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1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97"/>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lang w:val="en-US" w:eastAsia="zh-CN"/>
        </w:rPr>
        <w:t xml:space="preserve">.</w:t>
      </w:r>
      <w:r>
        <w:rPr>
          <w:rFonts w:hint="eastAsia" w:hAnsi="宋体" w:eastAsia="宋体" w:cs="宋体"/>
          <w:b/>
          <w:bCs/>
          <w:sz w:val="21"/>
          <w:szCs w:val="21"/>
        </w:rPr>
        <w:t xml:space="preserve">从业人员、营业收入、资产总额填报</w:t>
      </w:r>
      <w:r>
        <w:rPr>
          <w:rFonts w:hint="eastAsia" w:hAnsi="宋体" w:eastAsia="宋体" w:cs="宋体"/>
          <w:b/>
          <w:bCs/>
          <w:sz w:val="21"/>
          <w:szCs w:val="21"/>
          <w:highlight w:val="none"/>
        </w:rPr>
        <w:t xml:space="preserve">上一年度数据，无上一年度数据的新成立企业可不填报；</w:t>
      </w:r>
      <w:r/>
    </w:p>
    <w:p>
      <w:pPr>
        <w:pStyle w:val="997"/>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其他未列明行业 </w:t>
      </w:r>
      <w:r>
        <w:rPr>
          <w:rFonts w:hint="eastAsia" w:hAnsi="宋体" w:eastAsia="宋体" w:cs="宋体"/>
          <w:b/>
          <w:bCs/>
          <w:color w:val="0000ff"/>
          <w:sz w:val="21"/>
          <w:szCs w:val="21"/>
          <w:highlight w:val="none"/>
          <w:u w:val="single"/>
          <w:lang w:eastAsia="zh-CN"/>
        </w:rPr>
        <w:t xml:space="preserve">；</w:t>
      </w:r>
      <w:r/>
    </w:p>
    <w:p>
      <w:pPr>
        <w:pStyle w:val="997"/>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97"/>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7"/>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7"/>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97"/>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4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96"/>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十四</w:t>
      </w:r>
      <w:r>
        <w:rPr>
          <w:rFonts w:hint="eastAsia" w:ascii="宋体" w:hAnsi="宋体" w:cs="宋体"/>
          <w:b/>
          <w:bCs/>
          <w:color w:val="000000"/>
          <w:sz w:val="21"/>
          <w:szCs w:val="21"/>
        </w:rPr>
        <w:t xml:space="preserve">、残疾人福利性单位声明函</w:t>
      </w:r>
      <w:r/>
    </w:p>
    <w:p>
      <w:pPr>
        <w:pStyle w:val="696"/>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49"/>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9"/>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9"/>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9"/>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34"/>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昆山市陆家镇人民政府</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陆家镇“物业城市”二期项目服务采购项目</w:t>
      </w:r>
      <w:r>
        <w:rPr>
          <w:rFonts w:hint="eastAsia" w:ascii="宋体" w:hAnsi="宋体" w:cs="宋体"/>
          <w:szCs w:val="21"/>
          <w:highlight w:val="none"/>
        </w:rPr>
        <w:t xml:space="preserve">在国内组织公开招标。欢迎符合资格条件的各供应商前来参加投标。</w:t>
      </w:r>
      <w:bookmarkEnd w:id="26"/>
      <w:r/>
      <w:r/>
    </w:p>
    <w:p>
      <w:pPr>
        <w:ind w:firstLine="422"/>
        <w:keepLines w:val="0"/>
        <w:keepNext w:val="0"/>
        <w:pageBreakBefore w:val="0"/>
        <w:spacing w:line="360" w:lineRule="auto"/>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一、项目名称：陆家镇“物业城市”二期项目服务采购</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color w:val="000000"/>
          <w:highlight w:val="none"/>
          <w:lang w:eastAsia="zh-CN"/>
        </w:rPr>
        <w:t xml:space="preserve">二、</w:t>
      </w:r>
      <w:r>
        <w:rPr>
          <w:rFonts w:hint="eastAsia" w:ascii="宋体" w:hAnsi="宋体" w:cs="宋体"/>
          <w:b/>
          <w:bCs/>
          <w:color w:val="auto"/>
          <w:szCs w:val="21"/>
          <w:highlight w:val="none"/>
          <w:lang w:val="en-US" w:eastAsia="zh-CN"/>
        </w:rPr>
        <w:t xml:space="preserve">项目概况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b/>
          <w:bCs/>
          <w:color w:val="auto"/>
          <w:szCs w:val="21"/>
          <w:highlight w:val="none"/>
          <w:lang w:val="en-US" w:eastAsia="zh-CN"/>
        </w:rPr>
        <w:t xml:space="preserve">1.总体概况：</w:t>
      </w:r>
      <w:r>
        <w:rPr>
          <w:rFonts w:hint="eastAsia" w:ascii="宋体" w:hAnsi="宋体" w:cs="宋体"/>
          <w:color w:val="auto"/>
          <w:szCs w:val="21"/>
          <w:highlight w:val="none"/>
          <w:lang w:val="en-US" w:eastAsia="zh-CN"/>
        </w:rPr>
        <w:t xml:space="preserve">本项目为昆山市陆家镇（G312国道以南区域）镇区范围内的</w:t>
      </w:r>
      <w:r>
        <w:rPr>
          <w:rFonts w:hint="eastAsia" w:ascii="宋体" w:hAnsi="宋体" w:cs="宋体"/>
          <w:color w:val="auto"/>
          <w:szCs w:val="21"/>
          <w:highlight w:val="none"/>
          <w:lang w:eastAsia="zh-CN"/>
        </w:rPr>
        <w:t xml:space="preserve">城市管家服务外包项目，服务内容包括</w:t>
      </w:r>
      <w:r>
        <w:rPr>
          <w:rFonts w:hint="eastAsia" w:ascii="宋体" w:hAnsi="宋体" w:cs="宋体"/>
          <w:color w:val="auto"/>
          <w:szCs w:val="21"/>
          <w:highlight w:val="none"/>
          <w:lang w:val="en-US" w:eastAsia="zh-CN"/>
        </w:rPr>
        <w:t xml:space="preserve">环境卫生保洁（含道路保洁、</w:t>
      </w:r>
      <w:r>
        <w:rPr>
          <w:rFonts w:hint="eastAsia" w:ascii="宋体" w:hAnsi="宋体" w:eastAsia="宋体" w:cs="宋体"/>
          <w:i w:val="0"/>
          <w:iCs w:val="0"/>
          <w:color w:val="000000"/>
          <w:sz w:val="21"/>
          <w:szCs w:val="21"/>
          <w:u w:val="none"/>
          <w:lang w:val="en-US" w:eastAsia="zh-CN" w:bidi="ar"/>
        </w:rPr>
        <w:t xml:space="preserve">公厕保洁、中转站运维</w:t>
      </w:r>
      <w:r>
        <w:rPr>
          <w:rFonts w:hint="eastAsia" w:ascii="宋体" w:hAnsi="宋体" w:eastAsia="宋体" w:cs="宋体"/>
          <w:i w:val="0"/>
          <w:iCs w:val="0"/>
          <w:color w:val="000000"/>
          <w:sz w:val="21"/>
          <w:szCs w:val="21"/>
          <w:highlight w:val="none"/>
          <w:u w:val="none"/>
          <w:lang w:val="en-US" w:eastAsia="zh-CN" w:bidi="ar"/>
        </w:rPr>
        <w:t xml:space="preserve">、垃圾收</w:t>
      </w:r>
      <w:r>
        <w:rPr>
          <w:rFonts w:hint="eastAsia" w:ascii="宋体" w:hAnsi="宋体" w:eastAsia="宋体" w:cs="宋体"/>
          <w:i w:val="0"/>
          <w:iCs w:val="0"/>
          <w:color w:val="000000"/>
          <w:sz w:val="21"/>
          <w:szCs w:val="21"/>
          <w:highlight w:val="none"/>
          <w:u w:val="none"/>
          <w:lang w:val="en-US" w:eastAsia="zh-CN" w:bidi="ar"/>
        </w:rPr>
        <w:t xml:space="preserve">运）、河道保洁、道路养护、管网养护、绿化养护、路灯养护等。中标单位需建设智慧云平台，平台须实现前述相关服务内容的管理、统计、绩效考核等，实现服务区域的智慧物业城市管理。</w:t>
      </w:r>
      <w:r/>
    </w:p>
    <w:p>
      <w:pPr>
        <w:ind w:left="0" w:right="0" w:firstLine="420"/>
        <w:jc w:val="both"/>
        <w:keepLines w:val="0"/>
        <w:keepNext w:val="0"/>
        <w:spacing w:before="0" w:beforeAutospacing="0" w:after="0" w:afterAutospacing="0" w:line="360" w:lineRule="auto"/>
        <w:widowControl w:val="off"/>
        <w:rPr>
          <w:rFonts w:hint="eastAsia" w:ascii="宋体" w:hAnsi="宋体" w:cs="宋体"/>
          <w:b/>
          <w:bCs/>
          <w:color w:val="auto"/>
          <w:szCs w:val="21"/>
          <w:highlight w:val="none"/>
          <w:lang w:val="en-US" w:eastAsia="zh-CN"/>
        </w:rPr>
        <w:suppressLineNumbers w:val="0"/>
      </w:pPr>
      <w:r>
        <w:rPr>
          <w:rFonts w:hint="eastAsia" w:ascii="宋体" w:hAnsi="宋体" w:cs="宋体"/>
          <w:b/>
          <w:bCs/>
          <w:color w:val="auto"/>
          <w:szCs w:val="21"/>
          <w:highlight w:val="none"/>
          <w:lang w:val="en-US" w:eastAsia="zh-CN"/>
        </w:rPr>
        <w:t xml:space="preserve">2.服务范围：昆山市陆家镇镇区区域（红色范围，以实际清单为准）。</w:t>
      </w:r>
      <w:r/>
    </w:p>
    <w:p>
      <w:pPr>
        <w:ind w:left="0" w:right="0" w:firstLine="420"/>
        <w:jc w:val="both"/>
        <w:keepLines w:val="0"/>
        <w:keepNext w:val="0"/>
        <w:spacing w:before="0" w:beforeAutospacing="0" w:after="0" w:afterAutospacing="0" w:line="360" w:lineRule="auto"/>
        <w:widowControl w:val="off"/>
        <w:rPr>
          <w:rFonts w:hint="eastAsia" w:ascii="宋体" w:hAnsi="宋体" w:cs="宋体"/>
          <w:b/>
          <w:bCs/>
          <w:color w:val="auto"/>
          <w:szCs w:val="21"/>
          <w:highlight w:val="none"/>
          <w:lang w:val="en-US" w:eastAsia="zh-CN"/>
        </w:rPr>
        <w:suppressLineNumbers w:val="0"/>
      </w:pPr>
      <w:r>
        <w:rPr>
          <w:rFonts w:hint="eastAsia" w:ascii="宋体" w:hAnsi="宋体" w:cs="宋体"/>
          <w:b/>
          <w:bCs/>
          <w:color w:val="auto"/>
          <w:szCs w:val="21"/>
          <w:highlight w:val="none"/>
          <w:lang w:val="en-US" w:eastAsia="zh-CN"/>
        </w:rPr>
        <mc:AlternateContent>
          <mc:Choice Requires="wpg">
            <w:drawing>
              <wp:inline xmlns:wp="http://schemas.openxmlformats.org/drawingml/2006/wordprocessingDrawing" distT="0" distB="0" distL="0" distR="0">
                <wp:extent cx="6120130" cy="3357880"/>
                <wp:effectExtent l="0" t="0" r="13970" b="13970"/>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r/>
                      </pic:nvPicPr>
                      <pic:blipFill>
                        <a:blip r:embed="rId14"/>
                        <a:stretch/>
                      </pic:blipFill>
                      <pic:spPr bwMode="auto">
                        <a:xfrm>
                          <a:off x="0" y="0"/>
                          <a:ext cx="6120130" cy="33578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1.9pt;height:264.4pt;mso-wrap-distance-left:0.0pt;mso-wrap-distance-top:0.0pt;mso-wrap-distance-right:0.0pt;mso-wrap-distance-bottom:0.0pt;" stroked="false">
                <v:path textboxrect="0,0,0,0"/>
                <v:imagedata r:id="rId14" o:title=""/>
              </v:shape>
            </w:pict>
          </mc:Fallback>
        </mc:AlternateContent>
      </w:r>
      <w:r/>
    </w:p>
    <w:p>
      <w:pPr>
        <w:ind w:left="0" w:right="0" w:firstLine="420"/>
        <w:jc w:val="both"/>
        <w:keepLines w:val="0"/>
        <w:keepNext w:val="0"/>
        <w:spacing w:before="0" w:beforeAutospacing="0" w:after="0" w:afterAutospacing="0" w:line="360" w:lineRule="auto"/>
        <w:widowControl w:val="off"/>
        <w:rPr>
          <w:rFonts w:hint="eastAsia" w:ascii="宋体" w:hAnsi="宋体" w:cs="宋体"/>
          <w:b/>
          <w:bCs/>
          <w:color w:val="auto"/>
          <w:szCs w:val="21"/>
          <w:highlight w:val="none"/>
          <w:lang w:val="en-US" w:eastAsia="zh-CN"/>
        </w:rPr>
        <w:suppressLineNumbers w:val="0"/>
      </w:pPr>
      <w:r>
        <w:rPr>
          <w:rFonts w:hint="eastAsia" w:ascii="宋体" w:hAnsi="宋体" w:cs="宋体"/>
          <w:b/>
          <w:bCs/>
          <w:color w:val="auto"/>
          <w:szCs w:val="21"/>
          <w:highlight w:val="none"/>
          <w:lang w:val="en-US" w:eastAsia="zh-CN"/>
        </w:rPr>
        <w:br w:type="page" w:clear="all"/>
      </w:r>
      <w:r>
        <w:rPr>
          <w:rFonts w:hint="eastAsia" w:ascii="宋体" w:hAnsi="宋体" w:cs="宋体"/>
          <w:b/>
          <w:bCs/>
          <w:color w:val="auto"/>
          <w:szCs w:val="21"/>
          <w:highlight w:val="none"/>
          <w:lang w:val="en-US" w:eastAsia="zh-CN"/>
        </w:rPr>
        <w:t xml:space="preserve">3.服务期限：</w:t>
      </w:r>
      <w:r/>
    </w:p>
    <w:tbl>
      <w:tblPr>
        <w:tblStyle w:val="705"/>
        <w:tblpPr w:horzAnchor="page" w:tblpX="1742" w:vertAnchor="text" w:tblpY="117" w:leftFromText="180" w:topFromText="0" w:rightFromText="180" w:bottomFromText="0"/>
        <w:tblW w:w="84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2317"/>
        <w:gridCol w:w="3872"/>
        <w:gridCol w:w="1536"/>
      </w:tblGrid>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auto"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服务期限</w:t>
            </w:r>
            <w:r/>
          </w:p>
        </w:tc>
        <w:tc>
          <w:tcPr>
            <w:tcBorders>
              <w:top w:val="single" w:color="auto" w:sz="4" w:space="0"/>
              <w:left w:val="single" w:color="auto" w:sz="4" w:space="0"/>
              <w:bottom w:val="single" w:color="000000" w:sz="4" w:space="0"/>
              <w:right w:val="single" w:color="auto"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服务月数</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道路保洁</w:t>
            </w:r>
            <w:r/>
          </w:p>
        </w:tc>
        <w:tc>
          <w:tcPr>
            <w:tcBorders>
              <w:top w:val="single" w:color="000000" w:sz="4" w:space="0"/>
              <w:left w:val="single" w:color="000000" w:sz="4" w:space="0"/>
              <w:bottom w:val="single" w:color="000000" w:sz="4" w:space="0"/>
              <w:right w:val="single" w:color="auto"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2027年7月1日-2028年12月31日</w:t>
            </w:r>
            <w:r/>
          </w:p>
        </w:tc>
        <w:tc>
          <w:tcPr>
            <w:tcBorders>
              <w:top w:val="single" w:color="000000" w:sz="4" w:space="0"/>
              <w:left w:val="single" w:color="auto" w:sz="4" w:space="0"/>
              <w:bottom w:val="single" w:color="auto" w:sz="4" w:space="0"/>
              <w:right w:val="single" w:color="auto"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公厕保洁、中转站运维</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2027年7月1日-2028年12月31日</w:t>
            </w:r>
            <w:r/>
          </w:p>
        </w:tc>
        <w:tc>
          <w:tcPr>
            <w:tcBorders>
              <w:top w:val="single" w:color="auto"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垃圾收运</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2027年7月1日-2028年12月31日</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河道保洁</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2027年1月1日-2028年12月31日</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2026年9月16日-2028年12月31日</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管网养护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2026年9月16日-2028年12月31日</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27.5</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2027年9月23日-2028年12月31日</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15.27</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1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路灯养护</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2026年9月16日-2028年12月31日</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27.5</w:t>
            </w:r>
            <w:r/>
          </w:p>
        </w:tc>
      </w:tr>
      <w:tr>
        <w:trPr>
          <w:trHeight w:val="454" w:hRule="exact"/>
        </w:trPr>
        <w:tc>
          <w:tcPr>
            <w:gridSpan w:val="4"/>
            <w:tcBorders>
              <w:top w:val="single" w:color="000000" w:sz="4" w:space="0"/>
              <w:left w:val="single" w:color="000000" w:sz="4" w:space="0"/>
              <w:bottom w:val="single" w:color="000000" w:sz="4" w:space="0"/>
              <w:right w:val="single" w:color="000000" w:sz="4" w:space="0"/>
            </w:tcBorders>
            <w:tcW w:w="842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注：</w:t>
            </w:r>
            <w:r>
              <w:rPr>
                <w:rFonts w:hint="eastAsia" w:ascii="宋体" w:hAnsi="宋体" w:eastAsia="宋体"/>
                <w:b/>
                <w:bCs/>
                <w:color w:val="auto"/>
                <w:sz w:val="21"/>
                <w:highlight w:val="none"/>
                <w:lang w:eastAsia="zh-CN"/>
              </w:rPr>
              <w:t xml:space="preserve">具体服务时间</w:t>
            </w:r>
            <w:r>
              <w:rPr>
                <w:rFonts w:hint="eastAsia" w:ascii="宋体" w:hAnsi="宋体" w:eastAsia="宋体"/>
                <w:b/>
                <w:bCs/>
                <w:color w:val="auto"/>
                <w:sz w:val="21"/>
                <w:highlight w:val="none"/>
              </w:rPr>
              <w:t xml:space="preserve">以</w:t>
            </w:r>
            <w:r>
              <w:rPr>
                <w:rFonts w:hint="eastAsia" w:ascii="宋体" w:hAnsi="宋体"/>
                <w:b/>
                <w:bCs/>
                <w:color w:val="auto"/>
                <w:sz w:val="21"/>
                <w:highlight w:val="none"/>
                <w:lang w:eastAsia="zh-CN"/>
              </w:rPr>
              <w:t xml:space="preserve">招标人</w:t>
            </w:r>
            <w:r>
              <w:rPr>
                <w:rFonts w:hint="eastAsia" w:ascii="宋体" w:hAnsi="宋体" w:eastAsia="宋体"/>
                <w:b/>
                <w:bCs/>
                <w:color w:val="auto"/>
                <w:sz w:val="21"/>
                <w:highlight w:val="none"/>
                <w:lang w:eastAsia="zh-CN"/>
              </w:rPr>
              <w:t xml:space="preserve">要求为准，最终按实结算。</w:t>
            </w:r>
            <w:r/>
          </w:p>
        </w:tc>
      </w:tr>
    </w:tbl>
    <w:p>
      <w:pPr>
        <w:ind w:left="0" w:right="0" w:firstLine="420"/>
        <w:jc w:val="both"/>
        <w:keepLines w:val="0"/>
        <w:keepNext w:val="0"/>
        <w:spacing w:before="0" w:beforeAutospacing="0" w:after="0" w:afterAutospacing="0" w:line="360" w:lineRule="auto"/>
        <w:widowControl w:val="off"/>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三、服务清单</w:t>
      </w:r>
      <w:r/>
    </w:p>
    <w:p>
      <w:pPr>
        <w:numPr>
          <w:ilvl w:val="0"/>
          <w:numId w:val="0"/>
        </w:numPr>
        <w:ind w:left="420" w:right="0"/>
        <w:jc w:val="both"/>
        <w:keepLines w:val="0"/>
        <w:keepNext w:val="0"/>
        <w:spacing w:before="0" w:beforeAutospacing="0" w:after="0" w:afterAutospacing="0" w:line="360" w:lineRule="auto"/>
        <w:widowControl w:val="off"/>
        <w:rPr>
          <w:rFonts w:hint="default"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汇总清单</w:t>
      </w:r>
      <w:r/>
    </w:p>
    <w:tbl>
      <w:tblPr>
        <w:tblStyle w:val="705"/>
        <w:tblpPr w:horzAnchor="page" w:tblpX="1451" w:vertAnchor="text" w:tblpY="278" w:leftFromText="180" w:topFromText="0" w:rightFromText="180" w:bottomFromText="0"/>
        <w:tblW w:w="90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3738"/>
        <w:gridCol w:w="4631"/>
      </w:tblGrid>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最高限价（元）</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道路保洁</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9580375</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公厕保洁、中转站运维</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5147924</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垃圾收运</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4972338</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河道保洁</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1751886</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道路养护</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9839123</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管网养护</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16170121</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5941858</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路灯养护</w:t>
            </w:r>
            <w:r/>
          </w:p>
        </w:tc>
        <w:tc>
          <w:tcPr>
            <w:tcBorders>
              <w:top w:val="single" w:color="000000" w:sz="4" w:space="0"/>
              <w:left w:val="single" w:color="000000" w:sz="4" w:space="0"/>
              <w:bottom w:val="single" w:color="000000" w:sz="4" w:space="0"/>
              <w:right w:val="single" w:color="000000" w:sz="4" w:space="0"/>
            </w:tcBorders>
            <w:tcW w:w="4631" w:type="dxa"/>
            <w:vAlign w:val="bottom"/>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940525</w:t>
            </w:r>
            <w:r/>
          </w:p>
        </w:tc>
      </w:tr>
      <w:tr>
        <w:trPr>
          <w:trHeight w:val="454" w:hRule="exact"/>
        </w:trPr>
        <w:tc>
          <w:tcPr>
            <w:gridSpan w:val="3"/>
            <w:tcBorders>
              <w:top w:val="single" w:color="000000" w:sz="4" w:space="0"/>
              <w:left w:val="single" w:color="000000" w:sz="4" w:space="0"/>
              <w:bottom w:val="single" w:color="000000" w:sz="4" w:space="0"/>
              <w:right w:val="single" w:color="000000" w:sz="4" w:space="0"/>
            </w:tcBorders>
            <w:tcW w:w="9068" w:type="dxa"/>
            <w:vAlign w:val="center"/>
            <w:textDirection w:val="lrTb"/>
            <w:noWrap/>
          </w:tcPr>
          <w:p>
            <w:pPr>
              <w:ind w:left="0" w:right="0"/>
              <w:jc w:val="both"/>
              <w:keepLines w:val="0"/>
              <w:keepNext w:val="0"/>
              <w:spacing w:before="0" w:beforeAutospacing="0" w:after="0" w:afterAutospacing="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注：</w:t>
            </w:r>
            <w:r>
              <w:rPr>
                <w:rFonts w:hint="eastAsia" w:ascii="宋体" w:hAnsi="宋体" w:cs="宋体"/>
                <w:b/>
                <w:bCs/>
                <w:i w:val="0"/>
                <w:iCs w:val="0"/>
                <w:color w:val="000000"/>
                <w:sz w:val="21"/>
                <w:szCs w:val="21"/>
                <w:u w:val="none"/>
                <w:lang w:val="en-US" w:eastAsia="zh-CN" w:bidi="ar"/>
              </w:rPr>
              <w:t xml:space="preserve">投标人</w:t>
            </w:r>
            <w:r>
              <w:rPr>
                <w:rFonts w:hint="eastAsia" w:ascii="宋体" w:hAnsi="宋体" w:eastAsia="宋体" w:cs="宋体"/>
                <w:b/>
                <w:bCs/>
                <w:i w:val="0"/>
                <w:iCs w:val="0"/>
                <w:color w:val="000000"/>
                <w:sz w:val="21"/>
                <w:szCs w:val="21"/>
                <w:u w:val="none"/>
                <w:lang w:val="en-US" w:eastAsia="zh-CN" w:bidi="ar"/>
              </w:rPr>
              <w:t xml:space="preserve">各项</w:t>
            </w:r>
            <w:r>
              <w:rPr>
                <w:rFonts w:hint="eastAsia" w:ascii="宋体" w:hAnsi="宋体" w:cs="宋体"/>
                <w:b/>
                <w:bCs/>
                <w:i w:val="0"/>
                <w:iCs w:val="0"/>
                <w:color w:val="000000"/>
                <w:sz w:val="21"/>
                <w:szCs w:val="21"/>
                <w:u w:val="none"/>
                <w:lang w:val="en-US" w:eastAsia="zh-CN" w:bidi="ar"/>
              </w:rPr>
              <w:t xml:space="preserve">内容</w:t>
            </w:r>
            <w:r>
              <w:rPr>
                <w:rFonts w:hint="eastAsia" w:ascii="宋体" w:hAnsi="宋体" w:eastAsia="宋体" w:cs="宋体"/>
                <w:b/>
                <w:bCs/>
                <w:i w:val="0"/>
                <w:iCs w:val="0"/>
                <w:color w:val="000000"/>
                <w:sz w:val="21"/>
                <w:szCs w:val="21"/>
                <w:u w:val="none"/>
                <w:lang w:val="en-US" w:eastAsia="zh-CN" w:bidi="ar"/>
              </w:rPr>
              <w:t xml:space="preserve">报价不得超过</w:t>
            </w:r>
            <w:r>
              <w:rPr>
                <w:rFonts w:hint="eastAsia" w:ascii="宋体" w:hAnsi="宋体" w:cs="宋体"/>
                <w:b/>
                <w:bCs/>
                <w:i w:val="0"/>
                <w:iCs w:val="0"/>
                <w:color w:val="000000"/>
                <w:sz w:val="21"/>
                <w:szCs w:val="21"/>
                <w:u w:val="none"/>
                <w:lang w:val="en-US" w:eastAsia="zh-CN" w:bidi="ar"/>
              </w:rPr>
              <w:t xml:space="preserve">上表</w:t>
            </w:r>
            <w:r>
              <w:rPr>
                <w:rFonts w:hint="eastAsia" w:ascii="宋体" w:hAnsi="宋体" w:eastAsia="宋体" w:cs="宋体"/>
                <w:b/>
                <w:bCs/>
                <w:i w:val="0"/>
                <w:iCs w:val="0"/>
                <w:color w:val="000000"/>
                <w:sz w:val="21"/>
                <w:szCs w:val="21"/>
                <w:u w:val="none"/>
                <w:lang w:val="en-US" w:eastAsia="zh-CN" w:bidi="ar"/>
              </w:rPr>
              <w:t xml:space="preserve">对应</w:t>
            </w:r>
            <w:r>
              <w:rPr>
                <w:rFonts w:hint="eastAsia" w:ascii="宋体" w:hAnsi="宋体" w:cs="宋体"/>
                <w:b/>
                <w:bCs/>
                <w:i w:val="0"/>
                <w:iCs w:val="0"/>
                <w:color w:val="000000"/>
                <w:sz w:val="21"/>
                <w:szCs w:val="21"/>
                <w:u w:val="none"/>
                <w:lang w:val="en-US" w:eastAsia="zh-CN" w:bidi="ar"/>
              </w:rPr>
              <w:t xml:space="preserve">的</w:t>
            </w:r>
            <w:r>
              <w:rPr>
                <w:rFonts w:hint="eastAsia" w:ascii="宋体" w:hAnsi="宋体" w:eastAsia="宋体" w:cs="宋体"/>
                <w:b/>
                <w:bCs/>
                <w:i w:val="0"/>
                <w:iCs w:val="0"/>
                <w:color w:val="000000"/>
                <w:sz w:val="21"/>
                <w:szCs w:val="21"/>
                <w:u w:val="none"/>
                <w:lang w:val="en-US" w:eastAsia="zh-CN" w:bidi="ar"/>
              </w:rPr>
              <w:t xml:space="preserve">最高限价，否则为无效标。</w:t>
            </w:r>
            <w:r/>
          </w:p>
        </w:tc>
      </w:tr>
    </w:tbl>
    <w:p>
      <w:pPr>
        <w:ind w:firstLine="421"/>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421"/>
        <w:spacing w:line="360" w:lineRule="auto"/>
        <w:rPr>
          <w:rFonts w:hint="eastAsia" w:ascii="宋体" w:hAnsi="宋体" w:eastAsia="宋体" w:cs="宋体"/>
          <w:b/>
          <w:bCs/>
          <w:color w:val="auto"/>
          <w:szCs w:val="21"/>
          <w:highlight w:val="yellow"/>
          <w:lang w:val="en-US" w:eastAsia="zh-CN"/>
        </w:rPr>
      </w:pPr>
      <w:r>
        <w:rPr>
          <w:rFonts w:hint="eastAsia" w:ascii="宋体" w:hAnsi="宋体" w:eastAsia="宋体" w:cs="宋体"/>
          <w:b/>
          <w:bCs/>
          <w:color w:val="auto"/>
          <w:szCs w:val="21"/>
          <w:highlight w:val="yellow"/>
          <w:lang w:val="en-US" w:eastAsia="zh-CN"/>
        </w:rPr>
      </w:r>
      <w:r/>
    </w:p>
    <w:p>
      <w:pPr>
        <w:ind w:firstLine="42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各项内容</w:t>
      </w:r>
      <w:r>
        <w:rPr>
          <w:rFonts w:hint="eastAsia" w:ascii="宋体" w:hAnsi="宋体" w:eastAsia="宋体" w:cs="宋体"/>
          <w:b/>
          <w:bCs/>
          <w:color w:val="auto"/>
          <w:szCs w:val="21"/>
          <w:highlight w:val="none"/>
        </w:rPr>
        <w:t xml:space="preserve">服务清单</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详见附件</w:t>
      </w:r>
      <w:r>
        <w:rPr>
          <w:rFonts w:hint="eastAsia" w:ascii="宋体" w:hAnsi="宋体" w:eastAsia="宋体" w:cs="宋体"/>
          <w:b/>
          <w:bCs/>
          <w:color w:val="auto"/>
          <w:szCs w:val="21"/>
          <w:highlight w:val="none"/>
          <w:lang w:eastAsia="zh-CN"/>
        </w:rPr>
        <w:t xml:space="preserve">《服务清单》</w:t>
      </w:r>
      <w:r/>
    </w:p>
    <w:p>
      <w:pPr>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四、报价说明</w:t>
      </w:r>
      <w:r/>
    </w:p>
    <w:p>
      <w:pPr>
        <w:pStyle w:val="997"/>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val="0"/>
          <w:bCs w:val="0"/>
          <w:color w:val="auto"/>
          <w:sz w:val="21"/>
          <w:szCs w:val="21"/>
          <w:highlight w:val="none"/>
          <w:lang w:val="en-US" w:eastAsia="zh-CN" w:bidi="ar"/>
        </w:rPr>
        <w:t xml:space="preserve">（1）投标总报价应包括服务所需的</w:t>
      </w:r>
      <w:r>
        <w:rPr>
          <w:rFonts w:hint="eastAsia" w:ascii="宋体" w:hAnsi="宋体" w:eastAsia="宋体" w:cs="宋体"/>
          <w:sz w:val="21"/>
          <w:szCs w:val="21"/>
        </w:rPr>
        <w:t xml:space="preserve">人工作业费（包括人员工资、加班工资、劳动工具、劳保用品、服装费、信息化设备费</w:t>
      </w:r>
      <w:r>
        <w:rPr>
          <w:rFonts w:hint="eastAsia" w:hAnsi="宋体" w:eastAsia="宋体" w:cs="宋体"/>
          <w:sz w:val="21"/>
          <w:szCs w:val="21"/>
          <w:lang w:eastAsia="zh-CN"/>
        </w:rPr>
        <w:t xml:space="preserve">及流量费、</w:t>
      </w:r>
      <w:r>
        <w:rPr>
          <w:rFonts w:hint="eastAsia" w:ascii="宋体" w:hAnsi="宋体" w:eastAsia="宋体" w:cs="宋体"/>
          <w:sz w:val="21"/>
          <w:szCs w:val="21"/>
        </w:rPr>
        <w:t xml:space="preserve">高温费、社保、公积金、春节慰问金</w:t>
      </w:r>
      <w:r>
        <w:rPr>
          <w:rFonts w:hint="eastAsia" w:hAnsi="宋体" w:eastAsia="宋体" w:cs="宋体"/>
          <w:sz w:val="21"/>
          <w:szCs w:val="21"/>
          <w:lang w:eastAsia="zh-CN"/>
        </w:rPr>
        <w:t xml:space="preserve">、补贴</w:t>
      </w:r>
      <w:r>
        <w:rPr>
          <w:rFonts w:hint="eastAsia" w:ascii="宋体" w:hAnsi="宋体" w:eastAsia="宋体" w:cs="宋体"/>
          <w:sz w:val="21"/>
          <w:szCs w:val="21"/>
        </w:rPr>
        <w:t xml:space="preserve">等）、</w:t>
      </w:r>
      <w:r>
        <w:rPr>
          <w:rFonts w:hint="eastAsia" w:hAnsi="宋体" w:eastAsia="宋体" w:cs="宋体"/>
          <w:sz w:val="21"/>
          <w:szCs w:val="21"/>
          <w:lang w:eastAsia="zh-CN"/>
        </w:rPr>
        <w:t xml:space="preserve">设施</w:t>
      </w:r>
      <w:r>
        <w:rPr>
          <w:rFonts w:hint="eastAsia" w:ascii="宋体" w:hAnsi="宋体" w:eastAsia="宋体" w:cs="宋体"/>
          <w:sz w:val="21"/>
          <w:szCs w:val="21"/>
        </w:rPr>
        <w:t xml:space="preserve">设备费（包括年审、</w:t>
      </w:r>
      <w:r>
        <w:rPr>
          <w:rFonts w:hint="eastAsia" w:ascii="宋体" w:hAnsi="宋体" w:eastAsia="宋体" w:cs="宋体"/>
          <w:sz w:val="21"/>
          <w:szCs w:val="21"/>
          <w:lang w:eastAsia="zh-CN"/>
        </w:rPr>
        <w:t xml:space="preserve">路桥费、</w:t>
      </w:r>
      <w:r>
        <w:rPr>
          <w:rFonts w:hint="eastAsia" w:ascii="宋体" w:hAnsi="宋体" w:eastAsia="宋体" w:cs="宋体"/>
          <w:sz w:val="21"/>
          <w:szCs w:val="21"/>
        </w:rPr>
        <w:t xml:space="preserve">油费、电费、维修维保费用、使用折旧费、保险费用等）、工具耗材费用</w:t>
      </w:r>
      <w:r>
        <w:rPr>
          <w:rFonts w:hint="eastAsia" w:ascii="宋体" w:hAnsi="宋体" w:eastAsia="宋体" w:cs="宋体"/>
          <w:sz w:val="21"/>
          <w:szCs w:val="21"/>
          <w:lang w:eastAsia="zh-CN"/>
        </w:rPr>
        <w:t xml:space="preserve">（口罩、手套、扫帚、簸箕、洗衣粉、檀香、香球、清洁剂、空气清新剂、消毒剂等</w:t>
      </w:r>
      <w:r>
        <w:rPr>
          <w:rFonts w:hint="eastAsia" w:ascii="宋体" w:hAnsi="宋体" w:eastAsia="宋体" w:cs="宋体"/>
          <w:sz w:val="21"/>
          <w:szCs w:val="21"/>
          <w:lang w:val="en-US" w:eastAsia="zh-CN"/>
        </w:rPr>
        <w:t xml:space="preserve">农药、肥料、防腐剂、油料、油漆、清洁剂、洗涤剂、消毒剂、除臭药水等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、垃圾收运及处理费</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1"/>
          <w:szCs w:val="21"/>
          <w:highlight w:val="none"/>
        </w:rPr>
        <w:t xml:space="preserve">苗木更换补种费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highlight w:val="none"/>
          <w:lang w:val="en-US" w:eastAsia="zh-CN"/>
        </w:rPr>
        <w:t xml:space="preserve">通讯费用、保险费</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管理费用</w:t>
      </w:r>
      <w:r>
        <w:rPr>
          <w:rFonts w:hint="eastAsia" w:ascii="宋体" w:hAnsi="宋体" w:eastAsia="宋体" w:cs="宋体"/>
          <w:sz w:val="21"/>
          <w:szCs w:val="21"/>
          <w:lang w:eastAsia="zh-CN"/>
        </w:rPr>
        <w:t xml:space="preserve">（管理人员、办公场地、设备、培训费等）</w:t>
      </w:r>
      <w:r>
        <w:rPr>
          <w:rFonts w:hint="eastAsia" w:ascii="宋体" w:hAnsi="宋体" w:eastAsia="宋体" w:cs="宋体"/>
          <w:sz w:val="21"/>
          <w:szCs w:val="21"/>
        </w:rPr>
        <w:t xml:space="preserve">、利润、税金及政策包含的所有风险（</w:t>
      </w:r>
      <w:r>
        <w:rPr>
          <w:rFonts w:hint="eastAsia" w:ascii="宋体" w:hAnsi="宋体" w:eastAsia="宋体" w:cs="宋体"/>
          <w:sz w:val="21"/>
          <w:szCs w:val="21"/>
          <w:lang w:eastAsia="zh-CN"/>
        </w:rPr>
        <w:t xml:space="preserve">临时性</w:t>
      </w:r>
      <w:r>
        <w:rPr>
          <w:rFonts w:ascii="宋体" w:hAnsi="宋体" w:eastAsia="宋体"/>
          <w:color w:val="auto"/>
          <w:sz w:val="21"/>
          <w:szCs w:val="21"/>
          <w:highlight w:val="none"/>
        </w:rPr>
        <w:t xml:space="preserve">、阶段性任务</w:t>
      </w:r>
      <w:r>
        <w:rPr>
          <w:rFonts w:hint="eastAsia" w:ascii="宋体" w:hAnsi="宋体" w:eastAsia="宋体"/>
          <w:color w:val="auto"/>
          <w:sz w:val="21"/>
          <w:szCs w:val="21"/>
          <w:highlight w:val="none"/>
          <w:lang w:eastAsia="zh-CN"/>
        </w:rPr>
        <w:t xml:space="preserve">，如</w:t>
      </w:r>
      <w:r>
        <w:rPr>
          <w:rFonts w:ascii="宋体" w:hAnsi="宋体" w:eastAsia="宋体"/>
          <w:color w:val="auto"/>
          <w:sz w:val="21"/>
          <w:szCs w:val="21"/>
          <w:highlight w:val="none"/>
        </w:rPr>
        <w:t xml:space="preserve">检查、突击整治、重大活动、展览会、商业洽谈等而采取的临时措施等因素</w:t>
      </w:r>
      <w:r>
        <w:rPr>
          <w:rFonts w:hint="eastAsia" w:ascii="宋体" w:hAnsi="宋体" w:eastAsia="宋体"/>
          <w:color w:val="auto"/>
          <w:sz w:val="21"/>
          <w:szCs w:val="21"/>
          <w:highlight w:val="none"/>
          <w:lang w:eastAsia="zh-CN"/>
        </w:rPr>
        <w:t xml:space="preserve">、</w:t>
      </w:r>
      <w:r>
        <w:rPr>
          <w:rFonts w:hint="eastAsia" w:ascii="宋体" w:hAnsi="宋体" w:eastAsia="宋体" w:cs="宋体"/>
          <w:sz w:val="21"/>
          <w:szCs w:val="21"/>
        </w:rPr>
        <w:t xml:space="preserve">各类安全事故赔偿、全部费用的市场风险系数等）、责任等各项应有费用。投标供应商所报价格在合同实施期间不因市场变化因素而变动，除非合同另有约定或经双方协商同意，投标供应商不得再要求追加任何费用。</w:t>
      </w:r>
      <w:r/>
    </w:p>
    <w:p>
      <w:pPr>
        <w:pStyle w:val="997"/>
        <w:ind w:left="0"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val="0"/>
          <w:bCs w:val="0"/>
          <w:color w:val="auto"/>
          <w:sz w:val="21"/>
          <w:szCs w:val="21"/>
          <w:highlight w:val="none"/>
          <w:lang w:val="en-US" w:eastAsia="zh-CN" w:bidi="ar"/>
        </w:rPr>
        <w:t xml:space="preserve">（2）环卫一线作业人员基本工资（含岗位津贴）报价不得低于2990元/月；</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人员基本工资</w:t>
      </w:r>
      <w:r>
        <w:rPr>
          <w:rFonts w:hint="eastAsia" w:ascii="宋体" w:hAnsi="宋体" w:eastAsia="宋体" w:cs="宋体"/>
          <w:sz w:val="21"/>
          <w:szCs w:val="21"/>
          <w:highlight w:val="none"/>
          <w:lang w:eastAsia="zh-CN"/>
        </w:rPr>
        <w:t xml:space="preserve">不得低于昆山市最低基本工资标准</w:t>
      </w:r>
      <w:r>
        <w:rPr>
          <w:rFonts w:hint="eastAsia" w:ascii="宋体" w:hAnsi="宋体" w:eastAsia="宋体" w:cs="宋体"/>
          <w:sz w:val="21"/>
          <w:szCs w:val="21"/>
          <w:highlight w:val="none"/>
        </w:rPr>
        <w:t xml:space="preserve">。</w:t>
      </w:r>
      <w:r/>
    </w:p>
    <w:p>
      <w:pPr>
        <w:pStyle w:val="997"/>
        <w:ind w:left="0" w:firstLine="42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节假日加班工资根据《中华人民共和国劳动法》第四十四条规定执行。</w:t>
      </w:r>
      <w:r/>
    </w:p>
    <w:p>
      <w:pPr>
        <w:pStyle w:val="739"/>
        <w:ind w:firstLine="422"/>
        <w:keepLines w:val="0"/>
        <w:keepNext w:val="0"/>
        <w:pageBreakBefore w:val="0"/>
        <w:spacing w:line="360" w:lineRule="auto"/>
        <w:rPr>
          <w:rFonts w:hint="eastAsia" w:ascii="宋体" w:hAnsi="宋体" w:eastAsia="宋体" w:cs="宋体"/>
          <w:b w:val="0"/>
          <w:bCs w:val="0"/>
          <w:color w:val="auto"/>
          <w:szCs w:val="21"/>
          <w:highlight w:val="none"/>
        </w:rPr>
      </w:pPr>
      <w:r>
        <w:rPr>
          <w:rFonts w:hint="eastAsia" w:hAnsi="宋体" w:cs="宋体"/>
          <w:sz w:val="21"/>
          <w:szCs w:val="21"/>
          <w:lang w:eastAsia="zh-CN"/>
        </w:rPr>
        <w:t xml:space="preserve">（</w:t>
      </w:r>
      <w:r>
        <w:rPr>
          <w:rFonts w:hint="eastAsia" w:hAnsi="宋体" w:cs="宋体"/>
          <w:sz w:val="21"/>
          <w:szCs w:val="21"/>
          <w:lang w:val="en-US" w:eastAsia="zh-CN"/>
        </w:rPr>
        <w:t xml:space="preserve">4</w:t>
      </w:r>
      <w:r>
        <w:rPr>
          <w:rFonts w:hint="eastAsia" w:hAnsi="宋体" w:cs="宋体"/>
          <w:sz w:val="21"/>
          <w:szCs w:val="21"/>
          <w:lang w:eastAsia="zh-CN"/>
        </w:rPr>
        <w:t xml:space="preserve">）</w:t>
      </w:r>
      <w:r>
        <w:rPr>
          <w:rFonts w:hint="eastAsia" w:hAnsi="宋体" w:cs="宋体"/>
          <w:sz w:val="21"/>
          <w:szCs w:val="21"/>
          <w:lang w:val="en-US" w:eastAsia="zh-CN"/>
        </w:rPr>
        <w:t xml:space="preserve">高温费根据《关于做好高温津贴支付有关工作的通知》（苏人社发〔2018〕113号）</w:t>
      </w:r>
      <w:r>
        <w:rPr>
          <w:rFonts w:hint="eastAsia" w:hAnsi="宋体" w:cs="宋体"/>
          <w:sz w:val="21"/>
          <w:szCs w:val="21"/>
          <w:highlight w:val="none"/>
          <w:lang w:val="en-US" w:eastAsia="zh-CN"/>
        </w:rPr>
        <w:t xml:space="preserve">规定执行</w:t>
      </w:r>
      <w:r>
        <w:rPr>
          <w:rFonts w:hint="eastAsia" w:ascii="宋体" w:hAnsi="宋体" w:eastAsia="宋体" w:cs="宋体"/>
          <w:b w:val="0"/>
          <w:bCs w:val="0"/>
          <w:color w:val="auto"/>
          <w:szCs w:val="21"/>
          <w:highlight w:val="none"/>
        </w:rPr>
        <w:t xml:space="preserve">，如有变动按新政策执行。</w:t>
      </w:r>
      <w:r/>
    </w:p>
    <w:p>
      <w:pPr>
        <w:pStyle w:val="739"/>
        <w:ind w:firstLine="422"/>
        <w:keepLines w:val="0"/>
        <w:keepNext w:val="0"/>
        <w:pageBreakBefore w:val="0"/>
        <w:spacing w:line="360" w:lineRule="auto"/>
        <w:rPr>
          <w:rFonts w:hint="eastAsia" w:ascii="宋体" w:hAnsi="宋体" w:eastAsia="宋体" w:cs="宋体"/>
          <w:color w:val="auto"/>
          <w:szCs w:val="21"/>
          <w:highlight w:val="yellow"/>
        </w:rPr>
      </w:pPr>
      <w:r>
        <w:rPr>
          <w:rFonts w:hint="eastAsia" w:hAnsi="宋体" w:cs="宋体"/>
          <w:b w:val="0"/>
          <w:bCs w:val="0"/>
          <w:color w:val="auto"/>
          <w:szCs w:val="21"/>
          <w:highlight w:val="none"/>
          <w:lang w:eastAsia="zh-CN"/>
        </w:rPr>
        <w:t xml:space="preserve">（</w:t>
      </w:r>
      <w:r>
        <w:rPr>
          <w:rFonts w:hint="eastAsia" w:hAnsi="宋体" w:cs="宋体"/>
          <w:b w:val="0"/>
          <w:bCs w:val="0"/>
          <w:color w:val="auto"/>
          <w:szCs w:val="21"/>
          <w:highlight w:val="none"/>
          <w:lang w:val="en-US" w:eastAsia="zh-CN"/>
        </w:rPr>
        <w:t xml:space="preserve">5</w:t>
      </w:r>
      <w:r>
        <w:rPr>
          <w:rFonts w:hint="eastAsia"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服务期内</w:t>
      </w:r>
      <w:r>
        <w:rPr>
          <w:rFonts w:hint="eastAsia" w:hAnsi="宋体" w:cs="宋体"/>
          <w:b w:val="0"/>
          <w:bCs w:val="0"/>
          <w:color w:val="auto"/>
          <w:szCs w:val="21"/>
          <w:highlight w:val="none"/>
          <w:lang w:val="en-US" w:eastAsia="zh-CN"/>
        </w:rPr>
        <w:t xml:space="preserve">至少</w:t>
      </w:r>
      <w:r>
        <w:rPr>
          <w:rFonts w:hint="eastAsia" w:ascii="宋体" w:hAnsi="宋体" w:eastAsia="宋体" w:cs="宋体"/>
          <w:b w:val="0"/>
          <w:bCs w:val="0"/>
          <w:color w:val="auto"/>
          <w:szCs w:val="21"/>
          <w:highlight w:val="none"/>
          <w:lang w:val="en-US" w:eastAsia="zh-CN"/>
        </w:rPr>
        <w:t xml:space="preserve">每年为</w:t>
      </w:r>
      <w:r>
        <w:rPr>
          <w:rFonts w:hint="eastAsia" w:hAnsi="宋体" w:cs="宋体"/>
          <w:b w:val="0"/>
          <w:bCs w:val="0"/>
          <w:color w:val="auto"/>
          <w:szCs w:val="21"/>
          <w:highlight w:val="none"/>
          <w:lang w:val="en-US" w:eastAsia="zh-CN"/>
        </w:rPr>
        <w:t xml:space="preserve">项目</w:t>
      </w:r>
      <w:r>
        <w:rPr>
          <w:rFonts w:hint="eastAsia" w:ascii="宋体" w:hAnsi="宋体" w:eastAsia="宋体" w:cs="宋体"/>
          <w:b w:val="0"/>
          <w:bCs w:val="0"/>
          <w:color w:val="auto"/>
          <w:szCs w:val="21"/>
          <w:highlight w:val="none"/>
          <w:lang w:val="en-US" w:eastAsia="zh-CN"/>
        </w:rPr>
        <w:t xml:space="preserve">人员安排</w:t>
      </w:r>
      <w:r>
        <w:rPr>
          <w:rFonts w:hint="eastAsia" w:ascii="宋体" w:hAnsi="宋体" w:eastAsia="宋体" w:cs="宋体"/>
          <w:color w:val="auto"/>
          <w:szCs w:val="21"/>
          <w:highlight w:val="none"/>
          <w:lang w:eastAsia="zh-CN"/>
        </w:rPr>
        <w:t xml:space="preserve">一</w:t>
      </w:r>
      <w:r>
        <w:rPr>
          <w:rFonts w:hint="eastAsia" w:ascii="宋体" w:hAnsi="宋体" w:eastAsia="宋体" w:cs="宋体"/>
          <w:color w:val="auto"/>
          <w:szCs w:val="21"/>
          <w:highlight w:val="none"/>
        </w:rPr>
        <w:t xml:space="preserve">次</w:t>
      </w:r>
      <w:r>
        <w:rPr>
          <w:rFonts w:hint="eastAsia" w:ascii="宋体" w:hAnsi="宋体" w:eastAsia="宋体" w:cs="宋体"/>
          <w:color w:val="auto"/>
          <w:szCs w:val="21"/>
          <w:highlight w:val="none"/>
          <w:lang w:eastAsia="zh-CN"/>
        </w:rPr>
        <w:t xml:space="preserve">常规</w:t>
      </w:r>
      <w:r>
        <w:rPr>
          <w:rFonts w:hint="eastAsia" w:ascii="宋体" w:hAnsi="宋体" w:eastAsia="宋体" w:cs="宋体"/>
          <w:b w:val="0"/>
          <w:bCs w:val="0"/>
          <w:color w:val="auto"/>
          <w:szCs w:val="21"/>
          <w:highlight w:val="none"/>
          <w:lang w:val="en-US" w:eastAsia="zh-CN"/>
        </w:rPr>
        <w:t xml:space="preserve">体检</w:t>
      </w:r>
      <w:r>
        <w:rPr>
          <w:rFonts w:hint="eastAsia" w:ascii="宋体" w:hAnsi="宋体" w:eastAsia="宋体" w:cs="宋体"/>
          <w:color w:val="auto"/>
          <w:szCs w:val="21"/>
          <w:highlight w:val="none"/>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val="en-US" w:eastAsia="zh-CN" w:bidi="ar"/>
        </w:rPr>
        <w:t xml:space="preserve">）所有车辆</w:t>
      </w:r>
      <w:r>
        <w:rPr>
          <w:rFonts w:hint="eastAsia" w:ascii="宋体" w:hAnsi="宋体" w:cs="宋体"/>
          <w:b w:val="0"/>
          <w:bCs w:val="0"/>
          <w:color w:val="auto"/>
          <w:sz w:val="21"/>
          <w:szCs w:val="21"/>
          <w:highlight w:val="none"/>
          <w:lang w:val="en-US" w:eastAsia="zh-CN" w:bidi="ar"/>
        </w:rPr>
        <w:t xml:space="preserve">设备</w:t>
      </w:r>
      <w:r>
        <w:rPr>
          <w:rFonts w:hint="eastAsia" w:ascii="宋体" w:hAnsi="宋体" w:eastAsia="宋体" w:cs="宋体"/>
          <w:b w:val="0"/>
          <w:bCs w:val="0"/>
          <w:color w:val="auto"/>
          <w:sz w:val="21"/>
          <w:szCs w:val="21"/>
          <w:highlight w:val="none"/>
          <w:lang w:val="en-US" w:eastAsia="zh-CN" w:bidi="ar"/>
        </w:rPr>
        <w:t xml:space="preserve">在服务期内</w:t>
      </w:r>
      <w:r>
        <w:rPr>
          <w:rFonts w:hint="eastAsia" w:ascii="宋体" w:hAnsi="宋体" w:cs="宋体"/>
          <w:b w:val="0"/>
          <w:bCs w:val="0"/>
          <w:color w:val="auto"/>
          <w:sz w:val="21"/>
          <w:szCs w:val="21"/>
          <w:highlight w:val="none"/>
          <w:lang w:val="en-US" w:eastAsia="zh-CN" w:bidi="ar"/>
        </w:rPr>
        <w:t xml:space="preserve">应</w:t>
      </w:r>
      <w:r>
        <w:rPr>
          <w:rFonts w:hint="eastAsia" w:ascii="宋体" w:hAnsi="宋体" w:eastAsia="宋体" w:cs="宋体"/>
          <w:b w:val="0"/>
          <w:bCs w:val="0"/>
          <w:color w:val="auto"/>
          <w:sz w:val="21"/>
          <w:szCs w:val="21"/>
          <w:highlight w:val="none"/>
          <w:lang w:val="en-US" w:eastAsia="zh-CN" w:bidi="ar"/>
        </w:rPr>
        <w:t xml:space="preserve">满足正常使用要求，机动车必须</w:t>
      </w:r>
      <w:r>
        <w:rPr>
          <w:rFonts w:hint="eastAsia" w:ascii="宋体" w:hAnsi="宋体" w:cs="宋体"/>
          <w:b w:val="0"/>
          <w:bCs w:val="0"/>
          <w:color w:val="auto"/>
          <w:sz w:val="21"/>
          <w:szCs w:val="21"/>
          <w:highlight w:val="none"/>
          <w:lang w:val="en-US" w:eastAsia="zh-CN" w:bidi="ar"/>
        </w:rPr>
        <w:t xml:space="preserve">为</w:t>
      </w:r>
      <w:r>
        <w:rPr>
          <w:rFonts w:hint="eastAsia" w:ascii="宋体" w:hAnsi="宋体" w:eastAsia="宋体" w:cs="宋体"/>
          <w:b w:val="0"/>
          <w:bCs w:val="0"/>
          <w:color w:val="auto"/>
          <w:sz w:val="21"/>
          <w:szCs w:val="21"/>
          <w:highlight w:val="none"/>
          <w:lang w:val="en-US" w:eastAsia="zh-CN" w:bidi="ar"/>
        </w:rPr>
        <w:t xml:space="preserve">可以</w:t>
      </w:r>
      <w:r>
        <w:rPr>
          <w:rFonts w:hint="eastAsia" w:ascii="宋体" w:hAnsi="宋体" w:cs="宋体"/>
          <w:b w:val="0"/>
          <w:bCs w:val="0"/>
          <w:color w:val="auto"/>
          <w:sz w:val="21"/>
          <w:szCs w:val="21"/>
          <w:highlight w:val="none"/>
          <w:lang w:val="en-US" w:eastAsia="zh-CN" w:bidi="ar"/>
        </w:rPr>
        <w:t xml:space="preserve">上牌的</w:t>
      </w:r>
      <w:r>
        <w:rPr>
          <w:rFonts w:hint="eastAsia" w:ascii="宋体" w:hAnsi="宋体" w:eastAsia="宋体" w:cs="宋体"/>
          <w:b w:val="0"/>
          <w:bCs w:val="0"/>
          <w:color w:val="auto"/>
          <w:sz w:val="21"/>
          <w:szCs w:val="21"/>
          <w:highlight w:val="none"/>
          <w:lang w:val="en-US" w:eastAsia="zh-CN" w:bidi="ar"/>
        </w:rPr>
        <w:t xml:space="preserve">车辆（含新能源车）；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cs="宋体"/>
          <w:b w:val="0"/>
          <w:bCs w:val="0"/>
          <w:color w:val="auto"/>
          <w:sz w:val="21"/>
          <w:szCs w:val="21"/>
          <w:highlight w:val="none"/>
          <w:lang w:val="en-US" w:eastAsia="zh-CN" w:bidi="ar"/>
        </w:rPr>
        <w:t xml:space="preserve">（7）</w:t>
      </w:r>
      <w:r>
        <w:rPr>
          <w:rFonts w:hint="eastAsia" w:ascii="宋体" w:hAnsi="宋体" w:eastAsia="宋体" w:cs="宋体"/>
          <w:b w:val="0"/>
          <w:bCs w:val="0"/>
          <w:color w:val="auto"/>
          <w:sz w:val="21"/>
          <w:szCs w:val="21"/>
          <w:highlight w:val="none"/>
          <w:lang w:val="en-US" w:eastAsia="zh-CN" w:bidi="ar"/>
        </w:rPr>
        <w:t xml:space="preserve">服装费用：道路保洁、公厕保洁及中转站运维、垃圾收运工作服每年发放一组（春装、秋装、冬装、雨衣、雨靴、工作帽、春秋帽各1套</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夏装2套），</w:t>
      </w:r>
      <w:r>
        <w:rPr>
          <w:rFonts w:hint="eastAsia" w:ascii="宋体" w:hAnsi="宋体" w:cs="宋体"/>
          <w:b w:val="0"/>
          <w:bCs w:val="0"/>
          <w:color w:val="auto"/>
          <w:sz w:val="21"/>
          <w:szCs w:val="21"/>
          <w:highlight w:val="none"/>
          <w:lang w:val="en-US" w:eastAsia="zh-CN" w:bidi="ar"/>
        </w:rPr>
        <w:t xml:space="preserve">其他工作按招标人要求，</w:t>
      </w:r>
      <w:r>
        <w:rPr>
          <w:rFonts w:hint="eastAsia" w:ascii="宋体" w:hAnsi="宋体" w:eastAsia="宋体" w:cs="宋体"/>
          <w:b w:val="0"/>
          <w:bCs w:val="0"/>
          <w:color w:val="auto"/>
          <w:sz w:val="21"/>
          <w:szCs w:val="21"/>
          <w:highlight w:val="none"/>
          <w:lang w:val="en-US" w:eastAsia="zh-CN" w:bidi="ar"/>
        </w:rPr>
        <w:t xml:space="preserve">工作服</w:t>
      </w:r>
      <w:r>
        <w:rPr>
          <w:rFonts w:hint="eastAsia" w:ascii="宋体" w:hAnsi="宋体" w:cs="宋体"/>
          <w:b w:val="0"/>
          <w:bCs w:val="0"/>
          <w:color w:val="auto"/>
          <w:sz w:val="21"/>
          <w:szCs w:val="21"/>
          <w:highlight w:val="none"/>
          <w:lang w:val="en-US" w:eastAsia="zh-CN" w:bidi="ar"/>
        </w:rPr>
        <w:t xml:space="preserve">按招标人</w:t>
      </w:r>
      <w:r>
        <w:rPr>
          <w:rFonts w:hint="eastAsia" w:ascii="宋体" w:hAnsi="宋体" w:eastAsia="宋体" w:cs="宋体"/>
          <w:b w:val="0"/>
          <w:bCs w:val="0"/>
          <w:color w:val="auto"/>
          <w:sz w:val="21"/>
          <w:szCs w:val="21"/>
          <w:highlight w:val="none"/>
          <w:lang w:val="en-US" w:eastAsia="zh-CN" w:bidi="ar"/>
        </w:rPr>
        <w:t xml:space="preserve">统一标准，由中标单位自行采购。</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道路保洁机械化作业车辆、河道保洁机动船</w:t>
      </w:r>
      <w:r>
        <w:rPr>
          <w:rFonts w:hint="eastAsia" w:ascii="宋体" w:hAnsi="宋体" w:eastAsia="宋体" w:cs="宋体"/>
          <w:b w:val="0"/>
          <w:bCs w:val="0"/>
          <w:color w:val="auto"/>
          <w:sz w:val="21"/>
          <w:szCs w:val="21"/>
          <w:highlight w:val="none"/>
          <w:lang w:val="en-US" w:eastAsia="zh-CN" w:bidi="ar"/>
        </w:rPr>
        <w:t xml:space="preserve">作业</w:t>
      </w:r>
      <w:r>
        <w:rPr>
          <w:rFonts w:hint="eastAsia" w:ascii="宋体" w:hAnsi="宋体" w:cs="宋体"/>
          <w:b w:val="0"/>
          <w:bCs w:val="0"/>
          <w:color w:val="auto"/>
          <w:sz w:val="21"/>
          <w:szCs w:val="21"/>
          <w:highlight w:val="none"/>
          <w:lang w:val="en-US" w:eastAsia="zh-CN" w:bidi="ar"/>
        </w:rPr>
        <w:t xml:space="preserve">须</w:t>
      </w:r>
      <w:r>
        <w:rPr>
          <w:rFonts w:hint="eastAsia" w:ascii="宋体" w:hAnsi="宋体" w:eastAsia="宋体" w:cs="宋体"/>
          <w:b w:val="0"/>
          <w:bCs w:val="0"/>
          <w:color w:val="auto"/>
          <w:sz w:val="21"/>
          <w:szCs w:val="21"/>
          <w:highlight w:val="none"/>
          <w:lang w:val="en-US" w:eastAsia="zh-CN" w:bidi="ar"/>
        </w:rPr>
        <w:t xml:space="preserve">包含驾驶</w:t>
      </w:r>
      <w:r>
        <w:rPr>
          <w:rFonts w:hint="eastAsia" w:ascii="宋体" w:hAnsi="宋体" w:cs="宋体"/>
          <w:b w:val="0"/>
          <w:bCs w:val="0"/>
          <w:color w:val="auto"/>
          <w:sz w:val="21"/>
          <w:szCs w:val="21"/>
          <w:highlight w:val="none"/>
          <w:lang w:val="en-US" w:eastAsia="zh-CN" w:bidi="ar"/>
        </w:rPr>
        <w:t xml:space="preserve">人</w:t>
      </w:r>
      <w:r>
        <w:rPr>
          <w:rFonts w:hint="eastAsia" w:ascii="宋体" w:hAnsi="宋体" w:eastAsia="宋体" w:cs="宋体"/>
          <w:b w:val="0"/>
          <w:bCs w:val="0"/>
          <w:color w:val="auto"/>
          <w:sz w:val="21"/>
          <w:szCs w:val="21"/>
          <w:highlight w:val="none"/>
          <w:lang w:val="en-US" w:eastAsia="zh-CN" w:bidi="ar"/>
        </w:rPr>
        <w:t xml:space="preserve">员</w:t>
      </w:r>
      <w:r>
        <w:rPr>
          <w:rFonts w:hint="eastAsia" w:ascii="宋体" w:hAnsi="宋体" w:cs="宋体"/>
          <w:b w:val="0"/>
          <w:bCs w:val="0"/>
          <w:color w:val="auto"/>
          <w:sz w:val="21"/>
          <w:szCs w:val="21"/>
          <w:highlight w:val="none"/>
          <w:lang w:val="en-US" w:eastAsia="zh-CN" w:bidi="ar"/>
        </w:rPr>
        <w:t xml:space="preserve">费用</w:t>
      </w:r>
      <w:r>
        <w:rPr>
          <w:rFonts w:hint="eastAsia" w:ascii="宋体" w:hAnsi="宋体" w:eastAsia="宋体" w:cs="宋体"/>
          <w:b w:val="0"/>
          <w:bCs w:val="0"/>
          <w:color w:val="auto"/>
          <w:sz w:val="21"/>
          <w:szCs w:val="21"/>
          <w:highlight w:val="none"/>
          <w:lang w:val="en-US" w:eastAsia="zh-CN" w:bidi="ar"/>
        </w:rPr>
        <w:t xml:space="preserve">。</w:t>
      </w:r>
      <w:r/>
    </w:p>
    <w:p>
      <w:pPr>
        <w:pStyle w:val="739"/>
        <w:ind w:firstLine="422"/>
        <w:keepLines w:val="0"/>
        <w:keepNext w:val="0"/>
        <w:pageBreakBefore w:val="0"/>
        <w:spacing w:line="360" w:lineRule="auto"/>
        <w:rPr>
          <w:rFonts w:hint="eastAsia" w:ascii="宋体" w:hAnsi="宋体" w:eastAsia="宋体" w:cs="宋体"/>
          <w:b w:val="0"/>
          <w:bCs w:val="0"/>
          <w:color w:val="auto"/>
          <w:szCs w:val="21"/>
          <w:highlight w:val="none"/>
        </w:rPr>
      </w:pPr>
      <w:r>
        <w:rPr>
          <w:rFonts w:hint="eastAsia" w:hAnsi="宋体" w:cs="宋体"/>
          <w:b w:val="0"/>
          <w:bCs w:val="0"/>
          <w:color w:val="auto"/>
          <w:szCs w:val="21"/>
          <w:highlight w:val="none"/>
          <w:lang w:eastAsia="zh-CN"/>
        </w:rPr>
        <w:t xml:space="preserve">（</w:t>
      </w:r>
      <w:r>
        <w:rPr>
          <w:rFonts w:hint="eastAsia" w:hAnsi="宋体" w:cs="宋体"/>
          <w:b w:val="0"/>
          <w:bCs w:val="0"/>
          <w:color w:val="auto"/>
          <w:szCs w:val="21"/>
          <w:highlight w:val="none"/>
          <w:lang w:val="en-US" w:eastAsia="zh-CN"/>
        </w:rPr>
        <w:t xml:space="preserve">9</w:t>
      </w:r>
      <w:r>
        <w:rPr>
          <w:rFonts w:hint="eastAsia" w:hAnsi="宋体" w:cs="宋体"/>
          <w:b w:val="0"/>
          <w:bCs w:val="0"/>
          <w:color w:val="auto"/>
          <w:szCs w:val="21"/>
          <w:highlight w:val="none"/>
          <w:lang w:eastAsia="zh-CN"/>
        </w:rPr>
        <w:t xml:space="preserve">）道路保洁、公厕保洁及中转站运维、垃圾收运服务中的</w:t>
      </w:r>
      <w:r>
        <w:rPr>
          <w:rFonts w:hint="eastAsia" w:ascii="宋体" w:hAnsi="宋体" w:eastAsia="宋体" w:cs="宋体"/>
          <w:b w:val="0"/>
          <w:bCs w:val="0"/>
          <w:color w:val="auto"/>
          <w:szCs w:val="21"/>
          <w:highlight w:val="none"/>
        </w:rPr>
        <w:t xml:space="preserve">环卫</w:t>
      </w:r>
      <w:r>
        <w:rPr>
          <w:rFonts w:hint="eastAsia" w:hAnsi="宋体" w:cs="宋体"/>
          <w:b w:val="0"/>
          <w:bCs w:val="0"/>
          <w:color w:val="auto"/>
          <w:szCs w:val="21"/>
          <w:highlight w:val="none"/>
          <w:lang w:eastAsia="zh-CN"/>
        </w:rPr>
        <w:t xml:space="preserve">作业</w:t>
      </w:r>
      <w:r>
        <w:rPr>
          <w:rFonts w:hint="eastAsia" w:ascii="宋体" w:hAnsi="宋体" w:eastAsia="宋体" w:cs="宋体"/>
          <w:b w:val="0"/>
          <w:bCs w:val="0"/>
          <w:color w:val="auto"/>
          <w:szCs w:val="21"/>
          <w:highlight w:val="none"/>
        </w:rPr>
        <w:t xml:space="preserve">人员</w:t>
      </w:r>
      <w:r>
        <w:rPr>
          <w:rFonts w:hint="eastAsia" w:ascii="宋体" w:hAnsi="宋体" w:eastAsia="宋体" w:cs="宋体"/>
          <w:b w:val="0"/>
          <w:bCs w:val="0"/>
          <w:color w:val="auto"/>
          <w:szCs w:val="21"/>
          <w:highlight w:val="none"/>
          <w:lang w:val="en-US" w:eastAsia="zh-CN"/>
        </w:rPr>
        <w:t xml:space="preserve">根据《市政府办公室关于做好新春慰问环卫一线职工的通知》（昆政办发〔2014〕7号）</w:t>
      </w:r>
      <w:r>
        <w:rPr>
          <w:rFonts w:hint="eastAsia" w:hAnsi="宋体" w:cs="宋体"/>
          <w:b w:val="0"/>
          <w:bCs w:val="0"/>
          <w:color w:val="auto"/>
          <w:szCs w:val="21"/>
          <w:highlight w:val="none"/>
          <w:lang w:val="en-US" w:eastAsia="zh-CN"/>
        </w:rPr>
        <w:t xml:space="preserve">等相关文件</w:t>
      </w:r>
      <w:r>
        <w:rPr>
          <w:rFonts w:hint="eastAsia" w:ascii="宋体" w:hAnsi="宋体" w:eastAsia="宋体" w:cs="宋体"/>
          <w:b w:val="0"/>
          <w:bCs w:val="0"/>
          <w:color w:val="auto"/>
          <w:szCs w:val="21"/>
          <w:highlight w:val="none"/>
          <w:lang w:val="en-US" w:eastAsia="zh-CN"/>
        </w:rPr>
        <w:t xml:space="preserve">规定发放</w:t>
      </w:r>
      <w:r>
        <w:rPr>
          <w:rFonts w:hint="eastAsia" w:ascii="宋体" w:hAnsi="宋体" w:eastAsia="宋体" w:cs="宋体"/>
          <w:b w:val="0"/>
          <w:bCs w:val="0"/>
          <w:color w:val="auto"/>
          <w:szCs w:val="21"/>
          <w:highlight w:val="none"/>
        </w:rPr>
        <w:t xml:space="preserve">春节慰问金</w:t>
      </w:r>
      <w:r>
        <w:rPr>
          <w:rFonts w:hint="eastAsia" w:hAnsi="宋体" w:cs="宋体"/>
          <w:b w:val="0"/>
          <w:bCs w:val="0"/>
          <w:color w:val="auto"/>
          <w:szCs w:val="21"/>
          <w:highlight w:val="none"/>
          <w:lang w:eastAsia="zh-CN"/>
        </w:rPr>
        <w:t xml:space="preserve">，参考费用</w:t>
      </w:r>
      <w:r>
        <w:rPr>
          <w:rFonts w:hint="eastAsia" w:ascii="宋体" w:hAnsi="宋体" w:eastAsia="宋体" w:cs="宋体"/>
          <w:color w:val="auto"/>
          <w:szCs w:val="21"/>
          <w:highlight w:val="none"/>
          <w:lang w:val="en-US" w:eastAsia="zh-CN"/>
        </w:rPr>
        <w:t xml:space="preserve">1000元/人·年</w:t>
      </w:r>
      <w:r>
        <w:rPr>
          <w:rFonts w:hint="eastAsia" w:ascii="宋体" w:hAnsi="宋体" w:eastAsia="宋体" w:cs="宋体"/>
          <w:b w:val="0"/>
          <w:bCs w:val="0"/>
          <w:color w:val="auto"/>
          <w:szCs w:val="21"/>
          <w:highlight w:val="none"/>
        </w:rPr>
        <w:t xml:space="preserve">。</w:t>
      </w:r>
      <w:r/>
    </w:p>
    <w:p>
      <w:pPr>
        <w:pStyle w:val="739"/>
        <w:ind w:firstLine="422"/>
        <w:keepLines w:val="0"/>
        <w:keepNext w:val="0"/>
        <w:pageBreakBefore w:val="0"/>
        <w:spacing w:line="360" w:lineRule="auto"/>
        <w:rPr>
          <w:rFonts w:hint="eastAsia" w:ascii="宋体" w:hAnsi="宋体" w:eastAsia="宋体" w:cs="宋体"/>
          <w:b w:val="0"/>
          <w:bCs w:val="0"/>
          <w:color w:val="auto"/>
          <w:szCs w:val="21"/>
          <w:highlight w:val="none"/>
        </w:rPr>
      </w:pPr>
      <w:r>
        <w:rPr>
          <w:rFonts w:hint="eastAsia" w:hAnsi="宋体" w:cs="宋体"/>
          <w:b w:val="0"/>
          <w:bCs w:val="0"/>
          <w:color w:val="auto"/>
          <w:szCs w:val="21"/>
          <w:highlight w:val="none"/>
          <w:lang w:eastAsia="zh-CN"/>
        </w:rPr>
        <w:t xml:space="preserve">（</w:t>
      </w:r>
      <w:r>
        <w:rPr>
          <w:rFonts w:hint="eastAsia" w:hAnsi="宋体" w:cs="宋体"/>
          <w:b w:val="0"/>
          <w:bCs w:val="0"/>
          <w:color w:val="auto"/>
          <w:szCs w:val="21"/>
          <w:highlight w:val="none"/>
          <w:lang w:val="en-US" w:eastAsia="zh-CN"/>
        </w:rPr>
        <w:t xml:space="preserve">10</w:t>
      </w:r>
      <w:r>
        <w:rPr>
          <w:rFonts w:hint="eastAsia" w:hAnsi="宋体" w:cs="宋体"/>
          <w:b w:val="0"/>
          <w:bCs w:val="0"/>
          <w:color w:val="auto"/>
          <w:szCs w:val="21"/>
          <w:highlight w:val="none"/>
          <w:lang w:eastAsia="zh-CN"/>
        </w:rPr>
        <w:t xml:space="preserve">）道路保洁、公厕保洁及中转站运维、垃圾收运服务中的</w:t>
      </w:r>
      <w:r>
        <w:rPr>
          <w:rFonts w:hint="eastAsia" w:ascii="宋体" w:hAnsi="宋体" w:eastAsia="宋体" w:cs="宋体"/>
          <w:b w:val="0"/>
          <w:bCs w:val="0"/>
          <w:color w:val="auto"/>
          <w:szCs w:val="21"/>
          <w:highlight w:val="none"/>
        </w:rPr>
        <w:t xml:space="preserve">环卫</w:t>
      </w:r>
      <w:r>
        <w:rPr>
          <w:rFonts w:hint="eastAsia" w:hAnsi="宋体" w:cs="宋体"/>
          <w:b w:val="0"/>
          <w:bCs w:val="0"/>
          <w:color w:val="auto"/>
          <w:szCs w:val="21"/>
          <w:highlight w:val="none"/>
          <w:lang w:eastAsia="zh-CN"/>
        </w:rPr>
        <w:t xml:space="preserve">作业</w:t>
      </w:r>
      <w:r>
        <w:rPr>
          <w:rFonts w:hint="eastAsia" w:ascii="宋体" w:hAnsi="宋体" w:eastAsia="宋体" w:cs="宋体"/>
          <w:b w:val="0"/>
          <w:bCs w:val="0"/>
          <w:color w:val="auto"/>
          <w:szCs w:val="21"/>
          <w:highlight w:val="none"/>
        </w:rPr>
        <w:t xml:space="preserve">人员</w:t>
      </w:r>
      <w:r>
        <w:rPr>
          <w:rFonts w:hint="eastAsia" w:hAnsi="宋体" w:cs="宋体"/>
          <w:b w:val="0"/>
          <w:bCs w:val="0"/>
          <w:color w:val="auto"/>
          <w:szCs w:val="21"/>
          <w:highlight w:val="none"/>
          <w:lang w:eastAsia="zh-CN"/>
        </w:rPr>
        <w:t xml:space="preserve">须佩戴</w:t>
      </w:r>
      <w:r>
        <w:rPr>
          <w:rFonts w:hint="eastAsia" w:hAnsi="宋体" w:cs="宋体"/>
          <w:b w:val="0"/>
          <w:bCs w:val="0"/>
          <w:color w:val="auto"/>
          <w:szCs w:val="21"/>
          <w:highlight w:val="none"/>
          <w:lang w:val="en-US" w:eastAsia="zh-CN"/>
        </w:rPr>
        <w:t xml:space="preserve">信息化设备（胸卡定位卡等）。</w:t>
      </w:r>
      <w:r/>
    </w:p>
    <w:p>
      <w:pPr>
        <w:pStyle w:val="739"/>
        <w:ind w:firstLine="422"/>
        <w:keepLines w:val="0"/>
        <w:keepNext w:val="0"/>
        <w:pageBreakBefore w:val="0"/>
        <w:spacing w:line="360" w:lineRule="auto"/>
        <w:rPr>
          <w:rFonts w:hint="eastAsia" w:ascii="宋体" w:hAnsi="宋体" w:eastAsia="宋体" w:cs="宋体"/>
          <w:b w:val="0"/>
          <w:bCs w:val="0"/>
          <w:color w:val="auto"/>
          <w:szCs w:val="21"/>
          <w:highlight w:val="none"/>
        </w:rPr>
      </w:pPr>
      <w:r>
        <w:rPr>
          <w:rFonts w:hint="eastAsia" w:hAnsi="宋体" w:cs="宋体"/>
          <w:b w:val="0"/>
          <w:bCs w:val="0"/>
          <w:color w:val="auto"/>
          <w:szCs w:val="21"/>
          <w:highlight w:val="none"/>
          <w:lang w:eastAsia="zh-CN"/>
        </w:rPr>
        <w:t xml:space="preserve">（</w:t>
      </w:r>
      <w:r>
        <w:rPr>
          <w:rFonts w:hint="eastAsia" w:hAnsi="宋体" w:cs="宋体"/>
          <w:b w:val="0"/>
          <w:bCs w:val="0"/>
          <w:color w:val="auto"/>
          <w:szCs w:val="21"/>
          <w:highlight w:val="none"/>
          <w:lang w:val="en-US" w:eastAsia="zh-CN"/>
        </w:rPr>
        <w:t xml:space="preserve">11</w:t>
      </w:r>
      <w:r>
        <w:rPr>
          <w:rFonts w:hint="eastAsia" w:hAnsi="宋体" w:cs="宋体"/>
          <w:b w:val="0"/>
          <w:bCs w:val="0"/>
          <w:color w:val="auto"/>
          <w:szCs w:val="21"/>
          <w:highlight w:val="none"/>
          <w:lang w:eastAsia="zh-CN"/>
        </w:rPr>
        <w:t xml:space="preserve">）道路保洁、垃圾收运服务中的机动车辆须安装</w:t>
      </w:r>
      <w:r>
        <w:rPr>
          <w:rFonts w:hint="eastAsia" w:hAnsi="宋体" w:cs="宋体"/>
          <w:b w:val="0"/>
          <w:bCs w:val="0"/>
          <w:color w:val="auto"/>
          <w:szCs w:val="21"/>
          <w:highlight w:val="none"/>
          <w:lang w:val="en-US" w:eastAsia="zh-CN"/>
        </w:rPr>
        <w:t xml:space="preserve">信息化设备（车辆定位系统、车载监控等），并纳入招标人的智慧环卫监管平台管理。</w:t>
      </w:r>
      <w:r/>
    </w:p>
    <w:p>
      <w:pPr>
        <w:pStyle w:val="739"/>
        <w:ind w:firstLine="422"/>
        <w:keepLines w:val="0"/>
        <w:keepNext w:val="0"/>
        <w:pageBreakBefore w:val="0"/>
        <w:spacing w:line="360" w:lineRule="auto"/>
        <w:rPr>
          <w:rFonts w:hint="eastAsia" w:ascii="宋体" w:hAnsi="宋体" w:eastAsia="宋体" w:cs="宋体"/>
          <w:b w:val="0"/>
          <w:bCs w:val="0"/>
          <w:color w:val="auto"/>
          <w:szCs w:val="21"/>
          <w:highlight w:val="none"/>
        </w:rPr>
      </w:pPr>
      <w:r>
        <w:rPr>
          <w:rFonts w:hint="eastAsia" w:hAnsi="宋体" w:cs="宋体"/>
          <w:b w:val="0"/>
          <w:bCs w:val="0"/>
          <w:color w:val="auto"/>
          <w:szCs w:val="21"/>
          <w:highlight w:val="none"/>
          <w:lang w:eastAsia="zh-CN"/>
        </w:rPr>
        <w:t xml:space="preserve">（</w:t>
      </w:r>
      <w:r>
        <w:rPr>
          <w:rFonts w:hint="eastAsia" w:hAnsi="宋体" w:cs="宋体"/>
          <w:b w:val="0"/>
          <w:bCs w:val="0"/>
          <w:color w:val="auto"/>
          <w:szCs w:val="21"/>
          <w:highlight w:val="none"/>
          <w:lang w:val="en-US" w:eastAsia="zh-CN"/>
        </w:rPr>
        <w:t xml:space="preserve">12</w:t>
      </w:r>
      <w:r>
        <w:rPr>
          <w:rFonts w:hint="eastAsia" w:hAnsi="宋体" w:cs="宋体"/>
          <w:b w:val="0"/>
          <w:bCs w:val="0"/>
          <w:color w:val="auto"/>
          <w:szCs w:val="21"/>
          <w:highlight w:val="none"/>
          <w:lang w:eastAsia="zh-CN"/>
        </w:rPr>
        <w:t xml:space="preserve">）</w:t>
      </w:r>
      <w:r>
        <w:rPr>
          <w:rFonts w:hint="eastAsia" w:hAnsi="宋体" w:cs="宋体"/>
          <w:b w:val="0"/>
          <w:bCs w:val="0"/>
          <w:color w:val="auto"/>
          <w:szCs w:val="21"/>
          <w:highlight w:val="none"/>
          <w:lang w:val="en-US" w:eastAsia="zh-CN"/>
        </w:rPr>
        <w:t xml:space="preserve">为所有项目人员购买工伤保险、意外伤害保险（或雇主责任保险），每个人员投保的保险金额不得低于80万元（河道保洁人员不低于100万元）；为所有机动作业车辆购</w:t>
      </w:r>
      <w:r>
        <w:rPr>
          <w:rFonts w:hint="eastAsia" w:ascii="宋体" w:hAnsi="宋体" w:eastAsia="宋体" w:cs="宋体"/>
          <w:b w:val="0"/>
          <w:bCs w:val="0"/>
          <w:color w:val="auto"/>
          <w:szCs w:val="21"/>
          <w:highlight w:val="none"/>
          <w:lang w:val="en-US" w:eastAsia="zh-CN"/>
        </w:rPr>
        <w:t xml:space="preserve">买不低于300万元第三责任险；每年为本项目购买保额不少于人民币2000万元的公众责任险。</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（13）道路保洁服务包含果壳箱、垃圾桶的维修、保养及更换相关费用，结算时不予增加费用。</w:t>
      </w:r>
      <w:r/>
    </w:p>
    <w:p>
      <w:pPr>
        <w:ind w:firstLine="420"/>
        <w:spacing w:line="360" w:lineRule="auto"/>
        <w:shd w:val="clear" w:color="auto" w:fill="ffffff"/>
        <w:rPr>
          <w:rFonts w:hint="eastAsia" w:ascii="宋体" w:hAnsi="宋体" w:eastAsia="宋体" w:cs="宋体"/>
          <w:color w:val="auto"/>
          <w:szCs w:val="21"/>
          <w:highlight w:val="none"/>
          <w:lang w:eastAsia="zh-CN"/>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color w:val="auto"/>
          <w:szCs w:val="21"/>
          <w:highlight w:val="none"/>
          <w:lang w:val="en-US" w:eastAsia="zh-CN"/>
        </w:rPr>
        <w:t xml:space="preserve">公厕保洁应</w:t>
      </w:r>
      <w:r>
        <w:rPr>
          <w:rFonts w:hint="eastAsia" w:ascii="宋体" w:hAnsi="宋体" w:eastAsia="宋体" w:cs="宋体"/>
          <w:color w:val="auto"/>
          <w:szCs w:val="21"/>
          <w:highlight w:val="none"/>
        </w:rPr>
        <w:t xml:space="preserve">包含所有消杀药品（包括但不限于：檀香、香球、清洁剂、空气清新剂、消毒剂等）；维修费用（中标单位要确保墙体完好整洁，不出现屋顶开裂、变形脱落及雨水滴漏、污损等影响公共卫生间正常使用的情形，包括但不限于如下维修内容：内墙补灰、补漏，灯具、开关、插座、排气扇、感应器、洁具、角阀、水龙头（含感应水龙头）、地漏、水管、门锁、售纸机、电视机、灭虫灯、干手器、充电擦鞋机、空调、灭火器、指示灯、无障碍设施、镜面显示屏、排污泵等维修更换，更换部分须为同品牌或同等级产品）</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15</w:t>
      </w:r>
      <w:r>
        <w:rPr>
          <w:rFonts w:hint="eastAsia" w:ascii="宋体" w:hAnsi="宋体" w:eastAsia="宋体" w:cs="宋体"/>
          <w:b w:val="0"/>
          <w:bCs w:val="0"/>
          <w:color w:val="auto"/>
          <w:sz w:val="21"/>
          <w:szCs w:val="21"/>
          <w:highlight w:val="none"/>
          <w:lang w:val="en-US" w:eastAsia="zh-CN" w:bidi="ar"/>
        </w:rPr>
        <w:t xml:space="preserve">）包含</w:t>
      </w:r>
      <w:r>
        <w:rPr>
          <w:rFonts w:hint="eastAsia" w:ascii="宋体" w:hAnsi="宋体" w:eastAsia="宋体" w:cs="宋体"/>
          <w:color w:val="auto"/>
          <w:szCs w:val="21"/>
          <w:highlight w:val="none"/>
        </w:rPr>
        <w:t xml:space="preserve">安全措施费用</w:t>
      </w:r>
      <w:r>
        <w:rPr>
          <w:rFonts w:hint="eastAsia" w:ascii="宋体" w:hAnsi="宋体" w:eastAsia="宋体" w:cs="宋体"/>
          <w:color w:val="auto"/>
          <w:szCs w:val="21"/>
          <w:highlight w:val="none"/>
          <w:lang w:eastAsia="zh-CN"/>
        </w:rPr>
        <w:t xml:space="preserve">，包括但不限于</w:t>
      </w:r>
      <w:r>
        <w:rPr>
          <w:rFonts w:hint="eastAsia" w:ascii="宋体" w:hAnsi="宋体" w:eastAsia="宋体" w:cs="宋体"/>
          <w:color w:val="auto"/>
          <w:szCs w:val="21"/>
          <w:highlight w:val="none"/>
        </w:rPr>
        <w:t xml:space="preserve">如安全帽、</w:t>
      </w:r>
      <w:r>
        <w:rPr>
          <w:rFonts w:hint="eastAsia" w:ascii="宋体" w:hAnsi="宋体" w:cs="宋体"/>
          <w:color w:val="auto"/>
          <w:szCs w:val="21"/>
          <w:highlight w:val="none"/>
          <w:lang w:eastAsia="zh-CN"/>
        </w:rPr>
        <w:t xml:space="preserve">救生衣等</w:t>
      </w:r>
      <w:r>
        <w:rPr>
          <w:rFonts w:hint="eastAsia" w:ascii="宋体" w:hAnsi="宋体" w:eastAsia="宋体" w:cs="宋体"/>
          <w:color w:val="auto"/>
          <w:szCs w:val="21"/>
          <w:highlight w:val="none"/>
        </w:rPr>
        <w:t xml:space="preserve">安全设施、</w:t>
      </w:r>
      <w:r>
        <w:rPr>
          <w:rFonts w:hint="eastAsia" w:ascii="宋体" w:hAnsi="宋体" w:eastAsia="宋体" w:cs="宋体"/>
          <w:color w:val="auto"/>
          <w:szCs w:val="21"/>
          <w:highlight w:val="none"/>
          <w:lang w:eastAsia="zh-CN"/>
        </w:rPr>
        <w:t xml:space="preserve">临时设施、</w:t>
      </w:r>
      <w:r>
        <w:rPr>
          <w:rFonts w:hint="eastAsia" w:ascii="宋体" w:hAnsi="宋体" w:eastAsia="宋体" w:cs="宋体"/>
          <w:color w:val="auto"/>
          <w:szCs w:val="21"/>
          <w:highlight w:val="none"/>
        </w:rPr>
        <w:t xml:space="preserve">安全教育活动等。 </w:t>
      </w:r>
      <w:r/>
    </w:p>
    <w:p>
      <w:pPr>
        <w:pStyle w:val="739"/>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w:t>
      </w:r>
      <w:r>
        <w:rPr>
          <w:rFonts w:hint="eastAsia" w:hAnsi="宋体" w:cs="宋体"/>
          <w:b w:val="0"/>
          <w:bCs w:val="0"/>
          <w:color w:val="auto"/>
          <w:sz w:val="21"/>
          <w:szCs w:val="21"/>
          <w:highlight w:val="none"/>
          <w:lang w:val="en-US" w:eastAsia="zh-CN" w:bidi="ar"/>
        </w:rPr>
        <w:t xml:space="preserve">16</w:t>
      </w:r>
      <w:r>
        <w:rPr>
          <w:rFonts w:hint="eastAsia" w:ascii="宋体" w:hAnsi="宋体" w:eastAsia="宋体" w:cs="宋体"/>
          <w:b w:val="0"/>
          <w:bCs w:val="0"/>
          <w:color w:val="auto"/>
          <w:sz w:val="21"/>
          <w:szCs w:val="21"/>
          <w:highlight w:val="none"/>
          <w:lang w:val="en-US" w:eastAsia="zh-CN" w:bidi="ar"/>
        </w:rPr>
        <w:t xml:space="preserve">）包含区域范围内所有相关内容，相关数据投标人需到现场实地考察并考虑服务期间实际情况及相关风险（如公厕水管爆裂等其他异常状况），根据实际情况综合考量后进行报价；</w:t>
      </w:r>
      <w:r/>
    </w:p>
    <w:p>
      <w:pPr>
        <w:pStyle w:val="739"/>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bidi="ar"/>
        </w:rPr>
        <w:t xml:space="preserve">（17）服务期间因政策性调</w:t>
      </w:r>
      <w:r>
        <w:rPr>
          <w:rFonts w:hint="eastAsia" w:ascii="宋体" w:hAnsi="宋体" w:eastAsia="宋体" w:cs="宋体"/>
          <w:color w:val="auto"/>
          <w:szCs w:val="21"/>
          <w:highlight w:val="none"/>
        </w:rPr>
        <w:t xml:space="preserve">整基本工资或补贴请投标人自行考虑并承担，服务费用不予增加。</w:t>
      </w:r>
      <w:r/>
    </w:p>
    <w:p>
      <w:pPr>
        <w:pStyle w:val="739"/>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注：投标人在进行报价时，应充分考虑招标文件中所提出的各项要求，若方案、清单等要求较高时，则必须遵循相应的高标准执行。</w:t>
      </w:r>
      <w:r/>
    </w:p>
    <w:p>
      <w:pPr>
        <w:ind w:firstLine="420"/>
        <w:jc w:val="left"/>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五、人员、车辆、设备等综合要求</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（一）</w:t>
      </w:r>
      <w:r>
        <w:rPr>
          <w:rFonts w:hint="eastAsia" w:ascii="宋体" w:hAnsi="宋体" w:eastAsia="宋体" w:cs="宋体"/>
          <w:bCs/>
          <w:color w:val="auto"/>
          <w:szCs w:val="21"/>
          <w:highlight w:val="none"/>
        </w:rPr>
        <w:t xml:space="preserve">项目管理人员要求</w:t>
      </w:r>
      <w:r/>
    </w:p>
    <w:p>
      <w:pPr>
        <w:numPr>
          <w:ilvl w:val="0"/>
          <w:numId w:val="0"/>
        </w:numPr>
        <w:ind w:firstLine="420"/>
        <w:spacing w:line="360" w:lineRule="auto"/>
        <w:rPr>
          <w:rFonts w:hint="eastAsia" w:ascii="宋体" w:hAnsi="宋体" w:eastAsia="宋体" w:cs="宋体"/>
          <w:b/>
          <w:bCs w:val="0"/>
          <w:color w:val="auto"/>
          <w:szCs w:val="21"/>
          <w:highlight w:val="yellow"/>
          <w:lang w:eastAsia="zh-CN"/>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项目管理人员</w:t>
      </w:r>
      <w:r>
        <w:rPr>
          <w:rFonts w:hint="eastAsia" w:ascii="宋体" w:hAnsi="宋体" w:cs="宋体"/>
          <w:bCs/>
          <w:color w:val="auto"/>
          <w:szCs w:val="21"/>
          <w:highlight w:val="none"/>
          <w:lang w:eastAsia="zh-CN"/>
        </w:rPr>
        <w:t xml:space="preserve">：</w:t>
      </w:r>
      <w:r>
        <w:rPr>
          <w:rFonts w:hint="eastAsia" w:ascii="宋体" w:hAnsi="宋体" w:eastAsia="宋体" w:cs="宋体"/>
          <w:b/>
          <w:bCs w:val="0"/>
          <w:color w:val="auto"/>
          <w:szCs w:val="21"/>
          <w:highlight w:val="none"/>
        </w:rPr>
        <w:t xml:space="preserve">投标人</w:t>
      </w:r>
      <w:r>
        <w:rPr>
          <w:rFonts w:hint="eastAsia" w:ascii="宋体" w:hAnsi="宋体" w:eastAsia="宋体" w:cs="宋体"/>
          <w:b/>
          <w:bCs w:val="0"/>
          <w:color w:val="auto"/>
          <w:szCs w:val="21"/>
          <w:highlight w:val="none"/>
          <w:lang w:eastAsia="zh-CN"/>
        </w:rPr>
        <w:t xml:space="preserve">为本项目配备项目总负责人、技术负责人、各项服务负责人、安全员、</w:t>
      </w:r>
      <w:r>
        <w:rPr>
          <w:rFonts w:hint="eastAsia" w:ascii="宋体" w:hAnsi="宋体" w:eastAsia="宋体" w:cs="宋体"/>
          <w:b/>
          <w:bCs w:val="0"/>
          <w:color w:val="auto"/>
          <w:szCs w:val="21"/>
          <w:highlight w:val="none"/>
        </w:rPr>
        <w:t xml:space="preserve">巡检人员</w:t>
      </w:r>
      <w:r>
        <w:rPr>
          <w:rFonts w:hint="eastAsia" w:ascii="宋体" w:hAnsi="宋体" w:eastAsia="宋体" w:cs="宋体"/>
          <w:b/>
          <w:bCs w:val="0"/>
          <w:color w:val="auto"/>
          <w:szCs w:val="21"/>
          <w:highlight w:val="none"/>
          <w:lang w:eastAsia="zh-CN"/>
        </w:rPr>
        <w:t xml:space="preserve">、资料员等，各岗位人员须为专职人员，不得重复。</w:t>
      </w:r>
      <w:r/>
    </w:p>
    <w:p>
      <w:pPr>
        <w:numPr>
          <w:ilvl w:val="0"/>
          <w:numId w:val="0"/>
        </w:num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项目管理人员</w:t>
      </w:r>
      <w:r>
        <w:rPr>
          <w:rFonts w:hint="eastAsia" w:ascii="宋体" w:hAnsi="宋体" w:eastAsia="宋体" w:cs="宋体"/>
          <w:b w:val="0"/>
          <w:bCs/>
          <w:color w:val="auto"/>
          <w:szCs w:val="21"/>
          <w:highlight w:val="none"/>
          <w:lang w:eastAsia="zh-CN"/>
        </w:rPr>
        <w:t xml:space="preserve">应</w:t>
      </w:r>
      <w:r>
        <w:rPr>
          <w:rFonts w:hint="eastAsia" w:ascii="宋体" w:hAnsi="宋体" w:eastAsia="宋体" w:cs="宋体"/>
          <w:b w:val="0"/>
          <w:bCs/>
          <w:color w:val="auto"/>
          <w:szCs w:val="21"/>
          <w:highlight w:val="none"/>
        </w:rPr>
        <w:t xml:space="preserve">具有专业领域丰富工作经验，身体健康、精神面貌佳，应变能力强，</w:t>
      </w:r>
      <w:r>
        <w:rPr>
          <w:rFonts w:hint="eastAsia" w:ascii="宋体" w:hAnsi="宋体" w:eastAsia="宋体" w:cs="宋体"/>
          <w:bCs/>
          <w:color w:val="auto"/>
          <w:szCs w:val="21"/>
          <w:highlight w:val="none"/>
        </w:rPr>
        <w:t xml:space="preserve">服务态度好，责任心强</w:t>
      </w:r>
      <w:r>
        <w:rPr>
          <w:rFonts w:hint="eastAsia" w:ascii="宋体" w:hAnsi="宋体" w:eastAsia="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项目管理人员专用原则：项目管理人员必须专门服务于本项目，不得用于其他项目，且需在昆山市居住。项目管理人员均不统计在环卫作业人员数量内。中标后项目管理人员未按投标承诺到位或违反规定更换项目管理人员将视为违约行为，</w:t>
      </w:r>
      <w:r>
        <w:rPr>
          <w:rFonts w:hint="eastAsia" w:ascii="宋体" w:hAnsi="宋体" w:cs="宋体"/>
          <w:bCs/>
          <w:color w:val="auto"/>
          <w:szCs w:val="21"/>
          <w:highlight w:val="none"/>
          <w:lang w:val="en-US" w:eastAsia="zh-CN"/>
        </w:rPr>
        <w:t xml:space="preserve">招标人</w:t>
      </w:r>
      <w:r>
        <w:rPr>
          <w:rFonts w:hint="eastAsia" w:ascii="宋体" w:hAnsi="宋体" w:eastAsia="宋体" w:cs="宋体"/>
          <w:bCs/>
          <w:color w:val="auto"/>
          <w:szCs w:val="21"/>
          <w:highlight w:val="none"/>
          <w:lang w:val="en-US" w:eastAsia="zh-CN"/>
        </w:rPr>
        <w:t xml:space="preserve">将向中标单位收取违约金，项目</w:t>
      </w:r>
      <w:r>
        <w:rPr>
          <w:rFonts w:hint="eastAsia" w:ascii="宋体" w:hAnsi="宋体" w:cs="宋体"/>
          <w:bCs/>
          <w:color w:val="auto"/>
          <w:szCs w:val="21"/>
          <w:highlight w:val="none"/>
          <w:lang w:val="en-US" w:eastAsia="zh-CN"/>
        </w:rPr>
        <w:t xml:space="preserve">总</w:t>
      </w:r>
      <w:r>
        <w:rPr>
          <w:rFonts w:hint="eastAsia" w:ascii="宋体" w:hAnsi="宋体" w:eastAsia="宋体" w:cs="宋体"/>
          <w:bCs/>
          <w:color w:val="auto"/>
          <w:szCs w:val="21"/>
          <w:highlight w:val="none"/>
          <w:lang w:val="en-US" w:eastAsia="zh-CN"/>
        </w:rPr>
        <w:t xml:space="preserve">负责人20000元/人·次，项目组其他人员10000元/人·次，甲方有权从项目未付款项中扣除违约金。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中标后由于项目管理人员现场管理工作不到位，或无法起到应有的作用，视为不称职，甲方有权要求中标人一周内更换相应的项目管理团队人员，直至人选合格后为止，并对中标人进行处罚，项目</w:t>
      </w:r>
      <w:r>
        <w:rPr>
          <w:rFonts w:hint="eastAsia" w:ascii="宋体" w:hAnsi="宋体" w:cs="宋体"/>
          <w:bCs/>
          <w:color w:val="auto"/>
          <w:szCs w:val="21"/>
          <w:highlight w:val="none"/>
          <w:lang w:val="en-US" w:eastAsia="zh-CN"/>
        </w:rPr>
        <w:t xml:space="preserve">总</w:t>
      </w:r>
      <w:r>
        <w:rPr>
          <w:rFonts w:hint="eastAsia" w:ascii="宋体" w:hAnsi="宋体" w:eastAsia="宋体" w:cs="宋体"/>
          <w:bCs/>
          <w:color w:val="auto"/>
          <w:szCs w:val="21"/>
          <w:highlight w:val="none"/>
        </w:rPr>
        <w:t xml:space="preserve">负责人</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0000元/人·次，安全员</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000元/人·次，项目组其他人员</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000元/人·次。</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cs="宋体"/>
          <w:bCs/>
          <w:color w:val="auto"/>
          <w:szCs w:val="21"/>
          <w:highlight w:val="none"/>
          <w:lang w:eastAsia="zh-CN"/>
        </w:rPr>
        <w:t xml:space="preserve">二</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项目</w:t>
      </w:r>
      <w:r>
        <w:rPr>
          <w:rFonts w:hint="eastAsia" w:ascii="宋体" w:hAnsi="宋体" w:cs="宋体"/>
          <w:bCs/>
          <w:color w:val="auto"/>
          <w:szCs w:val="21"/>
          <w:highlight w:val="none"/>
          <w:lang w:eastAsia="zh-CN"/>
        </w:rPr>
        <w:t xml:space="preserve">作业</w:t>
      </w:r>
      <w:r>
        <w:rPr>
          <w:rFonts w:hint="eastAsia" w:ascii="宋体" w:hAnsi="宋体" w:eastAsia="宋体" w:cs="宋体"/>
          <w:bCs/>
          <w:color w:val="auto"/>
          <w:szCs w:val="21"/>
          <w:highlight w:val="none"/>
        </w:rPr>
        <w:t xml:space="preserve">人员要求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投标人必须遵守劳动法，依法规范用工，全员签订劳动合同或劳务合同，年龄符合条件的须缴纳社会养老保险，加班费用按政策法规规定执行。</w:t>
      </w:r>
      <w:r/>
    </w:p>
    <w:p>
      <w:pPr>
        <w:numPr>
          <w:ilvl w:val="0"/>
          <w:numId w:val="0"/>
        </w:num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作业人员</w:t>
      </w:r>
      <w:r>
        <w:rPr>
          <w:rFonts w:hint="eastAsia" w:ascii="宋体" w:hAnsi="宋体" w:eastAsia="宋体" w:cs="宋体"/>
          <w:b/>
          <w:color w:val="auto"/>
          <w:szCs w:val="21"/>
          <w:highlight w:val="none"/>
          <w:lang w:eastAsia="zh-CN"/>
        </w:rPr>
        <w:t xml:space="preserve">最低配置数量</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  </w:t>
      </w:r>
      <w:r/>
    </w:p>
    <w:tbl>
      <w:tblPr>
        <w:tblStyle w:val="734"/>
        <w:tblW w:w="10148"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6"/>
        <w:gridCol w:w="2612"/>
        <w:gridCol w:w="1189"/>
        <w:gridCol w:w="4341"/>
      </w:tblGrid>
      <w:tr>
        <w:trPr/>
        <w:tc>
          <w:tcPr>
            <w:tcW w:w="2006" w:type="dxa"/>
            <w:vAlign w:val="top"/>
            <w:textDirection w:val="lrTb"/>
            <w:noWrap w:val="false"/>
          </w:tcPr>
          <w:p>
            <w:pPr>
              <w:numPr>
                <w:ilvl w:val="0"/>
                <w:numId w:val="0"/>
              </w:numPr>
              <w:jc w:val="center"/>
              <w:keepLines w:val="0"/>
              <w:keepNext w:val="0"/>
              <w:pageBreakBefore w:val="0"/>
              <w:spacing w:line="240" w:lineRule="auto"/>
              <w:rPr>
                <w:rFonts w:hint="eastAsia" w:ascii="宋体" w:hAnsi="宋体" w:eastAsia="宋体" w:cs="宋体"/>
                <w:b/>
                <w:color w:val="auto"/>
                <w:sz w:val="21"/>
                <w:szCs w:val="21"/>
                <w:highlight w:val="none"/>
                <w:vertAlign w:val="baseline"/>
                <w:lang w:eastAsia="zh-CN"/>
              </w:rPr>
            </w:pPr>
            <w:r>
              <w:rPr>
                <w:rFonts w:hint="eastAsia" w:ascii="宋体" w:hAnsi="宋体" w:eastAsia="宋体" w:cs="宋体"/>
                <w:b/>
                <w:color w:val="auto"/>
                <w:sz w:val="21"/>
                <w:szCs w:val="21"/>
                <w:highlight w:val="none"/>
                <w:vertAlign w:val="baseline"/>
                <w:lang w:eastAsia="zh-CN"/>
              </w:rPr>
              <w:t xml:space="preserve">序号</w:t>
            </w:r>
            <w:r/>
          </w:p>
        </w:tc>
        <w:tc>
          <w:tcPr>
            <w:tcW w:w="2612" w:type="dxa"/>
            <w:vAlign w:val="top"/>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eastAsia="zh-CN"/>
              </w:rPr>
            </w:pPr>
            <w:r>
              <w:rPr>
                <w:rFonts w:hint="eastAsia" w:ascii="宋体" w:hAnsi="宋体" w:eastAsia="宋体" w:cs="宋体"/>
                <w:b/>
                <w:color w:val="auto"/>
                <w:sz w:val="21"/>
                <w:szCs w:val="21"/>
                <w:highlight w:val="none"/>
                <w:vertAlign w:val="baseline"/>
                <w:lang w:eastAsia="zh-CN"/>
              </w:rPr>
              <w:t xml:space="preserve">岗位</w:t>
            </w:r>
            <w:r/>
          </w:p>
        </w:tc>
        <w:tc>
          <w:tcPr>
            <w:tcW w:w="1189" w:type="dxa"/>
            <w:vAlign w:val="top"/>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eastAsia="zh-CN"/>
              </w:rPr>
            </w:pPr>
            <w:r>
              <w:rPr>
                <w:rFonts w:hint="eastAsia" w:ascii="宋体" w:hAnsi="宋体" w:eastAsia="宋体" w:cs="宋体"/>
                <w:b/>
                <w:color w:val="auto"/>
                <w:sz w:val="21"/>
                <w:szCs w:val="21"/>
                <w:highlight w:val="none"/>
                <w:vertAlign w:val="baseline"/>
                <w:lang w:eastAsia="zh-CN"/>
              </w:rPr>
              <w:t xml:space="preserve">人数</w:t>
            </w:r>
            <w:r/>
          </w:p>
        </w:tc>
        <w:tc>
          <w:tcPr>
            <w:tcW w:w="4341" w:type="dxa"/>
            <w:vAlign w:val="top"/>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eastAsia="zh-CN"/>
              </w:rPr>
            </w:pPr>
            <w:r>
              <w:rPr>
                <w:rFonts w:hint="eastAsia" w:ascii="宋体" w:hAnsi="宋体" w:eastAsia="宋体" w:cs="宋体"/>
                <w:b/>
                <w:color w:val="auto"/>
                <w:sz w:val="21"/>
                <w:szCs w:val="21"/>
                <w:highlight w:val="none"/>
                <w:vertAlign w:val="baseline"/>
                <w:lang w:eastAsia="zh-CN"/>
              </w:rPr>
              <w:t xml:space="preserve">要求</w:t>
            </w:r>
            <w:r/>
          </w:p>
        </w:tc>
      </w:tr>
      <w:tr>
        <w:trPr/>
        <w:tc>
          <w:tcPr>
            <w:tcW w:w="2006"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cs="宋体"/>
                <w:b/>
                <w:color w:val="auto"/>
                <w:sz w:val="21"/>
                <w:szCs w:val="21"/>
                <w:highlight w:val="none"/>
                <w:vertAlign w:val="baseline"/>
                <w:lang w:eastAsia="zh-CN"/>
              </w:rPr>
              <w:t xml:space="preserve">（一）</w:t>
            </w:r>
            <w:r>
              <w:rPr>
                <w:rFonts w:hint="eastAsia" w:ascii="宋体" w:hAnsi="宋体" w:eastAsia="宋体" w:cs="宋体"/>
                <w:b/>
                <w:color w:val="auto"/>
                <w:sz w:val="21"/>
                <w:szCs w:val="21"/>
                <w:highlight w:val="none"/>
                <w:vertAlign w:val="baseline"/>
              </w:rPr>
              <w:t xml:space="preserve">道路保洁</w:t>
            </w:r>
            <w:r/>
          </w:p>
        </w:tc>
        <w:tc>
          <w:tcPr>
            <w:tcW w:w="261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000000"/>
                <w:sz w:val="21"/>
                <w:szCs w:val="21"/>
                <w:u w:val="none"/>
                <w:lang w:val="en-US" w:eastAsia="zh-CN" w:bidi="ar"/>
              </w:rPr>
              <w:t xml:space="preserve">清扫保洁人员</w:t>
            </w:r>
            <w:r/>
          </w:p>
        </w:tc>
        <w:tc>
          <w:tcPr>
            <w:tcW w:w="1189" w:type="dxa"/>
            <w:vAlign w:val="top"/>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90</w:t>
            </w:r>
            <w:r/>
          </w:p>
        </w:tc>
        <w:tc>
          <w:tcPr>
            <w:tcW w:w="4341" w:type="dxa"/>
            <w:vAlign w:val="top"/>
            <w:vMerge w:val="restart"/>
            <w:textDirection w:val="lrTb"/>
            <w:noWrap w:val="false"/>
          </w:tcPr>
          <w:p>
            <w:pPr>
              <w:jc w:val="left"/>
              <w:keepLines w:val="0"/>
              <w:keepNext w:val="0"/>
              <w:pageBreakBefore w:val="0"/>
              <w:spacing w:line="240" w:lineRule="auto"/>
              <w:rPr>
                <w:rFonts w:hint="default" w:ascii="宋体" w:hAnsi="宋体" w:eastAsia="宋体" w:cs="宋体"/>
                <w:b/>
                <w:color w:val="auto"/>
                <w:sz w:val="21"/>
                <w:szCs w:val="21"/>
                <w:highlight w:val="none"/>
                <w:vertAlign w:val="baseline"/>
                <w:lang w:val="en-US"/>
              </w:rPr>
            </w:pPr>
            <w:r>
              <w:rPr>
                <w:rFonts w:hint="eastAsia" w:ascii="宋体" w:hAnsi="宋体" w:cs="宋体"/>
                <w:color w:val="auto"/>
                <w:sz w:val="21"/>
                <w:szCs w:val="21"/>
                <w:highlight w:val="none"/>
                <w:lang w:eastAsia="zh-CN"/>
              </w:rPr>
              <w:t xml:space="preserve">①年龄：</w:t>
            </w:r>
            <w:r>
              <w:rPr>
                <w:rFonts w:hint="eastAsia" w:ascii="宋体" w:hAnsi="宋体" w:cs="宋体"/>
                <w:color w:val="auto"/>
                <w:sz w:val="21"/>
                <w:szCs w:val="21"/>
                <w:highlight w:val="none"/>
              </w:rPr>
              <w:t xml:space="preserve">70周岁以内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所有环卫作业人员中男60周岁以内、女50周岁以内人员为非超龄人员</w:t>
            </w:r>
            <w:r>
              <w:rPr>
                <w:rFonts w:hint="eastAsia" w:ascii="宋体" w:hAnsi="宋体" w:cs="宋体"/>
                <w:color w:val="auto"/>
                <w:sz w:val="21"/>
                <w:szCs w:val="21"/>
                <w:highlight w:val="none"/>
                <w:lang w:eastAsia="zh-CN"/>
              </w:rPr>
              <w:t xml:space="preserve">，非超龄人员占比不低于</w:t>
            </w:r>
            <w:r>
              <w:rPr>
                <w:rFonts w:hint="eastAsia" w:ascii="宋体" w:hAnsi="宋体" w:cs="宋体"/>
                <w:color w:val="auto"/>
                <w:sz w:val="21"/>
                <w:szCs w:val="21"/>
                <w:highlight w:val="none"/>
                <w:lang w:val="en-US" w:eastAsia="zh-CN"/>
              </w:rPr>
              <w:t xml:space="preserve">10%②</w:t>
            </w:r>
            <w:r>
              <w:rPr>
                <w:rFonts w:hint="eastAsia" w:ascii="宋体" w:hAnsi="宋体" w:eastAsia="宋体" w:cs="宋体"/>
                <w:b w:val="0"/>
                <w:bCs w:val="0"/>
                <w:i w:val="0"/>
                <w:iCs w:val="0"/>
                <w:color w:val="000000"/>
                <w:sz w:val="21"/>
                <w:szCs w:val="21"/>
                <w:highlight w:val="none"/>
                <w:u w:val="none"/>
                <w:lang w:val="en-US" w:eastAsia="zh-CN" w:bidi="ar"/>
              </w:rPr>
              <w:t xml:space="preserve">机动车驾驶员不得为超龄人员。</w:t>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c>
          <w:tcPr>
            <w:tcW w:w="2612"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i w:val="0"/>
                <w:iCs w:val="0"/>
                <w:color w:val="000000"/>
                <w:sz w:val="21"/>
                <w:szCs w:val="21"/>
                <w:u w:val="none"/>
                <w:lang w:val="en-US" w:eastAsia="zh-CN" w:bidi="ar"/>
              </w:rPr>
              <w:t xml:space="preserve">机动车驾驶员（抑尘车、护栏清洗车）</w:t>
            </w:r>
            <w:r/>
          </w:p>
        </w:tc>
        <w:tc>
          <w:tcPr>
            <w:tcW w:w="1189" w:type="dxa"/>
            <w:vAlign w:val="top"/>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w:t>
            </w:r>
            <w:r/>
          </w:p>
        </w:tc>
        <w:tc>
          <w:tcPr>
            <w:tcW w:w="4341" w:type="dxa"/>
            <w:vAlign w:val="top"/>
            <w:vMerge w:val="continue"/>
            <w:textDirection w:val="lrTb"/>
            <w:noWrap w:val="false"/>
          </w:tcPr>
          <w:p>
            <w:pPr>
              <w:jc w:val="left"/>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c>
          <w:tcPr>
            <w:tcW w:w="2612"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i w:val="0"/>
                <w:iCs w:val="0"/>
                <w:color w:val="000000"/>
                <w:sz w:val="21"/>
                <w:szCs w:val="21"/>
                <w:u w:val="none"/>
                <w:lang w:val="en-US" w:eastAsia="zh-CN" w:bidi="ar"/>
              </w:rPr>
              <w:t xml:space="preserve">机动车驾驶员（四轮电瓶冲洗车）</w:t>
            </w:r>
            <w:r/>
          </w:p>
        </w:tc>
        <w:tc>
          <w:tcPr>
            <w:tcW w:w="1189" w:type="dxa"/>
            <w:vAlign w:val="top"/>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w:t>
            </w:r>
            <w:r/>
          </w:p>
        </w:tc>
        <w:tc>
          <w:tcPr>
            <w:tcW w:w="4341" w:type="dxa"/>
            <w:vAlign w:val="top"/>
            <w:vMerge w:val="continue"/>
            <w:textDirection w:val="lrTb"/>
            <w:noWrap w:val="false"/>
          </w:tcPr>
          <w:p>
            <w:pPr>
              <w:jc w:val="left"/>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c>
          <w:tcPr>
            <w:tcW w:w="261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i w:val="0"/>
                <w:iCs w:val="0"/>
                <w:color w:val="000000"/>
                <w:sz w:val="21"/>
                <w:szCs w:val="21"/>
                <w:u w:val="none"/>
                <w:lang w:val="en-US" w:eastAsia="zh-CN" w:bidi="ar"/>
              </w:rPr>
              <w:t xml:space="preserve">三轮电动车驾驶员</w:t>
            </w:r>
            <w:r/>
          </w:p>
        </w:tc>
        <w:tc>
          <w:tcPr>
            <w:tcW w:w="1189" w:type="dxa"/>
            <w:vAlign w:val="top"/>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rPr>
              <w:t xml:space="preserve">2</w:t>
            </w:r>
            <w:r/>
          </w:p>
        </w:tc>
        <w:tc>
          <w:tcPr>
            <w:tcW w:w="4341" w:type="dxa"/>
            <w:vAlign w:val="top"/>
            <w:vMerge w:val="continue"/>
            <w:textDirection w:val="lrTb"/>
            <w:noWrap w:val="false"/>
          </w:tcPr>
          <w:p>
            <w:pPr>
              <w:jc w:val="left"/>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r>
      <w:tr>
        <w:trPr>
          <w:trHeight w:val="90"/>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c>
          <w:tcPr>
            <w:tcW w:w="261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000000"/>
                <w:sz w:val="21"/>
                <w:szCs w:val="21"/>
                <w:u w:val="none"/>
                <w:lang w:val="en-US" w:eastAsia="zh-CN" w:bidi="ar"/>
              </w:rPr>
              <w:t xml:space="preserve">机械化作业车辆驾驶人员</w:t>
            </w:r>
            <w:r/>
          </w:p>
        </w:tc>
        <w:tc>
          <w:tcPr>
            <w:tcW w:w="118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若干</w:t>
            </w:r>
            <w:r/>
          </w:p>
        </w:tc>
        <w:tc>
          <w:tcPr>
            <w:tcW w:w="4341" w:type="dxa"/>
            <w:vAlign w:val="top"/>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满足项目使用，投标人自行考虑，</w:t>
            </w:r>
            <w:r>
              <w:rPr>
                <w:rFonts w:hint="eastAsia" w:ascii="宋体" w:hAnsi="宋体" w:eastAsia="宋体" w:cs="宋体"/>
                <w:b w:val="0"/>
                <w:bCs w:val="0"/>
                <w:i w:val="0"/>
                <w:iCs w:val="0"/>
                <w:color w:val="000000"/>
                <w:sz w:val="21"/>
                <w:szCs w:val="21"/>
                <w:highlight w:val="none"/>
                <w:u w:val="none"/>
                <w:lang w:val="en-US" w:eastAsia="zh-CN" w:bidi="ar"/>
              </w:rPr>
              <w:t xml:space="preserve">不得为超龄人员</w:t>
            </w:r>
            <w:r>
              <w:rPr>
                <w:rFonts w:hint="eastAsia" w:ascii="宋体" w:hAnsi="宋体" w:eastAsia="宋体" w:cs="宋体"/>
                <w:b w:val="0"/>
                <w:bCs w:val="0"/>
                <w:color w:val="auto"/>
                <w:sz w:val="21"/>
                <w:szCs w:val="21"/>
                <w:highlight w:val="none"/>
                <w:vertAlign w:val="baseline"/>
                <w:lang w:val="en-US" w:eastAsia="zh-CN"/>
              </w:rPr>
              <w:t xml:space="preserve">。</w:t>
            </w:r>
            <w:r/>
          </w:p>
          <w:p>
            <w:pPr>
              <w:jc w:val="left"/>
              <w:keepLines w:val="0"/>
              <w:keepNext w:val="0"/>
              <w:pageBreakBefore w:val="0"/>
              <w:spacing w:line="240" w:lineRule="auto"/>
              <w:rPr>
                <w:rFonts w:hint="eastAsia" w:ascii="宋体" w:hAnsi="宋体" w:eastAsia="宋体" w:cs="宋体"/>
                <w:b/>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val="en-US" w:eastAsia="zh-CN"/>
              </w:rPr>
              <w:t xml:space="preserve">②</w:t>
            </w:r>
            <w:r>
              <w:rPr>
                <w:rFonts w:hint="eastAsia" w:ascii="宋体" w:hAnsi="宋体" w:eastAsia="宋体" w:cs="宋体"/>
                <w:b w:val="0"/>
                <w:bCs w:val="0"/>
                <w:color w:val="auto"/>
                <w:sz w:val="21"/>
                <w:szCs w:val="21"/>
                <w:highlight w:val="none"/>
              </w:rPr>
              <w:t xml:space="preserve">费用包含在</w:t>
            </w:r>
            <w:r>
              <w:rPr>
                <w:rFonts w:hint="eastAsia" w:ascii="宋体" w:hAnsi="宋体" w:eastAsia="宋体" w:cs="宋体"/>
                <w:b w:val="0"/>
                <w:bCs w:val="0"/>
                <w:color w:val="auto"/>
                <w:sz w:val="21"/>
                <w:szCs w:val="21"/>
                <w:highlight w:val="none"/>
                <w:lang w:eastAsia="zh-CN"/>
              </w:rPr>
              <w:t xml:space="preserve">机械化作业</w:t>
            </w:r>
            <w:r>
              <w:rPr>
                <w:rFonts w:hint="eastAsia" w:ascii="宋体" w:hAnsi="宋体" w:eastAsia="宋体" w:cs="宋体"/>
                <w:b w:val="0"/>
                <w:bCs w:val="0"/>
                <w:color w:val="auto"/>
                <w:sz w:val="21"/>
                <w:szCs w:val="21"/>
                <w:highlight w:val="none"/>
              </w:rPr>
              <w:t xml:space="preserve">综合单价内</w:t>
            </w:r>
            <w:r>
              <w:rPr>
                <w:rFonts w:hint="eastAsia" w:ascii="宋体" w:hAnsi="宋体" w:eastAsia="宋体" w:cs="宋体"/>
                <w:b w:val="0"/>
                <w:bCs w:val="0"/>
                <w:color w:val="auto"/>
                <w:sz w:val="21"/>
                <w:szCs w:val="21"/>
                <w:highlight w:val="none"/>
                <w:lang w:eastAsia="zh-CN"/>
              </w:rPr>
              <w:t xml:space="preserve">。</w:t>
            </w:r>
            <w:r/>
          </w:p>
        </w:tc>
      </w:tr>
      <w:tr>
        <w:trPr/>
        <w:tc>
          <w:tcPr>
            <w:tcW w:w="2006"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（二）</w:t>
            </w:r>
            <w:r>
              <w:rPr>
                <w:rFonts w:hint="default" w:ascii="宋体" w:hAnsi="宋体" w:eastAsia="宋体" w:cs="宋体"/>
                <w:b/>
                <w:color w:val="auto"/>
                <w:sz w:val="21"/>
                <w:szCs w:val="21"/>
                <w:highlight w:val="none"/>
                <w:vertAlign w:val="baseline"/>
                <w:lang w:val="en-US" w:eastAsia="zh-CN"/>
              </w:rPr>
              <w:t xml:space="preserve">公厕保洁+中转站运维</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000000"/>
                <w:sz w:val="21"/>
                <w:szCs w:val="21"/>
                <w:u w:val="none"/>
                <w:lang w:val="en-US" w:eastAsia="zh-CN" w:bidi="ar"/>
              </w:rPr>
              <w:t xml:space="preserve">公厕保洁人员</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42</w:t>
            </w:r>
            <w:r/>
          </w:p>
        </w:tc>
        <w:tc>
          <w:tcPr>
            <w:tcW w:w="4341" w:type="dxa"/>
            <w:vAlign w:val="center"/>
            <w:vMerge w:val="restart"/>
            <w:textDirection w:val="lrTb"/>
            <w:noWrap w:val="false"/>
          </w:tcPr>
          <w:p>
            <w:pPr>
              <w:pStyle w:val="711"/>
              <w:jc w:val="left"/>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①年龄：</w:t>
            </w:r>
            <w:r>
              <w:rPr>
                <w:rFonts w:hint="eastAsia" w:ascii="宋体" w:hAnsi="宋体" w:cs="宋体"/>
                <w:color w:val="auto"/>
                <w:sz w:val="21"/>
                <w:szCs w:val="21"/>
                <w:highlight w:val="none"/>
              </w:rPr>
              <w:t xml:space="preserve">70周岁以内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所有人员中男60周岁以内、女50周岁以内人员为非超龄人员</w:t>
            </w:r>
            <w:r>
              <w:rPr>
                <w:rFonts w:hint="eastAsia" w:ascii="宋体" w:hAnsi="宋体" w:cs="宋体"/>
                <w:color w:val="auto"/>
                <w:sz w:val="21"/>
                <w:szCs w:val="21"/>
                <w:highlight w:val="none"/>
                <w:lang w:eastAsia="zh-CN"/>
              </w:rPr>
              <w:t xml:space="preserve">，非超龄人员占比不低于</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w:t>
            </w:r>
            <w:r/>
          </w:p>
          <w:p>
            <w:pPr>
              <w:pStyle w:val="711"/>
              <w:jc w:val="left"/>
              <w:keepLines w:val="0"/>
              <w:keepNext w:val="0"/>
              <w:pageBreakBefore w:val="0"/>
              <w:spacing w:line="240" w:lineRule="auto"/>
              <w:rPr>
                <w:rFonts w:hint="default" w:ascii="宋体" w:hAnsi="宋体" w:eastAsia="宋体" w:cs="宋体"/>
                <w:b/>
                <w:color w:val="auto"/>
                <w:sz w:val="21"/>
                <w:szCs w:val="21"/>
                <w:highlight w:val="none"/>
                <w:vertAlign w:val="baseline"/>
                <w:lang w:val="en-US" w:eastAsia="zh-CN"/>
              </w:rPr>
            </w:pPr>
            <w:r>
              <w:rPr>
                <w:rFonts w:hint="eastAsia" w:ascii="宋体" w:hAnsi="宋体" w:cs="宋体"/>
                <w:color w:val="auto"/>
                <w:sz w:val="21"/>
                <w:szCs w:val="21"/>
                <w:highlight w:val="none"/>
                <w:lang w:eastAsia="zh-CN"/>
              </w:rPr>
              <w:t xml:space="preserve">②</w:t>
            </w:r>
            <w:r>
              <w:rPr>
                <w:rFonts w:hint="eastAsia" w:ascii="宋体" w:hAnsi="宋体" w:eastAsia="宋体" w:cs="宋体"/>
                <w:b w:val="0"/>
                <w:bCs w:val="0"/>
                <w:i w:val="0"/>
                <w:iCs w:val="0"/>
                <w:color w:val="000000"/>
                <w:sz w:val="21"/>
                <w:szCs w:val="21"/>
                <w:highlight w:val="none"/>
                <w:u w:val="none"/>
                <w:lang w:val="en-US" w:eastAsia="zh-CN" w:bidi="ar"/>
              </w:rPr>
              <w:t xml:space="preserve">中转站操作工不得超过65周岁。</w:t>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000000"/>
                <w:sz w:val="21"/>
                <w:szCs w:val="21"/>
                <w:u w:val="none"/>
                <w:lang w:val="en-US" w:eastAsia="zh-CN" w:bidi="ar"/>
              </w:rPr>
              <w:t xml:space="preserve">水电工</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w:t>
            </w:r>
            <w:r/>
          </w:p>
        </w:tc>
        <w:tc>
          <w:tcPr>
            <w:tcW w:w="4341"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auto"/>
                <w:sz w:val="21"/>
                <w:szCs w:val="21"/>
                <w:highlight w:val="none"/>
                <w:vertAlign w:val="baseline"/>
                <w:lang w:eastAsia="zh-CN"/>
              </w:rPr>
              <w:suppressLineNumbers w:val="0"/>
            </w:pPr>
            <w:r>
              <w:rPr>
                <w:rFonts w:hint="eastAsia" w:ascii="宋体" w:hAnsi="宋体" w:eastAsia="宋体" w:cs="宋体"/>
                <w:b/>
                <w:color w:val="auto"/>
                <w:sz w:val="21"/>
                <w:szCs w:val="21"/>
                <w:highlight w:val="none"/>
                <w:vertAlign w:val="baseline"/>
                <w:lang w:eastAsia="zh-CN"/>
              </w:rPr>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中转站管理员</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
              </w:rPr>
              <w:t xml:space="preserve">1</w:t>
            </w:r>
            <w:r/>
          </w:p>
        </w:tc>
        <w:tc>
          <w:tcPr>
            <w:tcW w:w="4341"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auto"/>
                <w:sz w:val="21"/>
                <w:szCs w:val="21"/>
                <w:highlight w:val="none"/>
                <w:vertAlign w:val="baseline"/>
              </w:rPr>
              <w:suppressLineNumbers w:val="0"/>
            </w:pPr>
            <w:r>
              <w:rPr>
                <w:rFonts w:hint="eastAsia" w:ascii="宋体" w:hAnsi="宋体" w:eastAsia="宋体" w:cs="宋体"/>
                <w:b/>
                <w:color w:val="auto"/>
                <w:sz w:val="21"/>
                <w:szCs w:val="21"/>
                <w:highlight w:val="none"/>
                <w:vertAlign w:val="baseline"/>
              </w:rPr>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中转站电脑操作工</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
              </w:rPr>
              <w:t xml:space="preserve">2</w:t>
            </w:r>
            <w:r/>
          </w:p>
        </w:tc>
        <w:tc>
          <w:tcPr>
            <w:tcW w:w="4341"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auto"/>
                <w:sz w:val="21"/>
                <w:szCs w:val="21"/>
                <w:highlight w:val="none"/>
                <w:vertAlign w:val="baseline"/>
              </w:rPr>
              <w:suppressLineNumbers w:val="0"/>
            </w:pPr>
            <w:r>
              <w:rPr>
                <w:rFonts w:hint="eastAsia" w:ascii="宋体" w:hAnsi="宋体" w:eastAsia="宋体" w:cs="宋体"/>
                <w:b/>
                <w:color w:val="auto"/>
                <w:sz w:val="21"/>
                <w:szCs w:val="21"/>
                <w:highlight w:val="none"/>
                <w:vertAlign w:val="baseline"/>
              </w:rPr>
            </w:r>
            <w:r/>
          </w:p>
        </w:tc>
      </w:tr>
      <w:tr>
        <w:trPr>
          <w:trHeight w:val="176"/>
        </w:trPr>
        <w:tc>
          <w:tcPr>
            <w:tcW w:w="2006"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中转站操作工</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9</w:t>
            </w:r>
            <w:r/>
          </w:p>
        </w:tc>
        <w:tc>
          <w:tcPr>
            <w:tcW w:w="4341"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auto"/>
                <w:sz w:val="21"/>
                <w:szCs w:val="21"/>
                <w:highlight w:val="none"/>
                <w:vertAlign w:val="baseline"/>
              </w:rPr>
              <w:suppressLineNumbers w:val="0"/>
            </w:pPr>
            <w:r>
              <w:rPr>
                <w:rFonts w:hint="eastAsia" w:ascii="宋体" w:hAnsi="宋体" w:eastAsia="宋体" w:cs="宋体"/>
                <w:b/>
                <w:color w:val="auto"/>
                <w:sz w:val="21"/>
                <w:szCs w:val="21"/>
                <w:highlight w:val="none"/>
                <w:vertAlign w:val="baseline"/>
              </w:rPr>
            </w:r>
            <w:r/>
          </w:p>
        </w:tc>
      </w:tr>
      <w:tr>
        <w:trPr/>
        <w:tc>
          <w:tcPr>
            <w:tcW w:w="2006"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（三）垃圾收运</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000000"/>
                <w:sz w:val="21"/>
                <w:szCs w:val="21"/>
                <w:u w:val="none"/>
                <w:lang w:val="en-US" w:eastAsia="zh-CN" w:bidi="ar"/>
              </w:rPr>
              <w:t xml:space="preserve">机动车驾驶员（餐厨垃圾车、压缩车）</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Times New Roman" w:hAnsi="Times New Roman" w:eastAsia="宋体" w:cs="Times New Roman"/>
                <w:b w:val="0"/>
                <w:bCs w:val="0"/>
                <w:i w:val="0"/>
                <w:iCs w:val="0"/>
                <w:color w:val="000000"/>
                <w:sz w:val="21"/>
                <w:szCs w:val="21"/>
                <w:u w:val="none"/>
                <w:lang w:val="en-US" w:eastAsia="zh-CN" w:bidi="ar"/>
              </w:rPr>
              <w:t xml:space="preserve">16</w:t>
            </w:r>
            <w:r/>
          </w:p>
        </w:tc>
        <w:tc>
          <w:tcPr>
            <w:tcW w:w="4341" w:type="dxa"/>
            <w:vAlign w:val="center"/>
            <w:textDirection w:val="lrTb"/>
            <w:noWrap w:val="false"/>
          </w:tcPr>
          <w:p>
            <w:pPr>
              <w:pStyle w:val="711"/>
              <w:jc w:val="left"/>
              <w:keepLines w:val="0"/>
              <w:keepNext w:val="0"/>
              <w:pageBreakBefore w:val="0"/>
              <w:spacing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男60周岁以内、女50周岁以内，均为非超龄人员。</w:t>
            </w:r>
            <w:r/>
          </w:p>
        </w:tc>
      </w:tr>
      <w:tr>
        <w:trPr/>
        <w:tc>
          <w:tcPr>
            <w:tcW w:w="200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000000"/>
                <w:sz w:val="21"/>
                <w:szCs w:val="21"/>
                <w:u w:val="none"/>
                <w:lang w:val="en-US" w:eastAsia="zh-CN" w:bidi="ar"/>
              </w:rPr>
              <w:t xml:space="preserve">辅助工</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Times New Roman" w:hAnsi="Times New Roman" w:eastAsia="宋体" w:cs="Times New Roman"/>
                <w:b w:val="0"/>
                <w:bCs w:val="0"/>
                <w:i w:val="0"/>
                <w:iCs w:val="0"/>
                <w:color w:val="000000"/>
                <w:sz w:val="21"/>
                <w:szCs w:val="21"/>
                <w:u w:val="none"/>
                <w:lang w:val="en-US" w:eastAsia="zh-CN" w:bidi="ar"/>
              </w:rPr>
              <w:t xml:space="preserve">8</w:t>
            </w:r>
            <w:r/>
          </w:p>
        </w:tc>
        <w:tc>
          <w:tcPr>
            <w:tcW w:w="4341" w:type="dxa"/>
            <w:vAlign w:val="center"/>
            <w:textDirection w:val="lrTb"/>
            <w:noWrap w:val="false"/>
          </w:tcPr>
          <w:p>
            <w:pPr>
              <w:pStyle w:val="711"/>
              <w:jc w:val="left"/>
              <w:keepLines w:val="0"/>
              <w:keepNext w:val="0"/>
              <w:pageBreakBefore w:val="0"/>
              <w:spacing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70周岁以内。</w:t>
            </w:r>
            <w:r/>
          </w:p>
        </w:tc>
      </w:tr>
      <w:tr>
        <w:trPr/>
        <w:tc>
          <w:tcPr>
            <w:tcW w:w="2006"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lang w:val="en-US" w:eastAsia="zh-CN"/>
              </w:rPr>
              <w:t xml:space="preserve">（</w:t>
            </w:r>
            <w:r>
              <w:rPr>
                <w:rFonts w:hint="eastAsia" w:ascii="宋体" w:hAnsi="宋体" w:cs="宋体"/>
                <w:b/>
                <w:color w:val="auto"/>
                <w:sz w:val="21"/>
                <w:szCs w:val="21"/>
                <w:highlight w:val="none"/>
                <w:vertAlign w:val="baseline"/>
                <w:lang w:val="en-US" w:eastAsia="zh-CN"/>
              </w:rPr>
              <w:t xml:space="preserve">四</w:t>
            </w:r>
            <w:r>
              <w:rPr>
                <w:rFonts w:hint="eastAsia" w:ascii="宋体" w:hAnsi="宋体" w:eastAsia="宋体" w:cs="宋体"/>
                <w:b/>
                <w:color w:val="auto"/>
                <w:sz w:val="21"/>
                <w:szCs w:val="21"/>
                <w:highlight w:val="none"/>
                <w:vertAlign w:val="baseline"/>
                <w:lang w:val="en-US" w:eastAsia="zh-CN"/>
              </w:rPr>
              <w:t xml:space="preserve">）河道保洁</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保洁人员</w:t>
            </w:r>
            <w:r/>
          </w:p>
        </w:tc>
        <w:tc>
          <w:tcPr>
            <w:tcW w:w="118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i w:val="0"/>
                <w:iCs w:val="0"/>
                <w:color w:val="000000"/>
                <w:sz w:val="21"/>
                <w:szCs w:val="21"/>
                <w:u w:val="none"/>
                <w:lang w:val="en-US" w:eastAsia="zh-CN" w:bidi="ar"/>
              </w:rPr>
              <w:suppressLineNumbers w:val="0"/>
            </w:pPr>
            <w:r>
              <w:rPr>
                <w:rFonts w:hint="eastAsia" w:ascii="Times New Roman" w:hAnsi="Times New Roman" w:eastAsia="宋体" w:cs="Times New Roman"/>
                <w:i w:val="0"/>
                <w:iCs w:val="0"/>
                <w:color w:val="000000"/>
                <w:sz w:val="21"/>
                <w:szCs w:val="21"/>
                <w:u w:val="none"/>
                <w:lang w:val="en-US" w:eastAsia="zh-CN" w:bidi="ar"/>
              </w:rPr>
              <w:t xml:space="preserve">19</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不得超过65周岁</w:t>
            </w:r>
            <w:r/>
          </w:p>
        </w:tc>
      </w:tr>
      <w:tr>
        <w:trPr/>
        <w:tc>
          <w:tcPr>
            <w:tcW w:w="2006"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机动保洁船只驾驶员</w:t>
            </w:r>
            <w:r/>
          </w:p>
        </w:tc>
        <w:tc>
          <w:tcPr>
            <w:tcW w:w="118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若干</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cs="宋体"/>
                <w:b w:val="0"/>
                <w:bCs w:val="0"/>
                <w:color w:val="auto"/>
                <w:sz w:val="21"/>
                <w:szCs w:val="21"/>
                <w:highlight w:val="none"/>
                <w:vertAlign w:val="baseline"/>
                <w:lang w:val="en-US" w:eastAsia="zh-CN"/>
              </w:rPr>
              <w:t xml:space="preserve">①人数</w:t>
            </w:r>
            <w:r>
              <w:rPr>
                <w:rFonts w:hint="eastAsia" w:ascii="宋体" w:hAnsi="宋体" w:eastAsia="宋体" w:cs="宋体"/>
                <w:b w:val="0"/>
                <w:bCs w:val="0"/>
                <w:color w:val="auto"/>
                <w:sz w:val="21"/>
                <w:szCs w:val="21"/>
                <w:highlight w:val="none"/>
                <w:vertAlign w:val="baseline"/>
                <w:lang w:val="en-US" w:eastAsia="zh-CN"/>
              </w:rPr>
              <w:t xml:space="preserve">满足项目使用，投标人自行考虑。</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b w:val="0"/>
                <w:bCs w:val="0"/>
                <w:color w:val="auto"/>
                <w:sz w:val="21"/>
                <w:szCs w:val="21"/>
                <w:highlight w:val="none"/>
                <w:vertAlign w:val="baseline"/>
                <w:lang w:val="en-US" w:eastAsia="zh-CN"/>
              </w:rPr>
              <w:t xml:space="preserve">②</w:t>
            </w:r>
            <w:r>
              <w:rPr>
                <w:rFonts w:hint="eastAsia" w:ascii="宋体" w:hAnsi="宋体" w:eastAsia="宋体" w:cs="宋体"/>
                <w:b w:val="0"/>
                <w:bCs w:val="0"/>
                <w:color w:val="auto"/>
                <w:sz w:val="21"/>
                <w:szCs w:val="21"/>
                <w:highlight w:val="none"/>
              </w:rPr>
              <w:t xml:space="preserve">费用包含在机动保洁船综合单价内</w:t>
            </w:r>
            <w:r>
              <w:rPr>
                <w:rFonts w:hint="eastAsia" w:ascii="宋体" w:hAnsi="宋体" w:eastAsia="宋体" w:cs="宋体"/>
                <w:b w:val="0"/>
                <w:bCs w:val="0"/>
                <w:color w:val="auto"/>
                <w:sz w:val="21"/>
                <w:szCs w:val="21"/>
                <w:highlight w:val="none"/>
                <w:lang w:eastAsia="zh-CN"/>
              </w:rPr>
              <w:t xml:space="preserve">。</w:t>
            </w:r>
            <w:r/>
          </w:p>
        </w:tc>
      </w:tr>
      <w:tr>
        <w:trPr/>
        <w:tc>
          <w:tcPr>
            <w:tcW w:w="2006" w:type="dxa"/>
            <w:vAlign w:val="top"/>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lang w:val="en-US" w:eastAsia="zh-CN"/>
              </w:rPr>
              <w:t xml:space="preserve">（</w:t>
            </w:r>
            <w:r>
              <w:rPr>
                <w:rFonts w:hint="eastAsia" w:ascii="宋体" w:hAnsi="宋体" w:cs="宋体"/>
                <w:b/>
                <w:color w:val="auto"/>
                <w:sz w:val="21"/>
                <w:szCs w:val="21"/>
                <w:highlight w:val="none"/>
                <w:vertAlign w:val="baseline"/>
                <w:lang w:val="en-US" w:eastAsia="zh-CN"/>
              </w:rPr>
              <w:t xml:space="preserve">五</w:t>
            </w:r>
            <w:r>
              <w:rPr>
                <w:rFonts w:hint="eastAsia" w:ascii="宋体" w:hAnsi="宋体" w:eastAsia="宋体" w:cs="宋体"/>
                <w:b/>
                <w:color w:val="auto"/>
                <w:sz w:val="21"/>
                <w:szCs w:val="21"/>
                <w:highlight w:val="none"/>
                <w:vertAlign w:val="baseline"/>
                <w:lang w:val="en-US" w:eastAsia="zh-CN"/>
              </w:rPr>
              <w:t xml:space="preserve">）道路养护</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日常养护作业人员（含应急响应人员）</w:t>
            </w:r>
            <w:r/>
          </w:p>
        </w:tc>
        <w:tc>
          <w:tcPr>
            <w:tcW w:w="118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若干</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cs="宋体"/>
                <w:b w:val="0"/>
                <w:bCs w:val="0"/>
                <w:color w:val="auto"/>
                <w:sz w:val="21"/>
                <w:szCs w:val="21"/>
                <w:highlight w:val="none"/>
                <w:vertAlign w:val="baseline"/>
                <w:lang w:val="en-US" w:eastAsia="zh-CN"/>
              </w:rPr>
              <w:t xml:space="preserve">①人数</w:t>
            </w:r>
            <w:r>
              <w:rPr>
                <w:rFonts w:hint="eastAsia" w:ascii="宋体" w:hAnsi="宋体" w:eastAsia="宋体" w:cs="宋体"/>
                <w:b w:val="0"/>
                <w:bCs w:val="0"/>
                <w:color w:val="auto"/>
                <w:sz w:val="21"/>
                <w:szCs w:val="21"/>
                <w:highlight w:val="none"/>
                <w:vertAlign w:val="baseline"/>
                <w:lang w:val="en-US" w:eastAsia="zh-CN"/>
              </w:rPr>
              <w:t xml:space="preserve">满足项目使用，投标人自行考虑。</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b w:val="0"/>
                <w:bCs w:val="0"/>
                <w:color w:val="auto"/>
                <w:sz w:val="21"/>
                <w:szCs w:val="21"/>
                <w:highlight w:val="none"/>
                <w:vertAlign w:val="baseline"/>
                <w:lang w:val="en-US" w:eastAsia="zh-CN"/>
              </w:rPr>
              <w:t xml:space="preserve">②</w:t>
            </w:r>
            <w:r>
              <w:rPr>
                <w:rFonts w:hint="eastAsia" w:ascii="宋体" w:hAnsi="宋体" w:eastAsia="宋体" w:cs="宋体"/>
                <w:b w:val="0"/>
                <w:bCs w:val="0"/>
                <w:color w:val="auto"/>
                <w:sz w:val="21"/>
                <w:szCs w:val="21"/>
                <w:highlight w:val="none"/>
              </w:rPr>
              <w:t xml:space="preserve">费用包含在综合单价内，不单独计取</w:t>
            </w:r>
            <w:r>
              <w:rPr>
                <w:rFonts w:hint="eastAsia" w:ascii="宋体" w:hAnsi="宋体" w:eastAsia="宋体" w:cs="宋体"/>
                <w:b w:val="0"/>
                <w:bCs w:val="0"/>
                <w:color w:val="auto"/>
                <w:sz w:val="21"/>
                <w:szCs w:val="21"/>
                <w:highlight w:val="none"/>
                <w:lang w:eastAsia="zh-CN"/>
              </w:rPr>
              <w:t xml:space="preserve">。</w:t>
            </w:r>
            <w:r/>
          </w:p>
        </w:tc>
      </w:tr>
      <w:tr>
        <w:trPr/>
        <w:tc>
          <w:tcPr>
            <w:tcW w:w="2006" w:type="dxa"/>
            <w:vAlign w:val="top"/>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vertAlign w:val="baseline"/>
                <w:lang w:val="en-US" w:eastAsia="zh-CN"/>
              </w:rPr>
              <w:t xml:space="preserve">（</w:t>
            </w:r>
            <w:r>
              <w:rPr>
                <w:rFonts w:hint="eastAsia" w:ascii="宋体" w:hAnsi="宋体" w:cs="宋体"/>
                <w:b/>
                <w:color w:val="auto"/>
                <w:sz w:val="21"/>
                <w:szCs w:val="21"/>
                <w:highlight w:val="none"/>
                <w:vertAlign w:val="baseline"/>
                <w:lang w:val="en-US" w:eastAsia="zh-CN"/>
              </w:rPr>
              <w:t xml:space="preserve">六</w:t>
            </w:r>
            <w:r>
              <w:rPr>
                <w:rFonts w:hint="eastAsia" w:ascii="宋体" w:hAnsi="宋体" w:eastAsia="宋体" w:cs="宋体"/>
                <w:b/>
                <w:color w:val="auto"/>
                <w:sz w:val="21"/>
                <w:szCs w:val="21"/>
                <w:highlight w:val="none"/>
                <w:vertAlign w:val="baseline"/>
                <w:lang w:val="en-US" w:eastAsia="zh-CN"/>
              </w:rPr>
              <w:t xml:space="preserve">）管网养护</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日常养护作业人员（含应急响应人员）</w:t>
            </w:r>
            <w:r/>
          </w:p>
        </w:tc>
        <w:tc>
          <w:tcPr>
            <w:tcW w:w="118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若干</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cs="宋体"/>
                <w:b w:val="0"/>
                <w:bCs w:val="0"/>
                <w:color w:val="auto"/>
                <w:sz w:val="21"/>
                <w:szCs w:val="21"/>
                <w:highlight w:val="none"/>
                <w:vertAlign w:val="baseline"/>
                <w:lang w:val="en-US" w:eastAsia="zh-CN"/>
              </w:rPr>
              <w:t xml:space="preserve">①人员</w:t>
            </w:r>
            <w:r>
              <w:rPr>
                <w:rFonts w:hint="eastAsia" w:ascii="宋体" w:hAnsi="宋体" w:eastAsia="宋体" w:cs="宋体"/>
                <w:b w:val="0"/>
                <w:bCs w:val="0"/>
                <w:color w:val="auto"/>
                <w:sz w:val="21"/>
                <w:szCs w:val="21"/>
                <w:highlight w:val="none"/>
                <w:vertAlign w:val="baseline"/>
                <w:lang w:val="en-US" w:eastAsia="zh-CN"/>
              </w:rPr>
              <w:t xml:space="preserve">满足项目使用，投标人自行考虑。</w:t>
            </w:r>
            <w:r/>
          </w:p>
          <w:p>
            <w:pPr>
              <w:jc w:val="left"/>
              <w:keepLines w:val="0"/>
              <w:keepNext w:val="0"/>
              <w:pageBreakBefore w:val="0"/>
              <w:spacing w:line="240" w:lineRule="auto"/>
              <w:widowControl/>
              <w:rPr>
                <w:rFonts w:hint="eastAsia" w:ascii="宋体" w:hAnsi="宋体" w:cs="宋体"/>
                <w:color w:val="auto"/>
                <w:sz w:val="21"/>
                <w:szCs w:val="21"/>
                <w:highlight w:val="yellow"/>
              </w:rPr>
              <w:suppressLineNumbers w:val="0"/>
            </w:pPr>
            <w:r>
              <w:rPr>
                <w:rFonts w:hint="eastAsia" w:ascii="宋体" w:hAnsi="宋体" w:cs="宋体"/>
                <w:b w:val="0"/>
                <w:bCs w:val="0"/>
                <w:color w:val="auto"/>
                <w:sz w:val="21"/>
                <w:szCs w:val="21"/>
                <w:highlight w:val="none"/>
                <w:vertAlign w:val="baseline"/>
                <w:lang w:val="en-US" w:eastAsia="zh-CN"/>
              </w:rPr>
              <w:t xml:space="preserve">②</w:t>
            </w:r>
            <w:r>
              <w:rPr>
                <w:rFonts w:hint="eastAsia" w:ascii="宋体" w:hAnsi="宋体" w:eastAsia="宋体" w:cs="宋体"/>
                <w:b w:val="0"/>
                <w:bCs w:val="0"/>
                <w:color w:val="auto"/>
                <w:sz w:val="21"/>
                <w:szCs w:val="21"/>
                <w:highlight w:val="none"/>
              </w:rPr>
              <w:t xml:space="preserve">费用包含在综合单价内，不单独计取</w:t>
            </w:r>
            <w:r>
              <w:rPr>
                <w:rFonts w:hint="eastAsia" w:ascii="宋体" w:hAnsi="宋体" w:eastAsia="宋体" w:cs="宋体"/>
                <w:b w:val="0"/>
                <w:bCs w:val="0"/>
                <w:color w:val="auto"/>
                <w:sz w:val="21"/>
                <w:szCs w:val="21"/>
                <w:highlight w:val="none"/>
                <w:lang w:eastAsia="zh-CN"/>
              </w:rPr>
              <w:t xml:space="preserve">。</w:t>
            </w:r>
            <w:r/>
          </w:p>
        </w:tc>
      </w:tr>
      <w:tr>
        <w:trPr/>
        <w:tc>
          <w:tcPr>
            <w:tcW w:w="2006" w:type="dxa"/>
            <w:vAlign w:val="center"/>
            <w:vMerge w:val="restart"/>
            <w:textDirection w:val="lrTb"/>
            <w:noWrap w:val="false"/>
          </w:tcPr>
          <w:p>
            <w:pPr>
              <w:jc w:val="center"/>
              <w:keepLines w:val="0"/>
              <w:keepNext w:val="0"/>
              <w:pageBreakBefore w:val="0"/>
              <w:spacing w:line="240" w:lineRule="auto"/>
              <w:rPr>
                <w:rFonts w:hint="eastAsia"/>
                <w:highlight w:val="none"/>
                <w:lang w:val="en-US" w:eastAsia="zh-CN"/>
              </w:rPr>
            </w:pPr>
            <w:r>
              <w:rPr>
                <w:rFonts w:hint="eastAsia" w:ascii="宋体" w:hAnsi="宋体" w:eastAsia="宋体" w:cs="宋体"/>
                <w:b/>
                <w:color w:val="auto"/>
                <w:sz w:val="21"/>
                <w:szCs w:val="21"/>
                <w:highlight w:val="none"/>
                <w:vertAlign w:val="baseline"/>
                <w:lang w:val="en-US" w:eastAsia="zh-CN"/>
              </w:rPr>
              <w:t xml:space="preserve">（</w:t>
            </w:r>
            <w:r>
              <w:rPr>
                <w:rFonts w:hint="eastAsia" w:ascii="宋体" w:hAnsi="宋体" w:cs="宋体"/>
                <w:b/>
                <w:color w:val="auto"/>
                <w:sz w:val="21"/>
                <w:szCs w:val="21"/>
                <w:highlight w:val="none"/>
                <w:vertAlign w:val="baseline"/>
                <w:lang w:val="en-US" w:eastAsia="zh-CN"/>
              </w:rPr>
              <w:t xml:space="preserve">七</w:t>
            </w:r>
            <w:r>
              <w:rPr>
                <w:rFonts w:hint="eastAsia" w:ascii="宋体" w:hAnsi="宋体" w:eastAsia="宋体" w:cs="宋体"/>
                <w:b/>
                <w:color w:val="auto"/>
                <w:sz w:val="21"/>
                <w:szCs w:val="21"/>
                <w:highlight w:val="none"/>
                <w:vertAlign w:val="baseline"/>
                <w:lang w:val="en-US" w:eastAsia="zh-CN"/>
              </w:rPr>
              <w:t xml:space="preserve">）绿化养护</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日常养护作业人员</w:t>
            </w:r>
            <w:r/>
          </w:p>
        </w:tc>
        <w:tc>
          <w:tcPr>
            <w:tcW w:w="118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cs="宋体"/>
                <w:b w:val="0"/>
                <w:bCs w:val="0"/>
                <w:color w:val="auto"/>
                <w:sz w:val="21"/>
                <w:szCs w:val="21"/>
                <w:highlight w:val="none"/>
                <w:vertAlign w:val="baseline"/>
                <w:lang w:val="en-US" w:eastAsia="zh-CN"/>
              </w:rPr>
              <w:t xml:space="preserve">①</w:t>
            </w:r>
            <w:r>
              <w:rPr>
                <w:rFonts w:hint="eastAsia" w:ascii="宋体" w:hAnsi="宋体" w:eastAsia="宋体" w:cs="宋体"/>
                <w:i w:val="0"/>
                <w:iCs w:val="0"/>
                <w:color w:val="000000"/>
                <w:sz w:val="21"/>
                <w:szCs w:val="21"/>
                <w:highlight w:val="none"/>
                <w:u w:val="none"/>
                <w:lang w:val="en-US" w:eastAsia="zh-CN" w:bidi="ar"/>
              </w:rPr>
              <w:t xml:space="preserve">男工比例约30%</w:t>
            </w:r>
            <w:r>
              <w:rPr>
                <w:rFonts w:hint="eastAsia" w:ascii="宋体" w:hAnsi="宋体" w:eastAsia="宋体" w:cs="宋体"/>
                <w:b w:val="0"/>
                <w:bCs w:val="0"/>
                <w:color w:val="auto"/>
                <w:sz w:val="21"/>
                <w:szCs w:val="21"/>
                <w:highlight w:val="none"/>
                <w:vertAlign w:val="baseline"/>
                <w:lang w:val="en-US" w:eastAsia="zh-CN"/>
              </w:rPr>
              <w:t xml:space="preserve">。</w:t>
            </w:r>
            <w:r/>
          </w:p>
          <w:p>
            <w:pPr>
              <w:jc w:val="left"/>
              <w:keepLines w:val="0"/>
              <w:keepNext w:val="0"/>
              <w:pageBreakBefore w:val="0"/>
              <w:spacing w:line="240" w:lineRule="auto"/>
              <w:widowControl/>
              <w:rPr>
                <w:rFonts w:hint="eastAsia" w:ascii="宋体" w:hAnsi="宋体" w:cs="宋体"/>
                <w:color w:val="auto"/>
                <w:sz w:val="21"/>
                <w:szCs w:val="21"/>
                <w:highlight w:val="none"/>
              </w:rPr>
              <w:suppressLineNumbers w:val="0"/>
            </w:pPr>
            <w:r>
              <w:rPr>
                <w:rFonts w:hint="eastAsia" w:ascii="宋体" w:hAnsi="宋体" w:cs="宋体"/>
                <w:b w:val="0"/>
                <w:bCs w:val="0"/>
                <w:color w:val="auto"/>
                <w:sz w:val="21"/>
                <w:szCs w:val="21"/>
                <w:highlight w:val="none"/>
                <w:vertAlign w:val="baseline"/>
                <w:lang w:val="en-US" w:eastAsia="zh-CN"/>
              </w:rPr>
              <w:t xml:space="preserve">②</w:t>
            </w:r>
            <w:r>
              <w:rPr>
                <w:rFonts w:hint="eastAsia" w:ascii="宋体" w:hAnsi="宋体" w:eastAsia="宋体" w:cs="宋体"/>
                <w:b w:val="0"/>
                <w:bCs w:val="0"/>
                <w:color w:val="auto"/>
                <w:sz w:val="21"/>
                <w:szCs w:val="21"/>
                <w:highlight w:val="none"/>
              </w:rPr>
              <w:t xml:space="preserve">费用包含在综合单价内，不单独计取</w:t>
            </w:r>
            <w:r>
              <w:rPr>
                <w:rFonts w:hint="eastAsia" w:ascii="宋体" w:hAnsi="宋体" w:eastAsia="宋体" w:cs="宋体"/>
                <w:b w:val="0"/>
                <w:bCs w:val="0"/>
                <w:color w:val="auto"/>
                <w:sz w:val="21"/>
                <w:szCs w:val="21"/>
                <w:highlight w:val="none"/>
                <w:lang w:eastAsia="zh-CN"/>
              </w:rPr>
              <w:t xml:space="preserve">。</w:t>
            </w:r>
            <w:r/>
          </w:p>
        </w:tc>
      </w:tr>
      <w:tr>
        <w:trPr/>
        <w:tc>
          <w:tcPr>
            <w:tcW w:w="2006" w:type="dxa"/>
            <w:vAlign w:val="top"/>
            <w:vMerge w:val="continue"/>
            <w:textDirection w:val="lrTb"/>
            <w:noWrap w:val="false"/>
          </w:tcPr>
          <w:p>
            <w:pPr>
              <w:pStyle w:val="706"/>
              <w:rPr>
                <w:rFonts w:hint="eastAsia"/>
                <w:highlight w:val="none"/>
                <w:lang w:val="en-US" w:eastAsia="zh-CN"/>
              </w:rPr>
            </w:pPr>
            <w:r>
              <w:rPr>
                <w:rFonts w:hint="eastAsia"/>
                <w:highlight w:val="none"/>
                <w:lang w:val="en-US" w:eastAsia="zh-CN"/>
              </w:rPr>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应急响应人员</w:t>
            </w:r>
            <w:r>
              <w:rPr>
                <w:rFonts w:hint="eastAsia" w:ascii="宋体" w:hAnsi="宋体" w:cs="宋体"/>
                <w:i w:val="0"/>
                <w:iCs w:val="0"/>
                <w:color w:val="000000"/>
                <w:sz w:val="21"/>
                <w:szCs w:val="21"/>
                <w:highlight w:val="none"/>
                <w:u w:val="none"/>
                <w:lang w:val="en-US" w:eastAsia="zh-CN" w:bidi="ar"/>
              </w:rPr>
              <w:t xml:space="preserve">等</w:t>
            </w:r>
            <w:r/>
          </w:p>
        </w:tc>
        <w:tc>
          <w:tcPr>
            <w:tcW w:w="11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若干</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①</w:t>
            </w:r>
            <w:r>
              <w:rPr>
                <w:rFonts w:hint="eastAsia" w:ascii="宋体" w:hAnsi="宋体" w:eastAsia="宋体" w:cs="宋体"/>
                <w:i w:val="0"/>
                <w:iCs w:val="0"/>
                <w:color w:val="000000"/>
                <w:sz w:val="21"/>
                <w:szCs w:val="21"/>
                <w:highlight w:val="none"/>
                <w:u w:val="none"/>
                <w:lang w:val="en-US" w:eastAsia="zh-CN" w:bidi="ar"/>
              </w:rPr>
              <w:t xml:space="preserve">因特殊原因需要，服务单位必须无条件配合增员，满足项目使用。</w:t>
            </w:r>
            <w:r/>
          </w:p>
          <w:p>
            <w:pPr>
              <w:jc w:val="left"/>
              <w:keepLines w:val="0"/>
              <w:keepNext w:val="0"/>
              <w:pageBreakBefore w:val="0"/>
              <w:spacing w:line="240" w:lineRule="auto"/>
              <w:widowControl/>
              <w:rPr>
                <w:rFonts w:hint="eastAsia" w:ascii="宋体" w:hAnsi="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②费用包含在综合单价内，不单独计取。</w:t>
            </w:r>
            <w:r/>
          </w:p>
        </w:tc>
      </w:tr>
      <w:tr>
        <w:trPr/>
        <w:tc>
          <w:tcPr>
            <w:tcW w:w="2006" w:type="dxa"/>
            <w:vAlign w:val="top"/>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w:t>
            </w:r>
            <w:r>
              <w:rPr>
                <w:rFonts w:hint="eastAsia" w:ascii="宋体" w:hAnsi="宋体" w:cs="宋体"/>
                <w:b/>
                <w:color w:val="auto"/>
                <w:sz w:val="21"/>
                <w:szCs w:val="21"/>
                <w:highlight w:val="none"/>
                <w:vertAlign w:val="baseline"/>
                <w:lang w:val="en-US" w:eastAsia="zh-CN"/>
              </w:rPr>
              <w:t xml:space="preserve">八</w:t>
            </w:r>
            <w:r>
              <w:rPr>
                <w:rFonts w:hint="eastAsia" w:ascii="宋体" w:hAnsi="宋体" w:eastAsia="宋体" w:cs="宋体"/>
                <w:b/>
                <w:color w:val="auto"/>
                <w:sz w:val="21"/>
                <w:szCs w:val="21"/>
                <w:highlight w:val="none"/>
                <w:vertAlign w:val="baseline"/>
                <w:lang w:val="en-US" w:eastAsia="zh-CN"/>
              </w:rPr>
              <w:t xml:space="preserve">）</w:t>
            </w:r>
            <w:r>
              <w:rPr>
                <w:rFonts w:hint="eastAsia" w:ascii="宋体" w:hAnsi="宋体" w:cs="宋体"/>
                <w:b/>
                <w:color w:val="auto"/>
                <w:sz w:val="21"/>
                <w:szCs w:val="21"/>
                <w:highlight w:val="none"/>
                <w:vertAlign w:val="baseline"/>
                <w:lang w:val="en-US" w:eastAsia="zh-CN"/>
              </w:rPr>
              <w:t xml:space="preserve">路灯</w:t>
            </w:r>
            <w:r>
              <w:rPr>
                <w:rFonts w:hint="eastAsia" w:ascii="宋体" w:hAnsi="宋体" w:eastAsia="宋体" w:cs="宋体"/>
                <w:b/>
                <w:color w:val="auto"/>
                <w:sz w:val="21"/>
                <w:szCs w:val="21"/>
                <w:highlight w:val="none"/>
                <w:vertAlign w:val="baseline"/>
                <w:lang w:val="en-US" w:eastAsia="zh-CN"/>
              </w:rPr>
              <w:t xml:space="preserve">养护</w:t>
            </w:r>
            <w:r/>
          </w:p>
        </w:tc>
        <w:tc>
          <w:tcPr>
            <w:tcW w:w="2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日常养护作业人员（含应急响应人员）</w:t>
            </w:r>
            <w:r/>
          </w:p>
        </w:tc>
        <w:tc>
          <w:tcPr>
            <w:tcW w:w="118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若干</w:t>
            </w:r>
            <w:r/>
          </w:p>
        </w:tc>
        <w:tc>
          <w:tcPr>
            <w:tcW w:w="434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cs="宋体"/>
                <w:b w:val="0"/>
                <w:bCs w:val="0"/>
                <w:color w:val="auto"/>
                <w:sz w:val="21"/>
                <w:szCs w:val="21"/>
                <w:highlight w:val="none"/>
                <w:vertAlign w:val="baseline"/>
                <w:lang w:val="en-US" w:eastAsia="zh-CN"/>
              </w:rPr>
              <w:t xml:space="preserve">①人数</w:t>
            </w:r>
            <w:r>
              <w:rPr>
                <w:rFonts w:hint="eastAsia" w:ascii="宋体" w:hAnsi="宋体" w:eastAsia="宋体" w:cs="宋体"/>
                <w:b w:val="0"/>
                <w:bCs w:val="0"/>
                <w:color w:val="auto"/>
                <w:sz w:val="21"/>
                <w:szCs w:val="21"/>
                <w:highlight w:val="none"/>
                <w:vertAlign w:val="baseline"/>
                <w:lang w:val="en-US" w:eastAsia="zh-CN"/>
              </w:rPr>
              <w:t xml:space="preserve">满足项目使用，投标人自行考虑。</w:t>
            </w:r>
            <w:r/>
          </w:p>
          <w:p>
            <w:pPr>
              <w:jc w:val="left"/>
              <w:keepLines w:val="0"/>
              <w:keepNext w:val="0"/>
              <w:pageBreakBefore w:val="0"/>
              <w:spacing w:line="240" w:lineRule="auto"/>
              <w:widowControl/>
              <w:rPr>
                <w:rFonts w:hint="eastAsia" w:ascii="宋体" w:hAnsi="宋体" w:eastAsia="宋体" w:cs="宋体"/>
                <w:color w:val="auto"/>
                <w:sz w:val="21"/>
                <w:szCs w:val="21"/>
                <w:highlight w:val="yellow"/>
                <w:lang w:val="en-US" w:eastAsia="zh-CN" w:bidi="ar-SA"/>
              </w:rPr>
              <w:suppressLineNumbers w:val="0"/>
            </w:pPr>
            <w:r>
              <w:rPr>
                <w:rFonts w:hint="eastAsia" w:ascii="宋体" w:hAnsi="宋体" w:cs="宋体"/>
                <w:b w:val="0"/>
                <w:bCs w:val="0"/>
                <w:color w:val="auto"/>
                <w:sz w:val="21"/>
                <w:szCs w:val="21"/>
                <w:highlight w:val="none"/>
                <w:vertAlign w:val="baseline"/>
                <w:lang w:val="en-US" w:eastAsia="zh-CN"/>
              </w:rPr>
              <w:t xml:space="preserve">②</w:t>
            </w:r>
            <w:r>
              <w:rPr>
                <w:rFonts w:hint="eastAsia" w:ascii="宋体" w:hAnsi="宋体" w:eastAsia="宋体" w:cs="宋体"/>
                <w:b w:val="0"/>
                <w:bCs w:val="0"/>
                <w:color w:val="auto"/>
                <w:sz w:val="21"/>
                <w:szCs w:val="21"/>
                <w:highlight w:val="none"/>
              </w:rPr>
              <w:t xml:space="preserve">费用包含在综合单价内，不单独计取</w:t>
            </w:r>
            <w:r>
              <w:rPr>
                <w:rFonts w:hint="eastAsia" w:ascii="宋体" w:hAnsi="宋体" w:eastAsia="宋体" w:cs="宋体"/>
                <w:b w:val="0"/>
                <w:bCs w:val="0"/>
                <w:color w:val="auto"/>
                <w:sz w:val="21"/>
                <w:szCs w:val="21"/>
                <w:highlight w:val="none"/>
                <w:lang w:eastAsia="zh-CN"/>
              </w:rPr>
              <w:t xml:space="preserve">。</w:t>
            </w:r>
            <w:r/>
          </w:p>
        </w:tc>
      </w:tr>
      <w:tr>
        <w:trPr/>
        <w:tc>
          <w:tcPr>
            <w:gridSpan w:val="4"/>
            <w:tcW w:w="10148" w:type="dxa"/>
            <w:vAlign w:val="top"/>
            <w:textDirection w:val="lrTb"/>
            <w:noWrap w:val="false"/>
          </w:tcPr>
          <w:p>
            <w:pPr>
              <w:jc w:val="left"/>
              <w:keepLines w:val="0"/>
              <w:keepNext w:val="0"/>
              <w:pageBreakBefore w:val="0"/>
              <w:spacing w:line="240" w:lineRule="auto"/>
              <w:widowControl/>
              <w:rPr>
                <w:rFonts w:hint="eastAsia" w:ascii="宋体" w:hAnsi="宋体" w:cs="宋体"/>
                <w:b w:val="0"/>
                <w:bCs w:val="0"/>
                <w:color w:val="auto"/>
                <w:sz w:val="21"/>
                <w:szCs w:val="21"/>
                <w:highlight w:val="none"/>
                <w:vertAlign w:val="baseline"/>
                <w:lang w:val="en-US" w:eastAsia="zh-CN"/>
              </w:rPr>
              <w:suppressLineNumbers w:val="0"/>
            </w:pPr>
            <w:r>
              <w:rPr>
                <w:rFonts w:hint="eastAsia" w:ascii="宋体" w:hAnsi="宋体"/>
                <w:b w:val="0"/>
                <w:bCs/>
                <w:color w:val="auto"/>
                <w:sz w:val="21"/>
                <w:szCs w:val="21"/>
                <w:highlight w:val="none"/>
                <w:lang w:val="en-US" w:eastAsia="zh-CN"/>
              </w:rPr>
              <w:t xml:space="preserve">注：中标人不得擅自改变保洁方式，但在征得招标人书面同意的情况下，服务单位可以机械清扫替代人力清扫，相关保洁等级标准、质量要求、保洁单价、保洁费用、中标人责任不变，同时招标人可增加针对机械清扫的管理条款。</w:t>
            </w:r>
            <w:r/>
          </w:p>
        </w:tc>
      </w:tr>
    </w:tbl>
    <w:p>
      <w:pPr>
        <w:ind w:firstLine="422"/>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3.人员要求</w:t>
      </w:r>
      <w:r/>
    </w:p>
    <w:p>
      <w:pPr>
        <w:ind w:firstLine="422"/>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具备</w:t>
      </w:r>
      <w:r>
        <w:rPr>
          <w:rFonts w:hint="eastAsia" w:ascii="宋体" w:hAnsi="宋体" w:cs="宋体"/>
          <w:b w:val="0"/>
          <w:bCs/>
          <w:color w:val="auto"/>
          <w:szCs w:val="21"/>
          <w:highlight w:val="none"/>
          <w:lang w:eastAsia="zh-CN"/>
        </w:rPr>
        <w:t xml:space="preserve">良好</w:t>
      </w:r>
      <w:r>
        <w:rPr>
          <w:rFonts w:hint="eastAsia" w:ascii="宋体" w:hAnsi="宋体" w:eastAsia="宋体" w:cs="宋体"/>
          <w:b w:val="0"/>
          <w:bCs/>
          <w:color w:val="auto"/>
          <w:szCs w:val="21"/>
          <w:highlight w:val="none"/>
        </w:rPr>
        <w:t xml:space="preserve">的身体素质和思想政治品德</w:t>
      </w:r>
      <w:r>
        <w:rPr>
          <w:rFonts w:hint="eastAsia" w:ascii="宋体" w:hAnsi="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服务态度好，责任心强</w:t>
      </w:r>
      <w:r>
        <w:rPr>
          <w:rFonts w:hint="eastAsia" w:ascii="宋体" w:hAnsi="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无违法犯罪记录</w:t>
      </w:r>
      <w:r>
        <w:rPr>
          <w:rFonts w:hint="eastAsia" w:ascii="宋体" w:hAnsi="宋体" w:cs="宋体"/>
          <w:b w:val="0"/>
          <w:bCs/>
          <w:color w:val="auto"/>
          <w:szCs w:val="21"/>
          <w:highlight w:val="none"/>
          <w:lang w:eastAsia="zh-CN"/>
        </w:rPr>
        <w:t xml:space="preserve">。</w:t>
      </w:r>
      <w:r/>
    </w:p>
    <w:p>
      <w:pPr>
        <w:ind w:firstLine="422"/>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河道作业人员还须具有水面保洁经验，掌握游泳技能。</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机械驾驶、船只驾驶、特种机械、专业设备人员等上岗要求：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①</w:t>
      </w:r>
      <w:r>
        <w:rPr>
          <w:rFonts w:hint="eastAsia" w:ascii="宋体" w:hAnsi="宋体" w:eastAsia="宋体" w:cs="宋体"/>
          <w:color w:val="auto"/>
          <w:szCs w:val="21"/>
          <w:highlight w:val="none"/>
        </w:rPr>
        <w:t xml:space="preserve">机动车驾驶人员：具有相应的作业服务能力，机动车驾驶员要求必须按机动车驾驶证准驾车型合法驾驶，无毒驾酒驾记录、无色盲弱视。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②</w:t>
      </w:r>
      <w:r>
        <w:rPr>
          <w:rFonts w:hint="eastAsia" w:ascii="宋体" w:hAnsi="宋体" w:eastAsia="宋体" w:cs="宋体"/>
          <w:color w:val="auto"/>
          <w:szCs w:val="21"/>
          <w:highlight w:val="none"/>
        </w:rPr>
        <w:t xml:space="preserve">船只驾驶员：具有水面保洁经验，掌握游泳技能。具有相应的作业服务能力，身体健康、精神面貌佳，应变能力强，服务态度好，责任心强。机动船只驾驶员须具备机动船只驾驶能力和经验，并具备相应证书，满足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③</w:t>
      </w:r>
      <w:r>
        <w:rPr>
          <w:rFonts w:hint="eastAsia" w:ascii="宋体" w:hAnsi="宋体" w:eastAsia="宋体" w:cs="宋体"/>
          <w:color w:val="auto"/>
          <w:szCs w:val="21"/>
          <w:highlight w:val="none"/>
        </w:rPr>
        <w:t xml:space="preserve">特种机械、专业设备（不限于如登高证、水电工证等）须持有相应操作资格证。</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④</w:t>
      </w:r>
      <w:r>
        <w:rPr>
          <w:rFonts w:hint="eastAsia" w:ascii="宋体" w:hAnsi="宋体" w:eastAsia="宋体" w:cs="宋体"/>
          <w:color w:val="auto"/>
          <w:szCs w:val="21"/>
          <w:highlight w:val="none"/>
        </w:rPr>
        <w:t xml:space="preserve">所有驾驶人员需满足交通主管部门相关上路要求；机械化作业驾驶员为专职驾驶人员，不允许计入道路保洁清扫人员。</w:t>
      </w:r>
      <w:r/>
    </w:p>
    <w:p>
      <w:pPr>
        <w:pStyle w:val="73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投标人在投标报价时应考虑休息日和国假日的轮休人员人数。</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中标单位必须无条件接收本项目法定用工年龄内的原有作业人员，优先录用原有超龄人员</w:t>
      </w:r>
      <w:r>
        <w:rPr>
          <w:rFonts w:hint="eastAsia" w:ascii="宋体" w:hAnsi="宋体" w:eastAsia="宋体" w:cs="宋体"/>
          <w:b/>
          <w:bCs/>
          <w:color w:val="auto"/>
          <w:szCs w:val="21"/>
          <w:highlight w:val="none"/>
          <w:lang w:val="en-US" w:eastAsia="zh-CN"/>
        </w:rPr>
        <w:t xml:space="preserve">。</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本项目服务过程中所有安全责任由中标人承担。服务过程中因中标人责任所造成的经济损失由中标人按实际金额赔偿。中标单位工作人员在岗履行职责期间（包括上下班途中），发生自身的人身伤害、伤亡，均由中标人负责处理并承担经济和人道主义上的责任，</w:t>
      </w:r>
      <w:r>
        <w:rPr>
          <w:rFonts w:hint="eastAsia" w:ascii="宋体" w:hAnsi="宋体" w:cs="宋体"/>
          <w:b w:val="0"/>
          <w:bCs w:val="0"/>
          <w:color w:val="auto"/>
          <w:szCs w:val="21"/>
          <w:highlight w:val="none"/>
          <w:lang w:eastAsia="zh-CN"/>
        </w:rPr>
        <w:t xml:space="preserve">招标人</w:t>
      </w:r>
      <w:r>
        <w:rPr>
          <w:rFonts w:hint="eastAsia" w:ascii="宋体" w:hAnsi="宋体" w:eastAsia="宋体" w:cs="宋体"/>
          <w:b w:val="0"/>
          <w:bCs w:val="0"/>
          <w:color w:val="auto"/>
          <w:szCs w:val="21"/>
          <w:highlight w:val="none"/>
        </w:rPr>
        <w:t xml:space="preserve">不承担任何责任。中标人违反国家相关法规，与聘用人员发生纠纷，均由中标人负责调解与处理，</w:t>
      </w:r>
      <w:r>
        <w:rPr>
          <w:rFonts w:hint="eastAsia" w:ascii="宋体" w:hAnsi="宋体" w:cs="宋体"/>
          <w:b w:val="0"/>
          <w:bCs w:val="0"/>
          <w:color w:val="auto"/>
          <w:szCs w:val="21"/>
          <w:highlight w:val="none"/>
          <w:lang w:eastAsia="zh-CN"/>
        </w:rPr>
        <w:t xml:space="preserve">招标人</w:t>
      </w:r>
      <w:r>
        <w:rPr>
          <w:rFonts w:hint="eastAsia" w:ascii="宋体" w:hAnsi="宋体" w:eastAsia="宋体" w:cs="宋体"/>
          <w:b w:val="0"/>
          <w:bCs w:val="0"/>
          <w:color w:val="auto"/>
          <w:szCs w:val="21"/>
          <w:highlight w:val="none"/>
        </w:rPr>
        <w:t xml:space="preserve">不承担责任。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人员辞职处理：发生人员辞职的，中标单位</w:t>
      </w:r>
      <w:r>
        <w:rPr>
          <w:rFonts w:hint="eastAsia" w:ascii="宋体" w:hAnsi="宋体" w:cs="宋体"/>
          <w:b w:val="0"/>
          <w:bCs w:val="0"/>
          <w:color w:val="auto"/>
          <w:szCs w:val="21"/>
          <w:highlight w:val="none"/>
          <w:lang w:eastAsia="zh-CN"/>
        </w:rPr>
        <w:t xml:space="preserve">在其正式离职前</w:t>
      </w:r>
      <w:r>
        <w:rPr>
          <w:rFonts w:hint="eastAsia" w:ascii="宋体" w:hAnsi="宋体" w:eastAsia="宋体" w:cs="宋体"/>
          <w:b w:val="0"/>
          <w:bCs w:val="0"/>
          <w:color w:val="auto"/>
          <w:szCs w:val="21"/>
          <w:highlight w:val="none"/>
        </w:rPr>
        <w:t xml:space="preserve">提前</w:t>
      </w:r>
      <w:r>
        <w:rPr>
          <w:rFonts w:hint="eastAsia" w:ascii="宋体" w:hAnsi="宋体" w:eastAsia="宋体" w:cs="宋体"/>
          <w:b w:val="0"/>
          <w:bCs w:val="0"/>
          <w:color w:val="auto"/>
          <w:szCs w:val="21"/>
          <w:highlight w:val="none"/>
          <w:lang w:eastAsia="zh-CN"/>
        </w:rPr>
        <w:t xml:space="preserve">半</w:t>
      </w:r>
      <w:r>
        <w:rPr>
          <w:rFonts w:hint="eastAsia" w:ascii="宋体" w:hAnsi="宋体" w:eastAsia="宋体" w:cs="宋体"/>
          <w:b w:val="0"/>
          <w:bCs w:val="0"/>
          <w:color w:val="auto"/>
          <w:szCs w:val="21"/>
          <w:highlight w:val="none"/>
        </w:rPr>
        <w:t xml:space="preserve">个月通知</w:t>
      </w:r>
      <w:r>
        <w:rPr>
          <w:rFonts w:hint="eastAsia" w:ascii="宋体" w:hAnsi="宋体" w:cs="宋体"/>
          <w:b w:val="0"/>
          <w:bCs w:val="0"/>
          <w:color w:val="auto"/>
          <w:szCs w:val="21"/>
          <w:highlight w:val="none"/>
          <w:lang w:eastAsia="zh-CN"/>
        </w:rPr>
        <w:t xml:space="preserve">招标人</w:t>
      </w:r>
      <w:r>
        <w:rPr>
          <w:rFonts w:hint="eastAsia" w:ascii="宋体" w:hAnsi="宋体" w:eastAsia="宋体" w:cs="宋体"/>
          <w:b w:val="0"/>
          <w:bCs w:val="0"/>
          <w:color w:val="auto"/>
          <w:szCs w:val="21"/>
          <w:highlight w:val="none"/>
        </w:rPr>
        <w:t xml:space="preserve">，并按</w:t>
      </w:r>
      <w:r>
        <w:rPr>
          <w:rFonts w:hint="eastAsia" w:ascii="宋体" w:hAnsi="宋体" w:cs="宋体"/>
          <w:b w:val="0"/>
          <w:bCs w:val="0"/>
          <w:color w:val="auto"/>
          <w:szCs w:val="21"/>
          <w:highlight w:val="none"/>
          <w:lang w:eastAsia="zh-CN"/>
        </w:rPr>
        <w:t xml:space="preserve">招标人</w:t>
      </w:r>
      <w:r>
        <w:rPr>
          <w:rFonts w:hint="eastAsia" w:ascii="宋体" w:hAnsi="宋体" w:eastAsia="宋体" w:cs="宋体"/>
          <w:b w:val="0"/>
          <w:bCs w:val="0"/>
          <w:color w:val="auto"/>
          <w:szCs w:val="21"/>
          <w:highlight w:val="none"/>
        </w:rPr>
        <w:t xml:space="preserve">规定</w:t>
      </w:r>
      <w:r>
        <w:rPr>
          <w:rFonts w:hint="eastAsia" w:ascii="宋体" w:hAnsi="宋体" w:eastAsia="宋体" w:cs="宋体"/>
          <w:color w:val="auto"/>
          <w:szCs w:val="21"/>
          <w:highlight w:val="none"/>
        </w:rPr>
        <w:t xml:space="preserve">时间内重新配齐人员，如不能按规定天数招收到人员的，</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有权按该工种人员月工资折算成日工资数，按实际未到岗天数从考核费中扣除。</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8</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投标人可以根据自身情况增加人员的配置，合同履行期间如发现中标单位投入服务人员数量不能满足服务要求，则</w:t>
      </w:r>
      <w:r>
        <w:rPr>
          <w:rFonts w:hint="eastAsia" w:ascii="宋体" w:hAnsi="宋体" w:cs="宋体"/>
          <w:b/>
          <w:color w:val="auto"/>
          <w:szCs w:val="21"/>
          <w:highlight w:val="none"/>
          <w:lang w:eastAsia="zh-CN"/>
        </w:rPr>
        <w:t xml:space="preserve">招标人</w:t>
      </w:r>
      <w:r>
        <w:rPr>
          <w:rFonts w:hint="eastAsia" w:ascii="宋体" w:hAnsi="宋体" w:eastAsia="宋体" w:cs="宋体"/>
          <w:b/>
          <w:color w:val="auto"/>
          <w:szCs w:val="21"/>
          <w:highlight w:val="none"/>
        </w:rPr>
        <w:t xml:space="preserve">有权要求中标单位增加服务人员，且增加人员费用包括在此次报价中，不另行调整。</w:t>
      </w:r>
      <w:r>
        <w:rPr>
          <w:rFonts w:hint="eastAsia" w:ascii="宋体" w:hAnsi="宋体" w:eastAsia="宋体" w:cs="宋体"/>
          <w:b/>
          <w:color w:val="auto"/>
          <w:highlight w:val="none"/>
        </w:rPr>
        <w:t xml:space="preserve">如遇重大活动、重要节日或其他特殊紧急情况，</w:t>
      </w:r>
      <w:r>
        <w:rPr>
          <w:rFonts w:hint="eastAsia" w:ascii="宋体" w:hAnsi="宋体" w:eastAsia="宋体" w:cs="宋体"/>
          <w:b/>
          <w:color w:val="auto"/>
          <w:szCs w:val="21"/>
          <w:highlight w:val="none"/>
        </w:rPr>
        <w:t xml:space="preserve">中标单位</w:t>
      </w:r>
      <w:r>
        <w:rPr>
          <w:rFonts w:hint="eastAsia" w:ascii="宋体" w:hAnsi="宋体" w:eastAsia="宋体" w:cs="宋体"/>
          <w:b/>
          <w:color w:val="auto"/>
          <w:highlight w:val="none"/>
        </w:rPr>
        <w:t xml:space="preserve">必须服从</w:t>
      </w:r>
      <w:r>
        <w:rPr>
          <w:rFonts w:hint="eastAsia" w:ascii="宋体" w:hAnsi="宋体" w:cs="宋体"/>
          <w:b/>
          <w:color w:val="auto"/>
          <w:szCs w:val="21"/>
          <w:highlight w:val="none"/>
          <w:lang w:eastAsia="zh-CN"/>
        </w:rPr>
        <w:t xml:space="preserve">招标人</w:t>
      </w:r>
      <w:r>
        <w:rPr>
          <w:rFonts w:hint="eastAsia" w:ascii="宋体" w:hAnsi="宋体" w:eastAsia="宋体" w:cs="宋体"/>
          <w:b/>
          <w:color w:val="auto"/>
          <w:highlight w:val="none"/>
        </w:rPr>
        <w:t xml:space="preserve">的统一安排和调度，</w:t>
      </w:r>
      <w:r>
        <w:rPr>
          <w:rFonts w:hint="eastAsia" w:ascii="宋体" w:hAnsi="宋体" w:eastAsia="宋体" w:cs="宋体"/>
          <w:b/>
          <w:color w:val="auto"/>
          <w:szCs w:val="21"/>
          <w:highlight w:val="none"/>
          <w:lang w:val="zh-CN"/>
        </w:rPr>
        <w:t xml:space="preserve">同时要准备好一支应急队伍，随时应</w:t>
      </w:r>
      <w:r>
        <w:rPr>
          <w:rFonts w:hint="eastAsia" w:ascii="宋体" w:hAnsi="宋体" w:eastAsia="宋体" w:cs="宋体"/>
          <w:b/>
          <w:color w:val="auto"/>
          <w:szCs w:val="21"/>
          <w:highlight w:val="none"/>
          <w:lang w:val="en-US" w:eastAsia="zh-CN"/>
        </w:rPr>
        <w:t xml:space="preserve">对</w:t>
      </w:r>
      <w:r>
        <w:rPr>
          <w:rFonts w:hint="eastAsia" w:ascii="宋体" w:hAnsi="宋体" w:eastAsia="宋体" w:cs="宋体"/>
          <w:b/>
          <w:color w:val="auto"/>
          <w:szCs w:val="21"/>
          <w:highlight w:val="none"/>
          <w:lang w:val="zh-CN"/>
        </w:rPr>
        <w:t xml:space="preserve">各种突击工作。</w:t>
      </w:r>
      <w:r/>
    </w:p>
    <w:p>
      <w:pPr>
        <w:numPr>
          <w:ilvl w:val="0"/>
          <w:numId w:val="2"/>
        </w:numPr>
        <w:ind w:firstLine="420"/>
        <w:jc w:val="left"/>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车辆设备等</w:t>
      </w:r>
      <w:r>
        <w:rPr>
          <w:rFonts w:hint="eastAsia" w:ascii="宋体" w:hAnsi="宋体" w:eastAsia="宋体" w:cs="宋体"/>
          <w:b/>
          <w:bCs w:val="0"/>
          <w:color w:val="auto"/>
          <w:szCs w:val="21"/>
          <w:highlight w:val="none"/>
        </w:rPr>
        <w:t xml:space="preserve">要求</w:t>
      </w:r>
      <w:r/>
    </w:p>
    <w:p>
      <w:pPr>
        <w:numPr>
          <w:ilvl w:val="0"/>
          <w:numId w:val="0"/>
        </w:numPr>
        <w:jc w:val="left"/>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     1.车辆设备最低配置数量</w:t>
      </w:r>
      <w:r/>
    </w:p>
    <w:tbl>
      <w:tblPr>
        <w:tblStyle w:val="734"/>
        <w:tblW w:w="9341"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1155"/>
        <w:gridCol w:w="2697"/>
        <w:gridCol w:w="1411"/>
        <w:gridCol w:w="2116"/>
      </w:tblGrid>
      <w:tr>
        <w:trPr/>
        <w:tc>
          <w:tcPr>
            <w:tcW w:w="1962" w:type="dxa"/>
            <w:vAlign w:val="top"/>
            <w:textDirection w:val="lrTb"/>
            <w:noWrap w:val="false"/>
          </w:tcPr>
          <w:p>
            <w:pPr>
              <w:numPr>
                <w:ilvl w:val="0"/>
                <w:numId w:val="0"/>
              </w:num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eastAsia="zh-CN"/>
              </w:rPr>
            </w:pPr>
            <w:r>
              <w:rPr>
                <w:rFonts w:hint="eastAsia" w:ascii="宋体" w:hAnsi="宋体" w:eastAsia="宋体" w:cs="宋体"/>
                <w:b w:val="0"/>
                <w:bCs/>
                <w:color w:val="auto"/>
                <w:sz w:val="21"/>
                <w:szCs w:val="21"/>
                <w:highlight w:val="none"/>
                <w:vertAlign w:val="baseline"/>
                <w:lang w:eastAsia="zh-CN"/>
              </w:rPr>
              <w:t xml:space="preserve">序号</w:t>
            </w:r>
            <w:r/>
          </w:p>
        </w:tc>
        <w:tc>
          <w:tcPr>
            <w:gridSpan w:val="2"/>
            <w:tcW w:w="3852"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eastAsia="zh-CN"/>
              </w:rPr>
            </w:pPr>
            <w:r>
              <w:rPr>
                <w:rFonts w:hint="eastAsia" w:ascii="宋体" w:hAnsi="宋体" w:eastAsia="宋体" w:cs="宋体"/>
                <w:b w:val="0"/>
                <w:bCs/>
                <w:color w:val="auto"/>
                <w:sz w:val="21"/>
                <w:szCs w:val="21"/>
                <w:highlight w:val="none"/>
                <w:vertAlign w:val="baseline"/>
                <w:lang w:eastAsia="zh-CN"/>
              </w:rPr>
              <w:t xml:space="preserve">类型</w:t>
            </w:r>
            <w:r/>
          </w:p>
        </w:tc>
        <w:tc>
          <w:tcPr>
            <w:tcW w:w="1411"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eastAsia="zh-CN"/>
              </w:rPr>
            </w:pPr>
            <w:r>
              <w:rPr>
                <w:rFonts w:hint="eastAsia" w:ascii="宋体" w:hAnsi="宋体" w:eastAsia="宋体" w:cs="宋体"/>
                <w:b w:val="0"/>
                <w:bCs/>
                <w:color w:val="auto"/>
                <w:sz w:val="21"/>
                <w:szCs w:val="21"/>
                <w:highlight w:val="none"/>
                <w:vertAlign w:val="baseline"/>
                <w:lang w:eastAsia="zh-CN"/>
              </w:rPr>
              <w:t xml:space="preserve">数量</w:t>
            </w:r>
            <w:r>
              <w:rPr>
                <w:rFonts w:hint="eastAsia" w:ascii="宋体" w:hAnsi="宋体" w:eastAsia="宋体" w:cs="宋体"/>
                <w:b w:val="0"/>
                <w:bCs/>
                <w:i w:val="0"/>
                <w:iCs w:val="0"/>
                <w:color w:val="000000"/>
                <w:sz w:val="21"/>
                <w:szCs w:val="21"/>
                <w:highlight w:val="none"/>
                <w:u w:val="none"/>
                <w:lang w:val="en-US" w:eastAsia="zh-CN" w:bidi="ar"/>
              </w:rPr>
              <w:t xml:space="preserve">（辆）</w:t>
            </w:r>
            <w:r/>
          </w:p>
        </w:tc>
        <w:tc>
          <w:tcPr>
            <w:tcW w:w="2116"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eastAsia="zh-CN"/>
              </w:rPr>
            </w:pPr>
            <w:r>
              <w:rPr>
                <w:rFonts w:hint="eastAsia" w:ascii="宋体" w:hAnsi="宋体" w:eastAsia="宋体" w:cs="宋体"/>
                <w:b w:val="0"/>
                <w:bCs/>
                <w:color w:val="auto"/>
                <w:sz w:val="21"/>
                <w:szCs w:val="21"/>
                <w:highlight w:val="none"/>
                <w:vertAlign w:val="baseline"/>
                <w:lang w:eastAsia="zh-CN"/>
              </w:rPr>
              <w:t xml:space="preserve">备注</w:t>
            </w:r>
            <w:r/>
          </w:p>
        </w:tc>
      </w:tr>
      <w:tr>
        <w:trPr/>
        <w:tc>
          <w:tcPr>
            <w:tcW w:w="196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cs="宋体"/>
                <w:b w:val="0"/>
                <w:bCs/>
                <w:color w:val="auto"/>
                <w:sz w:val="21"/>
                <w:szCs w:val="21"/>
                <w:highlight w:val="none"/>
                <w:vertAlign w:val="baseline"/>
                <w:lang w:eastAsia="zh-CN"/>
              </w:rPr>
              <w:t xml:space="preserve">（一）</w:t>
            </w:r>
            <w:r>
              <w:rPr>
                <w:rFonts w:hint="eastAsia" w:ascii="宋体" w:hAnsi="宋体" w:eastAsia="宋体" w:cs="宋体"/>
                <w:b w:val="0"/>
                <w:bCs/>
                <w:color w:val="auto"/>
                <w:sz w:val="21"/>
                <w:szCs w:val="21"/>
                <w:highlight w:val="none"/>
                <w:vertAlign w:val="baseline"/>
              </w:rPr>
              <w:t xml:space="preserve">道路保洁</w:t>
            </w:r>
            <w:r/>
          </w:p>
        </w:tc>
        <w:tc>
          <w:tcPr>
            <w:tcW w:w="1155" w:type="dxa"/>
            <w:vAlign w:val="center"/>
            <w:vMerge w:val="restart"/>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机械化作业车辆配置</w:t>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高压冲洗车（总质量≥15000kg）</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2</w:t>
            </w:r>
            <w:r/>
          </w:p>
        </w:tc>
        <w:tc>
          <w:tcPr>
            <w:tcW w:w="2116"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cs="宋体"/>
                <w:b w:val="0"/>
                <w:bCs/>
                <w:color w:val="auto"/>
                <w:sz w:val="21"/>
                <w:szCs w:val="21"/>
                <w:highlight w:val="none"/>
                <w:vertAlign w:val="baseline"/>
                <w:lang w:eastAsia="zh-CN"/>
              </w:rPr>
            </w:pPr>
            <w:r>
              <w:rPr>
                <w:rFonts w:hint="eastAsia" w:ascii="宋体" w:hAnsi="宋体" w:cs="宋体"/>
                <w:b w:val="0"/>
                <w:bCs/>
                <w:color w:val="auto"/>
                <w:sz w:val="21"/>
                <w:szCs w:val="21"/>
                <w:highlight w:val="none"/>
                <w:vertAlign w:val="baseline"/>
                <w:lang w:eastAsia="zh-CN"/>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洗扫一体车（总质量≥15000kg）</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1</w:t>
            </w:r>
            <w:r/>
          </w:p>
        </w:tc>
        <w:tc>
          <w:tcPr>
            <w:tcW w:w="2116"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cs="宋体"/>
                <w:b w:val="0"/>
                <w:bCs/>
                <w:color w:val="auto"/>
                <w:sz w:val="21"/>
                <w:szCs w:val="21"/>
                <w:highlight w:val="none"/>
                <w:vertAlign w:val="baseline"/>
                <w:lang w:eastAsia="zh-CN"/>
              </w:rPr>
            </w:pPr>
            <w:r>
              <w:rPr>
                <w:rFonts w:hint="eastAsia" w:ascii="宋体" w:hAnsi="宋体" w:cs="宋体"/>
                <w:b w:val="0"/>
                <w:bCs/>
                <w:color w:val="auto"/>
                <w:sz w:val="21"/>
                <w:szCs w:val="21"/>
                <w:highlight w:val="none"/>
                <w:vertAlign w:val="baseline"/>
                <w:lang w:eastAsia="zh-CN"/>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新能源扫路车（总质量≥4000kg）</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1</w:t>
            </w:r>
            <w:r/>
          </w:p>
        </w:tc>
        <w:tc>
          <w:tcPr>
            <w:tcW w:w="2116"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cs="宋体"/>
                <w:b w:val="0"/>
                <w:bCs/>
                <w:color w:val="auto"/>
                <w:sz w:val="21"/>
                <w:szCs w:val="21"/>
                <w:highlight w:val="none"/>
                <w:vertAlign w:val="baseline"/>
                <w:lang w:eastAsia="zh-CN"/>
              </w:rPr>
            </w:pPr>
            <w:r>
              <w:rPr>
                <w:rFonts w:hint="eastAsia" w:ascii="宋体" w:hAnsi="宋体" w:cs="宋体"/>
                <w:b w:val="0"/>
                <w:bCs/>
                <w:color w:val="auto"/>
                <w:sz w:val="21"/>
                <w:szCs w:val="21"/>
                <w:highlight w:val="none"/>
                <w:vertAlign w:val="baseline"/>
                <w:lang w:eastAsia="zh-CN"/>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小型电动扫路车</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1</w:t>
            </w:r>
            <w:r/>
          </w:p>
        </w:tc>
        <w:tc>
          <w:tcPr>
            <w:tcW w:w="2116"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cs="宋体"/>
                <w:b w:val="0"/>
                <w:bCs/>
                <w:color w:val="auto"/>
                <w:sz w:val="21"/>
                <w:szCs w:val="21"/>
                <w:highlight w:val="none"/>
                <w:vertAlign w:val="baseline"/>
                <w:lang w:eastAsia="zh-CN"/>
              </w:rPr>
            </w:pPr>
            <w:r>
              <w:rPr>
                <w:rFonts w:hint="eastAsia" w:ascii="宋体" w:hAnsi="宋体" w:cs="宋体"/>
                <w:b w:val="0"/>
                <w:bCs/>
                <w:color w:val="auto"/>
                <w:sz w:val="21"/>
                <w:szCs w:val="21"/>
                <w:highlight w:val="none"/>
                <w:vertAlign w:val="baseline"/>
                <w:lang w:eastAsia="zh-CN"/>
              </w:rPr>
            </w:r>
            <w:r/>
          </w:p>
        </w:tc>
        <w:tc>
          <w:tcPr>
            <w:tcW w:w="1155" w:type="dxa"/>
            <w:vAlign w:val="center"/>
            <w:vMerge w:val="restart"/>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其他设施设备配置</w:t>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抑尘车（总质量≥15000kg）</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1</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cs="宋体"/>
                <w:b w:val="0"/>
                <w:bCs/>
                <w:color w:val="auto"/>
                <w:sz w:val="21"/>
                <w:szCs w:val="21"/>
                <w:highlight w:val="none"/>
                <w:vertAlign w:val="baseline"/>
                <w:lang w:eastAsia="zh-CN"/>
              </w:rPr>
            </w:pPr>
            <w:r>
              <w:rPr>
                <w:rFonts w:hint="eastAsia" w:ascii="宋体" w:hAnsi="宋体" w:cs="宋体"/>
                <w:b w:val="0"/>
                <w:bCs/>
                <w:color w:val="auto"/>
                <w:sz w:val="21"/>
                <w:szCs w:val="21"/>
                <w:highlight w:val="none"/>
                <w:vertAlign w:val="baseline"/>
                <w:lang w:eastAsia="zh-CN"/>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护栏清洗车（总质量≥</w:t>
            </w:r>
            <w:r>
              <w:rPr>
                <w:rFonts w:hint="default" w:ascii="Times New Roman" w:hAnsi="Times New Roman" w:eastAsia="宋体" w:cs="Times New Roman"/>
                <w:b w:val="0"/>
                <w:bCs/>
                <w:i w:val="0"/>
                <w:iCs w:val="0"/>
                <w:color w:val="000000"/>
                <w:sz w:val="21"/>
                <w:szCs w:val="21"/>
                <w:highlight w:val="none"/>
                <w:u w:val="none"/>
                <w:lang w:val="en-US" w:eastAsia="zh-CN" w:bidi="ar"/>
              </w:rPr>
              <w:t xml:space="preserve">7200kg</w:t>
            </w:r>
            <w:r>
              <w:rPr>
                <w:rFonts w:hint="eastAsia" w:ascii="宋体" w:hAnsi="宋体" w:eastAsia="宋体" w:cs="宋体"/>
                <w:b w:val="0"/>
                <w:bCs/>
                <w:i w:val="0"/>
                <w:iCs w:val="0"/>
                <w:color w:val="000000"/>
                <w:sz w:val="21"/>
                <w:szCs w:val="21"/>
                <w:highlight w:val="none"/>
                <w:u w:val="none"/>
                <w:lang w:val="en-US" w:eastAsia="zh-CN" w:bidi="ar"/>
              </w:rPr>
              <w:t xml:space="preserve">）</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1</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cs="宋体"/>
                <w:b w:val="0"/>
                <w:bCs/>
                <w:color w:val="auto"/>
                <w:sz w:val="21"/>
                <w:szCs w:val="21"/>
                <w:highlight w:val="none"/>
                <w:vertAlign w:val="baseline"/>
                <w:lang w:eastAsia="zh-CN"/>
              </w:rPr>
            </w:pPr>
            <w:r>
              <w:rPr>
                <w:rFonts w:hint="eastAsia" w:ascii="宋体" w:hAnsi="宋体" w:cs="宋体"/>
                <w:b w:val="0"/>
                <w:bCs/>
                <w:color w:val="auto"/>
                <w:sz w:val="21"/>
                <w:szCs w:val="21"/>
                <w:highlight w:val="none"/>
                <w:vertAlign w:val="baseline"/>
                <w:lang w:eastAsia="zh-CN"/>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四轮电瓶冲洗车</w:t>
            </w:r>
            <w:r/>
          </w:p>
        </w:tc>
        <w:tc>
          <w:tcPr>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2</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三轮电瓶冲洗车</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2</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三轮电瓶保洁车</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70</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tcW w:w="1155" w:type="dxa"/>
            <w:vAlign w:val="center"/>
            <w:vMerge w:val="continue"/>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r>
            <w:r/>
          </w:p>
        </w:tc>
        <w:tc>
          <w:tcPr>
            <w:tcW w:w="2697"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智能化信息设备</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6</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车辆定位系统、车载监控等设备</w:t>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其他满足项目服务要求的设施设备</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（二）</w:t>
            </w:r>
            <w:r>
              <w:rPr>
                <w:rFonts w:hint="default" w:ascii="宋体" w:hAnsi="宋体" w:eastAsia="宋体" w:cs="宋体"/>
                <w:b w:val="0"/>
                <w:bCs/>
                <w:color w:val="auto"/>
                <w:sz w:val="21"/>
                <w:szCs w:val="21"/>
                <w:highlight w:val="none"/>
                <w:vertAlign w:val="baseline"/>
                <w:lang w:val="en-US" w:eastAsia="zh-CN"/>
              </w:rPr>
              <w:t xml:space="preserve">公厕保洁+中转站运维</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满足项目服务要求的设施设备</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default"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rHeight w:val="172"/>
        </w:trPr>
        <w:tc>
          <w:tcPr>
            <w:tcW w:w="196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（三）垃圾收运</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压缩车（总质量≥7200kg）</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default" w:ascii="Times New Roman" w:hAnsi="Times New Roman" w:eastAsia="宋体" w:cs="Times New Roman"/>
                <w:b w:val="0"/>
                <w:bCs/>
                <w:i w:val="0"/>
                <w:iCs w:val="0"/>
                <w:color w:val="000000"/>
                <w:sz w:val="21"/>
                <w:szCs w:val="21"/>
                <w:highlight w:val="none"/>
                <w:u w:val="none"/>
                <w:lang w:val="en-US" w:eastAsia="zh-CN" w:bidi="ar"/>
              </w:rPr>
              <w:t xml:space="preserve">5</w:t>
            </w:r>
            <w:r/>
          </w:p>
        </w:tc>
        <w:tc>
          <w:tcPr>
            <w:tcW w:w="2116"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新能源压缩车（总质量≥4495kg）</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default" w:ascii="Times New Roman" w:hAnsi="Times New Roman" w:eastAsia="宋体" w:cs="Times New Roman"/>
                <w:b w:val="0"/>
                <w:bCs/>
                <w:i w:val="0"/>
                <w:iCs w:val="0"/>
                <w:color w:val="000000"/>
                <w:sz w:val="21"/>
                <w:szCs w:val="21"/>
                <w:highlight w:val="none"/>
                <w:u w:val="none"/>
                <w:lang w:val="en-US" w:eastAsia="zh-CN" w:bidi="ar"/>
              </w:rPr>
              <w:t xml:space="preserve">2</w:t>
            </w:r>
            <w:r/>
          </w:p>
        </w:tc>
        <w:tc>
          <w:tcPr>
            <w:tcW w:w="2116"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厨余垃圾收运车（总质量≥7200kg）</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default" w:ascii="Times New Roman" w:hAnsi="Times New Roman" w:eastAsia="宋体" w:cs="Times New Roman"/>
                <w:b w:val="0"/>
                <w:bCs/>
                <w:i w:val="0"/>
                <w:iCs w:val="0"/>
                <w:color w:val="000000"/>
                <w:sz w:val="21"/>
                <w:szCs w:val="21"/>
                <w:highlight w:val="none"/>
                <w:u w:val="none"/>
                <w:lang w:val="en-US" w:eastAsia="zh-CN" w:bidi="ar"/>
              </w:rPr>
              <w:t xml:space="preserve">5</w:t>
            </w:r>
            <w:r/>
          </w:p>
        </w:tc>
        <w:tc>
          <w:tcPr>
            <w:tcW w:w="2116"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新能源厨余垃圾收运车（总质量≥4495kg）</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default" w:ascii="Times New Roman" w:hAnsi="Times New Roman" w:eastAsia="宋体" w:cs="Times New Roman"/>
                <w:b w:val="0"/>
                <w:bCs/>
                <w:i w:val="0"/>
                <w:iCs w:val="0"/>
                <w:color w:val="000000"/>
                <w:sz w:val="21"/>
                <w:szCs w:val="21"/>
                <w:highlight w:val="none"/>
                <w:u w:val="none"/>
                <w:lang w:val="en-US" w:eastAsia="zh-CN" w:bidi="ar"/>
              </w:rPr>
              <w:t xml:space="preserve">2</w:t>
            </w:r>
            <w:r/>
          </w:p>
        </w:tc>
        <w:tc>
          <w:tcPr>
            <w:tcW w:w="2116"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shd w:val="clear" w:color="auto" w:fill="auto"/>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智能化信息设备</w:t>
            </w:r>
            <w:r/>
          </w:p>
        </w:tc>
        <w:tc>
          <w:tcPr>
            <w:shd w:val="clear" w:color="auto" w:fill="auto"/>
            <w:tcW w:w="1411"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vertAlign w:val="baseline"/>
                <w:lang w:val="en-US" w:eastAsia="zh-CN" w:bidi="ar-SA"/>
              </w:rPr>
              <w:suppressLineNumbers w:val="0"/>
            </w:pPr>
            <w:r>
              <w:rPr>
                <w:rFonts w:hint="default" w:ascii="Times New Roman" w:hAnsi="Times New Roman" w:eastAsia="宋体" w:cs="Times New Roman"/>
                <w:b w:val="0"/>
                <w:bCs/>
                <w:i w:val="0"/>
                <w:iCs w:val="0"/>
                <w:color w:val="000000"/>
                <w:sz w:val="21"/>
                <w:szCs w:val="21"/>
                <w:highlight w:val="none"/>
                <w:u w:val="none"/>
                <w:lang w:val="en-US" w:eastAsia="zh-CN" w:bidi="ar"/>
              </w:rPr>
              <w:t xml:space="preserve">14</w:t>
            </w:r>
            <w:r/>
          </w:p>
        </w:tc>
        <w:tc>
          <w:tcPr>
            <w:shd w:val="clear" w:color="auto" w:fill="auto"/>
            <w:tcW w:w="2116"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default" w:ascii="宋体" w:hAnsi="宋体" w:eastAsia="宋体" w:cs="宋体"/>
                <w:b w:val="0"/>
                <w:bCs/>
                <w:i w:val="0"/>
                <w:iCs w:val="0"/>
                <w:color w:val="000000"/>
                <w:sz w:val="21"/>
                <w:szCs w:val="21"/>
                <w:highlight w:val="none"/>
                <w:u w:val="none"/>
                <w:lang w:val="en-US" w:eastAsia="zh-CN" w:bidi="ar"/>
              </w:rPr>
              <w:t xml:space="preserve">车辆定位系统、车载监控等设备</w:t>
            </w:r>
            <w:r/>
          </w:p>
        </w:tc>
      </w:tr>
      <w:tr>
        <w:trPr>
          <w:trHeight w:val="90"/>
        </w:trPr>
        <w:tc>
          <w:tcPr>
            <w:tcW w:w="196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gridSpan w:val="2"/>
            <w:shd w:val="clear" w:color="auto" w:fill="auto"/>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其他满足项目服务要求的设施设备</w:t>
            </w:r>
            <w:r/>
          </w:p>
        </w:tc>
        <w:tc>
          <w:tcPr>
            <w:shd w:val="clear" w:color="auto" w:fill="auto"/>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shd w:val="clear" w:color="auto" w:fill="auto"/>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cs="宋体"/>
                <w:b w:val="0"/>
                <w:bCs/>
                <w:color w:val="auto"/>
                <w:sz w:val="21"/>
                <w:szCs w:val="21"/>
                <w:highlight w:val="none"/>
                <w:vertAlign w:val="baseline"/>
                <w:lang w:val="en-US" w:eastAsia="zh-CN"/>
              </w:rPr>
              <w:t xml:space="preserve">四</w:t>
            </w:r>
            <w:r>
              <w:rPr>
                <w:rFonts w:hint="eastAsia" w:ascii="宋体" w:hAnsi="宋体" w:eastAsia="宋体" w:cs="宋体"/>
                <w:b w:val="0"/>
                <w:bCs/>
                <w:color w:val="auto"/>
                <w:sz w:val="21"/>
                <w:szCs w:val="21"/>
                <w:highlight w:val="none"/>
                <w:vertAlign w:val="baseline"/>
                <w:lang w:val="en-US" w:eastAsia="zh-CN"/>
              </w:rPr>
              <w:t xml:space="preserve">）河道保洁</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机动保洁船</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default" w:ascii="Times New Roman" w:hAnsi="Times New Roman" w:eastAsia="宋体" w:cs="Times New Roman"/>
                <w:b w:val="0"/>
                <w:bCs/>
                <w:i w:val="0"/>
                <w:iCs w:val="0"/>
                <w:color w:val="000000"/>
                <w:sz w:val="21"/>
                <w:szCs w:val="21"/>
                <w:highlight w:val="none"/>
                <w:u w:val="none"/>
                <w:lang w:val="en-US" w:eastAsia="zh-CN" w:bidi="ar"/>
              </w:rPr>
              <w:t xml:space="preserve">2</w:t>
            </w:r>
            <w:r>
              <w:rPr>
                <w:rFonts w:hint="eastAsia" w:ascii="宋体" w:hAnsi="宋体" w:eastAsia="宋体" w:cs="宋体"/>
                <w:b w:val="0"/>
                <w:bCs/>
                <w:i w:val="0"/>
                <w:iCs w:val="0"/>
                <w:color w:val="000000"/>
                <w:sz w:val="21"/>
                <w:szCs w:val="21"/>
                <w:highlight w:val="none"/>
                <w:u w:val="none"/>
                <w:lang w:val="en-US" w:eastAsia="zh-CN" w:bidi="ar"/>
              </w:rPr>
              <w:t xml:space="preserve">条</w:t>
            </w:r>
            <w:r/>
          </w:p>
        </w:tc>
        <w:tc>
          <w:tcPr>
            <w:tcW w:w="2116"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r>
            <w:r/>
          </w:p>
        </w:tc>
      </w:tr>
      <w:tr>
        <w:trPr/>
        <w:tc>
          <w:tcPr>
            <w:tcW w:w="1962"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其他满足项目服务要求的设施设备</w:t>
            </w:r>
            <w:r/>
          </w:p>
        </w:tc>
        <w:tc>
          <w:tcPr>
            <w:tcW w:w="1411" w:type="dxa"/>
            <w:vAlign w:val="center"/>
            <w:textDirection w:val="lrTb"/>
            <w:noWrap w:val="false"/>
          </w:tcPr>
          <w:p>
            <w:pPr>
              <w:jc w:val="center"/>
              <w:keepLines w:val="0"/>
              <w:keepNext w:val="0"/>
              <w:widowControl/>
              <w:rPr>
                <w:rFonts w:hint="eastAsia" w:ascii="Times New Roman" w:hAnsi="Times New Roman" w:eastAsia="宋体" w:cs="Times New Roman"/>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cs="宋体"/>
                <w:b w:val="0"/>
                <w:bCs/>
                <w:color w:val="auto"/>
                <w:sz w:val="21"/>
                <w:szCs w:val="21"/>
                <w:highlight w:val="none"/>
                <w:vertAlign w:val="baseline"/>
                <w:lang w:val="en-US" w:eastAsia="zh-CN"/>
              </w:rPr>
              <w:t xml:space="preserve">五</w:t>
            </w:r>
            <w:r>
              <w:rPr>
                <w:rFonts w:hint="eastAsia" w:ascii="宋体" w:hAnsi="宋体" w:eastAsia="宋体" w:cs="宋体"/>
                <w:b w:val="0"/>
                <w:bCs/>
                <w:color w:val="auto"/>
                <w:sz w:val="21"/>
                <w:szCs w:val="21"/>
                <w:highlight w:val="none"/>
                <w:vertAlign w:val="baseline"/>
                <w:lang w:val="en-US" w:eastAsia="zh-CN"/>
              </w:rPr>
              <w:t xml:space="preserve">）道路养护</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满足项目服务要求的设施设备</w:t>
            </w:r>
            <w:r/>
          </w:p>
        </w:tc>
        <w:tc>
          <w:tcPr>
            <w:tcW w:w="1411" w:type="dxa"/>
            <w:vAlign w:val="center"/>
            <w:textDirection w:val="lrTb"/>
            <w:noWrap w:val="false"/>
          </w:tcPr>
          <w:p>
            <w:pPr>
              <w:jc w:val="center"/>
              <w:keepLines w:val="0"/>
              <w:keepNext w:val="0"/>
              <w:widowControl/>
              <w:rPr>
                <w:rFonts w:hint="eastAsia" w:ascii="Times New Roman" w:hAnsi="Times New Roman" w:eastAsia="宋体" w:cs="Times New Roman"/>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cs="宋体"/>
                <w:b w:val="0"/>
                <w:bCs/>
                <w:color w:val="auto"/>
                <w:sz w:val="21"/>
                <w:szCs w:val="21"/>
                <w:highlight w:val="none"/>
                <w:vertAlign w:val="baseline"/>
                <w:lang w:val="en-US" w:eastAsia="zh-CN"/>
              </w:rPr>
              <w:t xml:space="preserve">六</w:t>
            </w:r>
            <w:r>
              <w:rPr>
                <w:rFonts w:hint="eastAsia" w:ascii="宋体" w:hAnsi="宋体" w:eastAsia="宋体" w:cs="宋体"/>
                <w:b w:val="0"/>
                <w:bCs/>
                <w:color w:val="auto"/>
                <w:sz w:val="21"/>
                <w:szCs w:val="21"/>
                <w:highlight w:val="none"/>
                <w:vertAlign w:val="baseline"/>
                <w:lang w:val="en-US" w:eastAsia="zh-CN"/>
              </w:rPr>
              <w:t xml:space="preserve">）管网养护</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满足项目服务要求的设施设备</w:t>
            </w:r>
            <w:r/>
          </w:p>
        </w:tc>
        <w:tc>
          <w:tcPr>
            <w:tcW w:w="1411" w:type="dxa"/>
            <w:vAlign w:val="center"/>
            <w:textDirection w:val="lrTb"/>
            <w:noWrap w:val="false"/>
          </w:tcPr>
          <w:p>
            <w:pPr>
              <w:jc w:val="center"/>
              <w:keepLines w:val="0"/>
              <w:keepNext w:val="0"/>
              <w:widowControl/>
              <w:rPr>
                <w:rFonts w:hint="eastAsia" w:ascii="Times New Roman" w:hAnsi="Times New Roman" w:eastAsia="宋体" w:cs="Times New Roman"/>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cs="宋体"/>
                <w:b w:val="0"/>
                <w:bCs/>
                <w:color w:val="auto"/>
                <w:sz w:val="21"/>
                <w:szCs w:val="21"/>
                <w:highlight w:val="none"/>
                <w:vertAlign w:val="baseline"/>
                <w:lang w:val="en-US" w:eastAsia="zh-CN"/>
              </w:rPr>
              <w:t xml:space="preserve">七</w:t>
            </w:r>
            <w:r>
              <w:rPr>
                <w:rFonts w:hint="eastAsia" w:ascii="宋体" w:hAnsi="宋体" w:eastAsia="宋体" w:cs="宋体"/>
                <w:b w:val="0"/>
                <w:bCs/>
                <w:color w:val="auto"/>
                <w:sz w:val="21"/>
                <w:szCs w:val="21"/>
                <w:highlight w:val="none"/>
                <w:vertAlign w:val="baseline"/>
                <w:lang w:val="en-US" w:eastAsia="zh-CN"/>
              </w:rPr>
              <w:t xml:space="preserve">）绿化养护</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4T以上洒水车</w:t>
            </w:r>
            <w:r/>
          </w:p>
        </w:tc>
        <w:tc>
          <w:tcPr>
            <w:tcW w:w="1411" w:type="dxa"/>
            <w:vAlign w:val="center"/>
            <w:textDirection w:val="lrTb"/>
            <w:noWrap w:val="false"/>
          </w:tcPr>
          <w:p>
            <w:pPr>
              <w:jc w:val="center"/>
              <w:keepLines w:val="0"/>
              <w:keepNext w:val="0"/>
              <w:widowControl/>
              <w:rPr>
                <w:rFonts w:hint="eastAsia" w:ascii="Times New Roman" w:hAnsi="Times New Roman" w:eastAsia="宋体" w:cs="Times New Roman"/>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车载高空作业车</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3T以上卡车</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草坪机</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vMerge w:val="continue"/>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水泵、打药机、草坪打孔机、油锯、割草机、割灌机、绿篱修剪机、吹风机等其他满足项目服务要求的设施设备</w:t>
            </w:r>
            <w:r/>
          </w:p>
        </w:tc>
        <w:tc>
          <w:tcPr>
            <w:tcW w:w="1411"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vertAlign w:val="baseline"/>
                <w:lang w:val="en-US" w:eastAsia="zh-CN" w:bidi="ar-SA"/>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tcW w:w="1962" w:type="dxa"/>
            <w:vAlign w:val="top"/>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cs="宋体"/>
                <w:b w:val="0"/>
                <w:bCs/>
                <w:color w:val="auto"/>
                <w:sz w:val="21"/>
                <w:szCs w:val="21"/>
                <w:highlight w:val="none"/>
                <w:vertAlign w:val="baseline"/>
                <w:lang w:val="en-US" w:eastAsia="zh-CN"/>
              </w:rPr>
              <w:t xml:space="preserve">八</w:t>
            </w: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cs="宋体"/>
                <w:b w:val="0"/>
                <w:bCs/>
                <w:color w:val="auto"/>
                <w:sz w:val="21"/>
                <w:szCs w:val="21"/>
                <w:highlight w:val="none"/>
                <w:vertAlign w:val="baseline"/>
                <w:lang w:val="en-US" w:eastAsia="zh-CN"/>
              </w:rPr>
              <w:t xml:space="preserve">路灯</w:t>
            </w:r>
            <w:r>
              <w:rPr>
                <w:rFonts w:hint="eastAsia" w:ascii="宋体" w:hAnsi="宋体" w:eastAsia="宋体" w:cs="宋体"/>
                <w:b w:val="0"/>
                <w:bCs/>
                <w:color w:val="auto"/>
                <w:sz w:val="21"/>
                <w:szCs w:val="21"/>
                <w:highlight w:val="none"/>
                <w:vertAlign w:val="baseline"/>
                <w:lang w:val="en-US" w:eastAsia="zh-CN"/>
              </w:rPr>
              <w:t xml:space="preserve">养护</w:t>
            </w:r>
            <w:r/>
          </w:p>
        </w:tc>
        <w:tc>
          <w:tcPr>
            <w:gridSpan w:val="2"/>
            <w:tcW w:w="3852"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满足项目服务要求的设施设备</w:t>
            </w:r>
            <w:r/>
          </w:p>
        </w:tc>
        <w:tc>
          <w:tcPr>
            <w:tcW w:w="1411" w:type="dxa"/>
            <w:vAlign w:val="center"/>
            <w:textDirection w:val="lrTb"/>
            <w:noWrap w:val="false"/>
          </w:tcPr>
          <w:p>
            <w:pPr>
              <w:jc w:val="center"/>
              <w:keepLines w:val="0"/>
              <w:keepNext w:val="0"/>
              <w:widowControl/>
              <w:rPr>
                <w:rFonts w:hint="eastAsia" w:ascii="Times New Roman" w:hAnsi="Times New Roman" w:eastAsia="宋体" w:cs="Times New Roman"/>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vertAlign w:val="baseline"/>
                <w:lang w:val="en-US" w:eastAsia="zh-CN" w:bidi="ar-SA"/>
              </w:rPr>
              <w:t xml:space="preserve">若干</w:t>
            </w:r>
            <w:r/>
          </w:p>
        </w:tc>
        <w:tc>
          <w:tcPr>
            <w:tcW w:w="2116" w:type="dxa"/>
            <w:vAlign w:val="top"/>
            <w:textDirection w:val="lrTb"/>
            <w:noWrap w:val="false"/>
          </w:tcPr>
          <w:p>
            <w:pPr>
              <w:jc w:val="center"/>
              <w:keepLines w:val="0"/>
              <w:keepNext w:val="0"/>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投标人</w:t>
            </w:r>
            <w:r>
              <w:rPr>
                <w:rFonts w:hint="eastAsia" w:ascii="宋体" w:hAnsi="宋体" w:eastAsia="宋体" w:cs="宋体"/>
                <w:b w:val="0"/>
                <w:bCs/>
                <w:i w:val="0"/>
                <w:iCs w:val="0"/>
                <w:color w:val="000000"/>
                <w:sz w:val="21"/>
                <w:szCs w:val="21"/>
                <w:highlight w:val="none"/>
                <w:u w:val="none"/>
                <w:lang w:val="en-US" w:eastAsia="zh-CN" w:bidi="ar"/>
              </w:rPr>
              <w:t xml:space="preserve">自行配置</w:t>
            </w:r>
            <w:r/>
          </w:p>
        </w:tc>
      </w:tr>
      <w:tr>
        <w:trPr/>
        <w:tc>
          <w:tcPr>
            <w:gridSpan w:val="5"/>
            <w:tcW w:w="9341" w:type="dxa"/>
            <w:vAlign w:val="top"/>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i w:val="0"/>
                <w:iCs w:val="0"/>
                <w:color w:val="000000"/>
                <w:sz w:val="21"/>
                <w:szCs w:val="21"/>
                <w:highlight w:val="none"/>
                <w:u w:val="none"/>
                <w:lang w:val="en-US" w:eastAsia="zh-CN" w:bidi="ar"/>
              </w:rPr>
            </w:pPr>
            <w:r>
              <w:rPr>
                <w:rFonts w:hint="eastAsia" w:ascii="宋体" w:hAnsi="宋体" w:eastAsia="宋体" w:cs="宋体"/>
                <w:b/>
                <w:color w:val="auto"/>
                <w:sz w:val="21"/>
                <w:szCs w:val="21"/>
                <w:highlight w:val="none"/>
              </w:rPr>
              <w:t xml:space="preserve">注：投标人可以根据自身情况增加车辆/设备的配置，合同履行期间如发现中标单位投入设备/车辆</w:t>
            </w:r>
            <w:r>
              <w:rPr>
                <w:rFonts w:hint="eastAsia" w:ascii="宋体" w:hAnsi="宋体" w:eastAsia="宋体" w:cs="宋体"/>
                <w:b/>
                <w:color w:val="auto"/>
                <w:sz w:val="21"/>
                <w:szCs w:val="21"/>
                <w:highlight w:val="none"/>
                <w:lang w:val="en-US" w:eastAsia="zh-CN"/>
              </w:rPr>
              <w:t xml:space="preserve">的</w:t>
            </w:r>
            <w:r>
              <w:rPr>
                <w:rFonts w:hint="eastAsia" w:ascii="宋体" w:hAnsi="宋体" w:eastAsia="宋体" w:cs="宋体"/>
                <w:b/>
                <w:color w:val="auto"/>
                <w:sz w:val="21"/>
                <w:szCs w:val="21"/>
                <w:highlight w:val="none"/>
              </w:rPr>
              <w:t xml:space="preserve">数量不能满足服务要求，则</w:t>
            </w:r>
            <w:r>
              <w:rPr>
                <w:rFonts w:hint="eastAsia" w:ascii="宋体" w:hAnsi="宋体" w:cs="宋体"/>
                <w:b/>
                <w:color w:val="auto"/>
                <w:sz w:val="21"/>
                <w:szCs w:val="21"/>
                <w:highlight w:val="none"/>
                <w:lang w:eastAsia="zh-CN"/>
              </w:rPr>
              <w:t xml:space="preserve">招标人</w:t>
            </w:r>
            <w:r>
              <w:rPr>
                <w:rFonts w:hint="eastAsia" w:ascii="宋体" w:hAnsi="宋体" w:eastAsia="宋体" w:cs="宋体"/>
                <w:b/>
                <w:color w:val="auto"/>
                <w:sz w:val="21"/>
                <w:szCs w:val="21"/>
                <w:highlight w:val="none"/>
              </w:rPr>
              <w:t xml:space="preserve">有权要求中标单位增加车辆/设备，且增加车辆/设备费用包括在此次报价中，不另行调整。如遇重大活动、重要节日或其他特殊紧急情况，中标单位必须服从</w:t>
            </w:r>
            <w:r>
              <w:rPr>
                <w:rFonts w:hint="eastAsia" w:ascii="宋体" w:hAnsi="宋体" w:cs="宋体"/>
                <w:b/>
                <w:color w:val="auto"/>
                <w:sz w:val="21"/>
                <w:szCs w:val="21"/>
                <w:highlight w:val="none"/>
                <w:lang w:eastAsia="zh-CN"/>
              </w:rPr>
              <w:t xml:space="preserve">招标人</w:t>
            </w:r>
            <w:r>
              <w:rPr>
                <w:rFonts w:hint="eastAsia" w:ascii="宋体" w:hAnsi="宋体" w:eastAsia="宋体" w:cs="宋体"/>
                <w:b/>
                <w:color w:val="auto"/>
                <w:sz w:val="21"/>
                <w:szCs w:val="21"/>
                <w:highlight w:val="none"/>
              </w:rPr>
              <w:t xml:space="preserve">的统一安排和调度，并确保有应急车辆/设备的准备</w:t>
            </w:r>
            <w:r>
              <w:rPr>
                <w:rFonts w:hint="eastAsia" w:ascii="宋体" w:hAnsi="宋体" w:eastAsia="宋体" w:cs="宋体"/>
                <w:b/>
                <w:color w:val="auto"/>
                <w:sz w:val="21"/>
                <w:szCs w:val="21"/>
                <w:highlight w:val="none"/>
                <w:lang w:val="zh-CN"/>
              </w:rPr>
              <w:t xml:space="preserve">。</w:t>
            </w:r>
            <w:r/>
          </w:p>
        </w:tc>
      </w:tr>
    </w:tbl>
    <w:p>
      <w:pPr>
        <w:pStyle w:val="698"/>
        <w:ind w:firstLine="420"/>
        <w:keepLines/>
        <w:keepNext/>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2.所有环卫车辆必须按照相应要求安装定位系统、视频监控，并接入环卫信息化监管平台，相关费用由投标人自行承担。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bidi="ar-SA"/>
        </w:rPr>
        <w:t xml:space="preserve">3.车辆设备专用原则：环卫保洁车辆不得用于其他项目</w:t>
      </w:r>
      <w:r>
        <w:rPr>
          <w:rFonts w:hint="eastAsia" w:ascii="宋体" w:hAnsi="宋体" w:eastAsia="宋体" w:cs="宋体"/>
          <w:color w:val="auto"/>
          <w:szCs w:val="21"/>
          <w:highlight w:val="none"/>
        </w:rPr>
        <w:t xml:space="preserve">。在合同履行过程中，如发现专用车辆用于其</w:t>
      </w:r>
      <w:r>
        <w:rPr>
          <w:rFonts w:hint="eastAsia" w:ascii="宋体" w:hAnsi="宋体" w:eastAsia="宋体" w:cs="宋体"/>
          <w:color w:val="auto"/>
          <w:szCs w:val="21"/>
          <w:highlight w:val="none"/>
          <w:lang w:val="en-US" w:eastAsia="zh-CN"/>
        </w:rPr>
        <w:t xml:space="preserve">他</w:t>
      </w:r>
      <w:r>
        <w:rPr>
          <w:rFonts w:hint="eastAsia" w:ascii="宋体" w:hAnsi="宋体" w:eastAsia="宋体" w:cs="宋体"/>
          <w:color w:val="auto"/>
          <w:szCs w:val="21"/>
          <w:highlight w:val="none"/>
        </w:rPr>
        <w:t xml:space="preserve">项目的，或在检查过程中有车辆不到位现象的</w:t>
      </w:r>
      <w:r>
        <w:rPr>
          <w:rFonts w:hint="eastAsia" w:ascii="宋体" w:hAnsi="宋体"/>
          <w:color w:val="auto"/>
          <w:szCs w:val="21"/>
          <w:highlight w:val="none"/>
        </w:rPr>
        <w:t xml:space="preserve">，或未经</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同意更换车辆的</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将被视为违约，</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有权对中标人处罚，机械化作业车辆处罚10000元/辆·次，其他车辆2000元/辆·次（含电瓶作业车辆）</w:t>
      </w:r>
      <w:r>
        <w:rPr>
          <w:rFonts w:hint="eastAsia" w:ascii="宋体" w:hAnsi="宋体" w:eastAsia="宋体" w:cs="宋体"/>
          <w:color w:val="auto"/>
          <w:szCs w:val="21"/>
          <w:highlight w:val="none"/>
          <w:lang w:eastAsia="zh-CN"/>
        </w:rPr>
        <w:t xml:space="preserve">；机动保洁船只</w:t>
      </w:r>
      <w:r>
        <w:rPr>
          <w:rFonts w:hint="eastAsia" w:ascii="宋体" w:hAnsi="宋体" w:eastAsia="宋体" w:cs="宋体"/>
          <w:color w:val="auto"/>
          <w:szCs w:val="21"/>
          <w:highlight w:val="none"/>
        </w:rPr>
        <w:t xml:space="preserve">发现用于其</w:t>
      </w:r>
      <w:r>
        <w:rPr>
          <w:rFonts w:hint="eastAsia" w:ascii="宋体" w:hAnsi="宋体" w:eastAsia="宋体" w:cs="宋体"/>
          <w:color w:val="auto"/>
          <w:szCs w:val="21"/>
          <w:highlight w:val="none"/>
          <w:lang w:val="en-US" w:eastAsia="zh-CN"/>
        </w:rPr>
        <w:t xml:space="preserve">他</w:t>
      </w:r>
      <w:r>
        <w:rPr>
          <w:rFonts w:hint="eastAsia" w:ascii="宋体" w:hAnsi="宋体" w:eastAsia="宋体" w:cs="宋体"/>
          <w:color w:val="auto"/>
          <w:szCs w:val="21"/>
          <w:highlight w:val="none"/>
        </w:rPr>
        <w:t xml:space="preserve">项目的，或在检查过程中有车辆不到位现象的</w:t>
      </w:r>
      <w:r>
        <w:rPr>
          <w:rFonts w:hint="eastAsia" w:ascii="宋体" w:hAnsi="宋体"/>
          <w:color w:val="auto"/>
          <w:szCs w:val="21"/>
          <w:highlight w:val="none"/>
        </w:rPr>
        <w:t xml:space="preserve">，或未经</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同意</w:t>
      </w:r>
      <w:r>
        <w:rPr>
          <w:rFonts w:hint="eastAsia" w:ascii="宋体" w:hAnsi="宋体"/>
          <w:color w:val="auto"/>
          <w:szCs w:val="21"/>
          <w:highlight w:val="none"/>
          <w:lang w:eastAsia="zh-CN"/>
        </w:rPr>
        <w:t xml:space="preserve">擅自</w:t>
      </w:r>
      <w:r>
        <w:rPr>
          <w:rFonts w:hint="eastAsia" w:ascii="宋体" w:hAnsi="宋体"/>
          <w:color w:val="auto"/>
          <w:szCs w:val="21"/>
          <w:highlight w:val="none"/>
        </w:rPr>
        <w:t xml:space="preserve">更换的</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将被视为违约，</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有权对中标人处罚</w:t>
      </w:r>
      <w:r>
        <w:rPr>
          <w:rFonts w:hint="eastAsia" w:ascii="宋体" w:hAnsi="宋体" w:eastAsia="宋体" w:cs="宋体"/>
          <w:color w:val="auto"/>
          <w:szCs w:val="21"/>
          <w:highlight w:val="none"/>
          <w:lang w:val="en-US" w:eastAsia="zh-CN"/>
        </w:rPr>
        <w:t xml:space="preserve">2000</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条</w:t>
      </w:r>
      <w:r>
        <w:rPr>
          <w:rFonts w:hint="eastAsia" w:ascii="宋体" w:hAnsi="宋体" w:eastAsia="宋体" w:cs="宋体"/>
          <w:color w:val="auto"/>
          <w:szCs w:val="21"/>
          <w:highlight w:val="none"/>
        </w:rPr>
        <w:t xml:space="preserve">·次。</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lang w:eastAsia="zh-CN"/>
        </w:rPr>
        <w:t xml:space="preserve">洗扫一体车</w:t>
      </w:r>
      <w:r>
        <w:rPr>
          <w:rFonts w:hint="eastAsia" w:ascii="宋体" w:hAnsi="宋体" w:eastAsia="宋体" w:cs="宋体"/>
          <w:b w:val="0"/>
          <w:bCs w:val="0"/>
          <w:color w:val="auto"/>
          <w:szCs w:val="21"/>
          <w:highlight w:val="none"/>
        </w:rPr>
        <w:t xml:space="preserve">：必须配备重型扫雪刷，且能够加装冲水、扫雪装备</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如</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在服务期内对其他机械车辆要求增加扫雪板，乙方须无条件配合，费用不予增加。</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巡检皮卡、各类机械化作业车辆、垃圾收集车辆、清扫保洁车辆配备必须满足招标文件中的最低数量，采用符合</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要求的环卫专业车辆（无关环卫作业车辆不得替代）。生活垃圾收集车必须采用四轮电瓶收集车和压缩密闭式专用车辆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保洁车辆必须是全封闭的，箱体为不锈钢材质。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机动和电动作业车辆符合交通主管部门相关上路要求及法律法规等要求，具备购买手续，并具有机动、电动车辆保险手续及上牌等，所产生费用及事故责任均由中标单位承担。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接到中标通知后十五个日历天内车辆设备必须购置到位。如车辆未能按时进场，将以招标文件要求的进场时间或业主通知进场时间两者较晚的起算，按照5000元/天/辆进行处罚，直至车辆进场。以</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通知的进场时间起算，两个月内未将承诺购买的车辆配备到位的，</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有权取消其中标资格（已签订合同的终止合同）。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车辆</w:t>
      </w:r>
      <w:r>
        <w:rPr>
          <w:rFonts w:hint="eastAsia" w:ascii="宋体" w:hAnsi="宋体" w:eastAsia="宋体" w:cs="宋体"/>
          <w:color w:val="auto"/>
          <w:szCs w:val="21"/>
          <w:highlight w:val="none"/>
          <w:lang w:eastAsia="zh-CN"/>
        </w:rPr>
        <w:t xml:space="preserve">设备</w:t>
      </w:r>
      <w:r>
        <w:rPr>
          <w:rFonts w:hint="eastAsia" w:ascii="宋体" w:hAnsi="宋体" w:eastAsia="宋体" w:cs="宋体"/>
          <w:color w:val="auto"/>
          <w:szCs w:val="21"/>
          <w:highlight w:val="none"/>
        </w:rPr>
        <w:t xml:space="preserve">外观要求标识统一，按照</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要求进行喷涂，相关费用包含于投标报价内。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合同履行期间，中标单位应做好车辆的维护保养工作，若专用车辆出现故障，中标单位应及时维修或采用临时提供备用车辆来进行保洁工作，维修期不得超过3天，并提前以书面形式向</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报备。若超过时间或经维修后仍无法满足保洁要求的，中标单位应于7天内更换，并报请</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同意。若维修超过时间且未更换新车使用将视为违约，</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有权对中标单位进行处罚，机械化车辆10000元/辆·次，其他车辆2000元/辆·次（含电瓶作业车辆）。若出现三次（含）以上该违约现象，</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中标单位为所有作业人员提供统一服装，按招标文件要求的数量发放，工作服由</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统一标准，由中标单位自行采购。人员一旦到位，统一着装。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作业工具要求：投标人提供本项目所有的劳务用品、办公设备、巡检设备等，所有作业工具必须按照</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的标准要求规范统一，并标明投标公司名称。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12.耗材</w:t>
      </w:r>
      <w:r>
        <w:rPr>
          <w:rFonts w:hint="eastAsia" w:ascii="宋体" w:hAnsi="宋体" w:eastAsia="宋体" w:cs="宋体"/>
          <w:color w:val="auto"/>
          <w:szCs w:val="21"/>
          <w:highlight w:val="none"/>
        </w:rPr>
        <w:t xml:space="preserve">要求</w:t>
      </w:r>
      <w:r>
        <w:rPr>
          <w:rFonts w:hint="eastAsia" w:ascii="宋体" w:hAnsi="宋体" w:eastAsia="宋体" w:cs="宋体"/>
          <w:color w:val="auto"/>
          <w:szCs w:val="21"/>
          <w:highlight w:val="none"/>
          <w:lang w:eastAsia="zh-CN"/>
        </w:rPr>
        <w:t xml:space="preserve">：提供满足项目使用要求的耗材</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eastAsia="zh-CN"/>
        </w:rPr>
        <w:t xml:space="preserve">道路、管网、路灯养护</w:t>
      </w:r>
      <w:r>
        <w:rPr>
          <w:rFonts w:hint="eastAsia" w:ascii="宋体" w:hAnsi="宋体" w:eastAsia="宋体" w:cs="宋体"/>
          <w:color w:val="auto"/>
          <w:szCs w:val="21"/>
          <w:highlight w:val="none"/>
        </w:rPr>
        <w:t xml:space="preserve">单位必须配置</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要求的养护专用围挡，围挡外观须干净整洁、反光膜的反光效果须满足要求。养护时</w:t>
      </w:r>
      <w:r>
        <w:rPr>
          <w:rFonts w:hint="eastAsia" w:ascii="宋体" w:hAnsi="宋体" w:eastAsia="宋体" w:cs="宋体"/>
          <w:color w:val="auto"/>
          <w:szCs w:val="21"/>
          <w:highlight w:val="none"/>
          <w:lang w:eastAsia="zh-CN"/>
        </w:rPr>
        <w:t xml:space="preserve">需</w:t>
      </w:r>
      <w:r>
        <w:rPr>
          <w:rFonts w:hint="eastAsia" w:ascii="宋体" w:hAnsi="宋体" w:eastAsia="宋体" w:cs="宋体"/>
          <w:color w:val="auto"/>
          <w:szCs w:val="21"/>
          <w:highlight w:val="none"/>
        </w:rPr>
        <w:t xml:space="preserve">根据需要配置警示灯、交通指挥</w:t>
      </w:r>
      <w:r>
        <w:rPr>
          <w:rFonts w:hint="eastAsia" w:ascii="宋体" w:hAnsi="宋体" w:eastAsia="宋体" w:cs="宋体"/>
          <w:color w:val="auto"/>
          <w:szCs w:val="21"/>
          <w:highlight w:val="none"/>
          <w:lang w:eastAsia="zh-CN"/>
        </w:rPr>
        <w:t xml:space="preserve">员</w:t>
      </w:r>
      <w:r>
        <w:rPr>
          <w:rFonts w:hint="eastAsia" w:ascii="宋体" w:hAnsi="宋体" w:eastAsia="宋体" w:cs="宋体"/>
          <w:color w:val="auto"/>
          <w:szCs w:val="21"/>
          <w:highlight w:val="none"/>
        </w:rPr>
        <w:t xml:space="preserve">等。</w:t>
      </w:r>
      <w:r/>
    </w:p>
    <w:p>
      <w:pPr>
        <w:numPr>
          <w:ilvl w:val="0"/>
          <w:numId w:val="2"/>
        </w:numPr>
        <w:ind w:firstLine="420"/>
        <w:jc w:val="left"/>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各项承诺函（</w:t>
      </w:r>
      <w:r>
        <w:rPr>
          <w:rFonts w:hint="eastAsia" w:ascii="宋体" w:hAnsi="宋体" w:eastAsia="宋体" w:cs="宋体"/>
          <w:b/>
          <w:bCs w:val="0"/>
          <w:color w:val="auto"/>
          <w:szCs w:val="21"/>
          <w:highlight w:val="none"/>
          <w:lang w:eastAsia="zh-CN"/>
        </w:rPr>
        <w:t xml:space="preserve">投标文件中</w:t>
      </w:r>
      <w:r>
        <w:rPr>
          <w:rFonts w:hint="eastAsia" w:ascii="宋体" w:hAnsi="宋体" w:eastAsia="宋体" w:cs="宋体"/>
          <w:b/>
          <w:bCs w:val="0"/>
          <w:color w:val="auto"/>
          <w:szCs w:val="21"/>
          <w:highlight w:val="none"/>
        </w:rPr>
        <w:t xml:space="preserve">提供承诺函，</w:t>
      </w:r>
      <w:r>
        <w:rPr>
          <w:rFonts w:hint="eastAsia" w:ascii="宋体" w:hAnsi="宋体" w:eastAsia="宋体" w:cs="宋体"/>
          <w:b/>
          <w:bCs w:val="0"/>
          <w:color w:val="auto"/>
          <w:szCs w:val="21"/>
          <w:highlight w:val="none"/>
          <w:lang w:val="zh-CN"/>
        </w:rPr>
        <w:t xml:space="preserve">否则视为未实质性响应招标文件要求，作无效标处理。）</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机动车驾驶员承诺函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投标人须承诺：为本项目配备的机动车驾驶员持有可驾驶符合招标文件要求车辆的合法有效驾驶证，驾驶员未曾因道路交通安全违法行为受到拘留及以上处罚，于项目要求的进场时间前全部配置到位，并向</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提供驾驶证复印件，完全响应招标文件人员要求。</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人员、设施设备承诺函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投标人须承诺：人员、设施设备于</w:t>
      </w:r>
      <w:r>
        <w:rPr>
          <w:rFonts w:hint="eastAsia" w:ascii="宋体" w:hAnsi="宋体" w:eastAsia="宋体" w:cs="宋体"/>
          <w:color w:val="auto"/>
          <w:szCs w:val="21"/>
          <w:highlight w:val="none"/>
          <w:lang w:eastAsia="zh-CN"/>
        </w:rPr>
        <w:t xml:space="preserve">项目要求的进场时间前</w:t>
      </w:r>
      <w:r>
        <w:rPr>
          <w:rFonts w:hint="eastAsia" w:ascii="宋体" w:hAnsi="宋体" w:eastAsia="宋体" w:cs="宋体"/>
          <w:color w:val="auto"/>
          <w:szCs w:val="21"/>
          <w:highlight w:val="none"/>
        </w:rPr>
        <w:t xml:space="preserve">全部配置到位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配齐符合招标文件要求的人员、设施设备最低配置数，并承诺完全响应招标文件关于人员、设施设备的要求。</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安全责任承诺函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投标人须承诺：如我单位中标，我方将认真履行本次采购项目的所有承诺，项目服务期内（包</w:t>
      </w:r>
      <w:r>
        <w:rPr>
          <w:rFonts w:hint="eastAsia" w:ascii="宋体" w:hAnsi="宋体" w:eastAsia="宋体" w:cs="宋体"/>
          <w:color w:val="auto"/>
          <w:szCs w:val="21"/>
          <w:highlight w:val="none"/>
          <w:lang w:eastAsia="zh-CN"/>
        </w:rPr>
        <w:t xml:space="preserve">括但</w:t>
      </w:r>
      <w:r>
        <w:rPr>
          <w:rFonts w:hint="eastAsia" w:ascii="宋体" w:hAnsi="宋体" w:eastAsia="宋体" w:cs="宋体"/>
          <w:color w:val="auto"/>
          <w:szCs w:val="21"/>
          <w:highlight w:val="none"/>
        </w:rPr>
        <w:t xml:space="preserve">不限于灾害天气、重大保障、上级检查、庆典、专项布置、文明创建等做好政府号召的应急工作时间段内），我方愿承担所聘全部人员的人身安全及设备的财产安全等全部责任，一旦发生安全等责任问题，均由我方全权负责。</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停车场承诺函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投标人须承诺：如我单位中标，我方</w:t>
      </w:r>
      <w:r>
        <w:rPr>
          <w:rFonts w:hint="eastAsia" w:ascii="宋体" w:hAnsi="宋体" w:cs="宋体"/>
          <w:color w:val="auto"/>
          <w:szCs w:val="21"/>
          <w:highlight w:val="none"/>
          <w:lang w:eastAsia="zh-CN"/>
        </w:rPr>
        <w:t xml:space="preserve">将</w:t>
      </w:r>
      <w:r>
        <w:rPr>
          <w:rFonts w:hint="eastAsia" w:ascii="宋体" w:hAnsi="宋体" w:eastAsia="宋体" w:cs="宋体"/>
          <w:color w:val="auto"/>
          <w:szCs w:val="21"/>
          <w:highlight w:val="none"/>
        </w:rPr>
        <w:t xml:space="preserve">于</w:t>
      </w:r>
      <w:r>
        <w:rPr>
          <w:rFonts w:hint="eastAsia" w:ascii="宋体" w:hAnsi="宋体" w:eastAsia="宋体" w:cs="宋体"/>
          <w:color w:val="auto"/>
          <w:szCs w:val="21"/>
          <w:highlight w:val="none"/>
          <w:lang w:eastAsia="zh-CN"/>
        </w:rPr>
        <w:t xml:space="preserve">项目要求的进场时间（或</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要求的时间）前</w:t>
      </w:r>
      <w:r>
        <w:rPr>
          <w:rFonts w:hint="eastAsia" w:ascii="宋体" w:hAnsi="宋体" w:eastAsia="宋体" w:cs="宋体"/>
          <w:color w:val="auto"/>
          <w:szCs w:val="21"/>
          <w:highlight w:val="none"/>
        </w:rPr>
        <w:t xml:space="preserve">在</w:t>
      </w:r>
      <w:r>
        <w:rPr>
          <w:rFonts w:hint="eastAsia" w:ascii="宋体" w:hAnsi="宋体" w:eastAsia="宋体" w:cs="宋体"/>
          <w:color w:val="auto"/>
          <w:highlight w:val="none"/>
        </w:rPr>
        <w:t xml:space="preserve">昆山</w:t>
      </w:r>
      <w:r>
        <w:rPr>
          <w:rFonts w:hint="eastAsia" w:ascii="宋体" w:hAnsi="宋体" w:eastAsia="宋体" w:cs="宋体"/>
          <w:color w:val="auto"/>
          <w:szCs w:val="21"/>
          <w:highlight w:val="none"/>
        </w:rPr>
        <w:t xml:space="preserve">市</w:t>
      </w:r>
      <w:r>
        <w:rPr>
          <w:rFonts w:hint="eastAsia" w:ascii="宋体" w:hAnsi="宋体" w:eastAsia="宋体" w:cs="宋体"/>
          <w:color w:val="auto"/>
          <w:highlight w:val="none"/>
        </w:rPr>
        <w:t xml:space="preserve">范围内</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购置或租赁</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1"/>
          <w:highlight w:val="none"/>
        </w:rPr>
        <w:t xml:space="preserve">作业车辆专用停车场地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设立时间涵盖项目服务期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为满足区域作业车辆的停放，停车场应以规范、有序、安全为前提，方便所有车辆集中统一管理，且作业车辆停车场地面积不小于</w:t>
      </w:r>
      <w:r>
        <w:rPr>
          <w:rFonts w:hint="eastAsia" w:ascii="宋体" w:hAnsi="宋体" w:eastAsia="宋体" w:cs="宋体"/>
          <w:color w:val="auto"/>
          <w:highlight w:val="none"/>
          <w:lang w:val="en-US" w:eastAsia="zh-CN"/>
        </w:rPr>
        <w:t xml:space="preserve">1000</w:t>
      </w:r>
      <w:r>
        <w:rPr>
          <w:rFonts w:hint="eastAsia" w:ascii="宋体" w:hAnsi="宋体" w:eastAsia="宋体" w:cs="宋体"/>
          <w:color w:val="auto"/>
          <w:highlight w:val="none"/>
        </w:rPr>
        <w:t xml:space="preserve">平方米</w:t>
      </w:r>
      <w:r>
        <w:rPr>
          <w:rFonts w:hint="eastAsia" w:ascii="宋体" w:hAnsi="宋体" w:eastAsia="宋体" w:cs="宋体"/>
          <w:color w:val="auto"/>
          <w:highlight w:val="none"/>
          <w:lang w:eastAsia="zh-CN"/>
        </w:rPr>
        <w:t xml:space="preserve">，并配合</w:t>
      </w:r>
      <w:r>
        <w:rPr>
          <w:rFonts w:hint="eastAsia" w:ascii="宋体" w:hAnsi="宋体" w:cs="宋体"/>
          <w:color w:val="auto"/>
          <w:highlight w:val="none"/>
          <w:lang w:eastAsia="zh-CN"/>
        </w:rPr>
        <w:t xml:space="preserve">招标人</w:t>
      </w:r>
      <w:r>
        <w:rPr>
          <w:rFonts w:hint="eastAsia" w:ascii="宋体" w:hAnsi="宋体" w:eastAsia="宋体" w:cs="宋体"/>
          <w:color w:val="auto"/>
          <w:highlight w:val="none"/>
          <w:lang w:eastAsia="zh-CN"/>
        </w:rPr>
        <w:t xml:space="preserve">对项目资料进行核查</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上述场所如为自有的，提供</w:t>
      </w:r>
      <w:r>
        <w:rPr>
          <w:rFonts w:hint="eastAsia" w:ascii="宋体" w:hAnsi="宋体" w:eastAsia="宋体" w:cs="宋体"/>
          <w:color w:val="auto"/>
          <w:szCs w:val="21"/>
          <w:highlight w:val="none"/>
          <w:lang w:eastAsia="zh-CN"/>
        </w:rPr>
        <w:t xml:space="preserve">产权</w:t>
      </w:r>
      <w:r>
        <w:rPr>
          <w:rFonts w:hint="eastAsia" w:ascii="宋体" w:hAnsi="宋体" w:eastAsia="宋体" w:cs="宋体"/>
          <w:color w:val="auto"/>
          <w:szCs w:val="21"/>
          <w:highlight w:val="none"/>
        </w:rPr>
        <w:t xml:space="preserve">证复印件；如为租赁的，提供租赁合同及出租方</w:t>
      </w:r>
      <w:r>
        <w:rPr>
          <w:rFonts w:hint="eastAsia" w:ascii="宋体" w:hAnsi="宋体" w:eastAsia="宋体" w:cs="宋体"/>
          <w:color w:val="auto"/>
          <w:szCs w:val="21"/>
          <w:highlight w:val="none"/>
          <w:lang w:eastAsia="zh-CN"/>
        </w:rPr>
        <w:t xml:space="preserve">产权</w:t>
      </w:r>
      <w:r>
        <w:rPr>
          <w:rFonts w:hint="eastAsia" w:ascii="宋体" w:hAnsi="宋体" w:eastAsia="宋体" w:cs="宋体"/>
          <w:color w:val="auto"/>
          <w:szCs w:val="21"/>
          <w:highlight w:val="none"/>
        </w:rPr>
        <w:t xml:space="preserve">证复印件。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未</w:t>
      </w:r>
      <w:r>
        <w:rPr>
          <w:rFonts w:hint="eastAsia" w:ascii="宋体" w:hAnsi="宋体" w:eastAsia="宋体" w:cs="宋体"/>
          <w:color w:val="auto"/>
          <w:szCs w:val="21"/>
          <w:highlight w:val="none"/>
          <w:lang w:eastAsia="zh-CN"/>
        </w:rPr>
        <w:t xml:space="preserve">按要求配置</w:t>
      </w:r>
      <w:r>
        <w:rPr>
          <w:rFonts w:hint="eastAsia" w:ascii="宋体" w:hAnsi="宋体" w:eastAsia="宋体" w:cs="宋体"/>
          <w:color w:val="auto"/>
          <w:szCs w:val="21"/>
          <w:highlight w:val="none"/>
        </w:rPr>
        <w:t xml:space="preserve">停车场</w:t>
      </w:r>
      <w:r>
        <w:rPr>
          <w:rFonts w:hint="eastAsia" w:ascii="宋体" w:hAnsi="宋体" w:eastAsia="宋体" w:cs="宋体"/>
          <w:color w:val="auto"/>
          <w:szCs w:val="21"/>
          <w:highlight w:val="none"/>
          <w:lang w:eastAsia="zh-CN"/>
        </w:rPr>
        <w:t xml:space="preserve">或不配合</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进行核查的</w:t>
      </w:r>
      <w:r>
        <w:rPr>
          <w:rFonts w:hint="eastAsia" w:ascii="宋体" w:hAnsi="宋体" w:eastAsia="宋体" w:cs="宋体"/>
          <w:color w:val="auto"/>
          <w:szCs w:val="21"/>
          <w:highlight w:val="none"/>
        </w:rPr>
        <w:t xml:space="preserve">视为中标单位放弃中标资格。</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将视情况为停车场提供支持。</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5.办公场所承诺函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投标人须承诺：如我单位中标，我方</w:t>
      </w:r>
      <w:r>
        <w:rPr>
          <w:rFonts w:hint="eastAsia" w:ascii="宋体" w:hAnsi="宋体" w:cs="宋体"/>
          <w:color w:val="auto"/>
          <w:szCs w:val="21"/>
          <w:highlight w:val="none"/>
          <w:lang w:eastAsia="zh-CN"/>
        </w:rPr>
        <w:t xml:space="preserve">将</w:t>
      </w:r>
      <w:r>
        <w:rPr>
          <w:rFonts w:hint="eastAsia" w:ascii="宋体" w:hAnsi="宋体" w:eastAsia="宋体" w:cs="宋体"/>
          <w:color w:val="auto"/>
          <w:szCs w:val="21"/>
          <w:highlight w:val="none"/>
        </w:rPr>
        <w:t xml:space="preserve">于</w:t>
      </w:r>
      <w:r>
        <w:rPr>
          <w:rFonts w:hint="eastAsia" w:ascii="宋体" w:hAnsi="宋体" w:eastAsia="宋体" w:cs="宋体"/>
          <w:color w:val="auto"/>
          <w:szCs w:val="21"/>
          <w:highlight w:val="none"/>
          <w:lang w:eastAsia="zh-CN"/>
        </w:rPr>
        <w:t xml:space="preserve">项目要求的进场时间前</w:t>
      </w:r>
      <w:r>
        <w:rPr>
          <w:rFonts w:hint="eastAsia" w:ascii="宋体" w:hAnsi="宋体" w:eastAsia="宋体" w:cs="宋体"/>
          <w:color w:val="auto"/>
          <w:szCs w:val="21"/>
          <w:highlight w:val="none"/>
        </w:rPr>
        <w:t xml:space="preserve">在</w:t>
      </w:r>
      <w:r>
        <w:rPr>
          <w:rFonts w:hint="eastAsia" w:ascii="宋体" w:hAnsi="宋体" w:eastAsia="宋体" w:cs="宋体"/>
          <w:color w:val="auto"/>
          <w:szCs w:val="21"/>
          <w:highlight w:val="none"/>
          <w:lang w:eastAsia="zh-CN"/>
        </w:rPr>
        <w:t xml:space="preserve">昆山范围内合适地段</w:t>
      </w:r>
      <w:r>
        <w:rPr>
          <w:rFonts w:hint="eastAsia" w:ascii="宋体" w:hAnsi="宋体" w:eastAsia="宋体" w:cs="宋体"/>
          <w:color w:val="auto"/>
          <w:szCs w:val="21"/>
          <w:highlight w:val="none"/>
        </w:rPr>
        <w:t xml:space="preserve">内设立固定的办公场所（非住宅或集装箱体</w:t>
      </w:r>
      <w:r>
        <w:rPr>
          <w:rFonts w:hint="eastAsia" w:ascii="宋体" w:hAnsi="宋体" w:eastAsia="宋体" w:cs="宋体"/>
          <w:color w:val="auto"/>
          <w:szCs w:val="21"/>
          <w:highlight w:val="none"/>
          <w:lang w:eastAsia="zh-CN"/>
        </w:rPr>
        <w:t xml:space="preserve">，</w:t>
      </w:r>
      <w:r>
        <w:rPr>
          <w:rFonts w:hint="eastAsia" w:ascii="宋体" w:hAnsi="宋体"/>
          <w:color w:val="auto"/>
          <w:szCs w:val="21"/>
          <w:highlight w:val="none"/>
        </w:rPr>
        <w:t xml:space="preserve">包括办公室、会议室及电脑、打印机等相关的办公设备</w:t>
      </w:r>
      <w:r>
        <w:rPr>
          <w:rFonts w:hint="eastAsia" w:ascii="宋体" w:hAnsi="宋体" w:eastAsia="宋体" w:cs="宋体"/>
          <w:color w:val="auto"/>
          <w:szCs w:val="21"/>
          <w:highlight w:val="none"/>
        </w:rPr>
        <w:t xml:space="preserve">），且办公场所面积不小于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200</w:t>
      </w:r>
      <w:r>
        <w:rPr>
          <w:rFonts w:hint="eastAsia" w:ascii="宋体" w:hAnsi="宋体" w:eastAsia="宋体" w:cs="宋体"/>
          <w:color w:val="auto"/>
          <w:szCs w:val="21"/>
          <w:highlight w:val="none"/>
        </w:rPr>
        <w:t xml:space="preserve">平方米，设立时间必须涵盖本项目服务期。</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将视情况为办公场所提供支持。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上述场所如为自有的，提供房产证复印件；如为租赁的，提供租赁合同及出租方房产证复印件。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注：未</w:t>
      </w:r>
      <w:r>
        <w:rPr>
          <w:rFonts w:hint="eastAsia" w:ascii="宋体" w:hAnsi="宋体" w:eastAsia="宋体" w:cs="宋体"/>
          <w:color w:val="auto"/>
          <w:szCs w:val="21"/>
          <w:highlight w:val="none"/>
          <w:lang w:eastAsia="zh-CN"/>
        </w:rPr>
        <w:t xml:space="preserve">按要求配置办公场所或不配合</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lang w:eastAsia="zh-CN"/>
        </w:rPr>
        <w:t xml:space="preserve">进行核查的</w:t>
      </w:r>
      <w:r>
        <w:rPr>
          <w:rFonts w:hint="eastAsia" w:ascii="宋体" w:hAnsi="宋体" w:eastAsia="宋体" w:cs="宋体"/>
          <w:color w:val="auto"/>
          <w:szCs w:val="21"/>
          <w:highlight w:val="none"/>
        </w:rPr>
        <w:t xml:space="preserve">视为中标单位放弃中标资格。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工资承诺函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投标人须承诺：如我单位中标</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每月按时发放</w:t>
      </w:r>
      <w:r>
        <w:rPr>
          <w:rFonts w:hint="eastAsia" w:ascii="宋体" w:hAnsi="宋体" w:eastAsia="宋体" w:cs="宋体"/>
          <w:color w:val="auto"/>
          <w:szCs w:val="21"/>
          <w:highlight w:val="none"/>
        </w:rPr>
        <w:t xml:space="preserve">以银行转账形式发放环卫作业人员工资，</w:t>
      </w:r>
      <w:r>
        <w:rPr>
          <w:rFonts w:hint="eastAsia" w:ascii="宋体" w:hAnsi="宋体" w:eastAsia="宋体" w:cs="宋体"/>
          <w:color w:val="auto"/>
          <w:szCs w:val="21"/>
          <w:highlight w:val="none"/>
          <w:lang w:eastAsia="zh-CN"/>
        </w:rPr>
        <w:t xml:space="preserve">每月按时</w:t>
      </w:r>
      <w:r>
        <w:rPr>
          <w:rFonts w:hint="eastAsia" w:ascii="宋体" w:hAnsi="宋体" w:eastAsia="宋体" w:cs="宋体"/>
          <w:color w:val="auto"/>
          <w:szCs w:val="21"/>
          <w:highlight w:val="none"/>
        </w:rPr>
        <w:t xml:space="preserve">向</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提交代发工资银行出具的工资发放流水回执单（加盖银行章）、社保缴纳</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，如有作假、未按时发放等情况，自愿接受</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信息化平台承诺函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投标人须承诺：</w:t>
      </w:r>
      <w:r>
        <w:rPr>
          <w:rFonts w:hint="eastAsia" w:ascii="宋体" w:hAnsi="宋体" w:eastAsia="宋体" w:cs="宋体"/>
          <w:color w:val="auto"/>
          <w:highlight w:val="none"/>
        </w:rPr>
        <w:t xml:space="preserve">如我单位中标，我方将</w:t>
      </w:r>
      <w:r>
        <w:rPr>
          <w:rFonts w:hint="eastAsia" w:ascii="宋体" w:hAnsi="宋体" w:eastAsia="宋体" w:cs="宋体"/>
          <w:color w:val="auto"/>
          <w:sz w:val="21"/>
          <w:szCs w:val="21"/>
          <w:highlight w:val="none"/>
        </w:rPr>
        <w:t xml:space="preserve">建设智慧云平台，平台</w:t>
      </w:r>
      <w:r>
        <w:rPr>
          <w:rFonts w:hint="eastAsia" w:ascii="宋体" w:hAnsi="宋体" w:eastAsia="宋体" w:cs="宋体"/>
          <w:color w:val="auto"/>
          <w:sz w:val="21"/>
          <w:szCs w:val="21"/>
          <w:highlight w:val="none"/>
          <w:lang w:eastAsia="zh-CN"/>
        </w:rPr>
        <w:t xml:space="preserve">能</w:t>
      </w:r>
      <w:r>
        <w:rPr>
          <w:rFonts w:hint="eastAsia" w:ascii="宋体" w:hAnsi="宋体" w:eastAsia="宋体" w:cs="宋体"/>
          <w:color w:val="auto"/>
          <w:sz w:val="21"/>
          <w:szCs w:val="21"/>
          <w:highlight w:val="none"/>
        </w:rPr>
        <w:t xml:space="preserve">实现</w:t>
      </w:r>
      <w:r>
        <w:rPr>
          <w:rFonts w:hint="eastAsia" w:ascii="宋体" w:hAnsi="宋体" w:eastAsia="宋体" w:cs="宋体"/>
          <w:color w:val="auto"/>
          <w:sz w:val="21"/>
          <w:szCs w:val="21"/>
          <w:highlight w:val="none"/>
          <w:lang w:eastAsia="zh-CN"/>
        </w:rPr>
        <w:t xml:space="preserve">项目服务内容</w:t>
      </w:r>
      <w:r>
        <w:rPr>
          <w:rFonts w:hint="eastAsia" w:ascii="宋体" w:hAnsi="宋体" w:eastAsia="宋体" w:cs="宋体"/>
          <w:color w:val="auto"/>
          <w:sz w:val="21"/>
          <w:szCs w:val="21"/>
          <w:highlight w:val="none"/>
        </w:rPr>
        <w:t xml:space="preserve">的管理、统计、绩效考核等，实现服务区域的智慧物业城市管理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以上承诺，中标单位须</w:t>
      </w:r>
      <w:r>
        <w:rPr>
          <w:rFonts w:hint="eastAsia" w:ascii="宋体" w:hAnsi="宋体" w:eastAsia="宋体" w:cs="宋体"/>
          <w:color w:val="auto"/>
          <w:szCs w:val="21"/>
          <w:highlight w:val="none"/>
          <w:lang w:eastAsia="zh-CN"/>
        </w:rPr>
        <w:t xml:space="preserve">在</w:t>
      </w:r>
      <w:r>
        <w:rPr>
          <w:rFonts w:hint="eastAsia" w:ascii="宋体" w:hAnsi="宋体" w:eastAsia="宋体" w:cs="宋体"/>
          <w:color w:val="auto"/>
          <w:szCs w:val="21"/>
          <w:highlight w:val="none"/>
          <w:lang w:val="en-US" w:eastAsia="zh-CN"/>
        </w:rPr>
        <w:t xml:space="preserve">项目要求的进场时间前</w:t>
      </w:r>
      <w:r>
        <w:rPr>
          <w:rFonts w:hint="eastAsia" w:ascii="宋体" w:hAnsi="宋体" w:eastAsia="宋体" w:cs="宋体"/>
          <w:color w:val="auto"/>
          <w:szCs w:val="21"/>
          <w:highlight w:val="none"/>
        </w:rPr>
        <w:t xml:space="preserve">将办</w:t>
      </w:r>
      <w:r>
        <w:rPr>
          <w:rFonts w:hint="eastAsia" w:ascii="宋体" w:hAnsi="宋体" w:eastAsia="宋体" w:cs="宋体"/>
          <w:bCs/>
          <w:color w:val="auto"/>
          <w:szCs w:val="21"/>
          <w:highlight w:val="none"/>
        </w:rPr>
        <w:t xml:space="preserve">公场地、车辆、设备等落实到位，费用自理。未满足视为</w:t>
      </w:r>
      <w:r>
        <w:rPr>
          <w:rFonts w:hint="eastAsia" w:ascii="宋体" w:hAnsi="宋体" w:eastAsia="宋体" w:cs="宋体"/>
          <w:color w:val="auto"/>
          <w:szCs w:val="21"/>
          <w:highlight w:val="none"/>
        </w:rPr>
        <w:t xml:space="preserve">中标单位放弃中标资格，</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w:t>
      </w:r>
      <w:r>
        <w:rPr>
          <w:rFonts w:hint="eastAsia" w:ascii="宋体" w:hAnsi="宋体" w:eastAsia="宋体" w:cs="宋体"/>
          <w:color w:val="auto"/>
          <w:szCs w:val="21"/>
          <w:highlight w:val="none"/>
          <w:lang w:eastAsia="zh-CN"/>
        </w:rPr>
        <w:t xml:space="preserve">取消其中标资格</w:t>
      </w:r>
      <w:r>
        <w:rPr>
          <w:rFonts w:hint="eastAsia" w:ascii="宋体" w:hAnsi="宋体" w:eastAsia="宋体" w:cs="宋体"/>
          <w:color w:val="auto"/>
          <w:szCs w:val="21"/>
          <w:highlight w:val="none"/>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六、作业要求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（一）道路保洁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highlight w:val="none"/>
          <w:u w:val="none"/>
          <w:lang w:val="en-US" w:eastAsia="zh-CN" w:bidi="ar"/>
        </w:rPr>
        <w:t xml:space="preserve">主要服务内容</w:t>
      </w:r>
      <w:r/>
    </w:p>
    <w:p>
      <w:pPr>
        <w:pStyle w:val="739"/>
        <w:ind w:firstLine="420"/>
        <w:spacing w:line="360" w:lineRule="auto"/>
        <w:rPr>
          <w:rFonts w:hint="eastAsia" w:ascii="宋体" w:hAnsi="宋体" w:eastAsia="宋体" w:cs="宋体"/>
          <w:color w:val="auto"/>
          <w:szCs w:val="21"/>
          <w:highlight w:val="none"/>
          <w:lang w:eastAsia="zh-CN"/>
        </w:rPr>
      </w:pPr>
      <w:r>
        <w:rPr>
          <w:rFonts w:hint="eastAsia" w:ascii="宋体" w:hAnsi="宋体" w:cs="宋体"/>
          <w:bCs/>
          <w:color w:val="000000"/>
          <w:szCs w:val="21"/>
          <w:highlight w:val="none"/>
          <w:lang w:eastAsia="zh-CN"/>
        </w:rPr>
        <w:t xml:space="preserve">负责</w:t>
      </w:r>
      <w:r>
        <w:rPr>
          <w:rFonts w:hint="eastAsia" w:ascii="宋体" w:hAnsi="宋体" w:cs="宋体"/>
          <w:bCs/>
          <w:color w:val="000000"/>
          <w:szCs w:val="21"/>
          <w:highlight w:val="none"/>
        </w:rPr>
        <w:t xml:space="preserve">区域内住宅区（单位）墙外道路及道路隔离栏（带）绿</w:t>
      </w:r>
      <w:r>
        <w:rPr>
          <w:rFonts w:hint="eastAsia" w:ascii="宋体" w:hAnsi="宋体" w:cs="宋体"/>
          <w:color w:val="000000"/>
          <w:szCs w:val="21"/>
          <w:highlight w:val="none"/>
        </w:rPr>
        <w:t xml:space="preserve">化、绿地、公园、广场、闲置地块等公共区域环卫作业，</w:t>
      </w:r>
      <w:r>
        <w:rPr>
          <w:rFonts w:hint="eastAsia" w:ascii="宋体" w:hAnsi="宋体" w:eastAsia="宋体" w:cs="宋体"/>
          <w:color w:val="auto"/>
          <w:szCs w:val="21"/>
          <w:highlight w:val="none"/>
        </w:rPr>
        <w:t xml:space="preserve">包含道路总长度约</w:t>
      </w:r>
      <w:r>
        <w:rPr>
          <w:rFonts w:hint="eastAsia" w:hAnsi="宋体" w:eastAsia="宋体" w:cs="宋体"/>
          <w:color w:val="auto"/>
          <w:szCs w:val="21"/>
          <w:highlight w:val="none"/>
          <w:lang w:val="en-US" w:eastAsia="zh-CN"/>
        </w:rPr>
        <w:t xml:space="preserve">29.49</w:t>
      </w:r>
      <w:r>
        <w:rPr>
          <w:rFonts w:hint="eastAsia" w:ascii="宋体" w:hAnsi="宋体" w:eastAsia="宋体" w:cs="宋体"/>
          <w:color w:val="auto"/>
          <w:szCs w:val="21"/>
          <w:highlight w:val="none"/>
        </w:rPr>
        <w:t xml:space="preserve">km、道路</w:t>
      </w:r>
      <w:r>
        <w:rPr>
          <w:rFonts w:hint="eastAsia"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绿化面积约</w:t>
      </w:r>
      <w:r>
        <w:rPr>
          <w:rFonts w:hint="eastAsia" w:hAnsi="宋体" w:cs="宋体"/>
          <w:color w:val="auto"/>
          <w:szCs w:val="21"/>
          <w:highlight w:val="none"/>
          <w:lang w:val="en-US" w:eastAsia="zh-CN"/>
        </w:rPr>
        <w:t xml:space="preserve">141.6358</w:t>
      </w:r>
      <w:r>
        <w:rPr>
          <w:rFonts w:hint="eastAsia" w:hAnsi="宋体" w:eastAsia="宋体" w:cs="宋体"/>
          <w:color w:val="auto"/>
          <w:szCs w:val="21"/>
          <w:highlight w:val="none"/>
          <w:lang w:eastAsia="zh-CN"/>
        </w:rPr>
        <w:t xml:space="preserve">万</w:t>
      </w:r>
      <w:r>
        <w:rPr>
          <w:rFonts w:hint="eastAsia" w:ascii="宋体" w:hAnsi="宋体" w:eastAsia="宋体" w:cs="宋体"/>
          <w:color w:val="auto"/>
          <w:szCs w:val="21"/>
          <w:highlight w:val="none"/>
        </w:rPr>
        <w:t xml:space="preserve">平方米。</w:t>
      </w:r>
      <w:r>
        <w:rPr>
          <w:rFonts w:hint="eastAsia" w:hAnsi="宋体" w:eastAsia="宋体" w:cs="宋体"/>
          <w:color w:val="auto"/>
          <w:szCs w:val="21"/>
          <w:highlight w:val="none"/>
          <w:lang w:eastAsia="zh-CN"/>
        </w:rPr>
        <w:t xml:space="preserve">道路清单等详见附件《道路保洁道路清单明细》。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2.机械化作业里程数</w:t>
      </w:r>
      <w:r/>
    </w:p>
    <w:tbl>
      <w:tblPr>
        <w:tblStyle w:val="705"/>
        <w:tblW w:w="94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73"/>
        <w:gridCol w:w="3113"/>
        <w:gridCol w:w="3501"/>
      </w:tblGrid>
      <w:tr>
        <w:trPr>
          <w:trHeight w:val="499"/>
        </w:trPr>
        <w:tc>
          <w:tcPr>
            <w:tcBorders>
              <w:top w:val="single" w:color="000000" w:sz="4" w:space="0"/>
              <w:left w:val="single" w:color="auto" w:sz="4" w:space="0"/>
              <w:bottom w:val="single" w:color="000000" w:sz="4" w:space="0"/>
              <w:right w:val="single" w:color="000000" w:sz="4" w:space="0"/>
            </w:tcBorders>
            <w:tcW w:w="287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机械化冲洗</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机械化洗扫</w:t>
            </w:r>
            <w:r/>
          </w:p>
        </w:tc>
        <w:tc>
          <w:tcPr>
            <w:tcBorders>
              <w:top w:val="single" w:color="000000" w:sz="4" w:space="0"/>
              <w:left w:val="single" w:color="000000" w:sz="4" w:space="0"/>
              <w:bottom w:val="single" w:color="000000" w:sz="4" w:space="0"/>
              <w:right w:val="single" w:color="auto" w:sz="4" w:space="0"/>
            </w:tcBorders>
            <w:tcW w:w="350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小型电动扫路</w:t>
            </w:r>
            <w:r/>
          </w:p>
        </w:tc>
      </w:tr>
      <w:tr>
        <w:trPr>
          <w:trHeight w:val="433"/>
        </w:trPr>
        <w:tc>
          <w:tcPr>
            <w:tcBorders>
              <w:top w:val="single" w:color="000000" w:sz="4" w:space="0"/>
              <w:left w:val="single" w:color="auto" w:sz="4" w:space="0"/>
              <w:bottom w:val="single" w:color="000000" w:sz="4" w:space="0"/>
              <w:right w:val="single" w:color="000000" w:sz="4" w:space="0"/>
            </w:tcBorders>
            <w:tcW w:w="2873"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100.49 km/天</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90.99 km/天</w:t>
            </w:r>
            <w:r/>
          </w:p>
        </w:tc>
        <w:tc>
          <w:tcPr>
            <w:tcBorders>
              <w:top w:val="single" w:color="000000" w:sz="4" w:space="0"/>
              <w:left w:val="single" w:color="000000" w:sz="4" w:space="0"/>
              <w:bottom w:val="single" w:color="000000" w:sz="4" w:space="0"/>
              <w:right w:val="single" w:color="auto" w:sz="4" w:space="0"/>
            </w:tcBorders>
            <w:tcW w:w="350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43.90 km/天</w:t>
            </w:r>
            <w:r/>
          </w:p>
        </w:tc>
      </w:tr>
      <w:tr>
        <w:trPr>
          <w:trHeight w:val="735"/>
        </w:trPr>
        <w:tc>
          <w:tcPr>
            <w:gridSpan w:val="3"/>
            <w:tcBorders>
              <w:top w:val="single" w:color="000000" w:sz="4" w:space="0"/>
              <w:left w:val="single" w:color="auto" w:sz="4" w:space="0"/>
              <w:bottom w:val="single" w:color="auto" w:sz="4" w:space="0"/>
              <w:right w:val="single" w:color="auto" w:sz="4" w:space="0"/>
            </w:tcBorders>
            <w:tcW w:w="9487" w:type="dxa"/>
            <w:vAlign w:val="center"/>
            <w:textDirection w:val="lrTb"/>
            <w:noWrap/>
          </w:tcPr>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注：</w:t>
            </w:r>
            <w:r/>
          </w:p>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①如需用水在</w:t>
            </w:r>
            <w:r>
              <w:rPr>
                <w:rFonts w:hint="eastAsia" w:ascii="宋体" w:hAnsi="宋体" w:cs="宋体"/>
                <w:b w:val="0"/>
                <w:bCs w:val="0"/>
                <w:i w:val="0"/>
                <w:iCs w:val="0"/>
                <w:color w:val="000000"/>
                <w:sz w:val="21"/>
                <w:szCs w:val="21"/>
                <w:highlight w:val="none"/>
                <w:u w:val="none"/>
                <w:lang w:val="en-US" w:eastAsia="zh-CN" w:bidi="ar"/>
              </w:rPr>
              <w:t xml:space="preserve">招标人</w:t>
            </w:r>
            <w:r>
              <w:rPr>
                <w:rFonts w:hint="eastAsia" w:ascii="宋体" w:hAnsi="宋体" w:eastAsia="宋体" w:cs="宋体"/>
                <w:b w:val="0"/>
                <w:bCs w:val="0"/>
                <w:i w:val="0"/>
                <w:iCs w:val="0"/>
                <w:color w:val="000000"/>
                <w:sz w:val="21"/>
                <w:szCs w:val="21"/>
                <w:highlight w:val="none"/>
                <w:u w:val="none"/>
                <w:lang w:val="en-US" w:eastAsia="zh-CN" w:bidi="ar"/>
              </w:rPr>
              <w:t xml:space="preserve">指定取水点取水。</w:t>
            </w:r>
            <w:r/>
          </w:p>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②机械化作业根据实际作业里程数按实结算。</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3.作业要求</w:t>
      </w:r>
      <w:r/>
    </w:p>
    <w:p>
      <w:pPr>
        <w:ind w:firstLine="426"/>
        <w:spacing w:line="360" w:lineRule="auto"/>
        <w:tabs>
          <w:tab w:val="left" w:pos="426" w:leader="none"/>
        </w:tabs>
        <w:rPr>
          <w:rFonts w:ascii="宋体" w:hAnsi="宋体"/>
          <w:b/>
          <w:bCs/>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.1</w:t>
      </w:r>
      <w:r>
        <w:rPr>
          <w:rFonts w:hint="eastAsia" w:ascii="宋体" w:hAnsi="宋体"/>
          <w:b/>
          <w:bCs/>
          <w:color w:val="auto"/>
          <w:szCs w:val="21"/>
          <w:highlight w:val="none"/>
        </w:rPr>
        <w:t xml:space="preserve">保洁范围</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道路人工清扫保洁范围包括不具备列入机械化清扫的道路清扫、快慢道路保洁、人行道清扫保洁、道路沿线公共设施保洁、绿化</w:t>
      </w:r>
      <w:r>
        <w:rPr>
          <w:rFonts w:hint="eastAsia" w:ascii="宋体" w:hAnsi="宋体"/>
          <w:color w:val="auto"/>
          <w:szCs w:val="21"/>
          <w:highlight w:val="none"/>
          <w:lang w:eastAsia="zh-CN"/>
        </w:rPr>
        <w:t xml:space="preserve">带和</w:t>
      </w:r>
      <w:r>
        <w:rPr>
          <w:rFonts w:hint="eastAsia" w:ascii="宋体" w:hAnsi="宋体"/>
          <w:color w:val="auto"/>
          <w:szCs w:val="21"/>
          <w:highlight w:val="none"/>
        </w:rPr>
        <w:t xml:space="preserve">绿化隔离带保洁、护栏保洁、公园和绿地保洁等内容；道路每天普扫一遍，其余时间不间断巡回保洁。</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.2保洁内容</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.2.1道路人行道、公园、广场确保无垃圾、无污迹、无积泥、无积水、无油迹。</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.2.2绿地、绿化带、闲置地块确保无</w:t>
      </w:r>
      <w:r>
        <w:rPr>
          <w:rFonts w:hint="eastAsia" w:ascii="宋体" w:hAnsi="宋体"/>
          <w:color w:val="auto"/>
          <w:szCs w:val="21"/>
          <w:highlight w:val="none"/>
          <w:lang w:eastAsia="zh-CN"/>
        </w:rPr>
        <w:t xml:space="preserve">漂浮物</w:t>
      </w:r>
      <w:r>
        <w:rPr>
          <w:rFonts w:hint="eastAsia" w:ascii="宋体" w:hAnsi="宋体"/>
          <w:color w:val="auto"/>
          <w:szCs w:val="21"/>
          <w:highlight w:val="none"/>
        </w:rPr>
        <w:t xml:space="preserve">、无积存垃圾（绿化修剪垃圾除外）。</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.2.3道路过水沟的清扫和雨水边井腰眼的疏通。</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.2.4桥面及阶梯、桥堍（含桥洞下）垃圾的清除和保洁。</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.2.5人行道板、平侧石缝隙间等硬铺地面杂草、绿苔及人行道板至围墙（非绿化区域）杂草清除。</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.2.6道路果壳箱的清洁和清理。</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.2.7</w:t>
      </w:r>
      <w:r>
        <w:rPr>
          <w:rFonts w:hint="eastAsia" w:ascii="宋体" w:hAnsi="宋体"/>
          <w:color w:val="auto"/>
          <w:szCs w:val="21"/>
          <w:highlight w:val="none"/>
          <w:lang w:eastAsia="zh-CN"/>
        </w:rPr>
        <w:t xml:space="preserve">工作用房</w:t>
      </w:r>
      <w:r>
        <w:rPr>
          <w:rFonts w:hint="eastAsia" w:ascii="宋体" w:hAnsi="宋体"/>
          <w:color w:val="auto"/>
          <w:szCs w:val="21"/>
          <w:highlight w:val="none"/>
        </w:rPr>
        <w:t xml:space="preserve">周边10米范围内杂草、垃圾的清除。</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.2.8道路保洁垃圾的清运。</w:t>
      </w:r>
      <w:r/>
    </w:p>
    <w:p>
      <w:pPr>
        <w:ind w:firstLine="424"/>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.2.9雨雪天道路排水和积雪清除。</w:t>
      </w:r>
      <w:r/>
    </w:p>
    <w:p>
      <w:pPr>
        <w:ind w:firstLine="426"/>
        <w:spacing w:line="360" w:lineRule="auto"/>
        <w:tabs>
          <w:tab w:val="left" w:pos="426" w:leader="none"/>
        </w:tabs>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3.2.10黑色广告清理。</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.3保洁标准</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.3.1.道路人工清扫和保洁作业</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作业准备</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服装准备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作业前应统一着装，统一佩证上岗。</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工具准备</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普扫工具：大扫把、小扫把、簸箕、保洁车、抹布、竹签。</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保洁工具：小扫把、簸箕、抹布、水桶、垃圾夹、保洁车、垃圾袋。</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巡检工具：巡检车辆、垃圾夹、垃圾袋。</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作业方法及要求</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道路人工清扫</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作业时间：07:30前完成</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普扫范围：快慢车道、人行道（含过水沟）、公园、广场、桥面、桥堍、车行隧道、人行地道、断头路等；每日的人工清扫作业应在清晨7:30前结束，人行道、路面、过水沟、雨水边井腰眼、树穴等应整洁。</w:t>
      </w:r>
      <w:r/>
    </w:p>
    <w:p>
      <w:pPr>
        <w:ind w:firstLine="420"/>
        <w:spacing w:line="360" w:lineRule="auto"/>
        <w:tabs>
          <w:tab w:val="left" w:pos="426" w:leader="none"/>
        </w:tabs>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普扫方法</w:t>
      </w:r>
      <w:r>
        <w:rPr>
          <w:rFonts w:hint="eastAsia" w:ascii="宋体" w:hAnsi="宋体"/>
          <w:color w:val="auto"/>
          <w:szCs w:val="21"/>
          <w:highlight w:val="none"/>
          <w:lang w:eastAsia="zh-CN"/>
        </w:rPr>
        <w:t xml:space="preserve">：</w:t>
      </w:r>
      <w:r/>
    </w:p>
    <w:p>
      <w:pPr>
        <w:numPr>
          <w:ilvl w:val="0"/>
          <w:numId w:val="0"/>
        </w:numPr>
        <w:ind w:left="426"/>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普扫宽敞道路及广场时可采用两种方式：一是沿道路横向直线清扫。二是聚集式清扫，即从四周向某点聚集清扫。</w:t>
      </w:r>
      <w:r/>
    </w:p>
    <w:p>
      <w:pPr>
        <w:numPr>
          <w:ilvl w:val="0"/>
          <w:numId w:val="0"/>
        </w:numPr>
        <w:ind w:left="426"/>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普扫时应避开窨井；若窨井盖腰眼有堵塞，应使用竹签疏通窨井盖腰眼。不得将任何清扫垃圾扫进绿化带、窨井、河道中。</w:t>
      </w:r>
      <w:r/>
    </w:p>
    <w:p>
      <w:pPr>
        <w:numPr>
          <w:ilvl w:val="0"/>
          <w:numId w:val="0"/>
        </w:numPr>
        <w:ind w:left="426"/>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垃圾归堆后应及时将垃圾清理入保洁车，避免受车辆、行人、风力等因素的影响。风大时应顺着风向扫，压低扫把高度。</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道路人工保洁</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人工清拣作业时间：07:30-21:00（单班作业道路16:30结束）</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按合同规定的时间、人数安排快速保洁（保洁人员必须配备合同规定的电瓶保洁车、取物夹等工具），对合同规定保洁范围内的路段分段包干、来回巡视，发现零星垃圾及时清拣，发现乱倒成堆垃圾集中清除。并清理绿化带、隔离带、行道树树穴内的垃圾、杂物，处理突发污染、果壳箱垃圾清理、道路垃圾短驳清运。</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各街巷交界处延伸保洁5米。</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建立“机械化深度清扫+人工即时保洁”的工作机制，实现地面零星垃圾停留时间不超过15分钟，每10m×10m范围内不超过1片（果皮、纸屑、塑模等），污迹不超过1处，污水、油污、泥沙等不超过1平方米，烟头10米内不超过2个。</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根据实际作业需要，</w:t>
      </w:r>
      <w:r>
        <w:rPr>
          <w:rFonts w:hint="eastAsia" w:ascii="宋体" w:hAnsi="宋体"/>
          <w:color w:val="auto"/>
          <w:szCs w:val="21"/>
          <w:highlight w:val="none"/>
          <w:lang w:eastAsia="zh-CN"/>
        </w:rPr>
        <w:t xml:space="preserve">中标单位</w:t>
      </w:r>
      <w:r>
        <w:rPr>
          <w:rFonts w:hint="eastAsia" w:ascii="宋体" w:hAnsi="宋体"/>
          <w:color w:val="auto"/>
          <w:szCs w:val="21"/>
          <w:highlight w:val="none"/>
        </w:rPr>
        <w:t xml:space="preserve">应服从</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对作业时间的调整。遇周末及节假日</w:t>
      </w:r>
      <w:r>
        <w:rPr>
          <w:rFonts w:hint="eastAsia" w:ascii="宋体" w:hAnsi="宋体"/>
          <w:color w:val="auto"/>
          <w:szCs w:val="21"/>
          <w:highlight w:val="none"/>
          <w:lang w:eastAsia="zh-CN"/>
        </w:rPr>
        <w:t xml:space="preserve">中标单位</w:t>
      </w:r>
      <w:r>
        <w:rPr>
          <w:rFonts w:hint="eastAsia" w:ascii="宋体" w:hAnsi="宋体"/>
          <w:color w:val="auto"/>
          <w:szCs w:val="21"/>
          <w:highlight w:val="none"/>
        </w:rPr>
        <w:t xml:space="preserve">必须安排项目管理人员值班，</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不定期进行抽检，检查结果纳入月度考核。</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巡检</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巡检范围：快慢车道、人行道（含过水沟）、公园、广场、桥面、桥堍、车行隧道、人行地道、绿化绿地、闲置地块、断头路等。</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巡检方法：巡检员应在作业区域范围内来回巡检。</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特例处理</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当街占道停车点以及普扫未到位的地方应适时补扫。</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遇渣土漏撒、车轮带泥等路面污染要及时清理，同时做好安全防护工作。</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遇落叶季节调整作业人员及时清理落叶。</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遇雨天时，保洁员应利用雨水清洗路面，洗刷沟道，天晴后，及时清扫灰尘。</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遇道路积水时，应先用扫帚赶尽积水，再依次清扫。</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 道路大面积污染需要集中清扫时，距清扫点来车方向近100米处应设置醒目的警示牌。</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3.2.过水沟及雨水边井腰眼保洁</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雨水边井腰眼每月至少应疏通一次，过水沟中的淤泥、积灰应每天清扫，做到雨水边井腰眼及过水沟内无淤泥，无杂物，保证排水畅通。</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雨水边井腰眼应无明显污迹。</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3.3.桥面及阶梯、桥堍（含桥洞下）保洁</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桥面包括阶梯每天清扫。每座桥堍（含桥洞下）每天检查，发现垃圾及时清除。桥堍不得有任何垃圾和杂草。</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3.4.杂草清除</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人行道板、平侧石缝隙间等硬铺地面杂草、绿苔及人行道板至围墙（非绿化区域）杂草及时清除。</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3.5.雨雪天道路排水和积雪清除</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雨、雪天，保洁工人在规定时间内保洁不得擅自离开现场。下雪天应先集中清扫和铲除道路和桥梁的人行道的积雪，以保证行人行车安全。下雨天应及时推水，雨停后应确保路面无积水。</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3.6.道路果壳箱的清洁和清理</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道路果壳箱每天7</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30前完成首遍清理，16:00前完成第二遍清理，</w:t>
      </w:r>
      <w:r>
        <w:rPr>
          <w:rFonts w:hint="eastAsia" w:ascii="宋体" w:hAnsi="宋体"/>
          <w:color w:val="auto"/>
          <w:szCs w:val="21"/>
          <w:highlight w:val="none"/>
          <w:lang w:eastAsia="zh-CN"/>
        </w:rPr>
        <w:t xml:space="preserve">其他时间</w:t>
      </w:r>
      <w:r>
        <w:rPr>
          <w:rFonts w:hint="eastAsia" w:ascii="宋体" w:hAnsi="宋体"/>
          <w:color w:val="auto"/>
          <w:szCs w:val="21"/>
          <w:highlight w:val="none"/>
        </w:rPr>
        <w:t xml:space="preserve">根据需要进行清理，确保果壳箱内不得出现满溢现象。</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果壳箱体每天擦洗，保证果壳箱内外表干净整洁，不得有污渍、油渍。果壳箱周边不得有垃圾、污水。</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每周对果壳箱内外部至少冲洗一次，不得有污垢、垃圾积存。</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标识标牌完好，如有损坏及时报修。</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3.7.</w:t>
      </w:r>
      <w:r>
        <w:rPr>
          <w:rFonts w:hint="eastAsia" w:ascii="宋体" w:hAnsi="宋体"/>
          <w:b/>
          <w:color w:val="auto"/>
          <w:szCs w:val="21"/>
          <w:highlight w:val="none"/>
          <w:lang w:eastAsia="zh-CN"/>
        </w:rPr>
        <w:t xml:space="preserve">工作</w:t>
      </w:r>
      <w:r>
        <w:rPr>
          <w:rFonts w:hint="eastAsia" w:ascii="宋体" w:hAnsi="宋体"/>
          <w:b/>
          <w:color w:val="auto"/>
          <w:szCs w:val="21"/>
          <w:highlight w:val="none"/>
        </w:rPr>
        <w:t xml:space="preserve">用房周边保洁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环卫工作用房周边5米范围内不得堆放杂物，不得有垃圾、种菜。用房外观整洁干净，</w:t>
      </w:r>
      <w:r>
        <w:rPr>
          <w:rFonts w:hint="eastAsia" w:ascii="宋体" w:hAnsi="宋体"/>
          <w:color w:val="auto"/>
          <w:szCs w:val="21"/>
          <w:highlight w:val="none"/>
          <w:lang w:eastAsia="zh-CN"/>
        </w:rPr>
        <w:t xml:space="preserve">不得</w:t>
      </w:r>
      <w:r>
        <w:rPr>
          <w:rFonts w:hint="eastAsia" w:ascii="宋体" w:hAnsi="宋体"/>
          <w:color w:val="auto"/>
          <w:szCs w:val="21"/>
          <w:highlight w:val="none"/>
        </w:rPr>
        <w:t xml:space="preserve">乱涂乱画。内部工具摆放整齐，不得堆放杂物，不得使用违章电器。</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rPr>
        <w:t xml:space="preserve">.其他设施的保洁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绿化隔离带、行道树穴内应无积存垃圾。</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道路隔离墩、隔离栏下无积存垃圾、无灰沙。</w:t>
      </w:r>
      <w:r/>
    </w:p>
    <w:p>
      <w:pPr>
        <w:pStyle w:val="699"/>
        <w:ind w:left="0" w:firstLine="426"/>
        <w:spacing w:before="0" w:after="0" w:line="360" w:lineRule="auto"/>
        <w:tabs>
          <w:tab w:val="left" w:pos="426" w:leader="none"/>
        </w:tabs>
        <w:rPr>
          <w:rFonts w:ascii="宋体" w:hAnsi="宋体"/>
          <w:bCs w:val="0"/>
          <w:color w:val="auto"/>
          <w:sz w:val="21"/>
          <w:szCs w:val="21"/>
          <w:highlight w:val="none"/>
        </w:rPr>
      </w:pPr>
      <w:r>
        <w:rPr>
          <w:rFonts w:hint="eastAsia" w:ascii="宋体" w:hAnsi="宋体"/>
          <w:bCs w:val="0"/>
          <w:color w:val="auto"/>
          <w:sz w:val="21"/>
          <w:szCs w:val="21"/>
          <w:highlight w:val="none"/>
          <w:lang w:val="en-US" w:eastAsia="zh-CN"/>
        </w:rPr>
        <w:t xml:space="preserve">3.3.9</w:t>
      </w:r>
      <w:r>
        <w:rPr>
          <w:rFonts w:hint="eastAsia" w:ascii="宋体" w:hAnsi="宋体"/>
          <w:bCs w:val="0"/>
          <w:color w:val="auto"/>
          <w:sz w:val="21"/>
          <w:szCs w:val="21"/>
          <w:highlight w:val="none"/>
        </w:rPr>
        <w:t xml:space="preserve">黑色广告清理作业管理要求</w:t>
      </w:r>
      <w:r/>
    </w:p>
    <w:p>
      <w:pPr>
        <w:ind w:firstLine="426"/>
        <w:spacing w:line="360" w:lineRule="auto"/>
        <w:tabs>
          <w:tab w:val="left" w:pos="426" w:leader="none"/>
        </w:tabs>
        <w:rPr>
          <w:rFonts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作业内容</w:t>
      </w:r>
      <w:r/>
    </w:p>
    <w:p>
      <w:pPr>
        <w:ind w:firstLine="426"/>
        <w:spacing w:line="360" w:lineRule="auto"/>
        <w:tabs>
          <w:tab w:val="left" w:pos="426" w:leader="none"/>
        </w:tabs>
        <w:rPr>
          <w:rFonts w:ascii="宋体" w:hAnsi="宋体"/>
          <w:b/>
          <w:color w:val="auto"/>
          <w:szCs w:val="21"/>
          <w:highlight w:val="none"/>
        </w:rPr>
      </w:pPr>
      <w:r>
        <w:rPr>
          <w:rFonts w:hint="eastAsia" w:ascii="宋体" w:hAnsi="宋体"/>
          <w:color w:val="auto"/>
          <w:szCs w:val="21"/>
          <w:highlight w:val="none"/>
        </w:rPr>
        <w:t xml:space="preserve">对责任区域视线范围内道路两侧及支路（巷）的建（构）筑物立面、道路路面、围墙、桥梁、卷帘门、路灯控制箱、路灯杆及底座箱、广告设施、公交亭、配电箱、电线杆、电线电视接线箱、电缆线杆、电话亭、书报亭、邮箱、红绿灯杆及岗亭、交通隔离带、台阶、侧石、行道树、垃圾箱、果壳箱、公厕外墙面等公共设施的乱涂乱写、乱刻、乱贴，实行日常清理保洁，针对出现的新情况应及时通报。</w:t>
      </w:r>
      <w:r/>
    </w:p>
    <w:p>
      <w:pPr>
        <w:ind w:firstLine="426"/>
        <w:spacing w:line="360" w:lineRule="auto"/>
        <w:tabs>
          <w:tab w:val="left" w:pos="426" w:leader="none"/>
        </w:tabs>
        <w:rPr>
          <w:rFonts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作业标准</w:t>
      </w:r>
      <w:r/>
    </w:p>
    <w:p>
      <w:pPr>
        <w:ind w:firstLine="420"/>
        <w:spacing w:line="360" w:lineRule="auto"/>
        <w:tabs>
          <w:tab w:val="left" w:pos="426" w:leader="none"/>
        </w:tabs>
        <w:rPr>
          <w:rFonts w:ascii="宋体" w:hAnsi="宋体"/>
          <w:b w:val="0"/>
          <w:bCs w:val="0"/>
          <w:color w:val="auto"/>
          <w:szCs w:val="21"/>
          <w:highlight w:val="none"/>
        </w:rPr>
      </w:pPr>
      <w:r>
        <w:rPr>
          <w:rFonts w:hint="eastAsia" w:ascii="宋体" w:hAnsi="宋体"/>
          <w:b w:val="0"/>
          <w:bCs w:val="0"/>
          <w:color w:val="auto"/>
          <w:szCs w:val="21"/>
          <w:highlight w:val="none"/>
        </w:rPr>
        <w:t xml:space="preserve">主干道乱涂乱贴出现后的0.5小</w:t>
      </w:r>
      <w:r>
        <w:rPr>
          <w:rFonts w:hint="eastAsia" w:ascii="宋体" w:hAnsi="宋体"/>
          <w:b w:val="0"/>
          <w:bCs w:val="0"/>
          <w:color w:val="auto"/>
          <w:szCs w:val="21"/>
          <w:highlight w:val="none"/>
          <w:lang w:eastAsia="zh-CN"/>
        </w:rPr>
        <w:t xml:space="preserve">时内</w:t>
      </w:r>
      <w:r>
        <w:rPr>
          <w:rFonts w:hint="eastAsia" w:ascii="宋体" w:hAnsi="宋体"/>
          <w:b w:val="0"/>
          <w:bCs w:val="0"/>
          <w:color w:val="auto"/>
          <w:szCs w:val="21"/>
          <w:highlight w:val="none"/>
        </w:rPr>
        <w:t xml:space="preserve">清理完毕；次干道及支路乱涂乱贴出现后1小时内清理完毕；节日和重大活动保障期间，应落实全天候清理保洁，做到随产随清。</w:t>
      </w:r>
      <w:r/>
    </w:p>
    <w:p>
      <w:pPr>
        <w:ind w:firstLine="426"/>
        <w:spacing w:line="360" w:lineRule="auto"/>
        <w:tabs>
          <w:tab w:val="left" w:pos="426" w:leader="none"/>
        </w:tabs>
        <w:rPr>
          <w:rFonts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作业时间</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作业时间：06:00-1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:00。</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节日和重大活动保障期间，全天候</w:t>
      </w:r>
      <w:r>
        <w:rPr>
          <w:rFonts w:hint="eastAsia" w:ascii="宋体" w:hAnsi="宋体"/>
          <w:color w:val="auto"/>
          <w:szCs w:val="21"/>
          <w:highlight w:val="none"/>
          <w:lang w:eastAsia="zh-CN"/>
        </w:rPr>
        <w:t xml:space="preserve">不得</w:t>
      </w:r>
      <w:r>
        <w:rPr>
          <w:rFonts w:hint="eastAsia" w:ascii="宋体" w:hAnsi="宋体"/>
          <w:color w:val="auto"/>
          <w:szCs w:val="21"/>
          <w:highlight w:val="none"/>
        </w:rPr>
        <w:t xml:space="preserve">乱涂乱贴。</w:t>
      </w:r>
      <w:r/>
    </w:p>
    <w:p>
      <w:pPr>
        <w:ind w:firstLine="426"/>
        <w:spacing w:line="360" w:lineRule="auto"/>
        <w:tabs>
          <w:tab w:val="left" w:pos="426" w:leader="none"/>
        </w:tabs>
        <w:rPr>
          <w:rFonts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4</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管理要求</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文明作业，礼貌待人，着装统一。应加强</w:t>
      </w:r>
      <w:r>
        <w:rPr>
          <w:rFonts w:hint="eastAsia" w:ascii="宋体" w:hAnsi="宋体"/>
          <w:color w:val="auto"/>
          <w:szCs w:val="21"/>
          <w:highlight w:val="none"/>
          <w:lang w:val="en-US" w:eastAsia="zh-CN"/>
        </w:rPr>
        <w:t xml:space="preserve">从业</w:t>
      </w:r>
      <w:r>
        <w:rPr>
          <w:rFonts w:hint="eastAsia" w:ascii="宋体" w:hAnsi="宋体"/>
          <w:color w:val="auto"/>
          <w:szCs w:val="21"/>
          <w:highlight w:val="none"/>
        </w:rPr>
        <w:t xml:space="preserve">人员</w:t>
      </w:r>
      <w:r>
        <w:rPr>
          <w:rFonts w:hint="eastAsia" w:ascii="宋体" w:hAnsi="宋体"/>
          <w:color w:val="auto"/>
          <w:szCs w:val="21"/>
          <w:highlight w:val="none"/>
        </w:rPr>
        <w:t xml:space="preserve">的安全教育，实施作业时应着装醒目的服饰。</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人员编排合理，确保重大活动或节假日期间作业人员、工具等配备充足、有效。</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作业工具齐全有效，摆放合理，不得影响他人通行。</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及时向甲方汇报乱涂乱贴的现象和内容；发现乱涂乱贴的行为，应及时制止。</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加强作业人员的安全教育工作，服务期内发生的安全事故责任由作业单位承担。</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作业人员应接受环卫主管部门值勤人员的督查和现场指挥。</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无新闻媒体曝光、主管部门批评或数字城管及群众投诉。</w:t>
      </w:r>
      <w:r/>
    </w:p>
    <w:p>
      <w:pPr>
        <w:numPr>
          <w:ilvl w:val="0"/>
          <w:numId w:val="0"/>
        </w:numPr>
        <w:ind w:left="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必须保质、保量、按时完成主管部门安排的指令性任务。</w:t>
      </w:r>
      <w:r/>
    </w:p>
    <w:p>
      <w:pPr>
        <w:ind w:firstLine="426"/>
        <w:spacing w:line="360" w:lineRule="auto"/>
        <w:tabs>
          <w:tab w:val="left" w:pos="426" w:leader="none"/>
        </w:tabs>
        <w:rPr>
          <w:rFonts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作业要求</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自来水管、路灯杆、桥栏杆、电线杆、公交候车亭、两侧建筑物墙面及卷帘门、路面、侧石、各类配电箱，控制箱、广告牌、指路牌、交通指挥牌、交通信号设施、墙面等公共设施上无乱涂写、乱张贴等现象。</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清理乱涂乱贴保洁服务时，应做到覆盖层与附着面色彩基本一致，无明显反差，覆盖整齐，不挂边，呈长方形等规则几何形状。</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面砖墙面、玻璃幕墙面、花岗石、大理石、各类亭、杆、箱处的乱涂乱写以药水清除为主，且应不损坏表面、不留明显痕迹。</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对乱张贴以铲除为主，应保持不损伤表面，不留明显痕迹，铲落后的垃圾及时清理。</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节日和重大活动保障期间，全天候</w:t>
      </w:r>
      <w:r>
        <w:rPr>
          <w:rFonts w:hint="eastAsia" w:ascii="宋体" w:hAnsi="宋体"/>
          <w:color w:val="auto"/>
          <w:szCs w:val="21"/>
          <w:highlight w:val="none"/>
          <w:lang w:eastAsia="zh-CN"/>
        </w:rPr>
        <w:t xml:space="preserve">不得</w:t>
      </w:r>
      <w:r>
        <w:rPr>
          <w:rFonts w:hint="eastAsia" w:ascii="宋体" w:hAnsi="宋体"/>
          <w:color w:val="auto"/>
          <w:szCs w:val="21"/>
          <w:highlight w:val="none"/>
        </w:rPr>
        <w:t xml:space="preserve">乱涂乱贴。</w:t>
      </w:r>
      <w:r/>
    </w:p>
    <w:p>
      <w:pPr>
        <w:numPr>
          <w:ilvl w:val="0"/>
          <w:numId w:val="0"/>
        </w:numPr>
        <w:ind w:firstLine="420"/>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上午8点前必须完成对责任区内乱涂乱贴的第一轮清理，其余时间以巡视为主，发现乱涂乱贴立即清理干净。</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3.1</w:t>
      </w:r>
      <w:r>
        <w:rPr>
          <w:rFonts w:hint="eastAsia" w:ascii="宋体" w:hAnsi="宋体"/>
          <w:b/>
          <w:color w:val="auto"/>
          <w:szCs w:val="21"/>
          <w:highlight w:val="none"/>
          <w:lang w:val="en-US" w:eastAsia="zh-CN"/>
        </w:rPr>
        <w:t xml:space="preserve">0</w:t>
      </w:r>
      <w:r>
        <w:rPr>
          <w:rFonts w:hint="eastAsia" w:ascii="宋体" w:hAnsi="宋体"/>
          <w:b/>
          <w:color w:val="auto"/>
          <w:szCs w:val="21"/>
          <w:highlight w:val="none"/>
        </w:rPr>
        <w:t xml:space="preserve">.应急突击</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应急突击内容包括道路突发性污染，如土方滴漏、抛洒，白色垃圾，车祸现场等。如遇重大活动，突击队应及时响应，无条件服从甲方安排，保障路线的环境整洁。</w:t>
      </w:r>
      <w:r/>
    </w:p>
    <w:p>
      <w:pPr>
        <w:pStyle w:val="699"/>
        <w:ind w:left="0" w:firstLine="426"/>
        <w:spacing w:before="0" w:after="0" w:line="360" w:lineRule="auto"/>
        <w:tabs>
          <w:tab w:val="left" w:pos="426" w:leader="none"/>
        </w:tabs>
        <w:rPr>
          <w:rFonts w:hint="eastAsia" w:ascii="宋体" w:hAnsi="宋体" w:eastAsia="宋体" w:cs="Times New Roman"/>
          <w:b w:val="0"/>
          <w:bCs/>
          <w:color w:val="auto"/>
          <w:sz w:val="21"/>
          <w:szCs w:val="21"/>
          <w:highlight w:val="none"/>
          <w:lang w:val="en-US" w:eastAsia="zh-CN"/>
        </w:rPr>
      </w:pPr>
      <w:r>
        <w:rPr>
          <w:rFonts w:hint="eastAsia" w:ascii="宋体" w:hAnsi="宋体"/>
          <w:bCs w:val="0"/>
          <w:color w:val="auto"/>
          <w:sz w:val="21"/>
          <w:szCs w:val="21"/>
          <w:highlight w:val="none"/>
          <w:lang w:val="en-US" w:eastAsia="zh-CN"/>
        </w:rPr>
        <w:t xml:space="preserve">3.3.11.</w:t>
      </w:r>
      <w:r>
        <w:rPr>
          <w:rFonts w:hint="eastAsia" w:ascii="宋体" w:hAnsi="宋体"/>
          <w:b w:val="0"/>
          <w:bCs/>
          <w:color w:val="auto"/>
          <w:sz w:val="21"/>
          <w:szCs w:val="21"/>
          <w:highlight w:val="none"/>
          <w:lang w:val="en-US" w:eastAsia="zh-CN"/>
        </w:rPr>
        <w:t xml:space="preserve">作业</w:t>
      </w:r>
      <w:r>
        <w:rPr>
          <w:rFonts w:hint="eastAsia" w:ascii="宋体" w:hAnsi="宋体"/>
          <w:b w:val="0"/>
          <w:bCs/>
          <w:color w:val="auto"/>
          <w:sz w:val="21"/>
          <w:szCs w:val="21"/>
          <w:highlight w:val="none"/>
        </w:rPr>
        <w:t xml:space="preserve">具体</w:t>
      </w:r>
      <w:r>
        <w:rPr>
          <w:rFonts w:ascii="宋体" w:hAnsi="宋体"/>
          <w:b w:val="0"/>
          <w:bCs/>
          <w:color w:val="auto"/>
          <w:sz w:val="21"/>
          <w:szCs w:val="21"/>
          <w:highlight w:val="none"/>
        </w:rPr>
        <w:t xml:space="preserve">要</w:t>
      </w:r>
      <w:r>
        <w:rPr>
          <w:rFonts w:hint="eastAsia" w:ascii="宋体" w:hAnsi="宋体" w:eastAsia="宋体" w:cs="Times New Roman"/>
          <w:b w:val="0"/>
          <w:bCs/>
          <w:color w:val="auto"/>
          <w:sz w:val="21"/>
          <w:szCs w:val="21"/>
          <w:highlight w:val="none"/>
          <w:lang w:val="en-US" w:eastAsia="zh-CN"/>
        </w:rPr>
        <w:t xml:space="preserve">求详见附件《昆山市环卫作业管理规范指南》，如有变动，按招标人要求执行，工作时间根据陆家实际情况进行调整。</w:t>
      </w:r>
      <w:r/>
    </w:p>
    <w:p>
      <w:pPr>
        <w:ind w:firstLine="422"/>
        <w:rPr>
          <w:rFonts w:hint="default"/>
          <w:b w:val="0"/>
          <w:bCs/>
          <w:lang w:val="en-US"/>
        </w:rPr>
      </w:pPr>
      <w:r>
        <w:rPr>
          <w:rFonts w:hint="eastAsia" w:ascii="宋体" w:hAnsi="宋体" w:cs="Times New Roman"/>
          <w:b/>
          <w:bCs w:val="0"/>
          <w:color w:val="auto"/>
          <w:sz w:val="21"/>
          <w:szCs w:val="21"/>
          <w:highlight w:val="none"/>
          <w:lang w:val="en-US" w:eastAsia="zh-CN"/>
        </w:rPr>
        <w:t xml:space="preserve">3.3.12.</w:t>
      </w:r>
      <w:r>
        <w:rPr>
          <w:rFonts w:hint="eastAsia" w:ascii="宋体" w:hAnsi="宋体" w:cs="Times New Roman"/>
          <w:b w:val="0"/>
          <w:bCs/>
          <w:color w:val="auto"/>
          <w:sz w:val="21"/>
          <w:szCs w:val="21"/>
          <w:highlight w:val="none"/>
          <w:lang w:val="en-US" w:eastAsia="zh-CN"/>
        </w:rPr>
        <w:t xml:space="preserve">道路保洁须配备专职的负责人及安全员。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ind w:left="0" w:right="0" w:firstLine="420"/>
        <w:jc w:val="both"/>
        <w:keepLines w:val="0"/>
        <w:keepNext w:val="0"/>
        <w:spacing w:before="0" w:beforeAutospacing="0" w:after="0" w:afterAutospacing="0" w:line="360" w:lineRule="auto"/>
        <w:widowControl w:val="off"/>
        <w:rPr>
          <w:rFonts w:hint="default"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（二）公厕保洁、中转站运维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u w:val="none"/>
          <w:lang w:val="en-US" w:eastAsia="zh-CN" w:bidi="ar"/>
        </w:rPr>
        <w:t xml:space="preserve">主要</w:t>
      </w:r>
      <w:r>
        <w:rPr>
          <w:rFonts w:hint="eastAsia" w:ascii="宋体" w:hAnsi="宋体" w:eastAsia="宋体" w:cs="宋体"/>
          <w:b/>
          <w:bCs/>
          <w:i w:val="0"/>
          <w:iCs w:val="0"/>
          <w:color w:val="000000"/>
          <w:sz w:val="21"/>
          <w:szCs w:val="21"/>
          <w:highlight w:val="none"/>
          <w:u w:val="none"/>
          <w:lang w:val="en-US" w:eastAsia="zh-CN" w:bidi="ar"/>
        </w:rPr>
        <w:t xml:space="preserve">服务内容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w:t>
      </w:r>
      <w:r>
        <w:rPr>
          <w:rFonts w:hint="eastAsia" w:ascii="宋体" w:hAnsi="宋体" w:eastAsia="宋体" w:cs="宋体"/>
          <w:color w:val="auto"/>
          <w:szCs w:val="21"/>
          <w:highlight w:val="none"/>
          <w:lang w:eastAsia="zh-CN"/>
        </w:rPr>
        <w:t xml:space="preserve">陆家镇镇区范围内</w:t>
      </w:r>
      <w:r>
        <w:rPr>
          <w:rFonts w:hint="eastAsia" w:ascii="宋体" w:hAnsi="宋体" w:eastAsia="宋体" w:cs="宋体"/>
          <w:color w:val="auto"/>
          <w:szCs w:val="21"/>
          <w:highlight w:val="none"/>
          <w:lang w:val="en-US" w:eastAsia="zh-CN"/>
        </w:rPr>
        <w:t xml:space="preserve">34</w:t>
      </w:r>
      <w:r>
        <w:rPr>
          <w:rFonts w:hint="eastAsia" w:ascii="宋体" w:hAnsi="宋体" w:eastAsia="宋体" w:cs="宋体"/>
          <w:color w:val="auto"/>
          <w:szCs w:val="21"/>
          <w:highlight w:val="none"/>
        </w:rPr>
        <w:t xml:space="preserve">座公共卫生间的保洁、维修及日常管理服务，保证公共卫生间整洁干净，设施设备正常运营，24小时免费开放。</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负责南圩、唐板桥垃圾中转站垃圾压缩处理、卫生保洁、垃圾分类等环卫作业，承担站内各类设施设备维护维修保养（含南圩站泵房维保）及日常除臭消杀等相关工作。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2.作业要求</w:t>
      </w:r>
      <w:r/>
    </w:p>
    <w:p>
      <w:pPr>
        <w:pStyle w:val="699"/>
        <w:ind w:left="0" w:firstLine="426"/>
        <w:spacing w:before="0" w:after="0" w:line="360" w:lineRule="auto"/>
        <w:tabs>
          <w:tab w:val="left" w:pos="426" w:leader="none"/>
        </w:tabs>
        <w:rPr>
          <w:rFonts w:ascii="宋体" w:hAnsi="宋体"/>
          <w:bCs w:val="0"/>
          <w:color w:val="auto"/>
          <w:sz w:val="21"/>
          <w:szCs w:val="21"/>
          <w:highlight w:val="none"/>
        </w:rPr>
      </w:pPr>
      <w:r/>
      <w:bookmarkStart w:id="27" w:name="_Toc437356594"/>
      <w:r/>
      <w:bookmarkStart w:id="28" w:name="_Toc437524189"/>
      <w:r>
        <w:rPr>
          <w:rFonts w:hint="eastAsia" w:ascii="宋体" w:hAnsi="宋体"/>
          <w:bCs w:val="0"/>
          <w:color w:val="auto"/>
          <w:sz w:val="21"/>
          <w:szCs w:val="21"/>
          <w:highlight w:val="none"/>
          <w:lang w:val="en-US" w:eastAsia="zh-CN"/>
        </w:rPr>
        <w:t xml:space="preserve">2.1</w:t>
      </w:r>
      <w:r>
        <w:rPr>
          <w:rFonts w:hint="eastAsia" w:ascii="宋体" w:hAnsi="宋体"/>
          <w:bCs w:val="0"/>
          <w:color w:val="auto"/>
          <w:sz w:val="21"/>
          <w:szCs w:val="21"/>
          <w:highlight w:val="none"/>
        </w:rPr>
        <w:t xml:space="preserve">公厕保洁作业管理要求</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2.1.1</w:t>
      </w:r>
      <w:r>
        <w:rPr>
          <w:rFonts w:hint="eastAsia" w:ascii="宋体" w:hAnsi="宋体"/>
          <w:b/>
          <w:color w:val="auto"/>
          <w:szCs w:val="21"/>
          <w:highlight w:val="none"/>
        </w:rPr>
        <w:t xml:space="preserve">保洁标准</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1）蹲便器、小便器保洁</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便器、小便器要求做到一客一保洁，及时洗刷，不得有污物、污迹，蓄水见清，保持下水通畅，小便器内放置香球。</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2）倒粪口保洁</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便槽做到无粪迹，无污物，保证畅通。</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3）纸篓保洁</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每只蹲位内</w:t>
      </w:r>
      <w:r>
        <w:rPr>
          <w:rFonts w:hint="eastAsia" w:ascii="宋体" w:hAnsi="宋体"/>
          <w:color w:val="auto"/>
          <w:szCs w:val="21"/>
          <w:highlight w:val="none"/>
          <w:lang w:eastAsia="zh-CN"/>
        </w:rPr>
        <w:t xml:space="preserve">配备</w:t>
      </w:r>
      <w:r>
        <w:rPr>
          <w:rFonts w:hint="eastAsia" w:ascii="宋体" w:hAnsi="宋体"/>
          <w:color w:val="auto"/>
          <w:szCs w:val="21"/>
          <w:highlight w:val="none"/>
        </w:rPr>
        <w:t xml:space="preserve">一只统一式样的纸篓（纸篓样式由甲方指定），纸篓内套有垃圾袋，袋内废纸及时清除，不得出现废纸满溢现象。</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4）洗手台面保洁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台面不得存放任何东西，台面严禁摆放任何操作工具及其它杂物。台面及镜面上水迹要及时擦拭。洗手池内表面不得有污迹，不得存放积水，不得放置任何杂物。</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5）灯具保洁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夏季（5月—9月）灯罩内蚊虫尸体每周至少清理2次，平时每周清理一次，并保持灯罩外表面清洁。</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6）墙体、窗户及隔断保洁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墙体无污迹，无蜘蛛网，窗户、窗台无积灰，公共卫生间内外无乱贴乱画。墙体上不可悬挂杂物。</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7）地面保洁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地面无积水，无污渍、泥迹、痰迹、烟蒂、烟灰。</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8）公共卫生间异味清除</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有些通风条件不好的公共卫生间要求熏香去除异味。熏香盘必须按照甲方指定的样式统一放置，严禁使用其他任何形式的盘器。</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9）公共卫生间蚊蝇消杀</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根据季节、人流量、环境等变化因素，定期进行蚊蝇消杀。公共卫生间内视线范围内不得有蚊蝇、蛆虫。夏季（6月-10月）每天不少于2次消杀。</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10）公共卫生间外立面保洁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公共卫生间外立面无污渍，屋顶落叶定期清理，保持雨水管通畅。要求保洁单位每月对屋顶落叶、积灰开展一次清理工作，并疏通雨水管，顶部玻璃部分每月进行一次清洗</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需采用玻璃专用清洗工具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11）公共卫生间周边保洁</w:t>
      </w:r>
      <w:r/>
    </w:p>
    <w:p>
      <w:pPr>
        <w:ind w:firstLine="371"/>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公共卫生间周边5米范围内为保洁单位责任区域，除正常零星白色垃圾的清捡外，需保证无种菜、堆放杂物、悬挂衣物等行为，当发现上述违规现象时，保洁人员有责任及时制止并清理现场，同时上报甲方。公共卫生间通道、台阶清扫冲洗干净，扶手每天清洁抹擦。</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rPr>
        <w:t xml:space="preserve">12）附件配置</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公共卫生间内需按照规定放置及使用樟脑球、熏香、警示牌、警示条等。</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2.1.2</w:t>
      </w:r>
      <w:r>
        <w:rPr>
          <w:rFonts w:hint="eastAsia" w:ascii="宋体" w:hAnsi="宋体"/>
          <w:b/>
          <w:color w:val="auto"/>
          <w:szCs w:val="21"/>
          <w:highlight w:val="none"/>
        </w:rPr>
        <w:t xml:space="preserve">保洁时间</w:t>
      </w:r>
      <w:r/>
    </w:p>
    <w:p>
      <w:pPr>
        <w:ind w:firstLine="420"/>
        <w:spacing w:line="360" w:lineRule="auto"/>
        <w:tabs>
          <w:tab w:val="left" w:pos="426" w:leader="none"/>
        </w:tabs>
        <w:rPr>
          <w:rFonts w:ascii="宋体" w:hAnsi="宋体"/>
          <w:color w:val="auto"/>
          <w:szCs w:val="21"/>
          <w:highlight w:val="none"/>
        </w:rPr>
      </w:pPr>
      <w:r>
        <w:rPr>
          <w:rFonts w:hint="eastAsia" w:ascii="宋体" w:hAnsi="宋体"/>
          <w:color w:val="auto"/>
          <w:szCs w:val="21"/>
          <w:highlight w:val="none"/>
        </w:rPr>
        <w:t xml:space="preserve">全天候免费开放，保洁时间</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A级公厕</w:t>
      </w:r>
      <w:r>
        <w:rPr>
          <w:rFonts w:hint="eastAsia" w:ascii="宋体" w:hAnsi="宋体"/>
          <w:color w:val="auto"/>
          <w:szCs w:val="21"/>
          <w:highlight w:val="none"/>
        </w:rPr>
        <w:t xml:space="preserve">0</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:00-</w:t>
      </w:r>
      <w:r>
        <w:rPr>
          <w:rFonts w:hint="eastAsia" w:ascii="宋体" w:hAnsi="宋体"/>
          <w:color w:val="auto"/>
          <w:szCs w:val="21"/>
          <w:highlight w:val="none"/>
          <w:lang w:val="en-US" w:eastAsia="zh-CN"/>
        </w:rPr>
        <w:t xml:space="preserve">18</w:t>
      </w:r>
      <w:r>
        <w:rPr>
          <w:rFonts w:hint="eastAsia" w:ascii="宋体" w:hAnsi="宋体"/>
          <w:color w:val="auto"/>
          <w:szCs w:val="21"/>
          <w:highlight w:val="none"/>
        </w:rPr>
        <w:t xml:space="preserve">:00</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AA级公厕</w:t>
      </w:r>
      <w:r>
        <w:rPr>
          <w:rFonts w:hint="eastAsia" w:ascii="宋体" w:hAnsi="宋体"/>
          <w:color w:val="auto"/>
          <w:szCs w:val="21"/>
          <w:highlight w:val="none"/>
        </w:rPr>
        <w:t xml:space="preserve">0</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:00-</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:00</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AAA级公厕</w:t>
      </w:r>
      <w:r>
        <w:rPr>
          <w:rFonts w:hint="eastAsia" w:ascii="宋体" w:hAnsi="宋体"/>
          <w:color w:val="auto"/>
          <w:szCs w:val="21"/>
          <w:highlight w:val="none"/>
        </w:rPr>
        <w:t xml:space="preserve">0</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:00-</w:t>
      </w:r>
      <w:r>
        <w:rPr>
          <w:rFonts w:hint="eastAsia" w:ascii="宋体" w:hAnsi="宋体"/>
          <w:color w:val="auto"/>
          <w:szCs w:val="21"/>
          <w:highlight w:val="none"/>
          <w:lang w:val="en-US" w:eastAsia="zh-CN"/>
        </w:rPr>
        <w:t xml:space="preserve">21</w:t>
      </w:r>
      <w:r>
        <w:rPr>
          <w:rFonts w:hint="eastAsia" w:ascii="宋体" w:hAnsi="宋体"/>
          <w:color w:val="auto"/>
          <w:szCs w:val="21"/>
          <w:highlight w:val="none"/>
        </w:rPr>
        <w:t xml:space="preserve">:00</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A级及以上公厕须配备专职保洁人员</w:t>
      </w:r>
      <w:r>
        <w:rPr>
          <w:rFonts w:hint="eastAsia" w:ascii="宋体" w:hAnsi="宋体"/>
          <w:color w:val="auto"/>
          <w:szCs w:val="21"/>
          <w:highlight w:val="none"/>
        </w:rPr>
        <w:t xml:space="preserve">。</w:t>
      </w:r>
      <w:r>
        <w:rPr>
          <w:rFonts w:hint="eastAsia" w:ascii="宋体" w:hAnsi="宋体"/>
          <w:color w:val="auto"/>
          <w:szCs w:val="21"/>
          <w:highlight w:val="none"/>
        </w:rPr>
        <w:t xml:space="preserve">期间不间断循环保洁，确保无异味。</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2.1.3</w:t>
      </w:r>
      <w:r>
        <w:rPr>
          <w:rFonts w:hint="eastAsia" w:ascii="宋体" w:hAnsi="宋体"/>
          <w:b/>
          <w:color w:val="auto"/>
          <w:szCs w:val="21"/>
          <w:highlight w:val="none"/>
        </w:rPr>
        <w:t xml:space="preserve">保洁人员操作标准和劳动纪律</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保洁人员应统一着装，使用保洁工具也应统一、规范，服装、保洁工具按甲方指定要求配备。</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保洁人员的车辆工具应按甲方要求在指定地点整齐停放。</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保洁人员的操作工具必须按甲方要求统一放置在管理用房内，并整齐堆放，严禁乱堆乱放。</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保洁人员在规定的保洁时间段内不得迟到、早退，不得无故缺岗脱岗。</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保洁人员上岗时未经许可不得相互替代，有事不能上岗者应提前一天向乙方管理人员请假，经批准方可离岗，同时乙方须向甲方汇报换岗情况，若甲方发现擅自离岗情况将严格按考核制度进行扣款。</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上岗时穿戴整齐，严禁赤膊操作、穿拖鞋上班，违反者按考核制度扣款。</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上岗时间不得干私活，捡废品或进行与保洁工作无关的事情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一经发现按考核检查制度扣分。</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保洁人员与市民不得发生争吵、打骂事件，一经发现将严格按考核检查制度扣款。</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未经甲方批准不得随意搭建。</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禁止使用明火或电炉等大功率电器，节约用水用电。</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管理房内工作用品摆放整齐，与工作无关的物品不得带入管理房。</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闲杂人员不得进入管理房。不得饲养动物。</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不得在公共卫生间内销售卫生用品及其它物品。</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保洁人员不允许以任何形式在公共卫生间内进行收费行为。</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公共卫生间管理制度上墙，在指定地点制作管理制度公示板。乙方有责任做好公示板的日常清洁、维护工作。</w:t>
      </w:r>
      <w:r/>
    </w:p>
    <w:p>
      <w:pPr>
        <w:numPr>
          <w:ilvl w:val="0"/>
          <w:numId w:val="3"/>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发现公共卫生间内设施遭偷盗应及时制止并向甲方汇报。</w:t>
      </w:r>
      <w:r/>
    </w:p>
    <w:p>
      <w:pPr>
        <w:numPr>
          <w:ilvl w:val="0"/>
          <w:numId w:val="3"/>
        </w:numPr>
        <w:ind w:left="0"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不折不扣完成甲方安排的各项任务。</w:t>
      </w:r>
      <w:r/>
    </w:p>
    <w:p>
      <w:pPr>
        <w:ind w:firstLine="426"/>
        <w:spacing w:line="360" w:lineRule="auto"/>
        <w:tabs>
          <w:tab w:val="left" w:pos="180" w:leader="none"/>
          <w:tab w:val="left" w:pos="426" w:leader="none"/>
        </w:tabs>
        <w:rPr>
          <w:rFonts w:hint="eastAsia" w:ascii="宋体" w:hAnsi="宋体"/>
          <w:b/>
          <w:color w:val="auto"/>
          <w:szCs w:val="21"/>
          <w:highlight w:val="none"/>
        </w:rPr>
      </w:pPr>
      <w:r>
        <w:rPr>
          <w:rFonts w:hint="eastAsia" w:ascii="宋体" w:hAnsi="宋体"/>
          <w:b/>
          <w:color w:val="auto"/>
          <w:szCs w:val="21"/>
          <w:highlight w:val="none"/>
          <w:lang w:val="en-US" w:eastAsia="zh-CN"/>
        </w:rPr>
        <w:t xml:space="preserve">2.1.4</w:t>
      </w:r>
      <w:r>
        <w:rPr>
          <w:rFonts w:hint="eastAsia" w:ascii="宋体" w:hAnsi="宋体"/>
          <w:b/>
          <w:color w:val="auto"/>
          <w:szCs w:val="21"/>
          <w:highlight w:val="none"/>
        </w:rPr>
        <w:t xml:space="preserve">公共卫生间日常维修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负责公共卫生间的日常维修，发生损坏必须在24小时内修复、更换，更换维修量不可预估，由</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自行平衡报价，中标后不得追加任何费用，若未及时修复，</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将自行维修，并按实际发生维修费用的两倍从当月保洁费用中扣除。维修清单（房屋主体结构除外的所有维修内容，包括但不限于如下内容）：</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1）灯具（含灯罩和灯泡）的更换、维修。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2）开关、插座面板的更换、维修。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3）排气扇的更换、维修。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4）角阀、地漏的更换、维修。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5）台盆上、下水管的更换、维修。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6）拖把池的更换、维修。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7）门、窗锁具的更换、维修。</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8）蹲、坐便器下水的疏通。</w:t>
      </w:r>
      <w:r/>
    </w:p>
    <w:p>
      <w:pPr>
        <w:ind w:firstLine="426"/>
        <w:spacing w:line="360" w:lineRule="auto"/>
        <w:tabs>
          <w:tab w:val="left" w:pos="180" w:leader="none"/>
          <w:tab w:val="left" w:pos="426" w:leader="none"/>
        </w:tabs>
        <w:rPr>
          <w:rFonts w:hint="eastAsia" w:ascii="宋体" w:hAnsi="宋体"/>
          <w:color w:val="auto"/>
          <w:szCs w:val="21"/>
          <w:highlight w:val="none"/>
        </w:rPr>
      </w:pPr>
      <w:r>
        <w:rPr>
          <w:rFonts w:hint="eastAsia" w:ascii="宋体" w:hAnsi="宋体"/>
          <w:color w:val="auto"/>
          <w:szCs w:val="21"/>
          <w:highlight w:val="none"/>
        </w:rPr>
        <w:t xml:space="preserve">9）水箱冲水系统的更换、维修。</w:t>
      </w:r>
      <w:r/>
    </w:p>
    <w:p>
      <w:pPr>
        <w:ind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10）残疾人通道指示牌及扶手等更换及维修。</w:t>
      </w:r>
      <w:bookmarkEnd w:id="27"/>
      <w:r/>
      <w:bookmarkEnd w:id="28"/>
      <w:r/>
      <w:r/>
    </w:p>
    <w:p>
      <w:pPr>
        <w:pStyle w:val="699"/>
        <w:ind w:left="0" w:firstLine="426"/>
        <w:spacing w:before="0" w:after="0" w:line="360" w:lineRule="auto"/>
        <w:tabs>
          <w:tab w:val="left" w:pos="426" w:leader="none"/>
        </w:tabs>
        <w:rPr>
          <w:rFonts w:ascii="宋体" w:hAnsi="宋体"/>
          <w:bCs w:val="0"/>
          <w:color w:val="auto"/>
          <w:sz w:val="21"/>
          <w:szCs w:val="21"/>
          <w:highlight w:val="none"/>
        </w:rPr>
      </w:pPr>
      <w:r>
        <w:rPr>
          <w:rFonts w:hint="eastAsia" w:ascii="宋体" w:hAnsi="宋体"/>
          <w:bCs w:val="0"/>
          <w:color w:val="auto"/>
          <w:sz w:val="21"/>
          <w:szCs w:val="21"/>
          <w:highlight w:val="none"/>
          <w:lang w:val="en-US" w:eastAsia="zh-CN"/>
        </w:rPr>
        <w:t xml:space="preserve">2.2</w:t>
      </w:r>
      <w:r>
        <w:rPr>
          <w:rFonts w:hint="eastAsia" w:ascii="宋体" w:hAnsi="宋体"/>
          <w:bCs w:val="0"/>
          <w:color w:val="auto"/>
          <w:sz w:val="21"/>
          <w:szCs w:val="21"/>
          <w:highlight w:val="none"/>
        </w:rPr>
        <w:t xml:space="preserve">中转站（压缩站）作业管理要求</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2.2.1</w:t>
      </w:r>
      <w:r>
        <w:rPr>
          <w:rFonts w:hint="eastAsia" w:ascii="宋体" w:hAnsi="宋体"/>
          <w:b/>
          <w:color w:val="auto"/>
          <w:szCs w:val="21"/>
          <w:highlight w:val="none"/>
        </w:rPr>
        <w:t xml:space="preserve">管理标准</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上班期间工作人员需统一着装，作业时间服从</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安排，满足项目</w:t>
      </w:r>
      <w:r>
        <w:rPr>
          <w:rFonts w:hint="eastAsia" w:ascii="宋体" w:hAnsi="宋体"/>
          <w:color w:val="auto"/>
          <w:szCs w:val="21"/>
          <w:highlight w:val="none"/>
          <w:lang w:eastAsia="zh-CN"/>
        </w:rPr>
        <w:t xml:space="preserve">运维</w:t>
      </w:r>
      <w:r>
        <w:rPr>
          <w:rFonts w:hint="eastAsia" w:ascii="宋体" w:hAnsi="宋体"/>
          <w:color w:val="auto"/>
          <w:szCs w:val="21"/>
          <w:highlight w:val="none"/>
        </w:rPr>
        <w:t xml:space="preserve">需要。</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垃圾及时清运，做到日产日清，杜绝</w:t>
      </w:r>
      <w:r>
        <w:rPr>
          <w:rFonts w:hint="eastAsia" w:ascii="宋体" w:hAnsi="宋体"/>
          <w:color w:val="auto"/>
          <w:szCs w:val="21"/>
          <w:highlight w:val="none"/>
          <w:lang w:eastAsia="zh-CN"/>
        </w:rPr>
        <w:t xml:space="preserve">装潢</w:t>
      </w:r>
      <w:r>
        <w:rPr>
          <w:rFonts w:hint="eastAsia" w:ascii="宋体" w:hAnsi="宋体"/>
          <w:color w:val="auto"/>
          <w:szCs w:val="21"/>
          <w:highlight w:val="none"/>
        </w:rPr>
        <w:t xml:space="preserve">垃圾、医疗垃圾、各类渣土和污泥等混入生活垃圾进行压缩。</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中转站内外无乱张贴、刻画，无杂物堆放，工具摆放整齐，站周围5米内保持清洁。</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室内无灰尘、蛛网、污迹；地面、地坑无积水，地面无污物；箱体干净无异味。</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中转站内外始终保持干净整洁，苍蝇孳生季节，坚持消杀</w:t>
      </w:r>
      <w:r>
        <w:rPr>
          <w:rFonts w:hint="eastAsia" w:ascii="宋体" w:hAnsi="宋体"/>
          <w:color w:val="auto"/>
          <w:szCs w:val="21"/>
          <w:highlight w:val="none"/>
          <w:lang w:eastAsia="zh-CN"/>
        </w:rPr>
        <w:t xml:space="preserve">，在</w:t>
      </w:r>
      <w:r>
        <w:rPr>
          <w:rFonts w:hint="eastAsia" w:ascii="宋体" w:hAnsi="宋体"/>
          <w:color w:val="auto"/>
          <w:szCs w:val="21"/>
          <w:highlight w:val="none"/>
        </w:rPr>
        <w:t xml:space="preserve">可视范围内，做到无臭味，无蚊蝇。每日做好压缩站的除臭工作。</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每天压缩结束后，应对压缩箱体和坑体进行冲洗，清理设备，并对润滑部位和滚动部位加油。</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定期进行机械保养，保持机械、电器设备整洁完好，无损坏，严禁非工作人员操作机械，杜绝事故发生。</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中转站工作间非工作人员严禁入内，工作期间严禁操作人员擅离职守或做与工作无关的事情。</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中转站范围内禁止捡泔脚、收废品。</w:t>
      </w:r>
      <w:r/>
    </w:p>
    <w:p>
      <w:pPr>
        <w:numPr>
          <w:ilvl w:val="0"/>
          <w:numId w:val="4"/>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做好中转站日运行记录和月报表。</w:t>
      </w:r>
      <w:r/>
    </w:p>
    <w:p>
      <w:pPr>
        <w:ind w:firstLine="426"/>
        <w:spacing w:line="360" w:lineRule="auto"/>
        <w:tabs>
          <w:tab w:val="left" w:pos="426"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岗位安全生产职责</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压缩设备必须由经过培训的专职人员操作，严禁非专职人员操作设备。</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严格按垃圾压缩机等设备的标准操作规范及流程进行作业，不得擅自更改操作工艺及流程，杜绝各类事故的发生。</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认真执行各项规章制度，熟练掌握压缩设备的使用要求和操作技能，做好设备的保养维护工作。</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严格遵守垃圾进出车辆的装卸运行流程，防止损坏设备，严禁非专用车辆进入中转站。</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中转站内严禁擅自拉、埋、铺设电线路。严禁室内乱拉、乱挂、乱贴。</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中转站应指定专人定期对所属的机器设备进行例行检查，防止出现部件损耗、线路老化、油路漏溢堵塞等现象。发生运行故障应及时报甲方排除，必要时与生产商联系，在得到解决后方可运行。</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中转站所属仓库、库区应有专人负责管理，确保消防器材完好有效。并定期开展检查应设置禁烟防火标识，严防火灾、偷盗。</w:t>
      </w:r>
      <w:r/>
    </w:p>
    <w:p>
      <w:pPr>
        <w:numPr>
          <w:ilvl w:val="0"/>
          <w:numId w:val="5"/>
        </w:numPr>
        <w:ind w:left="0" w:firstLine="426"/>
        <w:spacing w:line="360" w:lineRule="auto"/>
        <w:tabs>
          <w:tab w:val="left" w:pos="180" w:leader="none"/>
          <w:tab w:val="left" w:pos="426" w:leader="none"/>
        </w:tabs>
        <w:rPr>
          <w:rFonts w:ascii="宋体" w:hAnsi="宋体"/>
          <w:color w:val="auto"/>
          <w:szCs w:val="21"/>
          <w:highlight w:val="none"/>
        </w:rPr>
      </w:pPr>
      <w:r>
        <w:rPr>
          <w:rFonts w:hint="eastAsia" w:ascii="宋体" w:hAnsi="宋体"/>
          <w:color w:val="auto"/>
          <w:szCs w:val="21"/>
          <w:highlight w:val="none"/>
        </w:rPr>
        <w:t xml:space="preserve">做好隐患、事故的处理，事后工作。</w:t>
      </w:r>
      <w:r/>
    </w:p>
    <w:p>
      <w:pPr>
        <w:pStyle w:val="699"/>
        <w:ind w:left="0" w:firstLine="426"/>
        <w:spacing w:before="0" w:after="0" w:line="360" w:lineRule="auto"/>
        <w:tabs>
          <w:tab w:val="left" w:pos="426" w:leader="none"/>
        </w:tabs>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2.3作业</w:t>
      </w:r>
      <w:r>
        <w:rPr>
          <w:rFonts w:hint="eastAsia" w:ascii="宋体" w:hAnsi="宋体" w:eastAsia="宋体" w:cs="Times New Roman"/>
          <w:b w:val="0"/>
          <w:bCs/>
          <w:color w:val="auto"/>
          <w:sz w:val="21"/>
          <w:szCs w:val="21"/>
          <w:highlight w:val="none"/>
        </w:rPr>
        <w:t xml:space="preserve">具体要</w:t>
      </w:r>
      <w:r>
        <w:rPr>
          <w:rFonts w:hint="eastAsia" w:ascii="宋体" w:hAnsi="宋体" w:eastAsia="宋体" w:cs="Times New Roman"/>
          <w:b w:val="0"/>
          <w:bCs/>
          <w:color w:val="auto"/>
          <w:sz w:val="21"/>
          <w:szCs w:val="21"/>
          <w:highlight w:val="none"/>
          <w:lang w:val="en-US" w:eastAsia="zh-CN"/>
        </w:rPr>
        <w:t xml:space="preserve">求详见附件《昆山市环卫作业管理规范指南》，如有变动，按招标人要求执行，工作时间根据陆家实际情况进行调整。</w:t>
      </w:r>
      <w:r/>
    </w:p>
    <w:p>
      <w:pPr>
        <w:pStyle w:val="699"/>
        <w:ind w:left="0" w:firstLine="426"/>
        <w:spacing w:before="0" w:after="0" w:line="360" w:lineRule="auto"/>
        <w:tabs>
          <w:tab w:val="left" w:pos="426" w:leader="none"/>
        </w:tabs>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2.4环境卫生事件处置时限</w:t>
      </w:r>
      <w:r/>
    </w:p>
    <w:tbl>
      <w:tblPr>
        <w:tblStyle w:val="70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6513"/>
        <w:gridCol w:w="1567"/>
      </w:tblGrid>
      <w:tr>
        <w:trPr>
          <w:jc w:val="center"/>
          <w:trHeight w:val="412"/>
        </w:trPr>
        <w:tc>
          <w:tcPr>
            <w:tcW w:w="13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类别</w:t>
            </w:r>
            <w:r/>
          </w:p>
        </w:tc>
        <w:tc>
          <w:tcPr>
            <w:tcW w:w="65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内容</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处置时限</w:t>
            </w:r>
            <w:r/>
          </w:p>
        </w:tc>
      </w:tr>
      <w:tr>
        <w:trPr>
          <w:jc w:val="center"/>
          <w:trHeight w:val="408"/>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暴露生活垃圾堆</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主次干道两侧、繁华商业区等重点区域</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15分钟</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背街小巷、支路道路、绿地等</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30分钟</w:t>
            </w:r>
            <w:r/>
          </w:p>
        </w:tc>
      </w:tr>
      <w:tr>
        <w:trPr>
          <w:jc w:val="center"/>
          <w:trHeight w:val="408"/>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保洁不到位</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主次干道、繁华商业区等重点区域保洁不到位</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15分钟</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背街小巷、支路道路、绿地等保洁不到位</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30分钟</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垃圾容器不洁等</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30分钟</w:t>
            </w:r>
            <w:r/>
          </w:p>
        </w:tc>
      </w:tr>
      <w:tr>
        <w:trPr>
          <w:jc w:val="center"/>
          <w:trHeight w:val="408"/>
        </w:trPr>
        <w:tc>
          <w:tcPr>
            <w:tcW w:w="132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路面抛洒滴漏</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车辆运输或装卸过程中发生遗撤污染路面</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1小时</w:t>
            </w:r>
            <w:r/>
          </w:p>
        </w:tc>
      </w:tr>
      <w:tr>
        <w:trPr>
          <w:jc w:val="center"/>
          <w:trHeight w:val="408"/>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垃圾容器满溢</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主次干道两侧、繁华商业区等重点区域垃圾容器满溢</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20分钟</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背街小巷、支路</w:t>
            </w:r>
            <w:r>
              <w:rPr>
                <w:rFonts w:hint="eastAsia" w:ascii="宋体" w:hAnsi="宋体" w:eastAsia="宋体" w:cs="宋体"/>
                <w:color w:val="auto"/>
                <w:sz w:val="21"/>
                <w:szCs w:val="21"/>
                <w:highlight w:val="none"/>
              </w:rPr>
              <w:t xml:space="preserve">垃圾容器满溢</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30分钟</w:t>
            </w:r>
            <w:r/>
          </w:p>
        </w:tc>
      </w:tr>
      <w:tr>
        <w:trPr>
          <w:jc w:val="center"/>
          <w:trHeight w:val="408"/>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环卫设施缺损</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照明设施维修、标识牌更换等</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3小时</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瓷砖修补、地面小修、下水管道修理</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24小时</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作息点较大范围的整修</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1周</w:t>
            </w:r>
            <w:r/>
          </w:p>
        </w:tc>
      </w:tr>
      <w:tr>
        <w:trPr>
          <w:jc w:val="center"/>
          <w:trHeight w:val="408"/>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无主建筑装修垃圾及渣土</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少量（保洁员可处理）</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0.5小时</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较大量（0.5吨机动垃圾收集车可处理）</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3小时</w:t>
            </w:r>
            <w:r/>
          </w:p>
        </w:tc>
      </w:tr>
      <w:tr>
        <w:trPr>
          <w:jc w:val="center"/>
          <w:trHeight w:val="408"/>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大量（需大型机械设备）</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8小时</w:t>
            </w:r>
            <w:r/>
          </w:p>
        </w:tc>
      </w:tr>
      <w:tr>
        <w:trPr>
          <w:jc w:val="center"/>
          <w:trHeight w:val="408"/>
        </w:trPr>
        <w:tc>
          <w:tcPr>
            <w:tcW w:w="132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废弃家具设施</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长期占道摆放无主家具设备</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3小时</w:t>
            </w:r>
            <w:r/>
          </w:p>
        </w:tc>
      </w:tr>
      <w:tr>
        <w:trPr>
          <w:jc w:val="center"/>
          <w:trHeight w:val="316"/>
        </w:trPr>
        <w:tc>
          <w:tcPr>
            <w:tcW w:w="132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作业车辆不整洁</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垃圾收集运输车辆、保洁车辆等外观破损、不洁。</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3小时</w:t>
            </w:r>
            <w:r/>
          </w:p>
        </w:tc>
      </w:tr>
      <w:tr>
        <w:trPr>
          <w:jc w:val="center"/>
          <w:trHeight w:val="521"/>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动物尸体</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主次干道两侧、繁华商业区等重点区域</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20分钟</w:t>
            </w:r>
            <w:r/>
          </w:p>
        </w:tc>
      </w:tr>
      <w:tr>
        <w:trPr>
          <w:jc w:val="center"/>
          <w:trHeight w:val="206"/>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背街小巷、支路</w:t>
            </w:r>
            <w:r>
              <w:rPr>
                <w:rFonts w:hint="eastAsia" w:ascii="宋体" w:hAnsi="宋体" w:eastAsia="宋体" w:cs="宋体"/>
                <w:color w:val="auto"/>
                <w:sz w:val="21"/>
                <w:szCs w:val="21"/>
                <w:highlight w:val="none"/>
              </w:rPr>
              <w:t xml:space="preserve">等区域</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30分钟</w:t>
            </w:r>
            <w:r/>
          </w:p>
        </w:tc>
      </w:tr>
      <w:tr>
        <w:trPr>
          <w:jc w:val="center"/>
          <w:trHeight w:val="397"/>
        </w:trPr>
        <w:tc>
          <w:tcPr>
            <w:tcW w:w="1320"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垃圾压缩站未及时消杀、清理</w:t>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垃圾压缩站消杀不到位</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20分钟</w:t>
            </w:r>
            <w:r/>
          </w:p>
        </w:tc>
      </w:tr>
      <w:tr>
        <w:trPr>
          <w:jc w:val="center"/>
          <w:trHeight w:val="206"/>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垃圾压缩站内部脏乱</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20分钟</w:t>
            </w:r>
            <w:r/>
          </w:p>
        </w:tc>
      </w:tr>
      <w:tr>
        <w:trPr>
          <w:jc w:val="center"/>
          <w:trHeight w:val="206"/>
        </w:trPr>
        <w:tc>
          <w:tcPr>
            <w:tcW w:w="132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513"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垃圾压缩站四周有垃圾</w:t>
            </w:r>
            <w:r/>
          </w:p>
        </w:tc>
        <w:tc>
          <w:tcPr>
            <w:tcW w:w="156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20分钟</w:t>
            </w:r>
            <w:r/>
          </w:p>
        </w:tc>
      </w:tr>
      <w:tr>
        <w:trPr>
          <w:jc w:val="center"/>
          <w:trHeight w:val="90"/>
        </w:trPr>
        <w:tc>
          <w:tcPr>
            <w:gridSpan w:val="3"/>
            <w:tcW w:w="9400"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rPr>
                <w:rFonts w:hint="eastAsia" w:ascii="宋体" w:hAnsi="宋体" w:cs="宋体"/>
                <w:color w:val="auto"/>
                <w:sz w:val="21"/>
                <w:szCs w:val="21"/>
                <w:highlight w:val="none"/>
                <w:lang w:eastAsia="zh-CN"/>
              </w:rPr>
              <w:t xml:space="preserve">环卫事件发生</w:t>
            </w:r>
            <w:r>
              <w:rPr>
                <w:rFonts w:hint="eastAsia" w:ascii="宋体" w:hAnsi="宋体" w:eastAsia="宋体" w:cs="宋体"/>
                <w:color w:val="auto"/>
                <w:sz w:val="21"/>
                <w:szCs w:val="21"/>
                <w:highlight w:val="none"/>
              </w:rPr>
              <w:t xml:space="preserve">在责任单位工作时间之外的，根据环卫事（部）件的重要性和紧急程度另行确定处置时限。</w:t>
            </w:r>
            <w:r/>
          </w:p>
        </w:tc>
      </w:tr>
    </w:tbl>
    <w:p>
      <w:pPr>
        <w:pStyle w:val="699"/>
        <w:ind w:left="0" w:firstLine="426"/>
        <w:spacing w:before="0" w:after="0" w:line="360" w:lineRule="auto"/>
        <w:tabs>
          <w:tab w:val="left" w:pos="426" w:leader="none"/>
        </w:tabs>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2.5环卫工作服要求详见招标文件附件《环卫工作服要求》。</w:t>
      </w:r>
      <w:r/>
    </w:p>
    <w:p>
      <w:pPr>
        <w:pStyle w:val="699"/>
        <w:ind w:left="0" w:firstLine="426"/>
        <w:spacing w:before="0" w:after="0" w:line="360" w:lineRule="auto"/>
        <w:tabs>
          <w:tab w:val="left" w:pos="426" w:leader="none"/>
        </w:tabs>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3.其他</w:t>
      </w:r>
      <w:r/>
    </w:p>
    <w:p>
      <w:pPr>
        <w:pStyle w:val="699"/>
        <w:ind w:firstLine="422"/>
        <w:spacing w:before="0" w:after="0" w:line="360" w:lineRule="auto"/>
        <w:tabs>
          <w:tab w:val="left" w:pos="426" w:leader="none"/>
        </w:tabs>
        <w:rPr>
          <w:rFonts w:hint="default"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南圩站泵房维保、南圩站维修、唐板桥站维修费用按采购文件《报价分析表》要求填报，不得下浮，否则为无效标，最终根据招标人核定金额按实结算。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（三）垃圾收运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u w:val="none"/>
          <w:lang w:val="en-US" w:eastAsia="zh-CN" w:bidi="ar"/>
        </w:rPr>
        <w:t xml:space="preserve">主要服务内容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负责陆家镇镇区范围</w:t>
      </w:r>
      <w:r>
        <w:rPr>
          <w:rFonts w:hint="eastAsia" w:ascii="宋体" w:hAnsi="宋体"/>
          <w:bCs/>
          <w:color w:val="auto"/>
          <w:szCs w:val="21"/>
          <w:highlight w:val="none"/>
        </w:rPr>
        <w:t xml:space="preserve">内企事业单位及学校、沿街店铺、小区垃圾的分类收运（含厨余垃圾）</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中标单位根据</w:t>
      </w:r>
      <w:r>
        <w:rPr>
          <w:rFonts w:hint="eastAsia" w:ascii="宋体" w:hAnsi="宋体"/>
          <w:bCs/>
          <w:color w:val="auto"/>
          <w:szCs w:val="21"/>
          <w:highlight w:val="none"/>
          <w:lang w:eastAsia="zh-CN"/>
        </w:rPr>
        <w:t xml:space="preserve">招标人</w:t>
      </w:r>
      <w:r>
        <w:rPr>
          <w:rFonts w:hint="eastAsia" w:ascii="宋体" w:hAnsi="宋体"/>
          <w:bCs/>
          <w:color w:val="auto"/>
          <w:szCs w:val="21"/>
          <w:highlight w:val="none"/>
        </w:rPr>
        <w:t xml:space="preserve">指定地点上门收集垃圾。</w:t>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2.作业要求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2.1</w:t>
      </w:r>
      <w:r>
        <w:rPr>
          <w:rFonts w:hint="eastAsia" w:ascii="宋体" w:hAnsi="宋体"/>
          <w:b/>
          <w:color w:val="auto"/>
          <w:szCs w:val="21"/>
          <w:highlight w:val="none"/>
        </w:rPr>
        <w:t xml:space="preserve">垃圾收集</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垃圾收集作业做到车走地净。</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垃圾收集做到日产日清。区域内所有垃圾及时收集无遗漏，确保垃圾容器不满溢。</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收集结束后垃圾容器及时复位、摆放整齐。垃圾桶（箱或房）门盖及时关闭。</w:t>
      </w:r>
      <w:r/>
    </w:p>
    <w:p>
      <w:pPr>
        <w:numPr>
          <w:ilvl w:val="0"/>
          <w:numId w:val="0"/>
        </w:numPr>
        <w:ind w:firstLine="420"/>
        <w:spacing w:line="360" w:lineRule="auto"/>
        <w:tabs>
          <w:tab w:val="left" w:pos="180" w:leader="none"/>
        </w:tabs>
        <w:rPr>
          <w:rFonts w:ascii="宋体" w:hAnsi="宋体"/>
          <w:color w:val="auto"/>
          <w:szCs w:val="21"/>
          <w:highlight w:val="yellow"/>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垃圾收集在保证日产日清、垃圾容器无满溢的前提下，其他垃圾、厨余垃圾收集每天不少于2次，有毒有害垃圾每</w:t>
      </w:r>
      <w:r>
        <w:rPr>
          <w:rFonts w:hint="eastAsia" w:ascii="宋体" w:hAnsi="宋体"/>
          <w:color w:val="auto"/>
          <w:szCs w:val="21"/>
          <w:highlight w:val="none"/>
          <w:lang w:eastAsia="zh-CN"/>
        </w:rPr>
        <w:t xml:space="preserve">月</w:t>
      </w:r>
      <w:r>
        <w:rPr>
          <w:rFonts w:hint="eastAsia" w:ascii="宋体" w:hAnsi="宋体"/>
          <w:color w:val="auto"/>
          <w:szCs w:val="21"/>
          <w:highlight w:val="none"/>
        </w:rPr>
        <w:t xml:space="preserve">收集不少于</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次</w:t>
      </w:r>
      <w:r>
        <w:rPr>
          <w:rFonts w:hint="eastAsia" w:ascii="宋体" w:hAnsi="宋体"/>
          <w:color w:val="auto"/>
          <w:szCs w:val="21"/>
          <w:highlight w:val="none"/>
        </w:rPr>
        <w:t xml:space="preserve">。垃圾收集时间</w:t>
      </w:r>
      <w:r>
        <w:rPr>
          <w:rFonts w:hint="eastAsia" w:ascii="宋体" w:hAnsi="宋体"/>
          <w:color w:val="auto"/>
          <w:szCs w:val="21"/>
          <w:highlight w:val="none"/>
          <w:lang w:eastAsia="zh-CN"/>
        </w:rPr>
        <w:t xml:space="preserve">按招标人要求</w:t>
      </w:r>
      <w:r>
        <w:rPr>
          <w:rFonts w:hint="eastAsia" w:ascii="宋体" w:hAnsi="宋体"/>
          <w:color w:val="auto"/>
          <w:szCs w:val="21"/>
          <w:highlight w:val="none"/>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2.2</w:t>
      </w:r>
      <w:r>
        <w:rPr>
          <w:rFonts w:hint="eastAsia" w:ascii="宋体" w:hAnsi="宋体"/>
          <w:b/>
          <w:color w:val="auto"/>
          <w:szCs w:val="21"/>
          <w:highlight w:val="none"/>
        </w:rPr>
        <w:t xml:space="preserve">垃圾清运</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车容应整洁，车体外部无污物、灰垢，标志应清晰。</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垃圾清运过程中应密闭，确保无垃圾扬、撒、拖挂和污水滴漏。</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清运作业结</w:t>
      </w:r>
      <w:r>
        <w:rPr>
          <w:rFonts w:hint="eastAsia" w:ascii="宋体" w:hAnsi="宋体"/>
          <w:color w:val="auto"/>
          <w:szCs w:val="21"/>
          <w:highlight w:val="none"/>
          <w:lang w:eastAsia="zh-CN"/>
        </w:rPr>
        <w:t xml:space="preserve">束后</w:t>
      </w:r>
      <w:r>
        <w:rPr>
          <w:rFonts w:hint="eastAsia" w:ascii="宋体" w:hAnsi="宋体"/>
          <w:color w:val="auto"/>
          <w:szCs w:val="21"/>
          <w:highlight w:val="none"/>
        </w:rPr>
        <w:t xml:space="preserve">，应将车辆清洗干净。</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垃圾装运量应以车辆的额定荷载和有效容积为限，不得超重、超高运输。</w:t>
      </w:r>
      <w:r/>
    </w:p>
    <w:p>
      <w:pPr>
        <w:numPr>
          <w:ilvl w:val="0"/>
          <w:numId w:val="0"/>
        </w:numPr>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装卸垃圾应符合作业要求，不得乱倒、乱卸、乱抛垃圾。</w:t>
      </w:r>
      <w:r/>
    </w:p>
    <w:p>
      <w:pPr>
        <w:numPr>
          <w:ilvl w:val="0"/>
          <w:numId w:val="0"/>
        </w:numPr>
        <w:ind w:firstLine="420"/>
        <w:spacing w:line="360" w:lineRule="auto"/>
        <w:tabs>
          <w:tab w:val="left" w:pos="18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垃圾应运至指定的中转站点，在进入中转场所后的排水、卸料等作业过</w:t>
      </w:r>
      <w:r>
        <w:rPr>
          <w:rFonts w:hint="eastAsia" w:ascii="宋体" w:hAnsi="宋体"/>
          <w:color w:val="auto"/>
          <w:szCs w:val="21"/>
          <w:highlight w:val="none"/>
          <w:lang w:eastAsia="zh-CN"/>
        </w:rPr>
        <w:t xml:space="preserve">程中</w:t>
      </w:r>
      <w:r>
        <w:rPr>
          <w:rFonts w:hint="eastAsia" w:ascii="宋体" w:hAnsi="宋体"/>
          <w:color w:val="auto"/>
          <w:szCs w:val="21"/>
          <w:highlight w:val="none"/>
        </w:rPr>
        <w:t xml:space="preserve">应严格遵守相关管理规定，服从相关人员指挥。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（四）河道保洁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u w:val="none"/>
          <w:lang w:val="en-US" w:eastAsia="zh-CN" w:bidi="ar"/>
        </w:rPr>
        <w:t xml:space="preserve">主要服务内容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w:t>
      </w:r>
      <w:r>
        <w:rPr>
          <w:rFonts w:hint="eastAsia" w:ascii="宋体" w:hAnsi="宋体" w:eastAsia="宋体" w:cs="宋体"/>
          <w:color w:val="auto"/>
          <w:szCs w:val="21"/>
          <w:highlight w:val="none"/>
          <w:lang w:eastAsia="zh-CN"/>
        </w:rPr>
        <w:t xml:space="preserve">陆家镇镇区范围</w:t>
      </w:r>
      <w:r>
        <w:rPr>
          <w:rFonts w:hint="eastAsia" w:ascii="宋体" w:hAnsi="宋体" w:eastAsia="宋体" w:cs="宋体"/>
          <w:color w:val="auto"/>
          <w:szCs w:val="21"/>
          <w:highlight w:val="none"/>
        </w:rPr>
        <w:t xml:space="preserve">河道保洁、垃圾清运及清理边坡垦种等；保洁范围为驳岸与驳岸之间，含驳岸线以上5米；河道两岸无驳岸的，保洁范围为河岸与河岸之间，包括河埠、河坡；桥洞内、桥墩上严禁堆放物品或垃圾。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2.河道清单：</w:t>
      </w:r>
      <w:r/>
    </w:p>
    <w:tbl>
      <w:tblPr>
        <w:tblStyle w:val="705"/>
        <w:tblW w:w="98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680"/>
        <w:gridCol w:w="1485"/>
        <w:gridCol w:w="1485"/>
        <w:gridCol w:w="1408"/>
        <w:gridCol w:w="1394"/>
        <w:gridCol w:w="1272"/>
      </w:tblGrid>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止点</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长度（m）</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宽度（m）</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圩区</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车塘港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孔巷河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夏驾河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神童泾</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邵村中心河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夏驾河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光夏路河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广浦河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邵村中心河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时家宅河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林洋浜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夏驾河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粮库河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粮库</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友谊河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广浦河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广浦河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车塘港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友谊河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邵村中心河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车塘港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林洋浜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神童泾</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时家宅河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合丰圩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西白沿丰产河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红旗中心河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生态园河道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红旗中心河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1444</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叶张河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红旗中心河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百灵河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东老吴淞江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四号丰产河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翁河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红旗中心河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王家江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周巷桥河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王家江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东老吴淞江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五号丰产河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红旗中心河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一号新开河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小陈巷河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陈巷河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陈巷河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肖市河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东老吴淞江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翁河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周巷桥河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周巷桥河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翁河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陈巷河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龙桥港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陈巷河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古太浦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肖市河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断头浜</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新泾江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百灵河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王家江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红旗中心河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陈巷河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一号新开河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王家江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小陈巷河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小夏驾河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夏驾河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312国道</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陆家新开河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韩泾河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顺陈路河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老木瓜河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顺陈路河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1047</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木瓜小区河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新开古木江</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新开古木江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老木瓜河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陈家浜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夏驾河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老木瓜河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黄泥浜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老木瓜河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木瓜小区河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韩泾河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小夏驾河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老木瓜河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顺陈路河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陆家新开河</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老木瓜河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陆家圩</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32620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3.作业要求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3.1工作时间要求：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（1）每日≥8小时，并可根据</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指定要求进行适当调整。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（2）首捞时间：上午8:30前完成首捞，15:00前完成首捞。</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3.2河道保洁服务内容要求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保洁范围及内容：河口线以上5米范围内，包括河岸、河坡、水面。桥洞内、桥墩上严禁堆放物品或垃圾。区域范围内各河段的河道保洁服务、垃圾清运工作。包括但不限于水面及边坡的白色垃圾清理、水生植物的打捞收割、蓝藻及油污的打捞、边坡杂物、垦种清理、地笼网、围网养殖清理。清理打捞的各类垃圾水草须根据要求妥善处置，白色垃圾与水生植物分类打捞，并分类处置，充分考虑水生植物、蓝藻有时间长、量大的情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（2）河道内垃圾：包括漂浮物、水草、绿萍、黑花、树叶以及动物尸体、废弃家具、树干（枝）、地笼网围网、沉船等较大物品。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（3）蓝线范围内垃圾：包括杂树、杂草、垦种以及其他杂物堆积。</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（4）巡查员日常巡查容许漂浮物等有30分钟停留时间，蓝线范围内垃圾3天内需清理完毕；</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抽查（月考核、季抽查）看到保洁范围内垃圾立即执行扣分。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（5）中标单位应将垃圾运至</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指定地点。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（6）中标单位须严格按照招标文件要求配置打捞船只，不得减少打捞力量。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（7）如遇特殊情况（重大活动或重要节日、水生植物大面积暴发、防汛抢险、垃圾水草量大影响水泵功率时），中标单位服从</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的统一安排和调度，配合做好突击性保洁工作。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（8）接受社会监督，对发现的问题及时处办，有记录有答复。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（9）负责水草养殖河道的水草打捞。</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3.3种植水草养护要求：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（1）沉水植物存活率达到95%以上，水体透明度不低于1.5m。</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（2）及时清除水体表面的植物及非目的性沉水植物。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（3）沉水植物长出水面影响景观时，应进行人工打捞或机割。对于浮出水面的死株，应及时清除。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（4）对于成活率不能达到设计要求的要进行补植，补植方法同设计种植方法。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（5）根据沉水植物种类的不同，一年收割1次，收割时间为枯萎1周内开始收割，收割方式为机械收割或人工打捞。</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（6）台风、大风大雨天气及强泄洪后2～3天，检查沉水植物的冲毁情况，如有冲毁，及时补植。</w:t>
      </w:r>
      <w:r/>
    </w:p>
    <w:p>
      <w:pPr>
        <w:ind w:firstLine="422"/>
        <w:spacing w:line="360" w:lineRule="auto"/>
        <w:rPr>
          <w:rFonts w:hint="eastAsia" w:ascii="宋体" w:hAnsi="宋体"/>
          <w:color w:val="auto"/>
          <w:szCs w:val="21"/>
          <w:highlight w:val="yellow"/>
        </w:rPr>
      </w:pPr>
      <w:r>
        <w:rPr>
          <w:rFonts w:hint="eastAsia" w:ascii="宋体" w:hAnsi="宋体" w:eastAsia="宋体" w:cs="宋体"/>
          <w:b w:val="0"/>
          <w:bCs w:val="0"/>
          <w:color w:val="auto"/>
          <w:szCs w:val="21"/>
          <w:highlight w:val="none"/>
          <w:lang w:val="en-US" w:eastAsia="zh-CN"/>
        </w:rPr>
        <w:t xml:space="preserve">3.4清运要求：垃圾运至</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指定地点，上岸垃圾日产日清。投标人自行配置垃圾清运所需其他相关工具。</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3.5垦种、杂树杂草清理要求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（1）清理范围：招标范围内所有河道。</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（1）根据河道情况，科学合理制定年度实施计划；</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（2）做好杂树杂草管理台账资料，每月上报至</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（3）将清理的杂树杂草及时外运，严禁随意丢弃及倒入河道内；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（4）发现杂树入河情况及时清理；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（5）配合水利站做好其他整治突击任务，必要时增加船只；</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（6）边坡杂树杂草清理时，不与保洁工作发生冲突，不推诿扯皮。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3.6保洁服务方式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（1）根据</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实际要求，对以上区域及设施提供保洁服务，积极主动与</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协调做好安全防范工作。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（2）节假日照常上班并相应增加保洁人数，同时要准备好一支突击保洁队伍，随时应对各种突击保洁工作。遇突击任务及重大活动时应无条件按</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要求完成</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布置的工作。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yellow"/>
          <w:lang w:val="en-US" w:eastAsia="zh-CN"/>
        </w:rPr>
        <w:suppressLineNumbers w:val="0"/>
      </w:pPr>
      <w:r>
        <w:rPr>
          <w:rFonts w:hint="eastAsia" w:ascii="宋体" w:hAnsi="宋体" w:eastAsia="宋体" w:cs="宋体"/>
          <w:b w:val="0"/>
          <w:bCs w:val="0"/>
          <w:color w:val="auto"/>
          <w:szCs w:val="21"/>
          <w:highlight w:val="none"/>
          <w:lang w:val="en-US" w:eastAsia="zh-CN"/>
        </w:rPr>
        <w:t xml:space="preserve">3.7若中标单位在保洁服务管理期间，违反下列规定将被解除保洁服务合同。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（1）《陆家镇河道长效管理考核细则》（见附件）的有关规定；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（2）出现重大问题。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3.8中标单位须按照</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提供的格式要求编制月度台账，并于每月10日前将上月的台账记录上报给</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审阅。中标单位须按照</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要求每月提交管理总结报告，并于每月末前将本月度的上报给</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审阅。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3.9因中标单位管理不善，造成保洁范围内的设施、设备、景观等损坏的，由直接责任人赔偿，若直接责任人因故无法赔偿的，</w:t>
      </w:r>
      <w:r>
        <w:rPr>
          <w:rFonts w:hint="eastAsia" w:ascii="宋体" w:hAnsi="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lang w:val="en-US" w:eastAsia="zh-CN"/>
        </w:rPr>
        <w:t xml:space="preserve">有权视情节要求中标方按损失金额的10%--20%赔偿。</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lang w:val="en-US" w:eastAsia="zh-CN"/>
        </w:rPr>
        <w:t xml:space="preserve">3.10签订合同前，中标单位须提供每条船（编号）固定保洁员清单一览表。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yellow"/>
          <w:lang w:val="en-US" w:eastAsia="zh-CN"/>
        </w:rPr>
        <w:suppressLineNumbers w:val="0"/>
      </w:pPr>
      <w:r>
        <w:rPr>
          <w:rFonts w:hint="eastAsia" w:ascii="宋体" w:hAnsi="宋体" w:eastAsia="宋体" w:cs="宋体"/>
          <w:b w:val="0"/>
          <w:bCs w:val="0"/>
          <w:color w:val="auto"/>
          <w:szCs w:val="21"/>
          <w:highlight w:val="yellow"/>
          <w:lang w:val="en-US" w:eastAsia="zh-CN"/>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（五）道路养护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highlight w:val="none"/>
          <w:u w:val="none"/>
          <w:lang w:val="en-US" w:eastAsia="zh-CN" w:bidi="ar"/>
        </w:rPr>
        <w:t xml:space="preserve">主要服务内容</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道路、桥梁养护，养护内容为城市道路设施养护维修等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包括但不限于</w:t>
      </w:r>
      <w:r>
        <w:rPr>
          <w:rFonts w:hint="eastAsia" w:ascii="宋体" w:hAnsi="宋体" w:eastAsia="宋体" w:cs="宋体"/>
          <w:color w:val="auto"/>
          <w:szCs w:val="21"/>
          <w:highlight w:val="none"/>
        </w:rPr>
        <w:t xml:space="preserve">沥青道路、水泥混凝土道路、人行道、桥梁及附属设施等。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2.项目清单</w:t>
      </w:r>
      <w:r/>
    </w:p>
    <w:tbl>
      <w:tblPr>
        <w:tblStyle w:val="705"/>
        <w:tblW w:w="9292" w:type="dxa"/>
        <w:tblInd w:w="33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934"/>
        <w:gridCol w:w="4705"/>
        <w:gridCol w:w="705"/>
        <w:gridCol w:w="1150"/>
      </w:tblGrid>
      <w:tr>
        <w:trPr>
          <w:trHeight w:val="312"/>
        </w:trPr>
        <w:tc>
          <w:tcPr>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3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7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年工程量</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6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土石方工程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挖淤泥，装车；挖土深度4m内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机械挖一二类土方，不装车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机械挖一二类土方，装车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机械挖三类土方，不装车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机械挖三类土方，装车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土方人工装车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石方或块状拆除物人工装车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人工装、运、卸土方 运距（20m内）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人工运土方 运距（每增减10m）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人工装、运、卸石方或块状拆除物 运距（20m）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人工运石方或块状拆除物运距（每增减10m）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手推车运土方，运距50m（含人工装、运、卸）</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手推车运土方，运距每增加50m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手推车运石方或块状拆除物，运距50m（含人工装、运、卸）</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手推车运石方或块状拆除物，运距每增加50m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人工装车机动翻斗车运土 运距200m以内含人工装、运、卸)</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人工装车机动翻斗车运土 每增加200m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自卸车运土，运距1km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自卸车运土，运距3km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自卸车运土，运距5km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自卸车运土，每增减1km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自卸车运石方或块状拆除物，运距1km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自卸车运石方或块状拆除物，运距3km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自卸车运石方或块状拆除物，运距5km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自卸车运石方或块状拆除物，每增减1km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利用拆除物回填</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小型夯实机夯实回填土方（含平整）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机械压实回填土方（含平整）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人工回填土方（松填,含平整)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回填三合土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回填混道碴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土方消纳费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土方消纳费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建筑垃圾处置费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建筑垃圾渣土等消纳费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6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道路工程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整理路床,路床(含30cm以内整平压实)</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碎石基层厚度(10cm)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碎石基层厚度(每增加1cm)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喷洒油量1kg/m2 人工手泵粘层油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喷洒油量1kg/m2 乳化沥青</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沥青下封层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沥青上封层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细粒粒式沥青混凝土路面,厂拌,人工摊铺 厚度4cm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细粒粒式沥青混凝土路面,厂拌,人工摊铺 厚度每增减0.5cm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粗粒式沥青混凝土路面,厂拌,机械摊铺 厚度8cm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粗粒式沥青混凝土路面,厂拌,机械摊铺 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中粒式沥青混凝土路面,厂拌,机械摊铺 厚度6cm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中粒式沥青混凝土路面,厂拌,机械摊铺 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细粒粒式沥青混凝土路面,厂拌,机械摊铺 厚度4cm(玄武岩，SBS改性沥青)</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细粒粒式沥青混凝土路面,厂拌,机械摊铺 厚度每增减0.5cm(玄武岩，SBS改性沥青)</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人工摊铺细粒式沥青砼,厚度4cm,零星坑洞修复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人工摊铺细粒式沥青砼,厚度每增减0.5cm,零星坑洞修复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机械摊铺细粒式沥青砼,厚度4cm,零星坑洞修复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机械摊铺细粒式沥青砼,厚度每增减0.5cm,零星坑洞修复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人工冷补沥青砼面层厚度4cm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沥青贯入式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石油沥青灌缝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沥青贯入式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裂缝填密封胶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沥青贯入式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裂缝填沥青砂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水泥砼路面钻孔注浆;机械钻孔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防裂贴</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防裂贴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浇筑C30水泥砼路面,厚度15cm,商砼,(零星补坑,修补面积5m2内)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浇筑C30水泥砼路面,厚度20cm,商砼,(零星补坑,修补面积5m2内)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浇筑C30水泥砼路面,厚度每增减1cm,商砼,(零星补坑,修补面积5m2内)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浇筑C30水泥砼路面,厚度15cm,商砼,(零星补坑,修补面积5m2以上20m2内)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浇筑C30水泥砼路面,厚度20cm,商砼,(零星补坑,修补面积5m2以上20m2内)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浇筑C30水泥砼路面,厚度每增减1cm,商砼,(零星补坑,修补面积5m2以上20m2内)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浇筑C30水泥砼路面,厚度15cm,商砼,(成片面积20m2以上200m2内)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浇筑C30水泥砼路面,厚度20cm,商砼,(成片面积20m2以上200m2内）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浇筑C30水泥砼路面,厚度每增减1cm,商砼,(成片面积20m2以上200m2内）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浇筑普通透水混凝土层,厚度15cm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浇筑普通透水混凝土层,,厚度每增减1cm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浇筑彩色透水混凝土层,厚度15cm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浇筑彩色透水混凝土层,,厚度每增减1cm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砼路面刻纹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砼路面土工布养生</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土工布铺设</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土工格栅铺设</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玻纤格栅铺设</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热熔标线（国标）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冷喷标线</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锯缝机锯缝,沥青砼路面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锯缝机锯缝,水泥砼路面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铺设6cm厚预制砼道板砖 3cm水泥砂浆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铺设8cm厚预制砼道板砖 3cm水泥砂浆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铺设6cm厚预制砼植草砖 3cm水泥砂浆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铺设3cm厚花岗岩(新料,含水泥砂浆)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铺设4cm厚花岗岩(新料,含水泥砂浆)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铺设6cm厚预制砼道板砖(老料利用,含水泥砂浆)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铺设8cm厚预制砼道板砖或草坪砖(老料利用,含水泥砂浆)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人行道混凝土垫层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人行道C25混凝土垫层，厚度10cm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人行道混凝土垫层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人行道C25混凝土垫层，厚度每增减1cm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人行道混凝土垫层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人行道C20混凝土垫层，厚度10cm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人行道混凝土垫层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人行道C20混凝土垫层，厚度每增减1cm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安砌树穴侧石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（拆除利用旧侧石）树穴侧石修复安砌</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安砌树穴侧石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（新）树穴侧石安砌，预制混凝土材质</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安砌树穴侧石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（新）树穴侧石安砌，石质树穴侧石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铺设花岗岩(老料利用,含水泥砂浆)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利用老料铺设砼C15基础 混凝土侧石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利用老料铺设石质侧石,含弯角,不含砼坞膀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利用老料铺设砼C15基础 混凝土平石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利用老料铺设石质平石,含弯角,不含砼坞膀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利用老料铺设砼C15基础 混凝土界石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利用老料铺设石质界石,含弯角,不含砼坞膀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新料铺设砼C15基础 混凝土侧石30*12.5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新料铺设砼C15基础 混凝土侧石,(35cm高侧石)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新料铺设石质侧石30*12.5,不含砼坞膀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新料铺设砼C15基础 混凝土平石30*12.5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新料铺设石质平石30*12.5,不含砼坞膀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新料铺设C15基础 混凝土界石 15*12.5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新料铺设C15基础 混凝土界石(采用同质砖做11cm*11cm界石)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新料铺设石质界石15*12.5,不含砼坞膀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侧、平石、界石C15砼坞膀</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新装隔离墩(单个2m长)</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防撞柱</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φ160不锈钢管防撞柱安装,含反光贴</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防撞筒(墩)</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圆球石墩,规格φ50cm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6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拆除工程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铣刨机铣刨沥青砼路面,厚5cm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铣刨机铣刨沥青砼路面,厚度每增减1cm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拆除沥青砼路面,机械拆除(凿岩机 手持式),厚10cm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拆除沥青砼路面,机械拆除(凿岩机 手持式),厚度每增减1cm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拆除水泥砼路面,机械拆除(凿岩机 手持式),厚15cm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拆除水泥砼路面,机械拆除(凿岩机 手持式),厚度每增减1cm</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拆除水泥砼路面,机械拆除(液压破碎机)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拆除水泥钢筋砼路面,机械拆除(液压破碎机)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拆除基层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拆除路面基层,机械拆除(凿岩机 手持式)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拆除基层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拆除路面基层,机械拆除(液压破碎机)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拆除人行道</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人工拆除人行道 预制混凝土道板 水泥砂浆垫层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拆除人行道</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人工拆除人行道 花岗岩面层 水泥砂浆垫层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拆除砼侧石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拆除砼平石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拆除石质侧石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拆除侧、平(缘)石</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拆除石质平石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拆除砖石结构</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人工拆除砖石砌构筑物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人工拆除钢筋砼构筑物(凿岩机 手持式)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拆除管道</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机械拆除管道、检查井、构筑物等,含装车(以实体体积计算)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6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桥涵工程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不锈钢栏杆维修（拆除后重新修复）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镀锌钢管栏杆维修（拆除后重新修复）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混凝土栏杆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钢筋砼栏杆维修（拆除后重新修复）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浆砌块料</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浆砌片、块石</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砖结构</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粉刷</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砼地面 原浆做面-道</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粉刷</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墙面粉刷 2cm厚砂浆做面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镶贴面层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2cm花岗岩贴面,2cm水泥砂浆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镶贴面层</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2cm花岗岩干挂贴面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橡胶支座</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橡胶支座维修</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接缝</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沉降缝维修</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接缝</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伸缩缝维修</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涂料</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白水泥浆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涂料</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料石勾缝 水泥砂浆1:1平缝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涂料</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弹性涂料 二遍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 钢构件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 钢栏杆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伸缩缝清理养护</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更换型钢伸缩缝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更换橡胶板伸缩缝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桥面铺装</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C40砼桥面铺装,商砼</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桥面铺装</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C50砼桥面铺装,商砼</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新建栏杆砼基础,C30砼,商砼(含模板)</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水泥混凝土路面构造筋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水泥混凝土路面钢筋网</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道理巡查</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道路巡查考核费(共12个月）</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6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新建围墙/围栏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机械挖围墙基础土(按实挖量计算),不装车（人机配合）</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回填土 基(槽)坑 夯填（人机配合）</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带形基础</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C20垫层及基础,条形基础 混凝土 有梁式（含基础垫层模板）</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砖砌外墙,1砖外墙 MU20混凝土实心砖</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围墙墙面8mm厚1：2.5水泥砂浆；12mm厚1：3水泥砂浆抹面</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涂料</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围墙外墙涂料</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绿植</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2cm高加密绿植仿真草皮覆盖安装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4mm厚两波型，波形钢护栏Gr-A-4E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4mm厚三波型，波形钢护栏Gr-A-4E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绿色浸塑铁丝围栏，H=2.0m，金属网框及圆管立柱预埋</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栏杆拆除</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原栏杆拆除、清理及外运（含装车）</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石质栏杆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花岗岩栏杆，环氧树脂粘接；望柱1340mm高；花板740mm高；两边抱鼓石（含C30混凝土栏杆基座，钢筋等）</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51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挖掘机、推土机、压路机、摊铺机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排水、降水</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污水泵  100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排水、降水</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污水泵  150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大挖掘机调遣费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小挖掘机调遣费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微型挖掘机调遣费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大型破碎机调遣费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压路机调遣费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推土机调遣费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沥青摊铺机调遣费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沥青洗刨机调遣费(大)</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调遣费</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沥青洗刨机调遣费(小)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3.0m彩钢板护栏安装;C25砼基础，具体做法按建设单位要求</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护栏</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施工护栏,钢护栏移动式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m.天</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  30kW</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汽油发电机组(功率10kW)</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汽车式起重机  50t</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大挖机台班</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小挖机台班</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便道</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钢板便道、钢板桩租赁费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t.天</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围护</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钢板桩打、拔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围护</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钢板桩打拔竖拆桩架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围护</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钢制桩挡土板支撑安拆,钢支撑</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外脚手架</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砌墙脚手架 高度3.6m内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r>
      <w:tr>
        <w:trPr>
          <w:trHeight w:val="27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外脚手架</w:t>
            </w:r>
            <w:r/>
          </w:p>
        </w:tc>
        <w:tc>
          <w:tcPr>
            <w:tcBorders>
              <w:top w:val="single" w:color="000000" w:sz="4" w:space="0"/>
              <w:left w:val="single" w:color="000000" w:sz="4" w:space="0"/>
              <w:bottom w:val="single" w:color="000000" w:sz="4" w:space="0"/>
              <w:right w:val="single" w:color="000000" w:sz="4" w:space="0"/>
            </w:tcBorders>
            <w:tcW w:w="4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抹灰脚手架 高度3.6m内</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391.43</w:t>
            </w:r>
            <w:r/>
          </w:p>
        </w:tc>
      </w:tr>
    </w:tbl>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有权根据项目实际实施情况对</w:t>
      </w:r>
      <w:r>
        <w:rPr>
          <w:rFonts w:hint="eastAsia" w:ascii="宋体" w:hAnsi="宋体"/>
          <w:color w:val="auto"/>
          <w:szCs w:val="21"/>
          <w:highlight w:val="none"/>
          <w:lang w:eastAsia="zh-CN"/>
        </w:rPr>
        <w:t xml:space="preserve">采购</w:t>
      </w:r>
      <w:r>
        <w:rPr>
          <w:rFonts w:hint="eastAsia" w:ascii="宋体" w:hAnsi="宋体"/>
          <w:color w:val="auto"/>
          <w:szCs w:val="21"/>
          <w:highlight w:val="none"/>
        </w:rPr>
        <w:t xml:space="preserve">清单作出相应调整，</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必须无条件配合。</w:t>
      </w:r>
      <w:r/>
    </w:p>
    <w:p>
      <w:pPr>
        <w:pStyle w:val="706"/>
        <w:ind w:left="0" w:firstLine="42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本项目清单为暂定工作量，实际根据完成工作量按中标综合单价进行结算。工作量必须由</w:t>
      </w:r>
      <w:r>
        <w:rPr>
          <w:rFonts w:hint="eastAsia" w:ascii="宋体" w:eastAsia="宋体"/>
          <w:color w:val="auto"/>
          <w:sz w:val="21"/>
          <w:szCs w:val="21"/>
          <w:highlight w:val="none"/>
          <w:lang w:eastAsia="zh-CN"/>
        </w:rPr>
        <w:t xml:space="preserve">招标人</w:t>
      </w:r>
      <w:r>
        <w:rPr>
          <w:rFonts w:hint="eastAsia" w:ascii="宋体" w:hAnsi="宋体" w:eastAsia="宋体"/>
          <w:color w:val="auto"/>
          <w:sz w:val="21"/>
          <w:szCs w:val="21"/>
          <w:highlight w:val="none"/>
        </w:rPr>
        <w:t xml:space="preserve">负责人员签字确认，否则不予认可。</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3.作业要求</w:t>
      </w:r>
      <w:r/>
    </w:p>
    <w:p>
      <w:pPr>
        <w:ind w:left="24" w:firstLine="464"/>
        <w:spacing w:line="360" w:lineRule="auto"/>
        <w:rPr>
          <w:rFonts w:ascii="宋体" w:hAnsi="宋体" w:cs="宋体"/>
          <w:bCs/>
          <w:color w:val="auto"/>
          <w:szCs w:val="21"/>
          <w:highlight w:val="none"/>
        </w:rPr>
      </w:pPr>
      <w:r>
        <w:rPr>
          <w:rFonts w:hint="eastAsia" w:ascii="宋体" w:hAnsi="宋体" w:cs="宋体"/>
          <w:bCs/>
          <w:color w:val="auto"/>
          <w:spacing w:val="-4"/>
          <w:szCs w:val="21"/>
          <w:highlight w:val="none"/>
          <w:lang w:val="en-US" w:eastAsia="zh-CN"/>
        </w:rPr>
        <w:t xml:space="preserve">3.1</w:t>
      </w:r>
      <w:r>
        <w:rPr>
          <w:rFonts w:hint="eastAsia" w:ascii="宋体" w:hAnsi="宋体" w:cs="宋体"/>
          <w:bCs/>
          <w:color w:val="auto"/>
          <w:spacing w:val="-4"/>
          <w:szCs w:val="21"/>
          <w:highlight w:val="none"/>
        </w:rPr>
        <w:t xml:space="preserve">主次干道养护</w:t>
      </w:r>
      <w:r>
        <w:rPr>
          <w:rFonts w:ascii="宋体" w:hAnsi="宋体" w:cs="宋体"/>
          <w:bCs/>
          <w:color w:val="auto"/>
          <w:spacing w:val="-4"/>
          <w:szCs w:val="21"/>
          <w:highlight w:val="none"/>
        </w:rPr>
        <w:t xml:space="preserve">基本要求：</w:t>
      </w:r>
      <w:r/>
    </w:p>
    <w:p>
      <w:pPr>
        <w:ind w:left="33" w:firstLine="472"/>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val="en-US" w:eastAsia="zh-CN"/>
        </w:rPr>
        <w:t xml:space="preserve">3.1.1</w:t>
      </w:r>
      <w:r>
        <w:rPr>
          <w:rFonts w:ascii="宋体" w:hAnsi="宋体" w:cs="宋体"/>
          <w:bCs/>
          <w:color w:val="auto"/>
          <w:spacing w:val="-2"/>
          <w:szCs w:val="21"/>
          <w:highlight w:val="none"/>
        </w:rPr>
        <w:t xml:space="preserve">日常养护作业内容：</w:t>
      </w:r>
      <w:r/>
    </w:p>
    <w:p>
      <w:pPr>
        <w:ind w:left="520"/>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1</w:t>
      </w:r>
      <w:r>
        <w:rPr>
          <w:rFonts w:hint="eastAsia" w:ascii="宋体" w:hAnsi="宋体" w:cs="宋体"/>
          <w:bCs/>
          <w:color w:val="auto"/>
          <w:spacing w:val="-2"/>
          <w:szCs w:val="21"/>
          <w:highlight w:val="none"/>
          <w:lang w:eastAsia="zh-CN"/>
        </w:rPr>
        <w:t xml:space="preserve">）</w:t>
      </w:r>
      <w:r>
        <w:rPr>
          <w:rFonts w:ascii="宋体" w:hAnsi="宋体" w:cs="宋体"/>
          <w:bCs/>
          <w:color w:val="auto"/>
          <w:spacing w:val="-4"/>
          <w:szCs w:val="21"/>
          <w:highlight w:val="none"/>
        </w:rPr>
        <w:t xml:space="preserve">沥青路面部分：</w:t>
      </w:r>
      <w:r/>
    </w:p>
    <w:p>
      <w:pPr>
        <w:ind w:left="501"/>
        <w:spacing w:line="360" w:lineRule="auto"/>
        <w:rPr>
          <w:rFonts w:ascii="宋体" w:hAnsi="宋体" w:cs="宋体"/>
          <w:bCs/>
          <w:color w:val="auto"/>
          <w:szCs w:val="21"/>
          <w:highlight w:val="none"/>
        </w:rPr>
      </w:pPr>
      <w:r>
        <w:rPr>
          <w:rFonts w:ascii="宋体" w:hAnsi="宋体" w:cs="宋体"/>
          <w:bCs/>
          <w:color w:val="auto"/>
          <w:spacing w:val="-1"/>
          <w:szCs w:val="21"/>
          <w:highlight w:val="none"/>
        </w:rPr>
        <w:t xml:space="preserve">①路面坑洼、下沉的填补，沥青铺设；</w:t>
      </w:r>
      <w:r/>
    </w:p>
    <w:p>
      <w:pPr>
        <w:ind w:left="500"/>
        <w:spacing w:line="360" w:lineRule="auto"/>
        <w:rPr>
          <w:rFonts w:ascii="宋体" w:hAnsi="宋体" w:cs="宋体"/>
          <w:bCs/>
          <w:color w:val="auto"/>
          <w:szCs w:val="21"/>
          <w:highlight w:val="none"/>
        </w:rPr>
      </w:pPr>
      <w:r>
        <w:rPr>
          <w:rFonts w:ascii="宋体" w:hAnsi="宋体" w:cs="宋体"/>
          <w:bCs/>
          <w:color w:val="auto"/>
          <w:szCs w:val="21"/>
          <w:highlight w:val="none"/>
        </w:rPr>
        <w:t xml:space="preserve">②麻面、拥包、龟裂、角裂、啃边、翻浆、纵</w:t>
      </w:r>
      <w:r>
        <w:rPr>
          <w:rFonts w:ascii="宋体" w:hAnsi="宋体" w:cs="宋体"/>
          <w:bCs/>
          <w:color w:val="auto"/>
          <w:spacing w:val="-1"/>
          <w:szCs w:val="21"/>
          <w:highlight w:val="none"/>
        </w:rPr>
        <w:t xml:space="preserve">横缝等病害的处理；</w:t>
      </w:r>
      <w:r/>
    </w:p>
    <w:p>
      <w:pPr>
        <w:ind w:left="500"/>
        <w:spacing w:line="360" w:lineRule="auto"/>
        <w:rPr>
          <w:rFonts w:ascii="宋体" w:hAnsi="宋体" w:cs="宋体"/>
          <w:bCs/>
          <w:color w:val="auto"/>
          <w:szCs w:val="21"/>
          <w:highlight w:val="none"/>
        </w:rPr>
      </w:pPr>
      <w:r>
        <w:rPr>
          <w:rFonts w:ascii="宋体" w:hAnsi="宋体" w:cs="宋体"/>
          <w:bCs/>
          <w:color w:val="auto"/>
          <w:szCs w:val="21"/>
          <w:highlight w:val="none"/>
        </w:rPr>
        <w:t xml:space="preserve">③路面伸缩缝和其它裂缝的清理，并做好灌、封处理及重</w:t>
      </w:r>
      <w:r>
        <w:rPr>
          <w:rFonts w:ascii="宋体" w:hAnsi="宋体" w:cs="宋体"/>
          <w:bCs/>
          <w:color w:val="auto"/>
          <w:spacing w:val="-1"/>
          <w:szCs w:val="21"/>
          <w:highlight w:val="none"/>
        </w:rPr>
        <w:t xml:space="preserve">新灌注填缝料；</w:t>
      </w:r>
      <w:r/>
    </w:p>
    <w:p>
      <w:pPr>
        <w:ind w:left="487"/>
        <w:spacing w:line="360" w:lineRule="auto"/>
        <w:rPr>
          <w:rFonts w:ascii="宋体" w:hAnsi="宋体" w:cs="宋体"/>
          <w:bCs/>
          <w:color w:val="auto"/>
          <w:szCs w:val="21"/>
          <w:highlight w:val="none"/>
        </w:rPr>
      </w:pPr>
      <w:r>
        <w:rPr>
          <w:rFonts w:ascii="宋体" w:hAnsi="宋体" w:cs="宋体"/>
          <w:bCs/>
          <w:color w:val="auto"/>
          <w:spacing w:val="-1"/>
          <w:szCs w:val="21"/>
          <w:highlight w:val="none"/>
        </w:rPr>
        <w:t xml:space="preserve">④路面日常保养；</w:t>
      </w:r>
      <w:r/>
    </w:p>
    <w:p>
      <w:pPr>
        <w:ind w:left="487"/>
        <w:spacing w:line="360" w:lineRule="auto"/>
        <w:rPr>
          <w:rFonts w:ascii="宋体" w:hAnsi="宋体" w:cs="宋体"/>
          <w:bCs/>
          <w:color w:val="auto"/>
          <w:szCs w:val="21"/>
          <w:highlight w:val="none"/>
        </w:rPr>
      </w:pPr>
      <w:r>
        <w:rPr>
          <w:rFonts w:ascii="宋体" w:hAnsi="宋体" w:cs="宋体"/>
          <w:bCs/>
          <w:color w:val="auto"/>
          <w:szCs w:val="21"/>
          <w:highlight w:val="none"/>
        </w:rPr>
        <w:t xml:space="preserve">⑤夏季高温路面每天洒水养护和雨季路面积水</w:t>
      </w:r>
      <w:r>
        <w:rPr>
          <w:rFonts w:ascii="宋体" w:hAnsi="宋体" w:cs="宋体"/>
          <w:bCs/>
          <w:color w:val="auto"/>
          <w:spacing w:val="-1"/>
          <w:szCs w:val="21"/>
          <w:highlight w:val="none"/>
        </w:rPr>
        <w:t xml:space="preserve">的及时排除工作等。</w:t>
      </w:r>
      <w:r/>
    </w:p>
    <w:p>
      <w:pPr>
        <w:ind w:left="492"/>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2</w:t>
      </w:r>
      <w:r>
        <w:rPr>
          <w:rFonts w:hint="eastAsia" w:ascii="宋体" w:hAnsi="宋体" w:cs="宋体"/>
          <w:bCs/>
          <w:color w:val="auto"/>
          <w:spacing w:val="-2"/>
          <w:szCs w:val="21"/>
          <w:highlight w:val="none"/>
          <w:lang w:eastAsia="zh-CN"/>
        </w:rPr>
        <w:t xml:space="preserve">）</w:t>
      </w:r>
      <w:r>
        <w:rPr>
          <w:rFonts w:ascii="宋体" w:hAnsi="宋体" w:cs="宋体"/>
          <w:bCs/>
          <w:color w:val="auto"/>
          <w:spacing w:val="-2"/>
          <w:szCs w:val="21"/>
          <w:highlight w:val="none"/>
        </w:rPr>
        <w:t xml:space="preserve">人行道、侧平石：</w:t>
      </w:r>
      <w:r/>
    </w:p>
    <w:p>
      <w:pPr>
        <w:ind w:left="488"/>
        <w:spacing w:line="360" w:lineRule="auto"/>
        <w:rPr>
          <w:rFonts w:ascii="宋体" w:hAnsi="宋体" w:cs="宋体"/>
          <w:bCs/>
          <w:color w:val="auto"/>
          <w:szCs w:val="21"/>
          <w:highlight w:val="none"/>
        </w:rPr>
      </w:pPr>
      <w:r>
        <w:rPr>
          <w:rFonts w:ascii="宋体" w:hAnsi="宋体" w:cs="宋体"/>
          <w:bCs/>
          <w:color w:val="auto"/>
          <w:spacing w:val="-1"/>
          <w:szCs w:val="21"/>
          <w:highlight w:val="none"/>
        </w:rPr>
        <w:t xml:space="preserve">①人行道板的缺损、塌陷、松翘等，保持道板面平整无积水；</w:t>
      </w:r>
      <w:r/>
    </w:p>
    <w:p>
      <w:pPr>
        <w:ind w:left="8" w:right="443"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②侧平石（含绿化侧平石）损坏、水毁塌后的更换</w:t>
      </w:r>
      <w:r>
        <w:rPr>
          <w:rFonts w:ascii="宋体" w:hAnsi="宋体" w:cs="宋体"/>
          <w:bCs/>
          <w:color w:val="auto"/>
          <w:spacing w:val="-1"/>
          <w:szCs w:val="21"/>
          <w:highlight w:val="none"/>
        </w:rPr>
        <w:t xml:space="preserve">，零星缺失的补缺</w:t>
      </w:r>
      <w:r>
        <w:rPr>
          <w:rFonts w:ascii="宋体" w:hAnsi="宋体" w:cs="宋体"/>
          <w:bCs/>
          <w:color w:val="auto"/>
          <w:spacing w:val="-5"/>
          <w:szCs w:val="21"/>
          <w:highlight w:val="none"/>
        </w:rPr>
        <w:t xml:space="preserve">；</w:t>
      </w:r>
      <w:r/>
    </w:p>
    <w:p>
      <w:pPr>
        <w:ind w:left="487"/>
        <w:spacing w:line="360" w:lineRule="auto"/>
        <w:rPr>
          <w:rFonts w:ascii="宋体" w:hAnsi="宋体" w:cs="宋体"/>
          <w:bCs/>
          <w:color w:val="auto"/>
          <w:szCs w:val="21"/>
          <w:highlight w:val="none"/>
        </w:rPr>
      </w:pPr>
      <w:r>
        <w:rPr>
          <w:rFonts w:ascii="宋体" w:hAnsi="宋体" w:cs="宋体"/>
          <w:bCs/>
          <w:color w:val="auto"/>
          <w:szCs w:val="21"/>
          <w:highlight w:val="none"/>
        </w:rPr>
        <w:t xml:space="preserve">③侧石侧翻与平石凸陷阻水的</w:t>
      </w:r>
      <w:r>
        <w:rPr>
          <w:rFonts w:hint="eastAsia" w:ascii="宋体" w:hAnsi="宋体" w:cs="宋体"/>
          <w:bCs/>
          <w:color w:val="auto"/>
          <w:szCs w:val="21"/>
          <w:highlight w:val="none"/>
        </w:rPr>
        <w:t xml:space="preserve">养护</w:t>
      </w:r>
      <w:r>
        <w:rPr>
          <w:rFonts w:ascii="宋体" w:hAnsi="宋体" w:cs="宋体"/>
          <w:bCs/>
          <w:color w:val="auto"/>
          <w:szCs w:val="21"/>
          <w:highlight w:val="none"/>
        </w:rPr>
        <w:t xml:space="preserve">，保持侧平石稳固、</w:t>
      </w:r>
      <w:r>
        <w:rPr>
          <w:rFonts w:ascii="宋体" w:hAnsi="宋体" w:cs="宋体"/>
          <w:bCs/>
          <w:color w:val="auto"/>
          <w:spacing w:val="-1"/>
          <w:szCs w:val="21"/>
          <w:highlight w:val="none"/>
        </w:rPr>
        <w:t xml:space="preserve">直顺、完整及美观。</w:t>
      </w:r>
      <w:r/>
    </w:p>
    <w:p>
      <w:pPr>
        <w:ind w:left="494"/>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3</w:t>
      </w:r>
      <w:r>
        <w:rPr>
          <w:rFonts w:hint="eastAsia" w:ascii="宋体" w:hAnsi="宋体" w:cs="宋体"/>
          <w:bCs/>
          <w:color w:val="auto"/>
          <w:spacing w:val="-2"/>
          <w:szCs w:val="21"/>
          <w:highlight w:val="none"/>
          <w:lang w:eastAsia="zh-CN"/>
        </w:rPr>
        <w:t xml:space="preserve">）</w:t>
      </w:r>
      <w:r>
        <w:rPr>
          <w:rFonts w:ascii="宋体" w:hAnsi="宋体" w:cs="宋体"/>
          <w:bCs/>
          <w:color w:val="auto"/>
          <w:spacing w:val="-2"/>
          <w:szCs w:val="21"/>
          <w:highlight w:val="none"/>
        </w:rPr>
        <w:t xml:space="preserve">雨水井设施附属物：</w:t>
      </w:r>
      <w:r/>
    </w:p>
    <w:p>
      <w:pPr>
        <w:ind w:left="10" w:right="203" w:firstLine="478"/>
        <w:spacing w:line="360" w:lineRule="auto"/>
        <w:rPr>
          <w:rFonts w:ascii="宋体" w:hAnsi="宋体" w:cs="宋体"/>
          <w:bCs/>
          <w:color w:val="auto"/>
          <w:szCs w:val="21"/>
          <w:highlight w:val="none"/>
        </w:rPr>
      </w:pPr>
      <w:r>
        <w:rPr>
          <w:rFonts w:ascii="宋体" w:hAnsi="宋体" w:cs="宋体"/>
          <w:bCs/>
          <w:color w:val="auto"/>
          <w:szCs w:val="21"/>
          <w:highlight w:val="none"/>
        </w:rPr>
        <w:t xml:space="preserve">①雨水检查窨井井盖（含预留井）和雨水边井盖、边井</w:t>
      </w:r>
      <w:r>
        <w:rPr>
          <w:rFonts w:ascii="宋体" w:hAnsi="宋体" w:cs="宋体"/>
          <w:bCs/>
          <w:color w:val="auto"/>
          <w:spacing w:val="-1"/>
          <w:szCs w:val="21"/>
          <w:highlight w:val="none"/>
        </w:rPr>
        <w:t xml:space="preserve">蓖缺损更换，检查井井</w:t>
      </w:r>
      <w:r>
        <w:rPr>
          <w:rFonts w:ascii="宋体" w:hAnsi="宋体" w:cs="宋体"/>
          <w:bCs/>
          <w:color w:val="auto"/>
          <w:spacing w:val="-3"/>
          <w:szCs w:val="21"/>
          <w:highlight w:val="none"/>
        </w:rPr>
        <w:t xml:space="preserve">盖缺失的应在发现后</w:t>
      </w:r>
      <w:r>
        <w:rPr>
          <w:rFonts w:ascii="宋体" w:hAnsi="宋体" w:cs="宋体"/>
          <w:bCs/>
          <w:color w:val="auto"/>
          <w:spacing w:val="-34"/>
          <w:szCs w:val="21"/>
          <w:highlight w:val="none"/>
        </w:rPr>
        <w:t xml:space="preserve"> </w:t>
      </w:r>
      <w:r>
        <w:rPr>
          <w:rFonts w:ascii="宋体" w:hAnsi="宋体" w:cs="宋体"/>
          <w:bCs/>
          <w:color w:val="auto"/>
          <w:spacing w:val="-3"/>
          <w:szCs w:val="21"/>
          <w:highlight w:val="none"/>
        </w:rPr>
        <w:t xml:space="preserve">2</w:t>
      </w:r>
      <w:r>
        <w:rPr>
          <w:rFonts w:ascii="宋体" w:hAnsi="宋体" w:cs="宋体"/>
          <w:bCs/>
          <w:color w:val="auto"/>
          <w:spacing w:val="-44"/>
          <w:szCs w:val="21"/>
          <w:highlight w:val="none"/>
        </w:rPr>
        <w:t xml:space="preserve"> </w:t>
      </w:r>
      <w:r>
        <w:rPr>
          <w:rFonts w:ascii="宋体" w:hAnsi="宋体" w:cs="宋体"/>
          <w:bCs/>
          <w:color w:val="auto"/>
          <w:spacing w:val="-3"/>
          <w:szCs w:val="21"/>
          <w:highlight w:val="none"/>
        </w:rPr>
        <w:t xml:space="preserve">小时内完成补缺；</w:t>
      </w:r>
      <w:r/>
    </w:p>
    <w:p>
      <w:pPr>
        <w:ind w:left="8" w:right="443" w:firstLine="479"/>
        <w:spacing w:line="360" w:lineRule="auto"/>
        <w:rPr>
          <w:rFonts w:ascii="宋体" w:hAnsi="宋体" w:cs="宋体"/>
          <w:bCs/>
          <w:color w:val="auto"/>
          <w:szCs w:val="21"/>
          <w:highlight w:val="none"/>
        </w:rPr>
      </w:pPr>
      <w:r>
        <w:rPr>
          <w:rFonts w:ascii="宋体" w:hAnsi="宋体" w:cs="宋体"/>
          <w:bCs/>
          <w:color w:val="auto"/>
          <w:szCs w:val="21"/>
          <w:highlight w:val="none"/>
        </w:rPr>
        <w:t xml:space="preserve">②发现雨水检查窨井盖底与路面高差超过允许范围后，</w:t>
      </w:r>
      <w:r>
        <w:rPr>
          <w:rFonts w:ascii="宋体" w:hAnsi="宋体" w:cs="宋体"/>
          <w:bCs/>
          <w:color w:val="auto"/>
          <w:spacing w:val="-1"/>
          <w:szCs w:val="21"/>
          <w:highlight w:val="none"/>
        </w:rPr>
        <w:t xml:space="preserve">对井座的调整恢复，做到井盖与框配套、吻合，安装平稳。</w:t>
      </w:r>
      <w:r/>
    </w:p>
    <w:p>
      <w:pPr>
        <w:ind w:left="10" w:right="83" w:firstLine="478"/>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4</w:t>
      </w:r>
      <w:r>
        <w:rPr>
          <w:rFonts w:hint="eastAsia" w:ascii="宋体" w:hAnsi="宋体" w:cs="宋体"/>
          <w:bCs/>
          <w:color w:val="auto"/>
          <w:spacing w:val="-2"/>
          <w:szCs w:val="21"/>
          <w:highlight w:val="none"/>
          <w:lang w:eastAsia="zh-CN"/>
        </w:rPr>
        <w:t xml:space="preserve">）</w:t>
      </w:r>
      <w:r>
        <w:rPr>
          <w:rFonts w:ascii="宋体" w:hAnsi="宋体" w:cs="宋体"/>
          <w:bCs/>
          <w:color w:val="auto"/>
          <w:szCs w:val="21"/>
          <w:highlight w:val="none"/>
        </w:rPr>
        <w:t xml:space="preserve">附属设施：对道路服务设施、护栏等相应配套附属设</w:t>
      </w:r>
      <w:r>
        <w:rPr>
          <w:rFonts w:ascii="宋体" w:hAnsi="宋体" w:cs="宋体"/>
          <w:bCs/>
          <w:color w:val="auto"/>
          <w:spacing w:val="-1"/>
          <w:szCs w:val="21"/>
          <w:highlight w:val="none"/>
        </w:rPr>
        <w:t xml:space="preserve">施的损坏、受污进行必</w:t>
      </w:r>
      <w:r>
        <w:rPr>
          <w:rFonts w:ascii="宋体" w:hAnsi="宋体" w:cs="宋体"/>
          <w:bCs/>
          <w:color w:val="auto"/>
          <w:spacing w:val="-2"/>
          <w:szCs w:val="21"/>
          <w:highlight w:val="none"/>
        </w:rPr>
        <w:t xml:space="preserve">要的修复与清理工作。</w:t>
      </w:r>
      <w:r/>
    </w:p>
    <w:p>
      <w:pPr>
        <w:ind w:left="494"/>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5</w:t>
      </w:r>
      <w:r>
        <w:rPr>
          <w:rFonts w:hint="eastAsia" w:ascii="宋体" w:hAnsi="宋体" w:cs="宋体"/>
          <w:bCs/>
          <w:color w:val="auto"/>
          <w:spacing w:val="-2"/>
          <w:szCs w:val="21"/>
          <w:highlight w:val="none"/>
          <w:lang w:eastAsia="zh-CN"/>
        </w:rPr>
        <w:t xml:space="preserve">）</w:t>
      </w:r>
      <w:r>
        <w:rPr>
          <w:rFonts w:ascii="宋体" w:hAnsi="宋体" w:cs="宋体"/>
          <w:bCs/>
          <w:color w:val="auto"/>
          <w:spacing w:val="-2"/>
          <w:szCs w:val="21"/>
          <w:highlight w:val="none"/>
        </w:rPr>
        <w:t xml:space="preserve">临时交办的其他工作。</w:t>
      </w:r>
      <w:r/>
    </w:p>
    <w:p>
      <w:pPr>
        <w:ind w:left="21" w:firstLine="472"/>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val="en-US" w:eastAsia="zh-CN"/>
        </w:rPr>
        <w:t xml:space="preserve">3.1.2</w:t>
      </w:r>
      <w:r>
        <w:rPr>
          <w:rFonts w:ascii="宋体" w:hAnsi="宋体" w:cs="宋体"/>
          <w:bCs/>
          <w:color w:val="auto"/>
          <w:spacing w:val="-2"/>
          <w:szCs w:val="21"/>
          <w:highlight w:val="none"/>
        </w:rPr>
        <w:t xml:space="preserve">市政养护项目的</w:t>
      </w:r>
      <w:r>
        <w:rPr>
          <w:rFonts w:hint="eastAsia" w:ascii="宋体" w:hAnsi="宋体" w:cs="宋体"/>
          <w:bCs/>
          <w:color w:val="auto"/>
          <w:spacing w:val="-2"/>
          <w:szCs w:val="21"/>
          <w:highlight w:val="none"/>
        </w:rPr>
        <w:t xml:space="preserve">养护</w:t>
      </w:r>
      <w:r>
        <w:rPr>
          <w:rFonts w:ascii="宋体" w:hAnsi="宋体" w:cs="宋体"/>
          <w:bCs/>
          <w:color w:val="auto"/>
          <w:spacing w:val="-2"/>
          <w:szCs w:val="21"/>
          <w:highlight w:val="none"/>
        </w:rPr>
        <w:t xml:space="preserve">管理：</w:t>
      </w:r>
      <w:r/>
    </w:p>
    <w:p>
      <w:pPr>
        <w:ind w:left="10" w:right="23" w:firstLine="496"/>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1</w:t>
      </w:r>
      <w:r>
        <w:rPr>
          <w:rFonts w:hint="eastAsia" w:ascii="宋体" w:hAnsi="宋体" w:cs="宋体"/>
          <w:bCs/>
          <w:color w:val="auto"/>
          <w:spacing w:val="-2"/>
          <w:szCs w:val="21"/>
          <w:highlight w:val="none"/>
          <w:lang w:eastAsia="zh-CN"/>
        </w:rPr>
        <w:t xml:space="preserve">）</w:t>
      </w:r>
      <w:r>
        <w:rPr>
          <w:rFonts w:ascii="宋体" w:hAnsi="宋体" w:cs="宋体"/>
          <w:bCs/>
          <w:color w:val="auto"/>
          <w:spacing w:val="-1"/>
          <w:szCs w:val="21"/>
          <w:highlight w:val="none"/>
        </w:rPr>
        <w:t xml:space="preserve">按照建设部</w:t>
      </w:r>
      <w:r>
        <w:rPr>
          <w:rFonts w:ascii="宋体" w:hAnsi="宋体" w:cs="宋体"/>
          <w:bCs/>
          <w:color w:val="auto"/>
          <w:spacing w:val="-49"/>
          <w:szCs w:val="21"/>
          <w:highlight w:val="none"/>
        </w:rPr>
        <w:t xml:space="preserve"> </w:t>
      </w:r>
      <w:r>
        <w:rPr>
          <w:rFonts w:ascii="宋体" w:hAnsi="宋体" w:cs="宋体"/>
          <w:bCs/>
          <w:color w:val="auto"/>
          <w:spacing w:val="-1"/>
          <w:szCs w:val="21"/>
          <w:highlight w:val="none"/>
        </w:rPr>
        <w:t xml:space="preserve">CJJ36-20</w:t>
      </w:r>
      <w:r>
        <w:rPr>
          <w:rFonts w:ascii="宋体" w:hAnsi="宋体"/>
          <w:bCs/>
          <w:color w:val="auto"/>
          <w:spacing w:val="-1"/>
          <w:szCs w:val="21"/>
          <w:highlight w:val="none"/>
        </w:rPr>
        <w:t xml:space="preserve">1</w:t>
      </w:r>
      <w:r>
        <w:rPr>
          <w:rFonts w:ascii="宋体" w:hAnsi="宋体" w:cs="宋体"/>
          <w:bCs/>
          <w:color w:val="auto"/>
          <w:spacing w:val="-1"/>
          <w:szCs w:val="21"/>
          <w:highlight w:val="none"/>
        </w:rPr>
        <w:t xml:space="preserve">6《城镇道路养护技术规范》，</w:t>
      </w:r>
      <w:r>
        <w:rPr>
          <w:rFonts w:hint="eastAsia" w:ascii="宋体" w:hAnsi="宋体" w:cs="宋体"/>
          <w:bCs/>
          <w:color w:val="auto"/>
          <w:spacing w:val="-1"/>
          <w:szCs w:val="21"/>
          <w:highlight w:val="none"/>
          <w:lang w:val="en-US" w:eastAsia="zh-CN"/>
        </w:rPr>
        <w:t xml:space="preserve">中标</w:t>
      </w:r>
      <w:r>
        <w:rPr>
          <w:rFonts w:ascii="宋体" w:hAnsi="宋体" w:cs="宋体"/>
          <w:bCs/>
          <w:color w:val="auto"/>
          <w:spacing w:val="-1"/>
          <w:szCs w:val="21"/>
          <w:highlight w:val="none"/>
        </w:rPr>
        <w:t xml:space="preserve">单位必须制定养护质量保证体系，严格</w:t>
      </w:r>
      <w:r>
        <w:rPr>
          <w:rFonts w:hint="eastAsia" w:ascii="宋体" w:hAnsi="宋体" w:cs="宋体"/>
          <w:bCs/>
          <w:color w:val="auto"/>
          <w:spacing w:val="-1"/>
          <w:szCs w:val="21"/>
          <w:highlight w:val="none"/>
        </w:rPr>
        <w:t xml:space="preserve">养护</w:t>
      </w:r>
      <w:r>
        <w:rPr>
          <w:rFonts w:ascii="宋体" w:hAnsi="宋体" w:cs="宋体"/>
          <w:bCs/>
          <w:color w:val="auto"/>
          <w:spacing w:val="-1"/>
          <w:szCs w:val="21"/>
          <w:highlight w:val="none"/>
        </w:rPr>
        <w:t xml:space="preserve">质量操作流程；</w:t>
      </w:r>
      <w:r/>
    </w:p>
    <w:p>
      <w:pPr>
        <w:ind w:left="9" w:right="83" w:firstLine="482"/>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2</w:t>
      </w:r>
      <w:r>
        <w:rPr>
          <w:rFonts w:hint="eastAsia" w:ascii="宋体" w:hAnsi="宋体" w:cs="宋体"/>
          <w:bCs/>
          <w:color w:val="auto"/>
          <w:spacing w:val="-2"/>
          <w:szCs w:val="21"/>
          <w:highlight w:val="none"/>
          <w:lang w:eastAsia="zh-CN"/>
        </w:rPr>
        <w:t xml:space="preserve">）</w:t>
      </w:r>
      <w:r>
        <w:rPr>
          <w:rFonts w:ascii="宋体" w:hAnsi="宋体" w:cs="宋体"/>
          <w:bCs/>
          <w:color w:val="auto"/>
          <w:szCs w:val="21"/>
          <w:highlight w:val="none"/>
        </w:rPr>
        <w:t xml:space="preserve">按月制定道路养护计划，并依据道路日常巡</w:t>
      </w:r>
      <w:r>
        <w:rPr>
          <w:rFonts w:ascii="宋体" w:hAnsi="宋体" w:cs="宋体"/>
          <w:bCs/>
          <w:color w:val="auto"/>
          <w:spacing w:val="-1"/>
          <w:szCs w:val="21"/>
          <w:highlight w:val="none"/>
        </w:rPr>
        <w:t xml:space="preserve">视情况适时调整。</w:t>
      </w:r>
      <w:r>
        <w:rPr>
          <w:rFonts w:hint="eastAsia" w:ascii="宋体" w:hAnsi="宋体" w:cs="宋体"/>
          <w:bCs/>
          <w:color w:val="auto"/>
          <w:spacing w:val="-1"/>
          <w:szCs w:val="21"/>
          <w:highlight w:val="none"/>
          <w:lang w:val="en-US" w:eastAsia="zh-CN"/>
        </w:rPr>
        <w:t xml:space="preserve">中标</w:t>
      </w:r>
      <w:r>
        <w:rPr>
          <w:rFonts w:ascii="宋体" w:hAnsi="宋体" w:cs="宋体"/>
          <w:bCs/>
          <w:color w:val="auto"/>
          <w:spacing w:val="-1"/>
          <w:szCs w:val="21"/>
          <w:highlight w:val="none"/>
        </w:rPr>
        <w:t xml:space="preserve">单位</w:t>
      </w:r>
      <w:r>
        <w:rPr>
          <w:rFonts w:ascii="宋体" w:hAnsi="宋体" w:cs="宋体"/>
          <w:bCs/>
          <w:color w:val="auto"/>
          <w:szCs w:val="21"/>
          <w:highlight w:val="none"/>
        </w:rPr>
        <w:t xml:space="preserve">针对道路实际情况、养护要求和作业特点，定期上报</w:t>
      </w:r>
      <w:r>
        <w:rPr>
          <w:rFonts w:ascii="宋体" w:hAnsi="宋体" w:cs="宋体"/>
          <w:bCs/>
          <w:color w:val="auto"/>
          <w:spacing w:val="-1"/>
          <w:szCs w:val="21"/>
          <w:highlight w:val="none"/>
        </w:rPr>
        <w:t xml:space="preserve">养护实施计划。所有养护一律采取先申请后实施，以</w:t>
      </w:r>
      <w:r>
        <w:rPr>
          <w:rFonts w:hint="eastAsia" w:ascii="宋体" w:hAnsi="宋体" w:cs="宋体"/>
          <w:bCs/>
          <w:color w:val="auto"/>
          <w:spacing w:val="-1"/>
          <w:szCs w:val="21"/>
          <w:highlight w:val="none"/>
          <w:lang w:eastAsia="zh-CN"/>
        </w:rPr>
        <w:t xml:space="preserve">招标人</w:t>
      </w:r>
      <w:r>
        <w:rPr>
          <w:rFonts w:ascii="宋体" w:hAnsi="宋体" w:cs="宋体"/>
          <w:bCs/>
          <w:color w:val="auto"/>
          <w:spacing w:val="-1"/>
          <w:szCs w:val="21"/>
          <w:highlight w:val="none"/>
        </w:rPr>
        <w:t xml:space="preserve">批准为准；</w:t>
      </w:r>
      <w:r/>
    </w:p>
    <w:p>
      <w:pPr>
        <w:ind w:left="9" w:right="83" w:firstLine="484"/>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3</w:t>
      </w: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1"/>
          <w:szCs w:val="21"/>
          <w:highlight w:val="none"/>
          <w:lang w:val="en-US" w:eastAsia="zh-CN"/>
        </w:rPr>
        <w:t xml:space="preserve">中标</w:t>
      </w:r>
      <w:r>
        <w:rPr>
          <w:rFonts w:ascii="宋体" w:hAnsi="宋体" w:cs="宋体"/>
          <w:bCs/>
          <w:color w:val="auto"/>
          <w:szCs w:val="21"/>
          <w:highlight w:val="none"/>
        </w:rPr>
        <w:t xml:space="preserve">单位按《道路养护任务单》</w:t>
      </w:r>
      <w:r>
        <w:rPr>
          <w:rFonts w:ascii="宋体" w:hAnsi="宋体" w:cs="宋体"/>
          <w:bCs/>
          <w:color w:val="auto"/>
          <w:spacing w:val="-1"/>
          <w:szCs w:val="21"/>
          <w:highlight w:val="none"/>
        </w:rPr>
        <w:t xml:space="preserve">要求</w:t>
      </w:r>
      <w:r>
        <w:rPr>
          <w:rFonts w:ascii="宋体" w:hAnsi="宋体" w:cs="宋体"/>
          <w:bCs/>
          <w:color w:val="auto"/>
          <w:szCs w:val="21"/>
          <w:highlight w:val="none"/>
        </w:rPr>
        <w:t xml:space="preserve">与内容实施养护，养护</w:t>
      </w:r>
      <w:r>
        <w:rPr>
          <w:rFonts w:hint="eastAsia" w:ascii="宋体" w:hAnsi="宋体" w:cs="宋体"/>
          <w:bCs/>
          <w:color w:val="auto"/>
          <w:szCs w:val="21"/>
          <w:highlight w:val="none"/>
        </w:rPr>
        <w:t xml:space="preserve">数</w:t>
      </w:r>
      <w:r>
        <w:rPr>
          <w:rFonts w:ascii="宋体" w:hAnsi="宋体" w:cs="宋体"/>
          <w:bCs/>
          <w:color w:val="auto"/>
          <w:szCs w:val="21"/>
          <w:highlight w:val="none"/>
        </w:rPr>
        <w:t xml:space="preserve">量必须经</w:t>
      </w:r>
      <w:r>
        <w:rPr>
          <w:rFonts w:hint="eastAsia" w:ascii="宋体" w:hAnsi="宋体" w:cs="宋体"/>
          <w:bCs/>
          <w:color w:val="auto"/>
          <w:szCs w:val="21"/>
          <w:highlight w:val="none"/>
          <w:lang w:eastAsia="zh-CN"/>
        </w:rPr>
        <w:t xml:space="preserve">招标人</w:t>
      </w:r>
      <w:r>
        <w:rPr>
          <w:rFonts w:ascii="宋体" w:hAnsi="宋体" w:cs="宋体"/>
          <w:bCs/>
          <w:color w:val="auto"/>
          <w:spacing w:val="-1"/>
          <w:szCs w:val="21"/>
          <w:highlight w:val="none"/>
        </w:rPr>
        <w:t xml:space="preserve">现场验收后，按规定签证</w:t>
      </w:r>
      <w:r>
        <w:rPr>
          <w:rFonts w:ascii="宋体" w:hAnsi="宋体" w:cs="宋体"/>
          <w:bCs/>
          <w:color w:val="auto"/>
          <w:spacing w:val="-4"/>
          <w:szCs w:val="21"/>
          <w:highlight w:val="none"/>
        </w:rPr>
        <w:t xml:space="preserve">确认；</w:t>
      </w:r>
      <w:r/>
    </w:p>
    <w:p>
      <w:pPr>
        <w:ind w:left="11" w:right="83" w:firstLine="477"/>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4</w:t>
      </w:r>
      <w:r>
        <w:rPr>
          <w:rFonts w:hint="eastAsia" w:ascii="宋体" w:hAnsi="宋体" w:cs="宋体"/>
          <w:bCs/>
          <w:color w:val="auto"/>
          <w:spacing w:val="-2"/>
          <w:szCs w:val="21"/>
          <w:highlight w:val="none"/>
          <w:lang w:eastAsia="zh-CN"/>
        </w:rPr>
        <w:t xml:space="preserve">）</w:t>
      </w:r>
      <w:r>
        <w:rPr>
          <w:rFonts w:ascii="宋体" w:hAnsi="宋体" w:cs="宋体"/>
          <w:bCs/>
          <w:color w:val="auto"/>
          <w:szCs w:val="21"/>
          <w:highlight w:val="none"/>
        </w:rPr>
        <w:t xml:space="preserve">对有关养护</w:t>
      </w:r>
      <w:r>
        <w:rPr>
          <w:rFonts w:hint="eastAsia" w:ascii="宋体" w:hAnsi="宋体" w:cs="宋体"/>
          <w:bCs/>
          <w:color w:val="auto"/>
          <w:szCs w:val="21"/>
          <w:highlight w:val="none"/>
        </w:rPr>
        <w:t xml:space="preserve">项目</w:t>
      </w:r>
      <w:r>
        <w:rPr>
          <w:rFonts w:ascii="宋体" w:hAnsi="宋体" w:cs="宋体"/>
          <w:bCs/>
          <w:color w:val="auto"/>
          <w:szCs w:val="21"/>
          <w:highlight w:val="none"/>
        </w:rPr>
        <w:t xml:space="preserve">，</w:t>
      </w:r>
      <w:r>
        <w:rPr>
          <w:rFonts w:hint="eastAsia" w:ascii="宋体" w:hAnsi="宋体" w:cs="宋体"/>
          <w:bCs/>
          <w:color w:val="auto"/>
          <w:spacing w:val="-1"/>
          <w:szCs w:val="21"/>
          <w:highlight w:val="none"/>
          <w:lang w:val="en-US" w:eastAsia="zh-CN"/>
        </w:rPr>
        <w:t xml:space="preserve">中标</w:t>
      </w:r>
      <w:r>
        <w:rPr>
          <w:rFonts w:ascii="宋体" w:hAnsi="宋体" w:cs="宋体"/>
          <w:bCs/>
          <w:color w:val="auto"/>
          <w:szCs w:val="21"/>
          <w:highlight w:val="none"/>
        </w:rPr>
        <w:t xml:space="preserve">单位须上报</w:t>
      </w:r>
      <w:r>
        <w:rPr>
          <w:rFonts w:hint="eastAsia" w:ascii="宋体" w:hAnsi="宋体" w:cs="宋体"/>
          <w:bCs/>
          <w:color w:val="auto"/>
          <w:szCs w:val="21"/>
          <w:highlight w:val="none"/>
        </w:rPr>
        <w:t xml:space="preserve">养护</w:t>
      </w:r>
      <w:r>
        <w:rPr>
          <w:rFonts w:ascii="宋体" w:hAnsi="宋体" w:cs="宋体"/>
          <w:bCs/>
          <w:color w:val="auto"/>
          <w:szCs w:val="21"/>
          <w:highlight w:val="none"/>
        </w:rPr>
        <w:t xml:space="preserve">组织方案</w:t>
      </w:r>
      <w:r>
        <w:rPr>
          <w:rFonts w:ascii="宋体" w:hAnsi="宋体" w:cs="宋体"/>
          <w:bCs/>
          <w:color w:val="auto"/>
          <w:spacing w:val="-1"/>
          <w:szCs w:val="21"/>
          <w:highlight w:val="none"/>
        </w:rPr>
        <w:t xml:space="preserve">，严格按照养护技</w:t>
      </w:r>
      <w:r>
        <w:rPr>
          <w:rFonts w:ascii="宋体" w:hAnsi="宋体" w:cs="宋体"/>
          <w:bCs/>
          <w:color w:val="auto"/>
          <w:spacing w:val="-2"/>
          <w:szCs w:val="21"/>
          <w:highlight w:val="none"/>
        </w:rPr>
        <w:t xml:space="preserve">术要求完成；</w:t>
      </w:r>
      <w:r>
        <w:rPr>
          <w:rFonts w:ascii="宋体" w:hAnsi="宋体" w:cs="宋体"/>
          <w:bCs/>
          <w:color w:val="auto"/>
          <w:szCs w:val="21"/>
          <w:highlight w:val="none"/>
        </w:rPr>
        <w:t xml:space="preserve"> </w:t>
      </w:r>
      <w:r/>
    </w:p>
    <w:p>
      <w:pPr>
        <w:ind w:left="7" w:right="83" w:firstLine="486"/>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5</w:t>
      </w:r>
      <w:r>
        <w:rPr>
          <w:rFonts w:hint="eastAsia" w:ascii="宋体" w:hAnsi="宋体" w:cs="宋体"/>
          <w:bCs/>
          <w:color w:val="auto"/>
          <w:spacing w:val="-2"/>
          <w:szCs w:val="21"/>
          <w:highlight w:val="none"/>
          <w:lang w:eastAsia="zh-CN"/>
        </w:rPr>
        <w:t xml:space="preserve">）</w:t>
      </w:r>
      <w:r>
        <w:rPr>
          <w:rFonts w:ascii="宋体" w:hAnsi="宋体" w:cs="宋体"/>
          <w:bCs/>
          <w:color w:val="auto"/>
          <w:szCs w:val="21"/>
          <w:highlight w:val="none"/>
        </w:rPr>
        <w:t xml:space="preserve">养护现场做好安全警示和作业围挡，遵</w:t>
      </w:r>
      <w:r>
        <w:rPr>
          <w:rFonts w:ascii="宋体" w:hAnsi="宋体" w:cs="宋体"/>
          <w:bCs/>
          <w:color w:val="auto"/>
          <w:spacing w:val="-1"/>
          <w:szCs w:val="21"/>
          <w:highlight w:val="none"/>
        </w:rPr>
        <w:t xml:space="preserve">守</w:t>
      </w:r>
      <w:r>
        <w:rPr>
          <w:rFonts w:hint="eastAsia" w:ascii="宋体" w:hAnsi="宋体" w:cs="宋体"/>
          <w:bCs/>
          <w:color w:val="auto"/>
          <w:spacing w:val="-1"/>
          <w:szCs w:val="21"/>
          <w:highlight w:val="none"/>
        </w:rPr>
        <w:t xml:space="preserve">养护</w:t>
      </w:r>
      <w:r>
        <w:rPr>
          <w:rFonts w:ascii="宋体" w:hAnsi="宋体" w:cs="宋体"/>
          <w:bCs/>
          <w:color w:val="auto"/>
          <w:spacing w:val="-1"/>
          <w:szCs w:val="21"/>
          <w:highlight w:val="none"/>
        </w:rPr>
        <w:t xml:space="preserve">规范与相关管理要</w:t>
      </w:r>
      <w:r>
        <w:rPr>
          <w:rFonts w:ascii="宋体" w:hAnsi="宋体" w:cs="宋体"/>
          <w:bCs/>
          <w:color w:val="auto"/>
          <w:spacing w:val="-2"/>
          <w:szCs w:val="21"/>
          <w:highlight w:val="none"/>
        </w:rPr>
        <w:t xml:space="preserve">求，做到文明</w:t>
      </w:r>
      <w:r>
        <w:rPr>
          <w:rFonts w:hint="eastAsia" w:ascii="宋体" w:hAnsi="宋体" w:cs="宋体"/>
          <w:bCs/>
          <w:color w:val="auto"/>
          <w:spacing w:val="-2"/>
          <w:szCs w:val="21"/>
          <w:highlight w:val="none"/>
        </w:rPr>
        <w:t xml:space="preserve">养护</w:t>
      </w:r>
      <w:r>
        <w:rPr>
          <w:rFonts w:ascii="宋体" w:hAnsi="宋体" w:cs="宋体"/>
          <w:bCs/>
          <w:color w:val="auto"/>
          <w:spacing w:val="-2"/>
          <w:szCs w:val="21"/>
          <w:highlight w:val="none"/>
        </w:rPr>
        <w:t xml:space="preserve">；</w:t>
      </w:r>
      <w:r/>
    </w:p>
    <w:p>
      <w:pPr>
        <w:ind w:left="21" w:right="83" w:firstLine="473"/>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6</w:t>
      </w:r>
      <w:r>
        <w:rPr>
          <w:rFonts w:hint="eastAsia" w:ascii="宋体" w:hAnsi="宋体" w:cs="宋体"/>
          <w:bCs/>
          <w:color w:val="auto"/>
          <w:spacing w:val="-2"/>
          <w:szCs w:val="21"/>
          <w:highlight w:val="none"/>
          <w:lang w:eastAsia="zh-CN"/>
        </w:rPr>
        <w:t xml:space="preserve">）</w:t>
      </w:r>
      <w:r>
        <w:rPr>
          <w:rFonts w:ascii="宋体" w:hAnsi="宋体" w:cs="宋体"/>
          <w:bCs/>
          <w:color w:val="auto"/>
          <w:spacing w:val="-1"/>
          <w:szCs w:val="21"/>
          <w:highlight w:val="none"/>
        </w:rPr>
        <w:t xml:space="preserve">若因</w:t>
      </w:r>
      <w:r>
        <w:rPr>
          <w:rFonts w:hint="eastAsia" w:ascii="宋体" w:hAnsi="宋体" w:cs="宋体"/>
          <w:bCs/>
          <w:color w:val="auto"/>
          <w:spacing w:val="-1"/>
          <w:szCs w:val="21"/>
          <w:highlight w:val="none"/>
          <w:lang w:val="en-US" w:eastAsia="zh-CN"/>
        </w:rPr>
        <w:t xml:space="preserve">中标</w:t>
      </w:r>
      <w:r>
        <w:rPr>
          <w:rFonts w:ascii="宋体" w:hAnsi="宋体" w:cs="宋体"/>
          <w:bCs/>
          <w:color w:val="auto"/>
          <w:spacing w:val="-1"/>
          <w:szCs w:val="21"/>
          <w:highlight w:val="none"/>
        </w:rPr>
        <w:t xml:space="preserve">单位工作不力而出现媒体曝光、上级通报、点名批评，造成重大影</w:t>
      </w:r>
      <w:r>
        <w:rPr>
          <w:rFonts w:ascii="宋体" w:hAnsi="宋体" w:cs="宋体"/>
          <w:bCs/>
          <w:color w:val="auto"/>
          <w:spacing w:val="-2"/>
          <w:szCs w:val="21"/>
          <w:highlight w:val="none"/>
        </w:rPr>
        <w:t xml:space="preserve">响的，视情节轻重，一次处以</w:t>
      </w:r>
      <w:r>
        <w:rPr>
          <w:rFonts w:ascii="宋体" w:hAnsi="宋体" w:cs="宋体"/>
          <w:bCs/>
          <w:color w:val="auto"/>
          <w:spacing w:val="-38"/>
          <w:szCs w:val="21"/>
          <w:highlight w:val="none"/>
        </w:rPr>
        <w:t xml:space="preserve"> </w:t>
      </w:r>
      <w:r>
        <w:rPr>
          <w:rFonts w:ascii="宋体" w:hAnsi="宋体" w:cs="宋体"/>
          <w:bCs/>
          <w:color w:val="auto"/>
          <w:spacing w:val="-2"/>
          <w:szCs w:val="21"/>
          <w:highlight w:val="none"/>
        </w:rPr>
        <w:t xml:space="preserve">5000-20000</w:t>
      </w:r>
      <w:r>
        <w:rPr>
          <w:rFonts w:ascii="宋体" w:hAnsi="宋体" w:cs="宋体"/>
          <w:bCs/>
          <w:color w:val="auto"/>
          <w:spacing w:val="-49"/>
          <w:szCs w:val="21"/>
          <w:highlight w:val="none"/>
        </w:rPr>
        <w:t xml:space="preserve"> </w:t>
      </w:r>
      <w:r>
        <w:rPr>
          <w:rFonts w:ascii="宋体" w:hAnsi="宋体" w:cs="宋体"/>
          <w:bCs/>
          <w:color w:val="auto"/>
          <w:spacing w:val="-2"/>
          <w:szCs w:val="21"/>
          <w:highlight w:val="none"/>
        </w:rPr>
        <w:t xml:space="preserve">元的罚款；</w:t>
      </w:r>
      <w:r/>
    </w:p>
    <w:p>
      <w:pPr>
        <w:ind w:firstLine="472"/>
        <w:spacing w:line="360" w:lineRule="auto"/>
        <w:rPr>
          <w:rFonts w:ascii="宋体" w:hAnsi="宋体" w:cs="宋体"/>
          <w:bCs/>
          <w:color w:val="auto"/>
          <w:szCs w:val="21"/>
          <w:highlight w:val="none"/>
        </w:rPr>
      </w:pP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2"/>
          <w:szCs w:val="21"/>
          <w:highlight w:val="none"/>
          <w:lang w:val="en-US" w:eastAsia="zh-CN"/>
        </w:rPr>
        <w:t xml:space="preserve">7</w:t>
      </w:r>
      <w:r>
        <w:rPr>
          <w:rFonts w:hint="eastAsia" w:ascii="宋体" w:hAnsi="宋体" w:cs="宋体"/>
          <w:bCs/>
          <w:color w:val="auto"/>
          <w:spacing w:val="-2"/>
          <w:szCs w:val="21"/>
          <w:highlight w:val="none"/>
          <w:lang w:eastAsia="zh-CN"/>
        </w:rPr>
        <w:t xml:space="preserve">）</w:t>
      </w:r>
      <w:r>
        <w:rPr>
          <w:rFonts w:hint="eastAsia" w:ascii="宋体" w:hAnsi="宋体" w:cs="宋体"/>
          <w:bCs/>
          <w:color w:val="auto"/>
          <w:spacing w:val="-1"/>
          <w:szCs w:val="21"/>
          <w:highlight w:val="none"/>
          <w:lang w:val="en-US" w:eastAsia="zh-CN"/>
        </w:rPr>
        <w:t xml:space="preserve">中标</w:t>
      </w:r>
      <w:r>
        <w:rPr>
          <w:rFonts w:ascii="宋体" w:hAnsi="宋体" w:cs="宋体"/>
          <w:bCs/>
          <w:color w:val="auto"/>
          <w:szCs w:val="21"/>
          <w:highlight w:val="none"/>
        </w:rPr>
        <w:t xml:space="preserve">单位应及时响应</w:t>
      </w:r>
      <w:r>
        <w:rPr>
          <w:rFonts w:hint="eastAsia" w:ascii="宋体" w:hAnsi="宋体" w:cs="宋体"/>
          <w:bCs/>
          <w:color w:val="auto"/>
          <w:szCs w:val="21"/>
          <w:highlight w:val="none"/>
          <w:lang w:eastAsia="zh-CN"/>
        </w:rPr>
        <w:t xml:space="preserve">招标人</w:t>
      </w:r>
      <w:r>
        <w:rPr>
          <w:rFonts w:ascii="宋体" w:hAnsi="宋体" w:cs="宋体"/>
          <w:bCs/>
          <w:color w:val="auto"/>
          <w:szCs w:val="21"/>
          <w:highlight w:val="none"/>
        </w:rPr>
        <w:t xml:space="preserve">检查发现</w:t>
      </w:r>
      <w:r>
        <w:rPr>
          <w:rFonts w:ascii="宋体" w:hAnsi="宋体" w:cs="宋体"/>
          <w:bCs/>
          <w:color w:val="auto"/>
          <w:spacing w:val="-1"/>
          <w:szCs w:val="21"/>
          <w:highlight w:val="none"/>
        </w:rPr>
        <w:t xml:space="preserve">问题的整改，并落实回复。</w:t>
      </w:r>
      <w:r/>
    </w:p>
    <w:p>
      <w:pPr>
        <w:ind w:left="21" w:firstLine="468"/>
        <w:spacing w:line="360" w:lineRule="auto"/>
        <w:rPr>
          <w:rFonts w:ascii="宋体" w:hAnsi="宋体" w:cs="宋体"/>
          <w:bCs/>
          <w:color w:val="auto"/>
          <w:szCs w:val="21"/>
          <w:highlight w:val="none"/>
        </w:rPr>
      </w:pPr>
      <w:r>
        <w:rPr>
          <w:rFonts w:hint="eastAsia" w:ascii="宋体" w:hAnsi="宋体" w:cs="宋体"/>
          <w:bCs/>
          <w:color w:val="auto"/>
          <w:spacing w:val="-3"/>
          <w:szCs w:val="21"/>
          <w:highlight w:val="none"/>
          <w:lang w:val="en-US" w:eastAsia="zh-CN"/>
        </w:rPr>
        <w:t xml:space="preserve">3.1.3</w:t>
      </w:r>
      <w:r>
        <w:rPr>
          <w:rFonts w:ascii="宋体" w:hAnsi="宋体" w:cs="宋体"/>
          <w:bCs/>
          <w:color w:val="auto"/>
          <w:spacing w:val="-3"/>
          <w:szCs w:val="21"/>
          <w:highlight w:val="none"/>
        </w:rPr>
        <w:t xml:space="preserve">作业服务监管：</w:t>
      </w:r>
      <w:r/>
    </w:p>
    <w:p>
      <w:pPr>
        <w:ind w:left="14" w:right="83" w:firstLine="492"/>
        <w:spacing w:line="360" w:lineRule="auto"/>
        <w:rPr>
          <w:rFonts w:ascii="宋体" w:hAnsi="宋体" w:cs="宋体"/>
          <w:bCs/>
          <w:color w:val="auto"/>
          <w:szCs w:val="21"/>
          <w:highlight w:val="none"/>
        </w:rPr>
      </w:pPr>
      <w:r>
        <w:rPr>
          <w:rFonts w:hint="eastAsia" w:ascii="宋体" w:hAnsi="宋体" w:cs="宋体"/>
          <w:bCs/>
          <w:color w:val="auto"/>
          <w:spacing w:val="-3"/>
          <w:szCs w:val="21"/>
          <w:highlight w:val="none"/>
          <w:lang w:eastAsia="zh-CN"/>
        </w:rPr>
        <w:t xml:space="preserve">（</w:t>
      </w:r>
      <w:r>
        <w:rPr>
          <w:rFonts w:hint="eastAsia" w:ascii="宋体" w:hAnsi="宋体" w:cs="宋体"/>
          <w:bCs/>
          <w:color w:val="auto"/>
          <w:spacing w:val="-3"/>
          <w:szCs w:val="21"/>
          <w:highlight w:val="none"/>
          <w:lang w:val="en-US" w:eastAsia="zh-CN"/>
        </w:rPr>
        <w:t xml:space="preserve">1</w:t>
      </w:r>
      <w:r>
        <w:rPr>
          <w:rFonts w:hint="eastAsia" w:ascii="宋体" w:hAnsi="宋体" w:cs="宋体"/>
          <w:bCs/>
          <w:color w:val="auto"/>
          <w:spacing w:val="-3"/>
          <w:szCs w:val="21"/>
          <w:highlight w:val="none"/>
          <w:lang w:eastAsia="zh-CN"/>
        </w:rPr>
        <w:t xml:space="preserve">）</w:t>
      </w:r>
      <w:r>
        <w:rPr>
          <w:rFonts w:ascii="宋体" w:hAnsi="宋体" w:cs="宋体"/>
          <w:bCs/>
          <w:color w:val="auto"/>
          <w:spacing w:val="-2"/>
          <w:szCs w:val="21"/>
          <w:highlight w:val="none"/>
        </w:rPr>
        <w:t xml:space="preserve">日常巡查问题、发现问题、各类投诉（曝光、联系单（</w:t>
      </w:r>
      <w:r>
        <w:rPr>
          <w:rFonts w:ascii="宋体" w:hAnsi="宋体" w:cs="宋体"/>
          <w:bCs/>
          <w:color w:val="auto"/>
          <w:spacing w:val="-3"/>
          <w:szCs w:val="21"/>
          <w:highlight w:val="none"/>
        </w:rPr>
        <w:t xml:space="preserve">函）、处罚单、领导</w:t>
      </w:r>
      <w:r>
        <w:rPr>
          <w:rFonts w:ascii="宋体" w:hAnsi="宋体" w:cs="宋体"/>
          <w:bCs/>
          <w:color w:val="auto"/>
          <w:szCs w:val="21"/>
          <w:highlight w:val="none"/>
        </w:rPr>
        <w:t xml:space="preserve"> </w:t>
      </w:r>
      <w:r>
        <w:rPr>
          <w:rFonts w:ascii="宋体" w:hAnsi="宋体" w:cs="宋体"/>
          <w:bCs/>
          <w:color w:val="auto"/>
          <w:spacing w:val="-1"/>
          <w:szCs w:val="21"/>
          <w:highlight w:val="none"/>
        </w:rPr>
        <w:t xml:space="preserve">交办等）等问题实时响应， 在各类投诉要求时限范围内处理完毕。</w:t>
      </w:r>
      <w:r/>
    </w:p>
    <w:p>
      <w:pPr>
        <w:ind w:left="7" w:right="83" w:firstLine="484"/>
        <w:spacing w:line="360" w:lineRule="auto"/>
        <w:rPr>
          <w:rFonts w:ascii="宋体" w:hAnsi="宋体" w:cs="宋体"/>
          <w:bCs/>
          <w:color w:val="auto"/>
          <w:szCs w:val="21"/>
          <w:highlight w:val="none"/>
        </w:rPr>
      </w:pPr>
      <w:r>
        <w:rPr>
          <w:rFonts w:hint="eastAsia" w:ascii="宋体" w:hAnsi="宋体" w:cs="宋体"/>
          <w:bCs/>
          <w:color w:val="auto"/>
          <w:spacing w:val="-3"/>
          <w:szCs w:val="21"/>
          <w:highlight w:val="none"/>
          <w:lang w:eastAsia="zh-CN"/>
        </w:rPr>
        <w:t xml:space="preserve">（</w:t>
      </w:r>
      <w:r>
        <w:rPr>
          <w:rFonts w:hint="eastAsia" w:ascii="宋体" w:hAnsi="宋体" w:cs="宋体"/>
          <w:bCs/>
          <w:color w:val="auto"/>
          <w:spacing w:val="-3"/>
          <w:szCs w:val="21"/>
          <w:highlight w:val="none"/>
          <w:lang w:val="en-US" w:eastAsia="zh-CN"/>
        </w:rPr>
        <w:t xml:space="preserve">2</w:t>
      </w:r>
      <w:r>
        <w:rPr>
          <w:rFonts w:hint="eastAsia" w:ascii="宋体" w:hAnsi="宋体" w:cs="宋体"/>
          <w:bCs/>
          <w:color w:val="auto"/>
          <w:spacing w:val="-3"/>
          <w:szCs w:val="21"/>
          <w:highlight w:val="none"/>
          <w:lang w:eastAsia="zh-CN"/>
        </w:rPr>
        <w:t xml:space="preserve">）</w:t>
      </w:r>
      <w:r>
        <w:rPr>
          <w:rFonts w:ascii="宋体" w:hAnsi="宋体" w:cs="宋体"/>
          <w:bCs/>
          <w:color w:val="auto"/>
          <w:szCs w:val="21"/>
          <w:highlight w:val="none"/>
        </w:rPr>
        <w:t xml:space="preserve">因紧急（重大）事故、不可抗力引起的服务</w:t>
      </w:r>
      <w:r>
        <w:rPr>
          <w:rFonts w:ascii="宋体" w:hAnsi="宋体" w:cs="宋体"/>
          <w:bCs/>
          <w:color w:val="auto"/>
          <w:spacing w:val="-1"/>
          <w:szCs w:val="21"/>
          <w:highlight w:val="none"/>
        </w:rPr>
        <w:t xml:space="preserve">片区设施、路面等损坏，应在接</w:t>
      </w:r>
      <w:r>
        <w:rPr>
          <w:rFonts w:ascii="宋体" w:hAnsi="宋体" w:cs="宋体"/>
          <w:bCs/>
          <w:color w:val="auto"/>
          <w:szCs w:val="21"/>
          <w:highlight w:val="none"/>
        </w:rPr>
        <w:t xml:space="preserve"> </w:t>
      </w:r>
      <w:r>
        <w:rPr>
          <w:rFonts w:ascii="宋体" w:hAnsi="宋体" w:cs="宋体"/>
          <w:bCs/>
          <w:color w:val="auto"/>
          <w:spacing w:val="-1"/>
          <w:szCs w:val="21"/>
          <w:highlight w:val="none"/>
        </w:rPr>
        <w:t xml:space="preserve">报后</w:t>
      </w:r>
      <w:r>
        <w:rPr>
          <w:rFonts w:ascii="宋体" w:hAnsi="宋体" w:cs="宋体"/>
          <w:bCs/>
          <w:color w:val="auto"/>
          <w:spacing w:val="-33"/>
          <w:szCs w:val="21"/>
          <w:highlight w:val="none"/>
        </w:rPr>
        <w:t xml:space="preserve"> </w:t>
      </w:r>
      <w:r>
        <w:rPr>
          <w:rFonts w:ascii="宋体" w:hAnsi="宋体" w:cs="宋体"/>
          <w:bCs/>
          <w:color w:val="auto"/>
          <w:spacing w:val="-1"/>
          <w:szCs w:val="21"/>
          <w:highlight w:val="none"/>
        </w:rPr>
        <w:t xml:space="preserve">1</w:t>
      </w:r>
      <w:r>
        <w:rPr>
          <w:rFonts w:ascii="宋体" w:hAnsi="宋体" w:cs="宋体"/>
          <w:bCs/>
          <w:color w:val="auto"/>
          <w:spacing w:val="-44"/>
          <w:szCs w:val="21"/>
          <w:highlight w:val="none"/>
        </w:rPr>
        <w:t xml:space="preserve"> </w:t>
      </w:r>
      <w:r>
        <w:rPr>
          <w:rFonts w:ascii="宋体" w:hAnsi="宋体" w:cs="宋体"/>
          <w:bCs/>
          <w:color w:val="auto"/>
          <w:spacing w:val="-1"/>
          <w:szCs w:val="21"/>
          <w:highlight w:val="none"/>
        </w:rPr>
        <w:t xml:space="preserve">小时内到达现场，做好应急处置，排除</w:t>
      </w:r>
      <w:r>
        <w:rPr>
          <w:rFonts w:ascii="宋体" w:hAnsi="宋体" w:cs="宋体"/>
          <w:bCs/>
          <w:color w:val="auto"/>
          <w:spacing w:val="-2"/>
          <w:szCs w:val="21"/>
          <w:highlight w:val="none"/>
        </w:rPr>
        <w:t xml:space="preserve">安全隐患，如遇片区设施、路面确实</w:t>
      </w:r>
      <w:r>
        <w:rPr>
          <w:rFonts w:ascii="宋体" w:hAnsi="宋体" w:cs="宋体"/>
          <w:bCs/>
          <w:color w:val="auto"/>
          <w:szCs w:val="21"/>
          <w:highlight w:val="none"/>
        </w:rPr>
        <w:t xml:space="preserve">  </w:t>
      </w:r>
      <w:r>
        <w:rPr>
          <w:rFonts w:ascii="宋体" w:hAnsi="宋体" w:cs="宋体"/>
          <w:bCs/>
          <w:color w:val="auto"/>
          <w:spacing w:val="-1"/>
          <w:szCs w:val="21"/>
          <w:highlight w:val="none"/>
        </w:rPr>
        <w:t xml:space="preserve">难以及时修复的问题，报</w:t>
      </w:r>
      <w:r>
        <w:rPr>
          <w:rFonts w:hint="eastAsia" w:ascii="宋体" w:hAnsi="宋体" w:cs="宋体"/>
          <w:bCs/>
          <w:color w:val="auto"/>
          <w:spacing w:val="-1"/>
          <w:szCs w:val="21"/>
          <w:highlight w:val="none"/>
          <w:lang w:eastAsia="zh-CN"/>
        </w:rPr>
        <w:t xml:space="preserve">招标人</w:t>
      </w:r>
      <w:r>
        <w:rPr>
          <w:rFonts w:ascii="宋体" w:hAnsi="宋体" w:cs="宋体"/>
          <w:bCs/>
          <w:color w:val="auto"/>
          <w:spacing w:val="-1"/>
          <w:szCs w:val="21"/>
          <w:highlight w:val="none"/>
        </w:rPr>
        <w:t xml:space="preserve">备案，同时明确修复时间。</w:t>
      </w:r>
      <w:r/>
    </w:p>
    <w:p>
      <w:pPr>
        <w:ind w:firstLine="468"/>
        <w:spacing w:line="360" w:lineRule="auto"/>
        <w:rPr>
          <w:rFonts w:ascii="宋体" w:hAnsi="宋体" w:cs="宋体"/>
          <w:bCs/>
          <w:color w:val="auto"/>
          <w:szCs w:val="21"/>
          <w:highlight w:val="none"/>
        </w:rPr>
      </w:pPr>
      <w:r>
        <w:rPr>
          <w:rFonts w:hint="eastAsia" w:ascii="宋体" w:hAnsi="宋体" w:cs="宋体"/>
          <w:bCs/>
          <w:color w:val="auto"/>
          <w:spacing w:val="-3"/>
          <w:szCs w:val="21"/>
          <w:highlight w:val="none"/>
          <w:lang w:eastAsia="zh-CN"/>
        </w:rPr>
        <w:t xml:space="preserve">（</w:t>
      </w:r>
      <w:r>
        <w:rPr>
          <w:rFonts w:hint="eastAsia" w:ascii="宋体" w:hAnsi="宋体" w:cs="宋体"/>
          <w:bCs/>
          <w:color w:val="auto"/>
          <w:spacing w:val="-3"/>
          <w:szCs w:val="21"/>
          <w:highlight w:val="none"/>
          <w:lang w:val="en-US" w:eastAsia="zh-CN"/>
        </w:rPr>
        <w:t xml:space="preserve">3</w:t>
      </w:r>
      <w:r>
        <w:rPr>
          <w:rFonts w:hint="eastAsia" w:ascii="宋体" w:hAnsi="宋体" w:cs="宋体"/>
          <w:bCs/>
          <w:color w:val="auto"/>
          <w:spacing w:val="-3"/>
          <w:szCs w:val="21"/>
          <w:highlight w:val="none"/>
          <w:lang w:eastAsia="zh-CN"/>
        </w:rPr>
        <w:t xml:space="preserve">）</w:t>
      </w:r>
      <w:r>
        <w:rPr>
          <w:rFonts w:ascii="宋体" w:hAnsi="宋体" w:cs="宋体"/>
          <w:bCs/>
          <w:color w:val="auto"/>
          <w:spacing w:val="-1"/>
          <w:szCs w:val="21"/>
          <w:highlight w:val="none"/>
        </w:rPr>
        <w:t xml:space="preserve">对未及时对服务片区内设施、路面修复的情况一律按有关标准加倍处罚。</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3.2</w:t>
      </w:r>
      <w:r>
        <w:rPr>
          <w:rFonts w:hint="eastAsia" w:ascii="宋体" w:hAnsi="宋体"/>
          <w:b/>
          <w:bCs/>
          <w:color w:val="auto"/>
          <w:szCs w:val="21"/>
          <w:highlight w:val="none"/>
        </w:rPr>
        <w:t xml:space="preserve">支路街巷</w:t>
      </w:r>
      <w:r>
        <w:rPr>
          <w:rFonts w:ascii="宋体" w:hAnsi="宋体"/>
          <w:b/>
          <w:bCs/>
          <w:color w:val="auto"/>
          <w:szCs w:val="21"/>
          <w:highlight w:val="none"/>
        </w:rPr>
        <w:t xml:space="preserve">（道路、桥梁）养护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3.2.1</w:t>
      </w:r>
      <w:r>
        <w:rPr>
          <w:rFonts w:hint="eastAsia" w:ascii="宋体" w:hAnsi="宋体"/>
          <w:bCs/>
          <w:color w:val="auto"/>
          <w:szCs w:val="21"/>
          <w:highlight w:val="none"/>
        </w:rPr>
        <w:t xml:space="preserve">养护内容及要求</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招标范围内道路（支路街巷）、桥梁（桥面系、上部结构、下部结构等）</w:t>
      </w:r>
      <w:r>
        <w:rPr>
          <w:rFonts w:hint="eastAsia" w:ascii="宋体" w:hAnsi="宋体"/>
          <w:bCs/>
          <w:color w:val="auto"/>
          <w:szCs w:val="21"/>
          <w:highlight w:val="none"/>
          <w:lang w:eastAsia="zh-CN"/>
        </w:rPr>
        <w:t xml:space="preserve">及其</w:t>
      </w:r>
      <w:r>
        <w:rPr>
          <w:rFonts w:hint="eastAsia" w:ascii="宋体" w:hAnsi="宋体"/>
          <w:bCs/>
          <w:color w:val="auto"/>
          <w:szCs w:val="21"/>
          <w:highlight w:val="none"/>
        </w:rPr>
        <w:t xml:space="preserve">附属设施的日常巡查、养护、应急处置等。</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3.2.2</w:t>
      </w:r>
      <w:r>
        <w:rPr>
          <w:rFonts w:hint="eastAsia" w:ascii="宋体" w:hAnsi="宋体"/>
          <w:bCs/>
          <w:color w:val="auto"/>
          <w:szCs w:val="21"/>
          <w:highlight w:val="none"/>
        </w:rPr>
        <w:t xml:space="preserve">包含设施</w:t>
      </w:r>
      <w:r/>
    </w:p>
    <w:p>
      <w:pPr>
        <w:ind w:firstLine="480"/>
        <w:spacing w:line="360" w:lineRule="auto"/>
        <w:rPr>
          <w:rFonts w:ascii="宋体" w:hAnsi="宋体" w:cs="仿宋_GB2312"/>
          <w:bCs/>
          <w:color w:val="auto"/>
          <w:szCs w:val="21"/>
          <w:highlight w:val="none"/>
        </w:rPr>
      </w:pPr>
      <w:r>
        <w:rPr>
          <w:rFonts w:hint="eastAsia" w:ascii="宋体" w:hAnsi="宋体"/>
          <w:bCs/>
          <w:color w:val="auto"/>
          <w:szCs w:val="21"/>
          <w:highlight w:val="none"/>
        </w:rPr>
        <w:t xml:space="preserve">人行道、车行道、平侧石、路名牌、桥梁及其他道路附属设施；其中道路部分不包含专项大修；桥梁部分不包含专项加固和桥梁检测。</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3.2.3</w:t>
      </w:r>
      <w:r>
        <w:rPr>
          <w:rFonts w:hint="eastAsia" w:ascii="宋体" w:hAnsi="宋体"/>
          <w:bCs/>
          <w:color w:val="auto"/>
          <w:szCs w:val="21"/>
          <w:highlight w:val="none"/>
        </w:rPr>
        <w:t xml:space="preserve">依据</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《城镇道路养护技术规范》（CJJ</w:t>
      </w:r>
      <w:r>
        <w:rPr>
          <w:rFonts w:ascii="宋体" w:hAnsi="宋体"/>
          <w:bCs/>
          <w:color w:val="auto"/>
          <w:szCs w:val="21"/>
          <w:highlight w:val="none"/>
        </w:rPr>
        <w:t xml:space="preserve">36-2016</w:t>
      </w:r>
      <w:r>
        <w:rPr>
          <w:rFonts w:hint="eastAsia" w:ascii="宋体" w:hAnsi="宋体"/>
          <w:bCs/>
          <w:color w:val="auto"/>
          <w:szCs w:val="21"/>
          <w:highlight w:val="none"/>
        </w:rPr>
        <w:t xml:space="preserve">）</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《城市桥梁养护技术标准》（CJJ</w:t>
      </w:r>
      <w:r>
        <w:rPr>
          <w:rFonts w:ascii="宋体" w:hAnsi="宋体"/>
          <w:bCs/>
          <w:color w:val="auto"/>
          <w:szCs w:val="21"/>
          <w:highlight w:val="none"/>
        </w:rPr>
        <w:t xml:space="preserve">99-2017</w:t>
      </w:r>
      <w:r>
        <w:rPr>
          <w:rFonts w:hint="eastAsia" w:ascii="宋体" w:hAnsi="宋体"/>
          <w:bCs/>
          <w:color w:val="auto"/>
          <w:szCs w:val="21"/>
          <w:highlight w:val="none"/>
        </w:rPr>
        <w:t xml:space="preserve">）</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3.2.4</w:t>
      </w:r>
      <w:r>
        <w:rPr>
          <w:rFonts w:hint="eastAsia" w:ascii="宋体" w:hAnsi="宋体"/>
          <w:bCs/>
          <w:color w:val="auto"/>
          <w:szCs w:val="21"/>
          <w:highlight w:val="none"/>
        </w:rPr>
        <w:t xml:space="preserve">养护目的和任务</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保持市政道路的经常性完好状态，及时修复损坏部分，保障行车、行人安全、通畅和舒适。</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采取合理、正确、经济的技术措施，提高养护质量，延长道路的使用年限。 </w:t>
      </w:r>
      <w:r/>
    </w:p>
    <w:p>
      <w:pPr>
        <w:ind w:firstLine="480"/>
        <w:spacing w:line="360" w:lineRule="auto"/>
        <w:rPr>
          <w:rFonts w:ascii="宋体" w:hAnsi="宋体"/>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推广运用先进的养护技术和科学的管理办法，改善养护生产手段，提高养护技术水平。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加强桥梁的检查，确保桥体结构安全。</w:t>
      </w:r>
      <w:r/>
    </w:p>
    <w:p>
      <w:pPr>
        <w:ind w:firstLine="480"/>
        <w:spacing w:line="360" w:lineRule="auto"/>
        <w:rPr>
          <w:rFonts w:ascii="宋体" w:hAnsi="宋体"/>
          <w:bCs/>
          <w:color w:val="auto"/>
          <w:szCs w:val="21"/>
          <w:highlight w:val="none"/>
        </w:rPr>
      </w:pPr>
      <w:r>
        <w:rPr>
          <w:rFonts w:hint="eastAsia" w:ascii="宋体" w:hAnsi="宋体"/>
          <w:bCs/>
          <w:color w:val="auto"/>
          <w:sz w:val="21"/>
          <w:szCs w:val="21"/>
          <w:highlight w:val="none"/>
          <w:lang w:val="en-US" w:eastAsia="zh-CN" w:bidi="ar-SA"/>
        </w:rPr>
        <w:t xml:space="preserve">（5）</w:t>
      </w:r>
      <w:r>
        <w:rPr>
          <w:rFonts w:hint="eastAsia" w:ascii="宋体" w:hAnsi="宋体"/>
          <w:bCs/>
          <w:color w:val="auto"/>
          <w:szCs w:val="21"/>
          <w:highlight w:val="none"/>
        </w:rPr>
        <w:t xml:space="preserve">大力推广和发展市政道路养护机械化，提高作业水平。</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3.2.5</w:t>
      </w:r>
      <w:r>
        <w:rPr>
          <w:rFonts w:hint="eastAsia" w:ascii="宋体" w:hAnsi="宋体"/>
          <w:bCs/>
          <w:color w:val="auto"/>
          <w:szCs w:val="21"/>
          <w:highlight w:val="none"/>
        </w:rPr>
        <w:t xml:space="preserve">养护标准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总体要求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①</w:t>
      </w:r>
      <w:r>
        <w:rPr>
          <w:rFonts w:hint="eastAsia" w:ascii="宋体" w:hAnsi="宋体"/>
          <w:bCs/>
          <w:color w:val="auto"/>
          <w:szCs w:val="21"/>
          <w:highlight w:val="none"/>
        </w:rPr>
        <w:t xml:space="preserve">道路路基稳定；表面平整、无坑洞；外观规则、美观；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②</w:t>
      </w:r>
      <w:r>
        <w:rPr>
          <w:rFonts w:hint="eastAsia" w:ascii="宋体" w:hAnsi="宋体"/>
          <w:bCs/>
          <w:color w:val="auto"/>
          <w:szCs w:val="21"/>
          <w:highlight w:val="none"/>
        </w:rPr>
        <w:t xml:space="preserve">桥梁安全、完好、整洁；各类设施齐全、清晰；</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③</w:t>
      </w:r>
      <w:r>
        <w:rPr>
          <w:rFonts w:hint="eastAsia" w:ascii="宋体" w:hAnsi="宋体"/>
          <w:bCs/>
          <w:color w:val="auto"/>
          <w:szCs w:val="21"/>
          <w:highlight w:val="none"/>
        </w:rPr>
        <w:t xml:space="preserve">其他各类设施完好、完备、运行正常。</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一般要求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①</w:t>
      </w:r>
      <w:r>
        <w:rPr>
          <w:rFonts w:hint="eastAsia" w:ascii="宋体" w:hAnsi="宋体"/>
          <w:bCs/>
          <w:color w:val="auto"/>
          <w:szCs w:val="21"/>
          <w:highlight w:val="none"/>
        </w:rPr>
        <w:t xml:space="preserve">路基</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通过日常巡查，发现病害及时处治，保持良好的技术状况。高路堤路肩、边坡稳定。挡土墙等附属设施良好。加强不良地质路段的监控，当路基沉降引起桥头跳车、路基沉陷时，应查明原因，并观察发展趋势，采取相应的养护、加固等措施。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②</w:t>
      </w:r>
      <w:r>
        <w:rPr>
          <w:rFonts w:hint="eastAsia" w:ascii="宋体" w:hAnsi="宋体"/>
          <w:bCs/>
          <w:color w:val="auto"/>
          <w:szCs w:val="21"/>
          <w:highlight w:val="none"/>
        </w:rPr>
        <w:t xml:space="preserve">沥青路面</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对沥青路面应进行预防性、经常性和周期性养护，加强路况巡查，掌握路面的使用状况， 根据实际情况制定日常保养和经常性、预防性、周期性养护计划。对于较大的路面损坏和达到或超过设计使用年限的路面，定期对路面的技术状况进行调查和评定。并以分析结果为依据，科学制定</w:t>
      </w:r>
      <w:r>
        <w:rPr>
          <w:rFonts w:hint="eastAsia" w:ascii="宋体" w:hAnsi="宋体"/>
          <w:bCs/>
          <w:color w:val="auto"/>
          <w:szCs w:val="21"/>
          <w:highlight w:val="none"/>
          <w:lang w:eastAsia="zh-CN"/>
        </w:rPr>
        <w:t xml:space="preserve">养护</w:t>
      </w:r>
      <w:r>
        <w:rPr>
          <w:rFonts w:hint="eastAsia" w:ascii="宋体" w:hAnsi="宋体"/>
          <w:bCs/>
          <w:color w:val="auto"/>
          <w:szCs w:val="21"/>
          <w:highlight w:val="none"/>
        </w:rPr>
        <w:t xml:space="preserve">方案，保持路面处于平整、良好的技术状况。</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③</w:t>
      </w:r>
      <w:r>
        <w:rPr>
          <w:rFonts w:hint="eastAsia" w:ascii="宋体" w:hAnsi="宋体"/>
          <w:bCs/>
          <w:color w:val="auto"/>
          <w:szCs w:val="21"/>
          <w:highlight w:val="none"/>
        </w:rPr>
        <w:t xml:space="preserve">桥梁</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桥梁外观整洁，桥面铺装坚实平整、横坡适度。路桥顺接平顺。排水、伸缩缝、支座、护墙、栏杆、标志等设施齐全完好。结构稳定、无损坏。基础无冲刷、掏空。桥涵养护遵循 “预防为主、防治结合”的方针，以桥梁结构安全为中心、以承重部件为重点加强全面养护。</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④</w:t>
      </w:r>
      <w:r>
        <w:rPr>
          <w:rFonts w:hint="eastAsia" w:ascii="宋体" w:hAnsi="宋体"/>
          <w:bCs/>
          <w:color w:val="auto"/>
          <w:szCs w:val="21"/>
          <w:highlight w:val="none"/>
        </w:rPr>
        <w:t xml:space="preserve">人行道或硬铺（贴）面</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表面平整，无积水，砌块无松动、残缺，相邻块高差符合要求。缘石、踏步稳定牢固，不得缺损。人行道上检查井不得凸起、沉陷，井盖不得缺失。人行道或广场铺装应合理选材，不得使用易滑石材等材料，减少面板拼缝，确保人行道铺装平整；局部选材应与原道板 材料、颜色、规格保持一致。无障碍及盲道设置连续通畅、缘石坡道设置合理规范。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⑤</w:t>
      </w:r>
      <w:r>
        <w:rPr>
          <w:rFonts w:hint="eastAsia" w:ascii="宋体" w:hAnsi="宋体"/>
          <w:bCs/>
          <w:color w:val="auto"/>
          <w:szCs w:val="21"/>
          <w:highlight w:val="none"/>
        </w:rPr>
        <w:t xml:space="preserve">道路其他附属设施</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道路附属设施遵循“保障安全、提供服务、利于管理”的原则，保持完整、齐全和良好的工作状态。各种设施应加强养护。设施不全或设施设置不合理的，可根据使用要求，逐步有计划、有步骤地补充和完善。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⑥</w:t>
      </w:r>
      <w:r>
        <w:rPr>
          <w:rFonts w:hint="eastAsia" w:ascii="宋体" w:hAnsi="宋体"/>
          <w:bCs/>
          <w:color w:val="auto"/>
          <w:szCs w:val="21"/>
          <w:highlight w:val="none"/>
        </w:rPr>
        <w:t xml:space="preserve">养护作业安全</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rPr>
        <w:t xml:space="preserve">养护必须保障人员和设备的安全，以及车辆的安全运行。在进行专项养护作业前，应制定安全保障方案。服务单位应建立安全管理制度，实施对作业人员的安全培训和教育，遵守各项安全技术操作规程。</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3.2.6</w:t>
      </w:r>
      <w:r>
        <w:rPr>
          <w:rFonts w:hint="eastAsia" w:ascii="宋体" w:hAnsi="宋体"/>
          <w:bCs/>
          <w:color w:val="auto"/>
          <w:szCs w:val="21"/>
          <w:highlight w:val="none"/>
        </w:rPr>
        <w:t xml:space="preserve">快速养护响应要求 </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为全面提升市政设施养护快速响应能力，需组建1支应急养护队伍，养护队伍由一定数量的应急作业人员和车辆设备组成，专门负责落实快速养护作业，在规定的时限要求内完成快速修复任务。</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按照“即坏即修、应快尽快</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有标对标、没标保质”两大原则，对不同区域市政设施养护标准及响应时限的具体要求，严格响应并落实管养区域内市政设施日常微小破损、缺失等问题的快速处置。</w:t>
      </w:r>
      <w:r/>
    </w:p>
    <w:p>
      <w:pPr>
        <w:ind w:firstLine="48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3.2.7</w:t>
      </w:r>
      <w:r>
        <w:rPr>
          <w:rFonts w:hint="eastAsia" w:ascii="宋体" w:hAnsi="宋体"/>
          <w:bCs/>
          <w:color w:val="auto"/>
          <w:szCs w:val="21"/>
          <w:highlight w:val="none"/>
        </w:rPr>
        <w:t xml:space="preserve">防汛防台响应要求 </w:t>
      </w:r>
      <w:r/>
    </w:p>
    <w:p>
      <w:pPr>
        <w:ind w:firstLine="480"/>
        <w:spacing w:line="360" w:lineRule="auto"/>
        <w:rPr>
          <w:rFonts w:hint="eastAsia" w:ascii="宋体" w:hAnsi="宋体" w:eastAsia="宋体" w:cs="Times New Roman"/>
          <w:bCs/>
          <w:color w:val="auto"/>
          <w:szCs w:val="21"/>
          <w:highlight w:val="none"/>
          <w:lang w:val="en-US" w:eastAsia="zh-CN"/>
        </w:rPr>
      </w:pPr>
      <w:r>
        <w:rPr>
          <w:rFonts w:hint="eastAsia" w:ascii="宋体" w:hAnsi="宋体"/>
          <w:bCs/>
          <w:color w:val="auto"/>
          <w:szCs w:val="21"/>
          <w:highlight w:val="none"/>
        </w:rPr>
        <w:t xml:space="preserve">汛期及台风季节，养护单位须密切关注天气变化，及时关注雨情、水情、工情，积极主动做好应对各种灾害天气的应急预案，按要求进行汛前演练及各项应急抢险工作。各标段应提前做好</w:t>
      </w:r>
      <w:r>
        <w:rPr>
          <w:rFonts w:hint="eastAsia" w:ascii="宋体" w:hAnsi="宋体" w:eastAsia="宋体" w:cs="Times New Roman"/>
          <w:bCs/>
          <w:color w:val="auto"/>
          <w:szCs w:val="21"/>
          <w:highlight w:val="none"/>
        </w:rPr>
        <w:t xml:space="preserve">防汛防台物资储备，自行采购相关防汛设备及物资，及时补足抢险消耗的物料和器材（投标时需充分考虑）。应根据需求配备轻型大流量排水设备、新型救援装备等智能化防汛排涝装</w:t>
      </w:r>
      <w:r>
        <w:rPr>
          <w:rFonts w:hint="eastAsia" w:ascii="宋体" w:hAnsi="宋体" w:eastAsia="宋体" w:cs="Times New Roman"/>
          <w:bCs/>
          <w:color w:val="auto"/>
          <w:szCs w:val="21"/>
          <w:highlight w:val="none"/>
          <w:lang w:val="en-US" w:eastAsia="zh-CN"/>
        </w:rPr>
        <w:t xml:space="preserve">备。</w:t>
      </w:r>
      <w:r/>
    </w:p>
    <w:p>
      <w:pPr>
        <w:ind w:firstLine="480"/>
        <w:spacing w:line="360" w:lineRule="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3.3其他要求</w:t>
      </w:r>
      <w:r/>
    </w:p>
    <w:p>
      <w:pPr>
        <w:ind w:firstLine="480"/>
        <w:spacing w:line="360" w:lineRule="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3.3.1配备管理人员、</w:t>
      </w:r>
      <w:r>
        <w:rPr>
          <w:rFonts w:hint="eastAsia" w:ascii="宋体" w:hAnsi="宋体" w:cs="Times New Roman"/>
          <w:bCs/>
          <w:color w:val="auto"/>
          <w:szCs w:val="21"/>
          <w:highlight w:val="none"/>
          <w:lang w:val="en-US" w:eastAsia="zh-CN"/>
        </w:rPr>
        <w:t xml:space="preserve">技术负责人、</w:t>
      </w:r>
      <w:r>
        <w:rPr>
          <w:rFonts w:hint="eastAsia" w:ascii="宋体" w:hAnsi="宋体" w:eastAsia="宋体" w:cs="Times New Roman"/>
          <w:bCs/>
          <w:color w:val="auto"/>
          <w:szCs w:val="21"/>
          <w:highlight w:val="none"/>
          <w:lang w:val="en-US" w:eastAsia="zh-CN"/>
        </w:rPr>
        <w:t xml:space="preserve">安全员、资料员、施工员、巡视员及日常养护作业人员（含应急响应人员），项目人员应具有相关工作经验，</w:t>
      </w:r>
      <w:r>
        <w:rPr>
          <w:rFonts w:hint="eastAsia" w:ascii="宋体" w:hAnsi="宋体"/>
          <w:bCs/>
          <w:color w:val="auto"/>
          <w:szCs w:val="21"/>
          <w:highlight w:val="none"/>
        </w:rPr>
        <w:t xml:space="preserve">作业人员年龄均应满足国家法定用工年龄相关规定</w:t>
      </w:r>
      <w:r>
        <w:rPr>
          <w:rFonts w:hint="eastAsia" w:ascii="宋体" w:hAnsi="宋体" w:eastAsia="宋体" w:cs="Times New Roman"/>
          <w:bCs/>
          <w:color w:val="auto"/>
          <w:szCs w:val="21"/>
          <w:highlight w:val="none"/>
          <w:lang w:val="en-US" w:eastAsia="zh-CN"/>
        </w:rPr>
        <w:t xml:space="preserve">。所有作业人员应常驻项目所在的养护基地。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（六）管网养护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highlight w:val="none"/>
          <w:u w:val="none"/>
          <w:lang w:val="en-US" w:eastAsia="zh-CN" w:bidi="ar"/>
        </w:rPr>
        <w:t xml:space="preserve">主要服务内容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管网</w:t>
      </w:r>
      <w:r>
        <w:rPr>
          <w:rFonts w:hint="eastAsia" w:ascii="宋体" w:hAnsi="宋体" w:eastAsia="宋体" w:cs="宋体"/>
          <w:color w:val="auto"/>
          <w:szCs w:val="21"/>
          <w:highlight w:val="none"/>
        </w:rPr>
        <w:t xml:space="preserve">养护，养护内容为城市雨污水设施养护维修等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包</w:t>
      </w:r>
      <w:r>
        <w:rPr>
          <w:rFonts w:hint="eastAsia" w:ascii="宋体" w:hAnsi="宋体" w:eastAsia="宋体" w:cs="宋体"/>
          <w:color w:val="auto"/>
          <w:szCs w:val="21"/>
          <w:highlight w:val="none"/>
          <w:lang w:eastAsia="zh-CN"/>
        </w:rPr>
        <w:t xml:space="preserve">括但</w:t>
      </w:r>
      <w:r>
        <w:rPr>
          <w:rFonts w:hint="eastAsia" w:ascii="宋体" w:hAnsi="宋体" w:eastAsia="宋体" w:cs="宋体"/>
          <w:color w:val="auto"/>
          <w:szCs w:val="21"/>
          <w:highlight w:val="none"/>
        </w:rPr>
        <w:t xml:space="preserve">不限于</w:t>
      </w:r>
      <w:r>
        <w:rPr>
          <w:rFonts w:hint="eastAsia" w:ascii="宋体" w:hAnsi="宋体"/>
          <w:color w:val="auto"/>
          <w:szCs w:val="21"/>
          <w:highlight w:val="none"/>
        </w:rPr>
        <w:t xml:space="preserve">雨污水井疏挖养护</w:t>
      </w:r>
      <w:r>
        <w:rPr>
          <w:rFonts w:hint="eastAsia" w:ascii="宋体" w:hAnsi="宋体" w:eastAsia="宋体" w:cs="宋体"/>
          <w:color w:val="auto"/>
          <w:szCs w:val="21"/>
          <w:highlight w:val="none"/>
        </w:rPr>
        <w:t xml:space="preserve">、</w:t>
      </w:r>
      <w:r>
        <w:rPr>
          <w:rFonts w:hint="eastAsia" w:ascii="宋体" w:hAnsi="宋体"/>
          <w:color w:val="auto"/>
          <w:szCs w:val="21"/>
          <w:highlight w:val="none"/>
        </w:rPr>
        <w:t xml:space="preserve">雨污水管道疏通养护</w:t>
      </w:r>
      <w:r>
        <w:rPr>
          <w:rFonts w:hint="eastAsia" w:ascii="宋体" w:hAnsi="宋体" w:eastAsia="宋体" w:cs="宋体"/>
          <w:color w:val="auto"/>
          <w:szCs w:val="21"/>
          <w:highlight w:val="none"/>
        </w:rPr>
        <w:t xml:space="preserve">、</w:t>
      </w:r>
      <w:r>
        <w:rPr>
          <w:rFonts w:hint="eastAsia" w:ascii="宋体" w:hAnsi="宋体"/>
          <w:color w:val="auto"/>
          <w:szCs w:val="21"/>
          <w:highlight w:val="none"/>
        </w:rPr>
        <w:t xml:space="preserve">雨污水设施的巡查监护</w:t>
      </w:r>
      <w:r>
        <w:rPr>
          <w:rFonts w:hint="eastAsia" w:ascii="宋体" w:hAnsi="宋体" w:eastAsia="宋体" w:cs="宋体"/>
          <w:color w:val="auto"/>
          <w:szCs w:val="21"/>
          <w:highlight w:val="none"/>
        </w:rPr>
        <w:t xml:space="preserve">、</w:t>
      </w:r>
      <w:r>
        <w:rPr>
          <w:rFonts w:hint="eastAsia" w:ascii="宋体" w:hAnsi="宋体"/>
          <w:color w:val="auto"/>
          <w:szCs w:val="21"/>
          <w:highlight w:val="none"/>
        </w:rPr>
        <w:t xml:space="preserve">污泥与垃圾处置</w:t>
      </w:r>
      <w:r>
        <w:rPr>
          <w:rFonts w:hint="eastAsia" w:ascii="宋体" w:hAnsi="宋体" w:eastAsia="宋体" w:cs="宋体"/>
          <w:color w:val="auto"/>
          <w:szCs w:val="21"/>
          <w:highlight w:val="none"/>
        </w:rPr>
        <w:t xml:space="preserve">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2.项目清单</w:t>
      </w:r>
      <w:r/>
    </w:p>
    <w:tbl>
      <w:tblPr>
        <w:tblStyle w:val="705"/>
        <w:tblW w:w="10516" w:type="dxa"/>
        <w:tblInd w:w="-5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991"/>
        <w:gridCol w:w="4986"/>
        <w:gridCol w:w="509"/>
        <w:gridCol w:w="1351"/>
        <w:gridCol w:w="1129"/>
      </w:tblGrid>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98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年工程量</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36"/>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管网养护</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Arial" w:hAnsi="Arial" w:eastAsia="宋体" w:cs="Arial"/>
                <w:b/>
                <w:bCs/>
                <w:i w:val="0"/>
                <w:iCs w:val="0"/>
                <w:color w:val="000000"/>
                <w:sz w:val="21"/>
                <w:szCs w:val="21"/>
                <w:u w:val="none"/>
              </w:rPr>
              <w:suppressLineNumbers w:val="0"/>
            </w:pPr>
            <w:r>
              <w:rPr>
                <w:rFonts w:hint="eastAsia" w:ascii="Arial" w:hAnsi="Arial" w:eastAsia="宋体" w:cs="Arial"/>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雨污水管养护疏通</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管道疏浚养护，</w:t>
            </w:r>
            <w:r>
              <w:rPr>
                <w:rFonts w:hint="default" w:ascii="Times New Roman" w:hAnsi="Times New Roman" w:eastAsia="宋体" w:cs="Times New Roman"/>
                <w:i w:val="0"/>
                <w:iCs w:val="0"/>
                <w:color w:val="000000"/>
                <w:sz w:val="21"/>
                <w:szCs w:val="21"/>
                <w:u w:val="none"/>
                <w:lang w:val="en-US" w:eastAsia="zh-CN" w:bidi="ar"/>
              </w:rPr>
              <w:t xml:space="preserve">Ф400mm</w:t>
            </w:r>
            <w:r>
              <w:rPr>
                <w:rFonts w:hint="eastAsia" w:ascii="宋体" w:hAnsi="宋体" w:eastAsia="宋体" w:cs="宋体"/>
                <w:i w:val="0"/>
                <w:iCs w:val="0"/>
                <w:color w:val="000000"/>
                <w:sz w:val="21"/>
                <w:szCs w:val="21"/>
                <w:u w:val="none"/>
                <w:lang w:val="en-US" w:eastAsia="zh-CN" w:bidi="ar"/>
              </w:rPr>
              <w:t xml:space="preserve">以下（含</w:t>
            </w:r>
            <w:r>
              <w:rPr>
                <w:rFonts w:hint="default" w:ascii="Times New Roman" w:hAnsi="Times New Roman" w:eastAsia="宋体" w:cs="Times New Roman"/>
                <w:i w:val="0"/>
                <w:iCs w:val="0"/>
                <w:color w:val="000000"/>
                <w:sz w:val="21"/>
                <w:szCs w:val="21"/>
                <w:u w:val="none"/>
                <w:lang w:val="en-US" w:eastAsia="zh-CN" w:bidi="ar"/>
              </w:rPr>
              <w:t xml:space="preserve">400mm</w:t>
            </w:r>
            <w:r>
              <w:rPr>
                <w:rFonts w:hint="eastAsia" w:ascii="宋体" w:hAnsi="宋体" w:eastAsia="宋体" w:cs="宋体"/>
                <w:i w:val="0"/>
                <w:iCs w:val="0"/>
                <w:color w:val="000000"/>
                <w:sz w:val="21"/>
                <w:szCs w:val="21"/>
                <w:u w:val="none"/>
                <w:lang w:val="en-US" w:eastAsia="zh-CN" w:bidi="ar"/>
              </w:rPr>
              <w:t xml:space="preserve">），按人工配合机械疏通、人工清淤考虑，满足招标文件质量要求</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疏通养护次数一年不少于两次</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雨污水管养护疏通</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管道疏浚养护，</w:t>
            </w:r>
            <w:r>
              <w:rPr>
                <w:rFonts w:hint="default" w:ascii="Times New Roman" w:hAnsi="Times New Roman" w:eastAsia="宋体" w:cs="Times New Roman"/>
                <w:i w:val="0"/>
                <w:iCs w:val="0"/>
                <w:color w:val="000000"/>
                <w:sz w:val="21"/>
                <w:szCs w:val="21"/>
                <w:u w:val="none"/>
                <w:lang w:val="en-US" w:eastAsia="zh-CN" w:bidi="ar"/>
              </w:rPr>
              <w:t xml:space="preserve">Φ400-Φ600mm</w:t>
            </w:r>
            <w:r>
              <w:rPr>
                <w:rFonts w:hint="eastAsia" w:ascii="宋体" w:hAnsi="宋体" w:eastAsia="宋体" w:cs="宋体"/>
                <w:i w:val="0"/>
                <w:iCs w:val="0"/>
                <w:color w:val="000000"/>
                <w:sz w:val="21"/>
                <w:szCs w:val="21"/>
                <w:u w:val="none"/>
                <w:lang w:val="en-US" w:eastAsia="zh-CN" w:bidi="ar"/>
              </w:rPr>
              <w:t xml:space="preserve">（含</w:t>
            </w: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口径），按人工配合机械疏通、人工清淤考虑，满足招标文件质量要求</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疏通养护次数一年不少于两次</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雨污水管养护疏通</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管道疏浚养护，大于</w:t>
            </w:r>
            <w:r>
              <w:rPr>
                <w:rFonts w:hint="default" w:ascii="Times New Roman" w:hAnsi="Times New Roman" w:eastAsia="宋体" w:cs="Times New Roman"/>
                <w:i w:val="0"/>
                <w:iCs w:val="0"/>
                <w:color w:val="000000"/>
                <w:sz w:val="21"/>
                <w:szCs w:val="21"/>
                <w:u w:val="none"/>
                <w:lang w:val="en-US" w:eastAsia="zh-CN" w:bidi="ar"/>
              </w:rPr>
              <w:t xml:space="preserve">Φ600mm</w:t>
            </w:r>
            <w:r>
              <w:rPr>
                <w:rFonts w:hint="eastAsia" w:ascii="宋体" w:hAnsi="宋体" w:eastAsia="宋体" w:cs="宋体"/>
                <w:i w:val="0"/>
                <w:iCs w:val="0"/>
                <w:color w:val="000000"/>
                <w:sz w:val="21"/>
                <w:szCs w:val="21"/>
                <w:u w:val="none"/>
                <w:lang w:val="en-US" w:eastAsia="zh-CN" w:bidi="ar"/>
              </w:rPr>
              <w:t xml:space="preserve">（不含</w:t>
            </w:r>
            <w:r>
              <w:rPr>
                <w:rFonts w:hint="default" w:ascii="Times New Roman" w:hAnsi="Times New Roman" w:eastAsia="宋体" w:cs="Times New Roman"/>
                <w:i w:val="0"/>
                <w:iCs w:val="0"/>
                <w:color w:val="000000"/>
                <w:sz w:val="21"/>
                <w:szCs w:val="21"/>
                <w:u w:val="none"/>
                <w:lang w:val="en-US" w:eastAsia="zh-CN" w:bidi="ar"/>
              </w:rPr>
              <w:t xml:space="preserve">600mm</w:t>
            </w:r>
            <w:r>
              <w:rPr>
                <w:rFonts w:hint="eastAsia" w:ascii="宋体" w:hAnsi="宋体" w:eastAsia="宋体" w:cs="宋体"/>
                <w:i w:val="0"/>
                <w:iCs w:val="0"/>
                <w:color w:val="000000"/>
                <w:sz w:val="21"/>
                <w:szCs w:val="21"/>
                <w:u w:val="none"/>
                <w:lang w:val="en-US" w:eastAsia="zh-CN" w:bidi="ar"/>
              </w:rPr>
              <w:t xml:space="preserve">），按人工配合机械疏通、人工清淤考虑，满足招标文件质量要求</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疏通养护次数一年不少于两次</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清掏雨污水检查井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清掏检查井，含清淤、抽水、清理杂物等费用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疏通养护次数一年不少于两次</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清掏雨污水检查井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清掏雨水边井，含清淤、抽水、清理杂物等费用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疏通养护次数一年不少于两次</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highlight w:val="green"/>
                <w:u w:val="none"/>
              </w:rPr>
              <w:suppressLineNumbers w:val="0"/>
            </w:pPr>
            <w:r>
              <w:rPr>
                <w:rFonts w:hint="eastAsia" w:ascii="宋体" w:hAnsi="宋体" w:eastAsia="宋体" w:cs="宋体"/>
                <w:b/>
                <w:bCs/>
                <w:i w:val="0"/>
                <w:iCs w:val="0"/>
                <w:color w:val="000000"/>
                <w:sz w:val="21"/>
                <w:szCs w:val="21"/>
                <w:highlight w:val="green"/>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管网巡视</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管网巡视人工车辆、民生</w:t>
            </w:r>
            <w:r>
              <w:rPr>
                <w:rFonts w:hint="default" w:ascii="Times New Roman" w:hAnsi="Times New Roman" w:eastAsia="宋体" w:cs="Times New Roman"/>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t xml:space="preserve">、数字城管等一切巡视交办相关事项费用</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总价</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包干</w:t>
            </w:r>
            <w:r/>
          </w:p>
        </w:tc>
      </w:tr>
      <w:tr>
        <w:trP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小区化粪池及隔油池养护</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882"/>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清挖化粪池</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化粪池清理，化粪池规格综合考虑，清理频率为每年一次，含清理、装车外运、处置等，不能对相关管道造成污染</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67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清挖商铺隔油池</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商铺隔油池清理，清理频率为每月一次，含清理、装车外运、处置等，不能对相关管道造成污染</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882"/>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清挖不锈钢隔油池</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机关单位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不锈钢隔油池清理，清理频率为每月三次，含清理、装车外运、处置等，不能对相关管道造成污染</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管道封堵及拆除</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管道拆除</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专业潜水员拆除堵头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管道直径</w:t>
            </w:r>
            <w:r>
              <w:rPr>
                <w:rFonts w:hint="default" w:ascii="Times New Roman" w:hAnsi="Times New Roman" w:eastAsia="宋体" w:cs="Times New Roman"/>
                <w:i w:val="0"/>
                <w:iCs w:val="0"/>
                <w:color w:val="000000"/>
                <w:sz w:val="21"/>
                <w:szCs w:val="21"/>
                <w:u w:val="none"/>
                <w:lang w:val="en-US" w:eastAsia="zh-CN" w:bidi="ar"/>
              </w:rPr>
              <w:t xml:space="preserve">(mm) Φ400</w:t>
            </w:r>
            <w:r>
              <w:rPr>
                <w:rFonts w:hint="eastAsia" w:ascii="宋体" w:hAnsi="宋体" w:eastAsia="宋体" w:cs="宋体"/>
                <w:i w:val="0"/>
                <w:iCs w:val="0"/>
                <w:color w:val="000000"/>
                <w:sz w:val="21"/>
                <w:szCs w:val="21"/>
                <w:u w:val="none"/>
                <w:lang w:val="en-US" w:eastAsia="zh-CN" w:bidi="ar"/>
              </w:rPr>
              <w:t xml:space="preserve">以下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w:t>
            </w:r>
            <w:r>
              <w:rPr>
                <w:rFonts w:hint="default" w:ascii="Times New Roman" w:hAnsi="Times New Roman" w:eastAsia="宋体" w:cs="Times New Roman"/>
                <w:i w:val="0"/>
                <w:iCs w:val="0"/>
                <w:color w:val="000000"/>
                <w:sz w:val="21"/>
                <w:szCs w:val="21"/>
                <w:u w:val="none"/>
                <w:lang w:val="en-US" w:eastAsia="zh-CN" w:bidi="ar"/>
              </w:rPr>
              <w:t xml:space="preserve">Φ400)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管道封堵</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专业潜水员封堵堵头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管道直径</w:t>
            </w:r>
            <w:r>
              <w:rPr>
                <w:rFonts w:hint="default" w:ascii="Times New Roman" w:hAnsi="Times New Roman" w:eastAsia="宋体" w:cs="Times New Roman"/>
                <w:i w:val="0"/>
                <w:iCs w:val="0"/>
                <w:color w:val="000000"/>
                <w:sz w:val="21"/>
                <w:szCs w:val="21"/>
                <w:u w:val="none"/>
                <w:lang w:val="en-US" w:eastAsia="zh-CN" w:bidi="ar"/>
              </w:rPr>
              <w:t xml:space="preserve">(mm) Φ400</w:t>
            </w:r>
            <w:r>
              <w:rPr>
                <w:rFonts w:hint="eastAsia" w:ascii="宋体" w:hAnsi="宋体" w:eastAsia="宋体" w:cs="宋体"/>
                <w:i w:val="0"/>
                <w:iCs w:val="0"/>
                <w:color w:val="000000"/>
                <w:sz w:val="21"/>
                <w:szCs w:val="21"/>
                <w:u w:val="none"/>
                <w:lang w:val="en-US" w:eastAsia="zh-CN" w:bidi="ar"/>
              </w:rPr>
              <w:t xml:space="preserve">以下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w:t>
            </w:r>
            <w:r>
              <w:rPr>
                <w:rFonts w:hint="default" w:ascii="Times New Roman" w:hAnsi="Times New Roman" w:eastAsia="宋体" w:cs="Times New Roman"/>
                <w:i w:val="0"/>
                <w:iCs w:val="0"/>
                <w:color w:val="000000"/>
                <w:sz w:val="21"/>
                <w:szCs w:val="21"/>
                <w:u w:val="none"/>
                <w:lang w:val="en-US" w:eastAsia="zh-CN" w:bidi="ar"/>
              </w:rPr>
              <w:t xml:space="preserve">Φ400)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管道拆除</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专业潜水员拆除堵头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管道直径</w:t>
            </w:r>
            <w:r>
              <w:rPr>
                <w:rFonts w:hint="default" w:ascii="Times New Roman" w:hAnsi="Times New Roman" w:eastAsia="宋体" w:cs="Times New Roman"/>
                <w:i w:val="0"/>
                <w:iCs w:val="0"/>
                <w:color w:val="000000"/>
                <w:sz w:val="21"/>
                <w:szCs w:val="21"/>
                <w:u w:val="none"/>
                <w:lang w:val="en-US" w:eastAsia="zh-CN" w:bidi="ar"/>
              </w:rPr>
              <w:t xml:space="preserve">(mm) Φ450~Φ600(</w:t>
            </w:r>
            <w:r>
              <w:rPr>
                <w:rFonts w:hint="eastAsia" w:ascii="宋体" w:hAnsi="宋体" w:eastAsia="宋体" w:cs="宋体"/>
                <w:i w:val="0"/>
                <w:iCs w:val="0"/>
                <w:color w:val="000000"/>
                <w:sz w:val="21"/>
                <w:szCs w:val="21"/>
                <w:u w:val="none"/>
                <w:lang w:val="en-US" w:eastAsia="zh-CN" w:bidi="ar"/>
              </w:rPr>
              <w:t xml:space="preserve">含Φ600)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管道封堵</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专业潜水员封堵堵头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管道直径(mm) Φ450~Φ600(含Φ600)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管道封堵及拆除</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井上气囊拆除及封堵管道</w:t>
            </w:r>
            <w:r>
              <w:rPr>
                <w:rFonts w:hint="default" w:ascii="Times New Roman" w:hAnsi="Times New Roman" w:eastAsia="宋体" w:cs="Times New Roman"/>
                <w:i w:val="0"/>
                <w:iCs w:val="0"/>
                <w:color w:val="000000"/>
                <w:sz w:val="21"/>
                <w:szCs w:val="21"/>
                <w:u w:val="none"/>
                <w:lang w:val="en-US" w:eastAsia="zh-CN" w:bidi="ar"/>
              </w:rPr>
              <w:t xml:space="preserve">(mm) Φ600</w:t>
            </w:r>
            <w:r>
              <w:rPr>
                <w:rFonts w:hint="eastAsia" w:ascii="宋体" w:hAnsi="宋体" w:eastAsia="宋体" w:cs="宋体"/>
                <w:i w:val="0"/>
                <w:iCs w:val="0"/>
                <w:color w:val="000000"/>
                <w:sz w:val="21"/>
                <w:szCs w:val="21"/>
                <w:u w:val="none"/>
                <w:lang w:val="en-US" w:eastAsia="zh-CN" w:bidi="ar"/>
              </w:rPr>
              <w:t xml:space="preserve">及以下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w:t>
            </w:r>
            <w:r>
              <w:rPr>
                <w:rFonts w:hint="default" w:ascii="Times New Roman" w:hAnsi="Times New Roman" w:eastAsia="宋体" w:cs="Times New Roman"/>
                <w:i w:val="0"/>
                <w:iCs w:val="0"/>
                <w:color w:val="000000"/>
                <w:sz w:val="21"/>
                <w:szCs w:val="21"/>
                <w:u w:val="none"/>
                <w:lang w:val="en-US" w:eastAsia="zh-CN" w:bidi="ar"/>
              </w:rPr>
              <w:t xml:space="preserve">Φ600)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井盖座更换</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D600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D700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D800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500*500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600*600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700*700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更换其他非标尺寸钢纤维砼井盖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D600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D700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D800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500*500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600*600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700*700</w:t>
            </w:r>
            <w:r>
              <w:rPr>
                <w:rFonts w:hint="eastAsia" w:ascii="宋体" w:hAnsi="宋体" w:eastAsia="宋体" w:cs="宋体"/>
                <w:i w:val="0"/>
                <w:iCs w:val="0"/>
                <w:color w:val="000000"/>
                <w:sz w:val="21"/>
                <w:szCs w:val="21"/>
                <w:u w:val="none"/>
                <w:lang w:val="en-US" w:eastAsia="zh-CN" w:bidi="ar"/>
              </w:rPr>
              <w:t xml:space="preserve">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更换雨污水井盖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更换其他非标尺寸钢纤维砼井盖</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、井框（二件套）</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300*450</w:t>
            </w:r>
            <w:r>
              <w:rPr>
                <w:rFonts w:hint="eastAsia" w:ascii="宋体" w:hAnsi="宋体" w:eastAsia="宋体" w:cs="宋体"/>
                <w:i w:val="0"/>
                <w:iCs w:val="0"/>
                <w:color w:val="000000"/>
                <w:sz w:val="21"/>
                <w:szCs w:val="21"/>
                <w:u w:val="none"/>
                <w:lang w:val="en-US" w:eastAsia="zh-CN" w:bidi="ar"/>
              </w:rPr>
              <w:t xml:space="preserve">混凝土雨水口井盖安装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350*500</w:t>
            </w:r>
            <w:r>
              <w:rPr>
                <w:rFonts w:hint="eastAsia" w:ascii="宋体" w:hAnsi="宋体" w:eastAsia="宋体" w:cs="宋体"/>
                <w:i w:val="0"/>
                <w:iCs w:val="0"/>
                <w:color w:val="000000"/>
                <w:sz w:val="21"/>
                <w:szCs w:val="21"/>
                <w:u w:val="none"/>
                <w:lang w:val="en-US" w:eastAsia="zh-CN" w:bidi="ar"/>
              </w:rPr>
              <w:t xml:space="preserve">混凝土雨水口井盖安装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更换其他非标混凝土雨水口井盖安装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300*450</w:t>
            </w:r>
            <w:r>
              <w:rPr>
                <w:rFonts w:hint="eastAsia" w:ascii="宋体" w:hAnsi="宋体" w:eastAsia="宋体" w:cs="宋体"/>
                <w:i w:val="0"/>
                <w:iCs w:val="0"/>
                <w:color w:val="000000"/>
                <w:sz w:val="21"/>
                <w:szCs w:val="21"/>
                <w:u w:val="none"/>
                <w:lang w:val="en-US" w:eastAsia="zh-CN" w:bidi="ar"/>
              </w:rPr>
              <w:t xml:space="preserve">铸铁雨水口井盖安装、井座</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w:t>
            </w:r>
            <w:r>
              <w:rPr>
                <w:rFonts w:hint="default" w:ascii="Times New Roman" w:hAnsi="Times New Roman" w:eastAsia="宋体" w:cs="Times New Roman"/>
                <w:i w:val="0"/>
                <w:iCs w:val="0"/>
                <w:color w:val="000000"/>
                <w:sz w:val="21"/>
                <w:szCs w:val="21"/>
                <w:u w:val="none"/>
                <w:lang w:val="en-US" w:eastAsia="zh-CN" w:bidi="ar"/>
              </w:rPr>
              <w:t xml:space="preserve">350*500</w:t>
            </w:r>
            <w:r>
              <w:rPr>
                <w:rFonts w:hint="eastAsia" w:ascii="宋体" w:hAnsi="宋体" w:eastAsia="宋体" w:cs="宋体"/>
                <w:i w:val="0"/>
                <w:iCs w:val="0"/>
                <w:color w:val="000000"/>
                <w:sz w:val="21"/>
                <w:szCs w:val="21"/>
                <w:u w:val="none"/>
                <w:lang w:val="en-US" w:eastAsia="zh-CN" w:bidi="ar"/>
              </w:rPr>
              <w:t xml:space="preserve">铸铁雨水口井盖安装、井座</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更换其他非标铸铁雨水口井盖安装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防坠网</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防坠网，每处安装不少于</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套不锈膨胀螺栓钩安装，网孔尺寸小</w:t>
            </w:r>
            <w:r>
              <w:rPr>
                <w:rFonts w:hint="default" w:ascii="Times New Roman" w:hAnsi="Times New Roman" w:eastAsia="宋体" w:cs="Times New Roman"/>
                <w:i w:val="0"/>
                <w:iCs w:val="0"/>
                <w:color w:val="000000"/>
                <w:sz w:val="21"/>
                <w:szCs w:val="21"/>
                <w:u w:val="none"/>
                <w:lang w:val="en-US" w:eastAsia="zh-CN" w:bidi="ar"/>
              </w:rPr>
              <w:t xml:space="preserve">80mm</w:t>
            </w:r>
            <w:r>
              <w:rPr>
                <w:rFonts w:hint="eastAsia" w:ascii="宋体" w:hAnsi="宋体" w:eastAsia="宋体" w:cs="宋体"/>
                <w:i w:val="0"/>
                <w:iCs w:val="0"/>
                <w:color w:val="000000"/>
                <w:sz w:val="21"/>
                <w:szCs w:val="21"/>
                <w:u w:val="none"/>
                <w:lang w:val="en-US" w:eastAsia="zh-CN" w:bidi="ar"/>
              </w:rPr>
              <w:t xml:space="preserve">，抗冲击，承载能力高</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升降检查井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窨井升高</w:t>
            </w:r>
            <w:r>
              <w:rPr>
                <w:rFonts w:hint="default" w:ascii="Times New Roman" w:hAnsi="Times New Roman" w:eastAsia="宋体" w:cs="Times New Roman"/>
                <w:i w:val="0"/>
                <w:iCs w:val="0"/>
                <w:color w:val="000000"/>
                <w:sz w:val="21"/>
                <w:szCs w:val="21"/>
                <w:u w:val="none"/>
                <w:lang w:val="en-US" w:eastAsia="zh-CN" w:bidi="ar"/>
              </w:rPr>
              <w:t xml:space="preserve">50cm</w:t>
            </w:r>
            <w:r>
              <w:rPr>
                <w:rFonts w:hint="eastAsia" w:ascii="宋体" w:hAnsi="宋体" w:eastAsia="宋体" w:cs="宋体"/>
                <w:i w:val="0"/>
                <w:iCs w:val="0"/>
                <w:color w:val="000000"/>
                <w:sz w:val="21"/>
                <w:szCs w:val="21"/>
                <w:u w:val="none"/>
                <w:lang w:val="en-US" w:eastAsia="zh-CN" w:bidi="ar"/>
              </w:rPr>
              <w:t xml:space="preserve">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含老井盖拆除及恢复）</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升降检查井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窨井降低</w:t>
            </w:r>
            <w:r>
              <w:rPr>
                <w:rFonts w:hint="default" w:ascii="Times New Roman" w:hAnsi="Times New Roman" w:eastAsia="宋体" w:cs="Times New Roman"/>
                <w:i w:val="0"/>
                <w:iCs w:val="0"/>
                <w:color w:val="000000"/>
                <w:sz w:val="21"/>
                <w:szCs w:val="21"/>
                <w:u w:val="none"/>
                <w:lang w:val="en-US" w:eastAsia="zh-CN" w:bidi="ar"/>
              </w:rPr>
              <w:t xml:space="preserve">50cm</w:t>
            </w:r>
            <w:r>
              <w:rPr>
                <w:rFonts w:hint="eastAsia" w:ascii="宋体" w:hAnsi="宋体" w:eastAsia="宋体" w:cs="宋体"/>
                <w:i w:val="0"/>
                <w:iCs w:val="0"/>
                <w:color w:val="000000"/>
                <w:sz w:val="21"/>
                <w:szCs w:val="21"/>
                <w:u w:val="none"/>
                <w:lang w:val="en-US" w:eastAsia="zh-CN" w:bidi="ar"/>
              </w:rPr>
              <w:t xml:space="preserve">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含老井盖拆除及利用恢复）</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highlight w:val="green"/>
                <w:u w:val="none"/>
              </w:rPr>
              <w:suppressLineNumbers w:val="0"/>
            </w:pPr>
            <w:r>
              <w:rPr>
                <w:rFonts w:hint="eastAsia" w:ascii="宋体" w:hAnsi="宋体" w:eastAsia="宋体" w:cs="宋体"/>
                <w:b/>
                <w:bCs/>
                <w:i w:val="0"/>
                <w:iCs w:val="0"/>
                <w:color w:val="000000"/>
                <w:sz w:val="21"/>
                <w:szCs w:val="21"/>
                <w:highlight w:val="green"/>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特殊部位零星疏通</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特殊部位零星疏通（含小区、企业管道排查）</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应急处理、民生</w:t>
            </w:r>
            <w:r>
              <w:rPr>
                <w:rFonts w:hint="default" w:ascii="Times New Roman" w:hAnsi="Times New Roman" w:eastAsia="宋体" w:cs="Times New Roman"/>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t xml:space="preserve">、数字城管等</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总价包干</w:t>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0405 </w:t>
            </w:r>
            <w:r>
              <w:rPr>
                <w:rFonts w:hint="eastAsia" w:ascii="宋体" w:hAnsi="宋体" w:eastAsia="宋体" w:cs="宋体"/>
                <w:i w:val="0"/>
                <w:iCs w:val="0"/>
                <w:color w:val="000000"/>
                <w:sz w:val="21"/>
                <w:szCs w:val="21"/>
                <w:u w:val="none"/>
                <w:lang w:val="en-US" w:eastAsia="zh-CN" w:bidi="ar"/>
              </w:rPr>
              <w:t xml:space="preserve">零星维修</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436"/>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拆除内容</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锯缝机锯缝</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拆除沥青路面面层，厚</w:t>
            </w:r>
            <w:r>
              <w:rPr>
                <w:rFonts w:hint="default" w:ascii="Times New Roman" w:hAnsi="Times New Roman" w:eastAsia="宋体" w:cs="Times New Roman"/>
                <w:i w:val="0"/>
                <w:iCs w:val="0"/>
                <w:color w:val="000000"/>
                <w:sz w:val="21"/>
                <w:szCs w:val="21"/>
                <w:u w:val="none"/>
                <w:lang w:val="en-US" w:eastAsia="zh-CN" w:bidi="ar"/>
              </w:rPr>
              <w:t xml:space="preserve">10cm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拆除混凝土路面面层，厚</w:t>
            </w:r>
            <w:r>
              <w:rPr>
                <w:rFonts w:hint="default" w:ascii="Times New Roman" w:hAnsi="Times New Roman" w:eastAsia="宋体" w:cs="Times New Roman"/>
                <w:i w:val="0"/>
                <w:iCs w:val="0"/>
                <w:color w:val="000000"/>
                <w:sz w:val="21"/>
                <w:szCs w:val="21"/>
                <w:u w:val="none"/>
                <w:lang w:val="en-US" w:eastAsia="zh-CN" w:bidi="ar"/>
              </w:rPr>
              <w:t xml:space="preserve">22cm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拆除铺装面层</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仅面层</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拆除基层</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拆除旧路刚性结构层厚</w:t>
            </w:r>
            <w:r>
              <w:rPr>
                <w:rFonts w:hint="default" w:ascii="Times New Roman" w:hAnsi="Times New Roman" w:eastAsia="宋体" w:cs="Times New Roman"/>
                <w:i w:val="0"/>
                <w:iCs w:val="0"/>
                <w:color w:val="000000"/>
                <w:sz w:val="21"/>
                <w:szCs w:val="21"/>
                <w:u w:val="none"/>
                <w:lang w:val="en-US" w:eastAsia="zh-CN" w:bidi="ar"/>
              </w:rPr>
              <w:t xml:space="preserve">22cm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拆除基层</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拆除旧路柔性结构层厚</w:t>
            </w:r>
            <w:r>
              <w:rPr>
                <w:rFonts w:hint="default" w:ascii="Times New Roman" w:hAnsi="Times New Roman" w:eastAsia="宋体" w:cs="Times New Roman"/>
                <w:i w:val="0"/>
                <w:iCs w:val="0"/>
                <w:color w:val="000000"/>
                <w:sz w:val="21"/>
                <w:szCs w:val="21"/>
                <w:u w:val="none"/>
                <w:lang w:val="en-US" w:eastAsia="zh-CN" w:bidi="ar"/>
              </w:rPr>
              <w:t xml:space="preserve">10cm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987"/>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拆除砖石结构</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拆除砖石构筑物</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砖砌其它构筑物</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拆除混凝土障碍物</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机械拆除</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无筋</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土方内容</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人机配合挖沟槽一、二类土方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深度在</w:t>
            </w:r>
            <w:r>
              <w:rPr>
                <w:rFonts w:hint="default" w:ascii="Times New Roman" w:hAnsi="Times New Roman" w:eastAsia="宋体" w:cs="Times New Roman"/>
                <w:i w:val="0"/>
                <w:iCs w:val="0"/>
                <w:color w:val="000000"/>
                <w:sz w:val="21"/>
                <w:szCs w:val="21"/>
                <w:u w:val="none"/>
                <w:lang w:val="en-US" w:eastAsia="zh-CN" w:bidi="ar"/>
              </w:rPr>
              <w:t xml:space="preserve">2m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不装车</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人机配合挖沟槽一、二类土方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深度在</w:t>
            </w:r>
            <w:r>
              <w:rPr>
                <w:rFonts w:hint="default" w:ascii="Times New Roman" w:hAnsi="Times New Roman" w:eastAsia="宋体" w:cs="Times New Roman"/>
                <w:i w:val="0"/>
                <w:iCs w:val="0"/>
                <w:color w:val="000000"/>
                <w:sz w:val="21"/>
                <w:szCs w:val="21"/>
                <w:u w:val="none"/>
                <w:lang w:val="en-US" w:eastAsia="zh-CN" w:bidi="ar"/>
              </w:rPr>
              <w:t xml:space="preserve">2m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装车</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人机配合挖沟槽一、二类土方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深度在</w:t>
            </w:r>
            <w:r>
              <w:rPr>
                <w:rFonts w:hint="default" w:ascii="Times New Roman" w:hAnsi="Times New Roman" w:eastAsia="宋体" w:cs="Times New Roman"/>
                <w:i w:val="0"/>
                <w:iCs w:val="0"/>
                <w:color w:val="000000"/>
                <w:sz w:val="21"/>
                <w:szCs w:val="21"/>
                <w:u w:val="none"/>
                <w:lang w:val="en-US" w:eastAsia="zh-CN" w:bidi="ar"/>
              </w:rPr>
              <w:t xml:space="preserve">4m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装车</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人工挖沟、槽土方</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一、二类土</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深度在</w:t>
            </w:r>
            <w:r>
              <w:rPr>
                <w:rFonts w:hint="default" w:ascii="Times New Roman" w:hAnsi="Times New Roman" w:eastAsia="宋体" w:cs="Times New Roman"/>
                <w:i w:val="0"/>
                <w:iCs w:val="0"/>
                <w:color w:val="000000"/>
                <w:sz w:val="21"/>
                <w:szCs w:val="21"/>
                <w:u w:val="none"/>
                <w:lang w:val="en-US" w:eastAsia="zh-CN" w:bidi="ar"/>
              </w:rPr>
              <w:t xml:space="preserve">2m</w:t>
            </w:r>
            <w:r>
              <w:rPr>
                <w:rFonts w:hint="eastAsia" w:ascii="宋体" w:hAnsi="宋体" w:eastAsia="宋体" w:cs="宋体"/>
                <w:i w:val="0"/>
                <w:iCs w:val="0"/>
                <w:color w:val="000000"/>
                <w:sz w:val="21"/>
                <w:szCs w:val="21"/>
                <w:u w:val="none"/>
                <w:lang w:val="en-US" w:eastAsia="zh-CN" w:bidi="ar"/>
              </w:rPr>
              <w:t xml:space="preserve">以内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沟槽回填土</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分层碾压回填</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管顶以上</w:t>
            </w:r>
            <w:r>
              <w:rPr>
                <w:rFonts w:hint="default" w:ascii="Times New Roman" w:hAnsi="Times New Roman" w:eastAsia="宋体" w:cs="Times New Roman"/>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砂石料回填，密实度</w:t>
            </w:r>
            <w:r>
              <w:rPr>
                <w:rFonts w:hint="default" w:ascii="Times New Roman" w:hAnsi="Times New Roman" w:eastAsia="宋体" w:cs="Times New Roman"/>
                <w:i w:val="0"/>
                <w:iCs w:val="0"/>
                <w:color w:val="000000"/>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管周</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混凝土垫层及包封，含模板等</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履带式液压挖掘机挖碴</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装车</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斗容</w:t>
            </w:r>
            <w:r>
              <w:rPr>
                <w:rFonts w:hint="default" w:ascii="Times New Roman" w:hAnsi="Times New Roman" w:eastAsia="宋体" w:cs="Times New Roman"/>
                <w:i w:val="0"/>
                <w:iCs w:val="0"/>
                <w:color w:val="000000"/>
                <w:sz w:val="21"/>
                <w:szCs w:val="21"/>
                <w:u w:val="none"/>
                <w:lang w:val="en-US" w:eastAsia="zh-CN" w:bidi="ar"/>
              </w:rPr>
              <w:t xml:space="preserve">1.0m3</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余土弃置，机械装车外运，自卸汽车外运，运距</w:t>
            </w:r>
            <w:r>
              <w:rPr>
                <w:rFonts w:hint="default" w:ascii="Times New Roman" w:hAnsi="Times New Roman" w:eastAsia="宋体" w:cs="Times New Roman"/>
                <w:i w:val="0"/>
                <w:iCs w:val="0"/>
                <w:color w:val="000000"/>
                <w:sz w:val="21"/>
                <w:szCs w:val="21"/>
                <w:u w:val="none"/>
                <w:lang w:val="en-US" w:eastAsia="zh-CN" w:bidi="ar"/>
              </w:rPr>
              <w:t xml:space="preserve">10km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1270.5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余渣弃置，机械装车外运，自卸汽车外运，运距</w:t>
            </w:r>
            <w:r>
              <w:rPr>
                <w:rFonts w:hint="default" w:ascii="Times New Roman" w:hAnsi="Times New Roman" w:eastAsia="宋体" w:cs="Times New Roman"/>
                <w:i w:val="0"/>
                <w:iCs w:val="0"/>
                <w:color w:val="000000"/>
                <w:sz w:val="21"/>
                <w:szCs w:val="21"/>
                <w:u w:val="none"/>
                <w:lang w:val="en-US" w:eastAsia="zh-CN" w:bidi="ar"/>
              </w:rPr>
              <w:t xml:space="preserve">30km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自卸汽车运距</w:t>
            </w:r>
            <w:r>
              <w:rPr>
                <w:rFonts w:hint="default" w:ascii="Times New Roman" w:hAnsi="Times New Roman" w:eastAsia="宋体" w:cs="Times New Roman"/>
                <w:i w:val="0"/>
                <w:iCs w:val="0"/>
                <w:color w:val="000000"/>
                <w:sz w:val="21"/>
                <w:szCs w:val="21"/>
                <w:u w:val="none"/>
                <w:lang w:val="en-US" w:eastAsia="zh-CN" w:bidi="ar"/>
              </w:rPr>
              <w:t xml:space="preserve">(km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 1</w:t>
            </w:r>
            <w:r>
              <w:rPr>
                <w:rFonts w:hint="eastAsia" w:ascii="宋体" w:hAnsi="宋体" w:eastAsia="宋体" w:cs="宋体"/>
                <w:i w:val="0"/>
                <w:iCs w:val="0"/>
                <w:color w:val="000000"/>
                <w:sz w:val="21"/>
                <w:szCs w:val="21"/>
                <w:u w:val="none"/>
                <w:lang w:val="en-US" w:eastAsia="zh-CN" w:bidi="ar"/>
              </w:rPr>
              <w:t xml:space="preserve">增减</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综合考虑自卸车吨位</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1414.5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污水管道</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w:t>
            </w:r>
            <w:r>
              <w:rPr>
                <w:rFonts w:hint="default" w:ascii="Times New Roman" w:hAnsi="Times New Roman" w:eastAsia="宋体" w:cs="Times New Roman"/>
                <w:i w:val="0"/>
                <w:iCs w:val="0"/>
                <w:color w:val="000000"/>
                <w:sz w:val="21"/>
                <w:szCs w:val="21"/>
                <w:u w:val="none"/>
                <w:lang w:val="en-US" w:eastAsia="zh-CN" w:bidi="ar"/>
              </w:rPr>
              <w:t xml:space="preserve">PE</w:t>
            </w:r>
            <w:r>
              <w:rPr>
                <w:rFonts w:hint="eastAsia" w:ascii="宋体" w:hAnsi="宋体" w:eastAsia="宋体" w:cs="宋体"/>
                <w:i w:val="0"/>
                <w:iCs w:val="0"/>
                <w:color w:val="000000"/>
                <w:sz w:val="21"/>
                <w:szCs w:val="21"/>
                <w:u w:val="none"/>
                <w:lang w:val="en-US" w:eastAsia="zh-CN" w:bidi="ar"/>
              </w:rPr>
              <w:t xml:space="preserve">直壁管</w:t>
            </w:r>
            <w:r>
              <w:rPr>
                <w:rFonts w:hint="default" w:ascii="Times New Roman" w:hAnsi="Times New Roman" w:eastAsia="宋体" w:cs="Times New Roman"/>
                <w:i w:val="0"/>
                <w:iCs w:val="0"/>
                <w:color w:val="000000"/>
                <w:sz w:val="21"/>
                <w:szCs w:val="21"/>
                <w:u w:val="none"/>
                <w:lang w:val="en-US" w:eastAsia="zh-CN" w:bidi="ar"/>
              </w:rPr>
              <w:t xml:space="preserve">DN200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SDR21</w:t>
            </w:r>
            <w:r>
              <w:rPr>
                <w:rFonts w:hint="eastAsia" w:ascii="宋体" w:hAnsi="宋体" w:eastAsia="宋体" w:cs="宋体"/>
                <w:i w:val="0"/>
                <w:iCs w:val="0"/>
                <w:color w:val="000000"/>
                <w:sz w:val="21"/>
                <w:szCs w:val="21"/>
                <w:u w:val="none"/>
                <w:lang w:val="en-US" w:eastAsia="zh-CN" w:bidi="ar"/>
              </w:rPr>
              <w:t xml:space="preserve">，环刚度不小于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㎡，热熔接口，含闭水试验；净量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w:t>
            </w:r>
            <w:r>
              <w:rPr>
                <w:rFonts w:hint="default" w:ascii="Times New Roman" w:hAnsi="Times New Roman" w:eastAsia="宋体" w:cs="Times New Roman"/>
                <w:i w:val="0"/>
                <w:iCs w:val="0"/>
                <w:color w:val="000000"/>
                <w:sz w:val="21"/>
                <w:szCs w:val="21"/>
                <w:u w:val="none"/>
                <w:lang w:val="en-US" w:eastAsia="zh-CN" w:bidi="ar"/>
              </w:rPr>
              <w:t xml:space="preserve">PE</w:t>
            </w:r>
            <w:r>
              <w:rPr>
                <w:rFonts w:hint="eastAsia" w:ascii="宋体" w:hAnsi="宋体" w:eastAsia="宋体" w:cs="宋体"/>
                <w:i w:val="0"/>
                <w:iCs w:val="0"/>
                <w:color w:val="000000"/>
                <w:sz w:val="21"/>
                <w:szCs w:val="21"/>
                <w:u w:val="none"/>
                <w:lang w:val="en-US" w:eastAsia="zh-CN" w:bidi="ar"/>
              </w:rPr>
              <w:t xml:space="preserve">直壁</w:t>
            </w:r>
            <w:r>
              <w:rPr>
                <w:rFonts w:hint="default" w:ascii="Times New Roman" w:hAnsi="Times New Roman" w:eastAsia="宋体" w:cs="Times New Roman"/>
                <w:i w:val="0"/>
                <w:iCs w:val="0"/>
                <w:color w:val="000000"/>
                <w:sz w:val="21"/>
                <w:szCs w:val="21"/>
                <w:u w:val="none"/>
                <w:lang w:val="en-US" w:eastAsia="zh-CN" w:bidi="ar"/>
              </w:rPr>
              <w:t xml:space="preserve">DN300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SDR21</w:t>
            </w:r>
            <w:r>
              <w:rPr>
                <w:rFonts w:hint="eastAsia" w:ascii="宋体" w:hAnsi="宋体" w:eastAsia="宋体" w:cs="宋体"/>
                <w:i w:val="0"/>
                <w:iCs w:val="0"/>
                <w:color w:val="000000"/>
                <w:sz w:val="21"/>
                <w:szCs w:val="21"/>
                <w:u w:val="none"/>
                <w:lang w:val="en-US" w:eastAsia="zh-CN" w:bidi="ar"/>
              </w:rPr>
              <w:t xml:space="preserve">，环刚度不小于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㎡，热熔接口，含闭水试验；净量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w:t>
            </w:r>
            <w:r>
              <w:rPr>
                <w:rFonts w:hint="default" w:ascii="Times New Roman" w:hAnsi="Times New Roman" w:eastAsia="宋体" w:cs="Times New Roman"/>
                <w:i w:val="0"/>
                <w:iCs w:val="0"/>
                <w:color w:val="000000"/>
                <w:sz w:val="21"/>
                <w:szCs w:val="21"/>
                <w:u w:val="none"/>
                <w:lang w:val="en-US" w:eastAsia="zh-CN" w:bidi="ar"/>
              </w:rPr>
              <w:t xml:space="preserve">PE</w:t>
            </w:r>
            <w:r>
              <w:rPr>
                <w:rFonts w:hint="eastAsia" w:ascii="宋体" w:hAnsi="宋体" w:eastAsia="宋体" w:cs="宋体"/>
                <w:i w:val="0"/>
                <w:iCs w:val="0"/>
                <w:color w:val="000000"/>
                <w:sz w:val="21"/>
                <w:szCs w:val="21"/>
                <w:u w:val="none"/>
                <w:lang w:val="en-US" w:eastAsia="zh-CN" w:bidi="ar"/>
              </w:rPr>
              <w:t xml:space="preserve">直壁管</w:t>
            </w:r>
            <w:r>
              <w:rPr>
                <w:rFonts w:hint="default" w:ascii="Times New Roman" w:hAnsi="Times New Roman" w:eastAsia="宋体" w:cs="Times New Roman"/>
                <w:i w:val="0"/>
                <w:iCs w:val="0"/>
                <w:color w:val="000000"/>
                <w:sz w:val="21"/>
                <w:szCs w:val="21"/>
                <w:u w:val="none"/>
                <w:lang w:val="en-US" w:eastAsia="zh-CN" w:bidi="ar"/>
              </w:rPr>
              <w:t xml:space="preserve">DN400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SDR21</w:t>
            </w:r>
            <w:r>
              <w:rPr>
                <w:rFonts w:hint="eastAsia" w:ascii="宋体" w:hAnsi="宋体" w:eastAsia="宋体" w:cs="宋体"/>
                <w:i w:val="0"/>
                <w:iCs w:val="0"/>
                <w:color w:val="000000"/>
                <w:sz w:val="21"/>
                <w:szCs w:val="21"/>
                <w:u w:val="none"/>
                <w:lang w:val="en-US" w:eastAsia="zh-CN" w:bidi="ar"/>
              </w:rPr>
              <w:t xml:space="preserve">，环刚度不小于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㎡，热熔接口，含闭水试验；净量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w:t>
            </w:r>
            <w:r>
              <w:rPr>
                <w:rFonts w:hint="default" w:ascii="Times New Roman" w:hAnsi="Times New Roman" w:eastAsia="宋体" w:cs="Times New Roman"/>
                <w:i w:val="0"/>
                <w:iCs w:val="0"/>
                <w:color w:val="000000"/>
                <w:sz w:val="21"/>
                <w:szCs w:val="21"/>
                <w:u w:val="none"/>
                <w:lang w:val="en-US" w:eastAsia="zh-CN" w:bidi="ar"/>
              </w:rPr>
              <w:t xml:space="preserve">PE</w:t>
            </w:r>
            <w:r>
              <w:rPr>
                <w:rFonts w:hint="eastAsia" w:ascii="宋体" w:hAnsi="宋体" w:eastAsia="宋体" w:cs="宋体"/>
                <w:i w:val="0"/>
                <w:iCs w:val="0"/>
                <w:color w:val="000000"/>
                <w:sz w:val="21"/>
                <w:szCs w:val="21"/>
                <w:u w:val="none"/>
                <w:lang w:val="en-US" w:eastAsia="zh-CN" w:bidi="ar"/>
              </w:rPr>
              <w:t xml:space="preserve">直壁管</w:t>
            </w:r>
            <w:r>
              <w:rPr>
                <w:rFonts w:hint="default" w:ascii="Times New Roman" w:hAnsi="Times New Roman" w:eastAsia="宋体" w:cs="Times New Roman"/>
                <w:i w:val="0"/>
                <w:iCs w:val="0"/>
                <w:color w:val="000000"/>
                <w:sz w:val="21"/>
                <w:szCs w:val="21"/>
                <w:u w:val="none"/>
                <w:lang w:val="en-US" w:eastAsia="zh-CN" w:bidi="ar"/>
              </w:rPr>
              <w:t xml:space="preserve">DN600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SDR21</w:t>
            </w:r>
            <w:r>
              <w:rPr>
                <w:rFonts w:hint="eastAsia" w:ascii="宋体" w:hAnsi="宋体" w:eastAsia="宋体" w:cs="宋体"/>
                <w:i w:val="0"/>
                <w:iCs w:val="0"/>
                <w:color w:val="000000"/>
                <w:sz w:val="21"/>
                <w:szCs w:val="21"/>
                <w:u w:val="none"/>
                <w:lang w:val="en-US" w:eastAsia="zh-CN" w:bidi="ar"/>
              </w:rPr>
              <w:t xml:space="preserve">，环刚度不小于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㎡，热熔接口，含闭水试验；净量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混凝土污水检查井</w:t>
            </w:r>
            <w:r>
              <w:rPr>
                <w:rFonts w:hint="default" w:ascii="Times New Roman" w:hAnsi="Times New Roman" w:eastAsia="宋体" w:cs="Times New Roman"/>
                <w:i w:val="0"/>
                <w:iCs w:val="0"/>
                <w:color w:val="000000"/>
                <w:sz w:val="21"/>
                <w:szCs w:val="21"/>
                <w:u w:val="none"/>
                <w:lang w:val="en-US" w:eastAsia="zh-CN" w:bidi="ar"/>
              </w:rPr>
              <w:t xml:space="preserve">600*600mm</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1.5m</w:t>
            </w:r>
            <w:r>
              <w:rPr>
                <w:rFonts w:hint="eastAsia" w:ascii="宋体" w:hAnsi="宋体" w:eastAsia="宋体" w:cs="宋体"/>
                <w:i w:val="0"/>
                <w:iCs w:val="0"/>
                <w:color w:val="000000"/>
                <w:sz w:val="21"/>
                <w:szCs w:val="21"/>
                <w:u w:val="none"/>
                <w:lang w:val="en-US" w:eastAsia="zh-CN" w:bidi="ar"/>
              </w:rPr>
              <w:t xml:space="preserve">内，</w:t>
            </w:r>
            <w:r>
              <w:rPr>
                <w:rFonts w:hint="default" w:ascii="Times New Roman" w:hAnsi="Times New Roman" w:eastAsia="宋体" w:cs="Times New Roman"/>
                <w:i w:val="0"/>
                <w:iCs w:val="0"/>
                <w:color w:val="000000"/>
                <w:sz w:val="21"/>
                <w:szCs w:val="21"/>
                <w:u w:val="none"/>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厚碎石垫层，</w:t>
            </w:r>
            <w:r>
              <w:rPr>
                <w:rFonts w:hint="default" w:ascii="Times New Roman" w:hAnsi="Times New Roman" w:eastAsia="宋体" w:cs="Times New Roman"/>
                <w:i w:val="0"/>
                <w:iCs w:val="0"/>
                <w:color w:val="000000"/>
                <w:sz w:val="21"/>
                <w:szCs w:val="21"/>
                <w:u w:val="none"/>
                <w:lang w:val="en-US" w:eastAsia="zh-CN" w:bidi="ar"/>
              </w:rPr>
              <w:t xml:space="preserve">20cm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钢筋砼底板，</w:t>
            </w:r>
            <w:r>
              <w:rPr>
                <w:rFonts w:hint="default" w:ascii="Times New Roman" w:hAnsi="Times New Roman" w:eastAsia="宋体" w:cs="Times New Roman"/>
                <w:i w:val="0"/>
                <w:iCs w:val="0"/>
                <w:color w:val="000000"/>
                <w:sz w:val="21"/>
                <w:szCs w:val="21"/>
                <w:u w:val="none"/>
                <w:lang w:val="en-US" w:eastAsia="zh-CN" w:bidi="ar"/>
              </w:rPr>
              <w:t xml:space="preserve">25cm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钢筋砼井壁，</w:t>
            </w:r>
            <w:r>
              <w:rPr>
                <w:rFonts w:hint="default" w:ascii="Times New Roman" w:hAnsi="Times New Roman" w:eastAsia="宋体" w:cs="Times New Roman"/>
                <w:i w:val="0"/>
                <w:iCs w:val="0"/>
                <w:color w:val="000000"/>
                <w:sz w:val="21"/>
                <w:szCs w:val="21"/>
                <w:u w:val="none"/>
                <w:lang w:val="en-US" w:eastAsia="zh-CN" w:bidi="ar"/>
              </w:rPr>
              <w:t xml:space="preserve">P8,</w:t>
            </w:r>
            <w:r>
              <w:rPr>
                <w:rFonts w:hint="eastAsia" w:ascii="宋体" w:hAnsi="宋体" w:eastAsia="宋体" w:cs="宋体"/>
                <w:i w:val="0"/>
                <w:iCs w:val="0"/>
                <w:color w:val="000000"/>
                <w:sz w:val="21"/>
                <w:szCs w:val="21"/>
                <w:u w:val="none"/>
                <w:lang w:val="en-US" w:eastAsia="zh-CN" w:bidi="ar"/>
              </w:rPr>
              <w:t xml:space="preserve">预制钢筋砼板，含钢筋，模板，防坠隔板等，井内防腐处理（环氧树脂、橡胶）；不含井盖座，具体做法详见图纸</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混凝土污水检查井</w:t>
            </w:r>
            <w:r>
              <w:rPr>
                <w:rFonts w:hint="default" w:ascii="Times New Roman" w:hAnsi="Times New Roman" w:eastAsia="宋体" w:cs="Times New Roman"/>
                <w:i w:val="0"/>
                <w:iCs w:val="0"/>
                <w:color w:val="000000"/>
                <w:sz w:val="21"/>
                <w:szCs w:val="21"/>
                <w:u w:val="none"/>
                <w:lang w:val="en-US" w:eastAsia="zh-CN" w:bidi="ar"/>
              </w:rPr>
              <w:t xml:space="preserve">1000*1000mm</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2.5m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厚碎石垫层，</w:t>
            </w:r>
            <w:r>
              <w:rPr>
                <w:rFonts w:hint="default" w:ascii="Times New Roman" w:hAnsi="Times New Roman" w:eastAsia="宋体" w:cs="Times New Roman"/>
                <w:i w:val="0"/>
                <w:iCs w:val="0"/>
                <w:color w:val="000000"/>
                <w:sz w:val="21"/>
                <w:szCs w:val="21"/>
                <w:u w:val="none"/>
                <w:lang w:val="en-US" w:eastAsia="zh-CN" w:bidi="ar"/>
              </w:rPr>
              <w:t xml:space="preserve">20cm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钢筋砼底板，</w:t>
            </w:r>
            <w:r>
              <w:rPr>
                <w:rFonts w:hint="default" w:ascii="Times New Roman" w:hAnsi="Times New Roman" w:eastAsia="宋体" w:cs="Times New Roman"/>
                <w:i w:val="0"/>
                <w:iCs w:val="0"/>
                <w:color w:val="000000"/>
                <w:sz w:val="21"/>
                <w:szCs w:val="21"/>
                <w:u w:val="none"/>
                <w:lang w:val="en-US" w:eastAsia="zh-CN" w:bidi="ar"/>
              </w:rPr>
              <w:t xml:space="preserve">25cm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钢筋砼井壁，</w:t>
            </w:r>
            <w:r>
              <w:rPr>
                <w:rFonts w:hint="default" w:ascii="Times New Roman" w:hAnsi="Times New Roman" w:eastAsia="宋体" w:cs="Times New Roman"/>
                <w:i w:val="0"/>
                <w:iCs w:val="0"/>
                <w:color w:val="000000"/>
                <w:sz w:val="21"/>
                <w:szCs w:val="21"/>
                <w:u w:val="none"/>
                <w:lang w:val="en-US" w:eastAsia="zh-CN" w:bidi="ar"/>
              </w:rPr>
              <w:t xml:space="preserve">P8,</w:t>
            </w:r>
            <w:r>
              <w:rPr>
                <w:rFonts w:hint="eastAsia" w:ascii="宋体" w:hAnsi="宋体" w:eastAsia="宋体" w:cs="宋体"/>
                <w:i w:val="0"/>
                <w:iCs w:val="0"/>
                <w:color w:val="000000"/>
                <w:sz w:val="21"/>
                <w:szCs w:val="21"/>
                <w:u w:val="none"/>
                <w:lang w:val="en-US" w:eastAsia="zh-CN" w:bidi="ar"/>
              </w:rPr>
              <w:t xml:space="preserve">预制钢筋砼板，含钢筋，模板，防坠隔板，爬梯等，井内防腐处理（环氧树脂、橡胶）；不含井盖座</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45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污水收集井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350*250mm</w:t>
            </w:r>
            <w:r>
              <w:rPr>
                <w:rFonts w:hint="eastAsia" w:ascii="宋体" w:hAnsi="宋体" w:eastAsia="宋体" w:cs="宋体"/>
                <w:i w:val="0"/>
                <w:iCs w:val="0"/>
                <w:color w:val="000000"/>
                <w:sz w:val="21"/>
                <w:szCs w:val="21"/>
                <w:u w:val="none"/>
                <w:lang w:val="en-US" w:eastAsia="zh-CN" w:bidi="ar"/>
              </w:rPr>
              <w:t xml:space="preserve">钢筋混凝土污水收集井，井深</w:t>
            </w:r>
            <w:r>
              <w:rPr>
                <w:rFonts w:hint="default" w:ascii="Times New Roman" w:hAnsi="Times New Roman" w:eastAsia="宋体" w:cs="Times New Roman"/>
                <w:i w:val="0"/>
                <w:iCs w:val="0"/>
                <w:color w:val="000000"/>
                <w:sz w:val="21"/>
                <w:szCs w:val="21"/>
                <w:u w:val="none"/>
                <w:lang w:val="en-US" w:eastAsia="zh-CN" w:bidi="ar"/>
              </w:rPr>
              <w:t xml:space="preserve">1.0m</w:t>
            </w:r>
            <w:r>
              <w:rPr>
                <w:rFonts w:hint="eastAsia" w:ascii="宋体" w:hAnsi="宋体" w:eastAsia="宋体" w:cs="宋体"/>
                <w:i w:val="0"/>
                <w:iCs w:val="0"/>
                <w:color w:val="000000"/>
                <w:sz w:val="21"/>
                <w:szCs w:val="21"/>
                <w:u w:val="none"/>
                <w:lang w:val="en-US" w:eastAsia="zh-CN" w:bidi="ar"/>
              </w:rPr>
              <w:t xml:space="preserve">内，含成品底座，钢纤维井盖座</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49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检查井盖座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钢纤维混凝土井盖座</w:t>
            </w:r>
            <w:r>
              <w:rPr>
                <w:rFonts w:hint="default" w:ascii="Times New Roman" w:hAnsi="Times New Roman" w:eastAsia="宋体" w:cs="Times New Roman"/>
                <w:i w:val="0"/>
                <w:iCs w:val="0"/>
                <w:color w:val="000000"/>
                <w:sz w:val="21"/>
                <w:szCs w:val="21"/>
                <w:u w:val="none"/>
                <w:lang w:val="en-US" w:eastAsia="zh-CN" w:bidi="ar"/>
              </w:rPr>
              <w:t xml:space="preserve">Φ700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级</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，标注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等字样，详见设计图</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458"/>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检查井盖座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钢纤维混凝土井盖座</w:t>
            </w:r>
            <w:r>
              <w:rPr>
                <w:rFonts w:hint="default" w:ascii="Times New Roman" w:hAnsi="Times New Roman" w:eastAsia="宋体" w:cs="Times New Roman"/>
                <w:i w:val="0"/>
                <w:iCs w:val="0"/>
                <w:color w:val="000000"/>
                <w:sz w:val="21"/>
                <w:szCs w:val="21"/>
                <w:u w:val="none"/>
                <w:lang w:val="en-US" w:eastAsia="zh-CN" w:bidi="ar"/>
              </w:rPr>
              <w:t xml:space="preserve">Φ700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D400</w:t>
            </w:r>
            <w:r>
              <w:rPr>
                <w:rFonts w:hint="eastAsia" w:ascii="宋体" w:hAnsi="宋体" w:eastAsia="宋体" w:cs="宋体"/>
                <w:i w:val="0"/>
                <w:iCs w:val="0"/>
                <w:color w:val="000000"/>
                <w:sz w:val="21"/>
                <w:szCs w:val="21"/>
                <w:u w:val="none"/>
                <w:lang w:val="en-US" w:eastAsia="zh-CN" w:bidi="ar"/>
              </w:rPr>
              <w:t xml:space="preserve">级</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，标注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等字样，详见设计图</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球墨铸铁井盖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球墨铸铁防沉降井盖座</w:t>
            </w:r>
            <w:r>
              <w:rPr>
                <w:rFonts w:hint="default" w:ascii="Times New Roman" w:hAnsi="Times New Roman" w:eastAsia="宋体" w:cs="Times New Roman"/>
                <w:i w:val="0"/>
                <w:iCs w:val="0"/>
                <w:color w:val="000000"/>
                <w:sz w:val="21"/>
                <w:szCs w:val="21"/>
                <w:u w:val="none"/>
                <w:lang w:val="en-US" w:eastAsia="zh-CN" w:bidi="ar"/>
              </w:rPr>
              <w:t xml:space="preserve">Φ700</w:t>
            </w:r>
            <w:r>
              <w:rPr>
                <w:rFonts w:hint="eastAsia" w:ascii="宋体" w:hAnsi="宋体" w:eastAsia="宋体" w:cs="宋体"/>
                <w:i w:val="0"/>
                <w:iCs w:val="0"/>
                <w:color w:val="000000"/>
                <w:sz w:val="21"/>
                <w:szCs w:val="21"/>
                <w:u w:val="none"/>
                <w:lang w:val="en-US" w:eastAsia="zh-CN" w:bidi="ar"/>
              </w:rPr>
              <w:t xml:space="preserve">，含注浆，详见设计图纸</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雨水管道</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De110UPVC</w:t>
            </w:r>
            <w:r>
              <w:rPr>
                <w:rFonts w:hint="eastAsia" w:ascii="宋体" w:hAnsi="宋体" w:eastAsia="宋体" w:cs="宋体"/>
                <w:i w:val="0"/>
                <w:iCs w:val="0"/>
                <w:color w:val="000000"/>
                <w:sz w:val="21"/>
                <w:szCs w:val="21"/>
                <w:u w:val="none"/>
                <w:lang w:val="en-US" w:eastAsia="zh-CN" w:bidi="ar"/>
              </w:rPr>
              <w:t xml:space="preserve">管（出户管、埋地管）</w:t>
            </w:r>
            <w:r>
              <w:rPr>
                <w:rFonts w:hint="eastAsia" w:ascii="宋体" w:hAnsi="宋体" w:eastAsia="宋体" w:cs="宋体"/>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、环刚度≥</w:t>
            </w:r>
            <w:r>
              <w:rPr>
                <w:rFonts w:hint="default" w:ascii="Times New Roman" w:hAnsi="Times New Roman" w:eastAsia="宋体" w:cs="Times New Roman"/>
                <w:i w:val="0"/>
                <w:iCs w:val="0"/>
                <w:color w:val="000000"/>
                <w:sz w:val="21"/>
                <w:szCs w:val="21"/>
                <w:u w:val="none"/>
                <w:lang w:val="en-US" w:eastAsia="zh-CN" w:bidi="ar"/>
              </w:rPr>
              <w:t xml:space="preserve">8.0KN/m2</w:t>
            </w:r>
            <w:r>
              <w:rPr>
                <w:rFonts w:hint="eastAsia" w:ascii="宋体" w:hAnsi="宋体" w:eastAsia="宋体" w:cs="宋体"/>
                <w:i w:val="0"/>
                <w:iCs w:val="0"/>
                <w:color w:val="000000"/>
                <w:sz w:val="21"/>
                <w:szCs w:val="21"/>
                <w:u w:val="none"/>
                <w:lang w:val="en-US" w:eastAsia="zh-CN" w:bidi="ar"/>
              </w:rPr>
              <w:t xml:space="preserve">，承插式粘接</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w:t>
            </w:r>
            <w:r>
              <w:rPr>
                <w:rFonts w:hint="default" w:ascii="Times New Roman" w:hAnsi="Times New Roman" w:eastAsia="宋体" w:cs="Times New Roman"/>
                <w:i w:val="0"/>
                <w:iCs w:val="0"/>
                <w:color w:val="000000"/>
                <w:sz w:val="21"/>
                <w:szCs w:val="21"/>
                <w:u w:val="none"/>
                <w:lang w:val="en-US" w:eastAsia="zh-CN" w:bidi="ar"/>
              </w:rPr>
              <w:t xml:space="preserve">HDPE</w:t>
            </w:r>
            <w:r>
              <w:rPr>
                <w:rFonts w:hint="eastAsia" w:ascii="宋体" w:hAnsi="宋体" w:eastAsia="宋体" w:cs="宋体"/>
                <w:i w:val="0"/>
                <w:iCs w:val="0"/>
                <w:color w:val="000000"/>
                <w:sz w:val="21"/>
                <w:szCs w:val="21"/>
                <w:u w:val="none"/>
                <w:lang w:val="en-US" w:eastAsia="zh-CN" w:bidi="ar"/>
              </w:rPr>
              <w:t xml:space="preserve">中空壁缠绕结构壁管</w:t>
            </w:r>
            <w:r>
              <w:rPr>
                <w:rFonts w:hint="default" w:ascii="Times New Roman" w:hAnsi="Times New Roman" w:eastAsia="宋体" w:cs="Times New Roman"/>
                <w:i w:val="0"/>
                <w:iCs w:val="0"/>
                <w:color w:val="000000"/>
                <w:sz w:val="21"/>
                <w:szCs w:val="21"/>
                <w:u w:val="none"/>
                <w:lang w:val="en-US" w:eastAsia="zh-CN" w:bidi="ar"/>
              </w:rPr>
              <w:t xml:space="preserve">DN200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A</w:t>
            </w:r>
            <w:r>
              <w:rPr>
                <w:rFonts w:hint="eastAsia" w:ascii="宋体" w:hAnsi="宋体" w:eastAsia="宋体" w:cs="宋体"/>
                <w:i w:val="0"/>
                <w:iCs w:val="0"/>
                <w:color w:val="000000"/>
                <w:sz w:val="21"/>
                <w:szCs w:val="21"/>
                <w:u w:val="none"/>
                <w:lang w:val="en-US" w:eastAsia="zh-CN" w:bidi="ar"/>
              </w:rPr>
              <w:t xml:space="preserve">型结构），环刚度不小于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㎡，承插式橡胶圈接口；净量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w:t>
            </w:r>
            <w:r>
              <w:rPr>
                <w:rFonts w:hint="default" w:ascii="Times New Roman" w:hAnsi="Times New Roman" w:eastAsia="宋体" w:cs="Times New Roman"/>
                <w:i w:val="0"/>
                <w:iCs w:val="0"/>
                <w:color w:val="000000"/>
                <w:sz w:val="21"/>
                <w:szCs w:val="21"/>
                <w:u w:val="none"/>
                <w:lang w:val="en-US" w:eastAsia="zh-CN" w:bidi="ar"/>
              </w:rPr>
              <w:t xml:space="preserve">HDPE</w:t>
            </w:r>
            <w:r>
              <w:rPr>
                <w:rFonts w:hint="eastAsia" w:ascii="宋体" w:hAnsi="宋体" w:eastAsia="宋体" w:cs="宋体"/>
                <w:i w:val="0"/>
                <w:iCs w:val="0"/>
                <w:color w:val="000000"/>
                <w:sz w:val="21"/>
                <w:szCs w:val="21"/>
                <w:u w:val="none"/>
                <w:lang w:val="en-US" w:eastAsia="zh-CN" w:bidi="ar"/>
              </w:rPr>
              <w:t xml:space="preserve">中空壁缠绕结构壁管</w:t>
            </w:r>
            <w:r>
              <w:rPr>
                <w:rFonts w:hint="default" w:ascii="Times New Roman" w:hAnsi="Times New Roman" w:eastAsia="宋体" w:cs="Times New Roman"/>
                <w:i w:val="0"/>
                <w:iCs w:val="0"/>
                <w:color w:val="000000"/>
                <w:sz w:val="21"/>
                <w:szCs w:val="21"/>
                <w:u w:val="none"/>
                <w:lang w:val="en-US" w:eastAsia="zh-CN" w:bidi="ar"/>
              </w:rPr>
              <w:t xml:space="preserve">DN300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A</w:t>
            </w:r>
            <w:r>
              <w:rPr>
                <w:rFonts w:hint="eastAsia" w:ascii="宋体" w:hAnsi="宋体" w:eastAsia="宋体" w:cs="宋体"/>
                <w:i w:val="0"/>
                <w:iCs w:val="0"/>
                <w:color w:val="000000"/>
                <w:sz w:val="21"/>
                <w:szCs w:val="21"/>
                <w:u w:val="none"/>
                <w:lang w:val="en-US" w:eastAsia="zh-CN" w:bidi="ar"/>
              </w:rPr>
              <w:t xml:space="preserve">型结构），环刚度不小于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㎡，承插式橡胶圈接口；净量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w:t>
            </w:r>
            <w:r>
              <w:rPr>
                <w:rFonts w:hint="default" w:ascii="Times New Roman" w:hAnsi="Times New Roman" w:eastAsia="宋体" w:cs="Times New Roman"/>
                <w:i w:val="0"/>
                <w:iCs w:val="0"/>
                <w:color w:val="000000"/>
                <w:sz w:val="21"/>
                <w:szCs w:val="21"/>
                <w:u w:val="none"/>
                <w:lang w:val="en-US" w:eastAsia="zh-CN" w:bidi="ar"/>
              </w:rPr>
              <w:t xml:space="preserve">HDPE</w:t>
            </w:r>
            <w:r>
              <w:rPr>
                <w:rFonts w:hint="eastAsia" w:ascii="宋体" w:hAnsi="宋体" w:eastAsia="宋体" w:cs="宋体"/>
                <w:i w:val="0"/>
                <w:iCs w:val="0"/>
                <w:color w:val="000000"/>
                <w:sz w:val="21"/>
                <w:szCs w:val="21"/>
                <w:u w:val="none"/>
                <w:lang w:val="en-US" w:eastAsia="zh-CN" w:bidi="ar"/>
              </w:rPr>
              <w:t xml:space="preserve">中空壁缠绕结构壁管</w:t>
            </w:r>
            <w:r>
              <w:rPr>
                <w:rFonts w:hint="default" w:ascii="Times New Roman" w:hAnsi="Times New Roman" w:eastAsia="宋体" w:cs="Times New Roman"/>
                <w:i w:val="0"/>
                <w:iCs w:val="0"/>
                <w:color w:val="000000"/>
                <w:sz w:val="21"/>
                <w:szCs w:val="21"/>
                <w:u w:val="none"/>
                <w:lang w:val="en-US" w:eastAsia="zh-CN" w:bidi="ar"/>
              </w:rPr>
              <w:t xml:space="preserve">DN400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A</w:t>
            </w:r>
            <w:r>
              <w:rPr>
                <w:rFonts w:hint="eastAsia" w:ascii="宋体" w:hAnsi="宋体" w:eastAsia="宋体" w:cs="宋体"/>
                <w:i w:val="0"/>
                <w:iCs w:val="0"/>
                <w:color w:val="000000"/>
                <w:sz w:val="21"/>
                <w:szCs w:val="21"/>
                <w:u w:val="none"/>
                <w:lang w:val="en-US" w:eastAsia="zh-CN" w:bidi="ar"/>
              </w:rPr>
              <w:t xml:space="preserve">型结构），环刚度不小于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㎡，承插式橡胶圈接口；净量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w:t>
            </w:r>
            <w:r>
              <w:rPr>
                <w:rFonts w:hint="default" w:ascii="Times New Roman" w:hAnsi="Times New Roman" w:eastAsia="宋体" w:cs="Times New Roman"/>
                <w:i w:val="0"/>
                <w:iCs w:val="0"/>
                <w:color w:val="000000"/>
                <w:sz w:val="21"/>
                <w:szCs w:val="21"/>
                <w:u w:val="none"/>
                <w:lang w:val="en-US" w:eastAsia="zh-CN" w:bidi="ar"/>
              </w:rPr>
              <w:t xml:space="preserve">HDPE</w:t>
            </w:r>
            <w:r>
              <w:rPr>
                <w:rFonts w:hint="eastAsia" w:ascii="宋体" w:hAnsi="宋体" w:eastAsia="宋体" w:cs="宋体"/>
                <w:i w:val="0"/>
                <w:iCs w:val="0"/>
                <w:color w:val="000000"/>
                <w:sz w:val="21"/>
                <w:szCs w:val="21"/>
                <w:u w:val="none"/>
                <w:lang w:val="en-US" w:eastAsia="zh-CN" w:bidi="ar"/>
              </w:rPr>
              <w:t xml:space="preserve">中空壁缠绕结构壁管</w:t>
            </w:r>
            <w:r>
              <w:rPr>
                <w:rFonts w:hint="default" w:ascii="Times New Roman" w:hAnsi="Times New Roman" w:eastAsia="宋体" w:cs="Times New Roman"/>
                <w:i w:val="0"/>
                <w:iCs w:val="0"/>
                <w:color w:val="000000"/>
                <w:sz w:val="21"/>
                <w:szCs w:val="21"/>
                <w:u w:val="none"/>
                <w:lang w:val="en-US" w:eastAsia="zh-CN" w:bidi="ar"/>
              </w:rPr>
              <w:t xml:space="preserve">DN600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A</w:t>
            </w:r>
            <w:r>
              <w:rPr>
                <w:rFonts w:hint="eastAsia" w:ascii="宋体" w:hAnsi="宋体" w:eastAsia="宋体" w:cs="宋体"/>
                <w:i w:val="0"/>
                <w:iCs w:val="0"/>
                <w:color w:val="000000"/>
                <w:sz w:val="21"/>
                <w:szCs w:val="21"/>
                <w:u w:val="none"/>
                <w:lang w:val="en-US" w:eastAsia="zh-CN" w:bidi="ar"/>
              </w:rPr>
              <w:t xml:space="preserve">型结构），环刚度不小于</w:t>
            </w:r>
            <w:r>
              <w:rPr>
                <w:rFonts w:hint="default" w:ascii="Times New Roman" w:hAnsi="Times New Roman" w:eastAsia="宋体" w:cs="Times New Roman"/>
                <w:i w:val="0"/>
                <w:iCs w:val="0"/>
                <w:color w:val="000000"/>
                <w:sz w:val="21"/>
                <w:szCs w:val="21"/>
                <w:u w:val="none"/>
                <w:lang w:val="en-US" w:eastAsia="zh-CN" w:bidi="ar"/>
              </w:rPr>
              <w:t xml:space="preserve">8KN/</w:t>
            </w:r>
            <w:r>
              <w:rPr>
                <w:rFonts w:hint="eastAsia" w:ascii="宋体" w:hAnsi="宋体" w:eastAsia="宋体" w:cs="宋体"/>
                <w:i w:val="0"/>
                <w:iCs w:val="0"/>
                <w:color w:val="000000"/>
                <w:sz w:val="21"/>
                <w:szCs w:val="21"/>
                <w:u w:val="none"/>
                <w:lang w:val="en-US" w:eastAsia="zh-CN" w:bidi="ar"/>
              </w:rPr>
              <w:t xml:space="preserve">㎡，承插式橡胶圈接口；净量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133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砖砌雨水检查井</w:t>
            </w:r>
            <w:r>
              <w:rPr>
                <w:rFonts w:hint="default" w:ascii="Times New Roman" w:hAnsi="Times New Roman" w:eastAsia="宋体" w:cs="Times New Roman"/>
                <w:i w:val="0"/>
                <w:iCs w:val="0"/>
                <w:color w:val="000000"/>
                <w:sz w:val="21"/>
                <w:szCs w:val="21"/>
                <w:u w:val="none"/>
                <w:lang w:val="en-US" w:eastAsia="zh-CN" w:bidi="ar"/>
              </w:rPr>
              <w:t xml:space="preserve">600*600mm(</w:t>
            </w:r>
            <w:r>
              <w:rPr>
                <w:rFonts w:hint="eastAsia" w:ascii="宋体" w:hAnsi="宋体" w:eastAsia="宋体" w:cs="宋体"/>
                <w:i w:val="0"/>
                <w:iCs w:val="0"/>
                <w:color w:val="000000"/>
                <w:sz w:val="21"/>
                <w:szCs w:val="21"/>
                <w:u w:val="none"/>
                <w:lang w:val="en-US" w:eastAsia="zh-CN" w:bidi="ar"/>
              </w:rPr>
              <w:t xml:space="preserve">流槽式</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1.5m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C20</w:t>
            </w:r>
            <w:r>
              <w:rPr>
                <w:rFonts w:hint="eastAsia" w:ascii="宋体" w:hAnsi="宋体" w:eastAsia="宋体" w:cs="宋体"/>
                <w:i w:val="0"/>
                <w:iCs w:val="0"/>
                <w:color w:val="000000"/>
                <w:sz w:val="21"/>
                <w:szCs w:val="21"/>
                <w:u w:val="none"/>
                <w:lang w:val="en-US" w:eastAsia="zh-CN" w:bidi="ar"/>
              </w:rPr>
              <w:t xml:space="preserve">混凝土垫层，</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钢筋混凝土底板，</w:t>
            </w:r>
            <w:r>
              <w:rPr>
                <w:rFonts w:hint="default" w:ascii="Times New Roman" w:hAnsi="Times New Roman" w:eastAsia="宋体" w:cs="Times New Roman"/>
                <w:i w:val="0"/>
                <w:iCs w:val="0"/>
                <w:color w:val="000000"/>
                <w:sz w:val="21"/>
                <w:szCs w:val="21"/>
                <w:u w:val="none"/>
                <w:lang w:val="en-US" w:eastAsia="zh-CN" w:bidi="ar"/>
              </w:rPr>
              <w:t xml:space="preserve">Mb10</w:t>
            </w:r>
            <w:r>
              <w:rPr>
                <w:rFonts w:hint="eastAsia" w:ascii="宋体" w:hAnsi="宋体" w:eastAsia="宋体" w:cs="宋体"/>
                <w:i w:val="0"/>
                <w:iCs w:val="0"/>
                <w:color w:val="000000"/>
                <w:sz w:val="21"/>
                <w:szCs w:val="21"/>
                <w:u w:val="none"/>
                <w:lang w:val="en-US" w:eastAsia="zh-CN" w:bidi="ar"/>
              </w:rPr>
              <w:t xml:space="preserve">水泥砂浆浆砌</w:t>
            </w:r>
            <w:r>
              <w:rPr>
                <w:rFonts w:hint="default" w:ascii="Times New Roman" w:hAnsi="Times New Roman" w:eastAsia="宋体" w:cs="Times New Roman"/>
                <w:i w:val="0"/>
                <w:iCs w:val="0"/>
                <w:color w:val="000000"/>
                <w:sz w:val="21"/>
                <w:szCs w:val="21"/>
                <w:u w:val="none"/>
                <w:lang w:val="en-US" w:eastAsia="zh-CN" w:bidi="ar"/>
              </w:rPr>
              <w:t xml:space="preserve">MU20</w:t>
            </w:r>
            <w:r>
              <w:rPr>
                <w:rFonts w:hint="eastAsia" w:ascii="宋体" w:hAnsi="宋体" w:eastAsia="宋体" w:cs="宋体"/>
                <w:i w:val="0"/>
                <w:iCs w:val="0"/>
                <w:color w:val="000000"/>
                <w:sz w:val="21"/>
                <w:szCs w:val="21"/>
                <w:u w:val="none"/>
                <w:lang w:val="en-US" w:eastAsia="zh-CN" w:bidi="ar"/>
              </w:rPr>
              <w:t xml:space="preserve">砖，</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防水水泥砂抹面，底板向上翻边</w:t>
            </w:r>
            <w:r>
              <w:rPr>
                <w:rFonts w:hint="default" w:ascii="Times New Roman" w:hAnsi="Times New Roman" w:eastAsia="宋体" w:cs="Times New Roman"/>
                <w:i w:val="0"/>
                <w:iCs w:val="0"/>
                <w:color w:val="000000"/>
                <w:sz w:val="21"/>
                <w:szCs w:val="21"/>
                <w:u w:val="none"/>
                <w:lang w:val="en-US" w:eastAsia="zh-CN" w:bidi="ar"/>
              </w:rPr>
              <w:t xml:space="preserve">30cm</w:t>
            </w:r>
            <w:r>
              <w:rPr>
                <w:rFonts w:hint="eastAsia" w:ascii="宋体" w:hAnsi="宋体" w:eastAsia="宋体" w:cs="宋体"/>
                <w:i w:val="0"/>
                <w:iCs w:val="0"/>
                <w:color w:val="000000"/>
                <w:sz w:val="21"/>
                <w:szCs w:val="21"/>
                <w:u w:val="none"/>
                <w:lang w:val="en-US" w:eastAsia="zh-CN" w:bidi="ar"/>
              </w:rPr>
              <w:t xml:space="preserve">，含模板、钢筋、防坠格板等，检查井井盖座另计</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133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砖砌雨水检查井</w:t>
            </w:r>
            <w:r>
              <w:rPr>
                <w:rFonts w:hint="default" w:ascii="Times New Roman" w:hAnsi="Times New Roman" w:eastAsia="宋体" w:cs="Times New Roman"/>
                <w:i w:val="0"/>
                <w:iCs w:val="0"/>
                <w:color w:val="000000"/>
                <w:sz w:val="21"/>
                <w:szCs w:val="21"/>
                <w:u w:val="none"/>
                <w:lang w:val="en-US" w:eastAsia="zh-CN" w:bidi="ar"/>
              </w:rPr>
              <w:t xml:space="preserve">600*600mm(</w:t>
            </w:r>
            <w:r>
              <w:rPr>
                <w:rFonts w:hint="eastAsia" w:ascii="宋体" w:hAnsi="宋体" w:eastAsia="宋体" w:cs="宋体"/>
                <w:i w:val="0"/>
                <w:iCs w:val="0"/>
                <w:color w:val="000000"/>
                <w:sz w:val="21"/>
                <w:szCs w:val="21"/>
                <w:u w:val="none"/>
                <w:lang w:val="en-US" w:eastAsia="zh-CN" w:bidi="ar"/>
              </w:rPr>
              <w:t xml:space="preserve">流槽式</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C20</w:t>
            </w:r>
            <w:r>
              <w:rPr>
                <w:rFonts w:hint="eastAsia" w:ascii="宋体" w:hAnsi="宋体" w:eastAsia="宋体" w:cs="宋体"/>
                <w:i w:val="0"/>
                <w:iCs w:val="0"/>
                <w:color w:val="000000"/>
                <w:sz w:val="21"/>
                <w:szCs w:val="21"/>
                <w:u w:val="none"/>
                <w:lang w:val="en-US" w:eastAsia="zh-CN" w:bidi="ar"/>
              </w:rPr>
              <w:t xml:space="preserve">混凝土垫层，</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钢筋混凝土底板，</w:t>
            </w:r>
            <w:r>
              <w:rPr>
                <w:rFonts w:hint="default" w:ascii="Times New Roman" w:hAnsi="Times New Roman" w:eastAsia="宋体" w:cs="Times New Roman"/>
                <w:i w:val="0"/>
                <w:iCs w:val="0"/>
                <w:color w:val="000000"/>
                <w:sz w:val="21"/>
                <w:szCs w:val="21"/>
                <w:u w:val="none"/>
                <w:lang w:val="en-US" w:eastAsia="zh-CN" w:bidi="ar"/>
              </w:rPr>
              <w:t xml:space="preserve">Mb10</w:t>
            </w:r>
            <w:r>
              <w:rPr>
                <w:rFonts w:hint="eastAsia" w:ascii="宋体" w:hAnsi="宋体" w:eastAsia="宋体" w:cs="宋体"/>
                <w:i w:val="0"/>
                <w:iCs w:val="0"/>
                <w:color w:val="000000"/>
                <w:sz w:val="21"/>
                <w:szCs w:val="21"/>
                <w:u w:val="none"/>
                <w:lang w:val="en-US" w:eastAsia="zh-CN" w:bidi="ar"/>
              </w:rPr>
              <w:t xml:space="preserve">水泥砂浆浆砌</w:t>
            </w:r>
            <w:r>
              <w:rPr>
                <w:rFonts w:hint="default" w:ascii="Times New Roman" w:hAnsi="Times New Roman" w:eastAsia="宋体" w:cs="Times New Roman"/>
                <w:i w:val="0"/>
                <w:iCs w:val="0"/>
                <w:color w:val="000000"/>
                <w:sz w:val="21"/>
                <w:szCs w:val="21"/>
                <w:u w:val="none"/>
                <w:lang w:val="en-US" w:eastAsia="zh-CN" w:bidi="ar"/>
              </w:rPr>
              <w:t xml:space="preserve">MU20</w:t>
            </w:r>
            <w:r>
              <w:rPr>
                <w:rFonts w:hint="eastAsia" w:ascii="宋体" w:hAnsi="宋体" w:eastAsia="宋体" w:cs="宋体"/>
                <w:i w:val="0"/>
                <w:iCs w:val="0"/>
                <w:color w:val="000000"/>
                <w:sz w:val="21"/>
                <w:szCs w:val="21"/>
                <w:u w:val="none"/>
                <w:lang w:val="en-US" w:eastAsia="zh-CN" w:bidi="ar"/>
              </w:rPr>
              <w:t xml:space="preserve">砖，</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防水水泥砂抹面，底板向上翻边</w:t>
            </w:r>
            <w:r>
              <w:rPr>
                <w:rFonts w:hint="default" w:ascii="Times New Roman" w:hAnsi="Times New Roman" w:eastAsia="宋体" w:cs="Times New Roman"/>
                <w:i w:val="0"/>
                <w:iCs w:val="0"/>
                <w:color w:val="000000"/>
                <w:sz w:val="21"/>
                <w:szCs w:val="21"/>
                <w:u w:val="none"/>
                <w:lang w:val="en-US" w:eastAsia="zh-CN" w:bidi="ar"/>
              </w:rPr>
              <w:t xml:space="preserve">30cm</w:t>
            </w:r>
            <w:r>
              <w:rPr>
                <w:rFonts w:hint="eastAsia" w:ascii="宋体" w:hAnsi="宋体" w:eastAsia="宋体" w:cs="宋体"/>
                <w:i w:val="0"/>
                <w:iCs w:val="0"/>
                <w:color w:val="000000"/>
                <w:sz w:val="21"/>
                <w:szCs w:val="21"/>
                <w:u w:val="none"/>
                <w:lang w:val="en-US" w:eastAsia="zh-CN" w:bidi="ar"/>
              </w:rPr>
              <w:t xml:space="preserve">，含模板、钢筋、防坠格板等，检查井井盖座另计</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133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砖砌雨水检查井</w:t>
            </w:r>
            <w:r>
              <w:rPr>
                <w:rFonts w:hint="default" w:ascii="Times New Roman" w:hAnsi="Times New Roman" w:eastAsia="宋体" w:cs="Times New Roman"/>
                <w:i w:val="0"/>
                <w:iCs w:val="0"/>
                <w:color w:val="000000"/>
                <w:sz w:val="21"/>
                <w:szCs w:val="21"/>
                <w:u w:val="none"/>
                <w:lang w:val="en-US" w:eastAsia="zh-CN" w:bidi="ar"/>
              </w:rPr>
              <w:t xml:space="preserve">800*800mm(</w:t>
            </w:r>
            <w:r>
              <w:rPr>
                <w:rFonts w:hint="eastAsia" w:ascii="宋体" w:hAnsi="宋体" w:eastAsia="宋体" w:cs="宋体"/>
                <w:i w:val="0"/>
                <w:iCs w:val="0"/>
                <w:color w:val="000000"/>
                <w:sz w:val="21"/>
                <w:szCs w:val="21"/>
                <w:u w:val="none"/>
                <w:lang w:val="en-US" w:eastAsia="zh-CN" w:bidi="ar"/>
              </w:rPr>
              <w:t xml:space="preserve">流槽式</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C20</w:t>
            </w:r>
            <w:r>
              <w:rPr>
                <w:rFonts w:hint="eastAsia" w:ascii="宋体" w:hAnsi="宋体" w:eastAsia="宋体" w:cs="宋体"/>
                <w:i w:val="0"/>
                <w:iCs w:val="0"/>
                <w:color w:val="000000"/>
                <w:sz w:val="21"/>
                <w:szCs w:val="21"/>
                <w:u w:val="none"/>
                <w:lang w:val="en-US" w:eastAsia="zh-CN" w:bidi="ar"/>
              </w:rPr>
              <w:t xml:space="preserve">混凝土垫层，</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钢筋混凝土底板，</w:t>
            </w:r>
            <w:r>
              <w:rPr>
                <w:rFonts w:hint="default" w:ascii="Times New Roman" w:hAnsi="Times New Roman" w:eastAsia="宋体" w:cs="Times New Roman"/>
                <w:i w:val="0"/>
                <w:iCs w:val="0"/>
                <w:color w:val="000000"/>
                <w:sz w:val="21"/>
                <w:szCs w:val="21"/>
                <w:u w:val="none"/>
                <w:lang w:val="en-US" w:eastAsia="zh-CN" w:bidi="ar"/>
              </w:rPr>
              <w:t xml:space="preserve">Mb10</w:t>
            </w:r>
            <w:r>
              <w:rPr>
                <w:rFonts w:hint="eastAsia" w:ascii="宋体" w:hAnsi="宋体" w:eastAsia="宋体" w:cs="宋体"/>
                <w:i w:val="0"/>
                <w:iCs w:val="0"/>
                <w:color w:val="000000"/>
                <w:sz w:val="21"/>
                <w:szCs w:val="21"/>
                <w:u w:val="none"/>
                <w:lang w:val="en-US" w:eastAsia="zh-CN" w:bidi="ar"/>
              </w:rPr>
              <w:t xml:space="preserve">水泥砂浆浆砌</w:t>
            </w:r>
            <w:r>
              <w:rPr>
                <w:rFonts w:hint="default" w:ascii="Times New Roman" w:hAnsi="Times New Roman" w:eastAsia="宋体" w:cs="Times New Roman"/>
                <w:i w:val="0"/>
                <w:iCs w:val="0"/>
                <w:color w:val="000000"/>
                <w:sz w:val="21"/>
                <w:szCs w:val="21"/>
                <w:u w:val="none"/>
                <w:lang w:val="en-US" w:eastAsia="zh-CN" w:bidi="ar"/>
              </w:rPr>
              <w:t xml:space="preserve">MU20</w:t>
            </w:r>
            <w:r>
              <w:rPr>
                <w:rFonts w:hint="eastAsia" w:ascii="宋体" w:hAnsi="宋体" w:eastAsia="宋体" w:cs="宋体"/>
                <w:i w:val="0"/>
                <w:iCs w:val="0"/>
                <w:color w:val="000000"/>
                <w:sz w:val="21"/>
                <w:szCs w:val="21"/>
                <w:u w:val="none"/>
                <w:lang w:val="en-US" w:eastAsia="zh-CN" w:bidi="ar"/>
              </w:rPr>
              <w:t xml:space="preserve">砖，</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防水水泥砂抹面，底板上翻边</w:t>
            </w:r>
            <w:r>
              <w:rPr>
                <w:rFonts w:hint="default" w:ascii="Times New Roman" w:hAnsi="Times New Roman" w:eastAsia="宋体" w:cs="Times New Roman"/>
                <w:i w:val="0"/>
                <w:iCs w:val="0"/>
                <w:color w:val="000000"/>
                <w:sz w:val="21"/>
                <w:szCs w:val="21"/>
                <w:u w:val="none"/>
                <w:lang w:val="en-US" w:eastAsia="zh-CN" w:bidi="ar"/>
              </w:rPr>
              <w:t xml:space="preserve">30cm</w:t>
            </w:r>
            <w:r>
              <w:rPr>
                <w:rFonts w:hint="eastAsia" w:ascii="宋体" w:hAnsi="宋体" w:eastAsia="宋体" w:cs="宋体"/>
                <w:i w:val="0"/>
                <w:iCs w:val="0"/>
                <w:color w:val="000000"/>
                <w:sz w:val="21"/>
                <w:szCs w:val="21"/>
                <w:u w:val="none"/>
                <w:lang w:val="en-US" w:eastAsia="zh-CN" w:bidi="ar"/>
              </w:rPr>
              <w:t xml:space="preserve">，含模板、钢筋等，检查井井盖座、防坠格板另计</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106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砖砌雨水检查井</w:t>
            </w:r>
            <w:r>
              <w:rPr>
                <w:rFonts w:hint="default" w:ascii="Times New Roman" w:hAnsi="Times New Roman" w:eastAsia="宋体" w:cs="Times New Roman"/>
                <w:i w:val="0"/>
                <w:iCs w:val="0"/>
                <w:color w:val="000000"/>
                <w:sz w:val="21"/>
                <w:szCs w:val="21"/>
                <w:u w:val="none"/>
                <w:lang w:val="en-US" w:eastAsia="zh-CN" w:bidi="ar"/>
              </w:rPr>
              <w:t xml:space="preserve">1000*1000mm</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C20</w:t>
            </w:r>
            <w:r>
              <w:rPr>
                <w:rFonts w:hint="eastAsia" w:ascii="宋体" w:hAnsi="宋体" w:eastAsia="宋体" w:cs="宋体"/>
                <w:i w:val="0"/>
                <w:iCs w:val="0"/>
                <w:color w:val="000000"/>
                <w:sz w:val="21"/>
                <w:szCs w:val="21"/>
                <w:u w:val="none"/>
                <w:lang w:val="en-US" w:eastAsia="zh-CN" w:bidi="ar"/>
              </w:rPr>
              <w:t xml:space="preserve">混凝土垫层，</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钢筋混凝土底板，</w:t>
            </w:r>
            <w:r>
              <w:rPr>
                <w:rFonts w:hint="default" w:ascii="Times New Roman" w:hAnsi="Times New Roman" w:eastAsia="宋体" w:cs="Times New Roman"/>
                <w:i w:val="0"/>
                <w:iCs w:val="0"/>
                <w:color w:val="000000"/>
                <w:sz w:val="21"/>
                <w:szCs w:val="21"/>
                <w:u w:val="none"/>
                <w:lang w:val="en-US" w:eastAsia="zh-CN" w:bidi="ar"/>
              </w:rPr>
              <w:t xml:space="preserve">Mb10</w:t>
            </w:r>
            <w:r>
              <w:rPr>
                <w:rFonts w:hint="eastAsia" w:ascii="宋体" w:hAnsi="宋体" w:eastAsia="宋体" w:cs="宋体"/>
                <w:i w:val="0"/>
                <w:iCs w:val="0"/>
                <w:color w:val="000000"/>
                <w:sz w:val="21"/>
                <w:szCs w:val="21"/>
                <w:u w:val="none"/>
                <w:lang w:val="en-US" w:eastAsia="zh-CN" w:bidi="ar"/>
              </w:rPr>
              <w:t xml:space="preserve">水泥砂浆浆砌</w:t>
            </w:r>
            <w:r>
              <w:rPr>
                <w:rFonts w:hint="default" w:ascii="Times New Roman" w:hAnsi="Times New Roman" w:eastAsia="宋体" w:cs="Times New Roman"/>
                <w:i w:val="0"/>
                <w:iCs w:val="0"/>
                <w:color w:val="000000"/>
                <w:sz w:val="21"/>
                <w:szCs w:val="21"/>
                <w:u w:val="none"/>
                <w:lang w:val="en-US" w:eastAsia="zh-CN" w:bidi="ar"/>
              </w:rPr>
              <w:t xml:space="preserve">MU20</w:t>
            </w:r>
            <w:r>
              <w:rPr>
                <w:rFonts w:hint="eastAsia" w:ascii="宋体" w:hAnsi="宋体" w:eastAsia="宋体" w:cs="宋体"/>
                <w:i w:val="0"/>
                <w:iCs w:val="0"/>
                <w:color w:val="000000"/>
                <w:sz w:val="21"/>
                <w:szCs w:val="21"/>
                <w:u w:val="none"/>
                <w:lang w:val="en-US" w:eastAsia="zh-CN" w:bidi="ar"/>
              </w:rPr>
              <w:t xml:space="preserve">砖，</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防水水泥砂抹面，底板上翻边</w:t>
            </w:r>
            <w:r>
              <w:rPr>
                <w:rFonts w:hint="default" w:ascii="Times New Roman" w:hAnsi="Times New Roman" w:eastAsia="宋体" w:cs="Times New Roman"/>
                <w:i w:val="0"/>
                <w:iCs w:val="0"/>
                <w:color w:val="000000"/>
                <w:sz w:val="21"/>
                <w:szCs w:val="21"/>
                <w:u w:val="none"/>
                <w:lang w:val="en-US" w:eastAsia="zh-CN" w:bidi="ar"/>
              </w:rPr>
              <w:t xml:space="preserve">30cm</w:t>
            </w:r>
            <w:r>
              <w:rPr>
                <w:rFonts w:hint="eastAsia" w:ascii="宋体" w:hAnsi="宋体" w:eastAsia="宋体" w:cs="宋体"/>
                <w:i w:val="0"/>
                <w:iCs w:val="0"/>
                <w:color w:val="000000"/>
                <w:sz w:val="21"/>
                <w:szCs w:val="21"/>
                <w:u w:val="none"/>
                <w:lang w:val="en-US" w:eastAsia="zh-CN" w:bidi="ar"/>
              </w:rPr>
              <w:t xml:space="preserve">，含模板、钢筋、防坠格板等，检查井井盖座另计</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雨水收集井</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350*250mm</w:t>
            </w:r>
            <w:r>
              <w:rPr>
                <w:rFonts w:hint="eastAsia" w:ascii="宋体" w:hAnsi="宋体" w:eastAsia="宋体" w:cs="宋体"/>
                <w:i w:val="0"/>
                <w:iCs w:val="0"/>
                <w:color w:val="000000"/>
                <w:sz w:val="21"/>
                <w:szCs w:val="21"/>
                <w:u w:val="none"/>
                <w:lang w:val="en-US" w:eastAsia="zh-CN" w:bidi="ar"/>
              </w:rPr>
              <w:t xml:space="preserve">砖砌雨水收集井，井深</w:t>
            </w:r>
            <w:r>
              <w:rPr>
                <w:rFonts w:hint="default" w:ascii="Times New Roman" w:hAnsi="Times New Roman" w:eastAsia="宋体" w:cs="Times New Roman"/>
                <w:i w:val="0"/>
                <w:iCs w:val="0"/>
                <w:color w:val="000000"/>
                <w:sz w:val="21"/>
                <w:szCs w:val="21"/>
                <w:u w:val="none"/>
                <w:lang w:val="en-US" w:eastAsia="zh-CN" w:bidi="ar"/>
              </w:rPr>
              <w:t xml:space="preserve">1.0m</w:t>
            </w:r>
            <w:r>
              <w:rPr>
                <w:rFonts w:hint="eastAsia" w:ascii="宋体" w:hAnsi="宋体" w:eastAsia="宋体" w:cs="宋体"/>
                <w:i w:val="0"/>
                <w:iCs w:val="0"/>
                <w:color w:val="000000"/>
                <w:sz w:val="21"/>
                <w:szCs w:val="21"/>
                <w:u w:val="none"/>
                <w:lang w:val="en-US" w:eastAsia="zh-CN" w:bidi="ar"/>
              </w:rPr>
              <w:t xml:space="preserve">内，含成品底座，混凝土雨水篦子</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检查井盖座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钢纤维混凝土井盖座</w:t>
            </w:r>
            <w:r>
              <w:rPr>
                <w:rFonts w:hint="default" w:ascii="Times New Roman" w:hAnsi="Times New Roman" w:eastAsia="宋体" w:cs="Times New Roman"/>
                <w:i w:val="0"/>
                <w:iCs w:val="0"/>
                <w:color w:val="000000"/>
                <w:sz w:val="21"/>
                <w:szCs w:val="21"/>
                <w:u w:val="none"/>
                <w:lang w:val="en-US" w:eastAsia="zh-CN" w:bidi="ar"/>
              </w:rPr>
              <w:t xml:space="preserve">Φ700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B125</w:t>
            </w:r>
            <w:r>
              <w:rPr>
                <w:rFonts w:hint="eastAsia" w:ascii="宋体" w:hAnsi="宋体" w:eastAsia="宋体" w:cs="宋体"/>
                <w:i w:val="0"/>
                <w:iCs w:val="0"/>
                <w:color w:val="000000"/>
                <w:sz w:val="21"/>
                <w:szCs w:val="21"/>
                <w:u w:val="none"/>
                <w:lang w:val="en-US" w:eastAsia="zh-CN" w:bidi="ar"/>
              </w:rPr>
              <w:t xml:space="preserve">级</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，标注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等字样，详见设计图</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检查井盖座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钢纤维混凝土井盖座</w:t>
            </w:r>
            <w:r>
              <w:rPr>
                <w:rFonts w:hint="default" w:ascii="Times New Roman" w:hAnsi="Times New Roman" w:eastAsia="宋体" w:cs="Times New Roman"/>
                <w:i w:val="0"/>
                <w:iCs w:val="0"/>
                <w:color w:val="000000"/>
                <w:sz w:val="21"/>
                <w:szCs w:val="21"/>
                <w:u w:val="none"/>
                <w:lang w:val="en-US" w:eastAsia="zh-CN" w:bidi="ar"/>
              </w:rPr>
              <w:t xml:space="preserve">Φ700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D400</w:t>
            </w:r>
            <w:r>
              <w:rPr>
                <w:rFonts w:hint="eastAsia" w:ascii="宋体" w:hAnsi="宋体" w:eastAsia="宋体" w:cs="宋体"/>
                <w:i w:val="0"/>
                <w:iCs w:val="0"/>
                <w:color w:val="000000"/>
                <w:sz w:val="21"/>
                <w:szCs w:val="21"/>
                <w:u w:val="none"/>
                <w:lang w:val="en-US" w:eastAsia="zh-CN" w:bidi="ar"/>
              </w:rPr>
              <w:t xml:space="preserve">级</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，标注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等字样，详见设计图</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球墨铸铁井盖</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球墨铸铁防沉降井盖座</w:t>
            </w:r>
            <w:r>
              <w:rPr>
                <w:rFonts w:hint="default" w:ascii="Times New Roman" w:hAnsi="Times New Roman" w:eastAsia="宋体" w:cs="Times New Roman"/>
                <w:i w:val="0"/>
                <w:iCs w:val="0"/>
                <w:color w:val="000000"/>
                <w:sz w:val="21"/>
                <w:szCs w:val="21"/>
                <w:u w:val="none"/>
                <w:lang w:val="en-US" w:eastAsia="zh-CN" w:bidi="ar"/>
              </w:rPr>
              <w:t xml:space="preserve">Φ700</w:t>
            </w:r>
            <w:r>
              <w:rPr>
                <w:rFonts w:hint="eastAsia" w:ascii="宋体" w:hAnsi="宋体" w:eastAsia="宋体" w:cs="宋体"/>
                <w:i w:val="0"/>
                <w:iCs w:val="0"/>
                <w:color w:val="000000"/>
                <w:sz w:val="21"/>
                <w:szCs w:val="21"/>
                <w:u w:val="none"/>
                <w:lang w:val="en-US" w:eastAsia="zh-CN" w:bidi="ar"/>
              </w:rPr>
              <w:t xml:space="preserve">，含注浆，详见设计图纸</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沥青路面修复部分</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槽</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整形</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路床碾压检验</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厚碎石垫层</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钢筋混凝土基层，含养生、锯缝、填缝、模板等</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抗裂贴，厚度为</w:t>
            </w:r>
            <w:r>
              <w:rPr>
                <w:rFonts w:hint="default" w:ascii="Times New Roman" w:hAnsi="Times New Roman" w:eastAsia="宋体" w:cs="Times New Roman"/>
                <w:i w:val="0"/>
                <w:iCs w:val="0"/>
                <w:color w:val="000000"/>
                <w:sz w:val="21"/>
                <w:szCs w:val="21"/>
                <w:u w:val="none"/>
                <w:lang w:val="en-US" w:eastAsia="zh-CN" w:bidi="ar"/>
              </w:rPr>
              <w:t xml:space="preserve">2mm</w:t>
            </w:r>
            <w:r>
              <w:rPr>
                <w:rFonts w:hint="eastAsia" w:ascii="宋体" w:hAnsi="宋体" w:eastAsia="宋体" w:cs="宋体"/>
                <w:i w:val="0"/>
                <w:iCs w:val="0"/>
                <w:color w:val="000000"/>
                <w:sz w:val="21"/>
                <w:szCs w:val="21"/>
                <w:u w:val="none"/>
                <w:lang w:val="en-US" w:eastAsia="zh-CN" w:bidi="ar"/>
              </w:rPr>
              <w:t xml:space="preserve">，宽度为</w:t>
            </w:r>
            <w:r>
              <w:rPr>
                <w:rFonts w:hint="default" w:ascii="Times New Roman" w:hAnsi="Times New Roman" w:eastAsia="宋体" w:cs="Times New Roman"/>
                <w:i w:val="0"/>
                <w:iCs w:val="0"/>
                <w:color w:val="000000"/>
                <w:sz w:val="21"/>
                <w:szCs w:val="21"/>
                <w:u w:val="none"/>
                <w:lang w:val="en-US" w:eastAsia="zh-CN" w:bidi="ar"/>
              </w:rPr>
              <w:t xml:space="preserve">48cm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PC-3</w:t>
            </w:r>
            <w:r>
              <w:rPr>
                <w:rFonts w:hint="eastAsia" w:ascii="宋体" w:hAnsi="宋体" w:eastAsia="宋体" w:cs="宋体"/>
                <w:i w:val="0"/>
                <w:iCs w:val="0"/>
                <w:color w:val="000000"/>
                <w:sz w:val="21"/>
                <w:szCs w:val="21"/>
                <w:u w:val="none"/>
                <w:lang w:val="en-US" w:eastAsia="zh-CN" w:bidi="ar"/>
              </w:rPr>
              <w:t xml:space="preserve">乳化沥青粘层油（用量</w:t>
            </w:r>
            <w:r>
              <w:rPr>
                <w:rFonts w:hint="default" w:ascii="Times New Roman" w:hAnsi="Times New Roman" w:eastAsia="宋体" w:cs="Times New Roman"/>
                <w:i w:val="0"/>
                <w:iCs w:val="0"/>
                <w:color w:val="000000"/>
                <w:sz w:val="21"/>
                <w:szCs w:val="21"/>
                <w:u w:val="none"/>
                <w:lang w:val="en-US" w:eastAsia="zh-CN" w:bidi="ar"/>
              </w:rPr>
              <w:t xml:space="preserve">0.3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0.6L/m2</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AC-13C</w:t>
            </w:r>
            <w:r>
              <w:rPr>
                <w:rFonts w:hint="eastAsia" w:ascii="宋体" w:hAnsi="宋体" w:eastAsia="宋体" w:cs="宋体"/>
                <w:i w:val="0"/>
                <w:iCs w:val="0"/>
                <w:color w:val="000000"/>
                <w:sz w:val="21"/>
                <w:szCs w:val="21"/>
                <w:u w:val="none"/>
                <w:lang w:val="en-US" w:eastAsia="zh-CN" w:bidi="ar"/>
              </w:rPr>
              <w:t xml:space="preserve">细粒式沥青混凝土，</w:t>
            </w:r>
            <w:r>
              <w:rPr>
                <w:rFonts w:hint="default" w:ascii="Times New Roman" w:hAnsi="Times New Roman" w:eastAsia="宋体" w:cs="Times New Roman"/>
                <w:i w:val="0"/>
                <w:iCs w:val="0"/>
                <w:color w:val="000000"/>
                <w:sz w:val="21"/>
                <w:szCs w:val="21"/>
                <w:u w:val="none"/>
                <w:lang w:val="en-US" w:eastAsia="zh-CN" w:bidi="ar"/>
              </w:rPr>
              <w:t xml:space="preserve">SBS</w:t>
            </w:r>
            <w:r>
              <w:rPr>
                <w:rFonts w:hint="eastAsia" w:ascii="宋体" w:hAnsi="宋体" w:eastAsia="宋体" w:cs="宋体"/>
                <w:i w:val="0"/>
                <w:iCs w:val="0"/>
                <w:color w:val="000000"/>
                <w:sz w:val="21"/>
                <w:szCs w:val="21"/>
                <w:u w:val="none"/>
                <w:lang w:val="en-US" w:eastAsia="zh-CN" w:bidi="ar"/>
              </w:rPr>
              <w:t xml:space="preserve">改性沥青</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玄武岩</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6cmAC-20C</w:t>
            </w:r>
            <w:r>
              <w:rPr>
                <w:rFonts w:hint="eastAsia" w:ascii="宋体" w:hAnsi="宋体" w:eastAsia="宋体" w:cs="宋体"/>
                <w:i w:val="0"/>
                <w:iCs w:val="0"/>
                <w:color w:val="000000"/>
                <w:sz w:val="21"/>
                <w:szCs w:val="21"/>
                <w:u w:val="none"/>
                <w:lang w:val="en-US" w:eastAsia="zh-CN" w:bidi="ar"/>
              </w:rPr>
              <w:t xml:space="preserve">中粒式沥青砼</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水泥混凝土路面钢筋</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构造筋</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0.243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水泥混凝土路面钢筋</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钢筋网</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混凝土内植结构钢筋</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钢筋直径</w:t>
            </w:r>
            <w:r>
              <w:rPr>
                <w:rFonts w:hint="default" w:ascii="Times New Roman" w:hAnsi="Times New Roman" w:eastAsia="宋体" w:cs="Times New Roman"/>
                <w:i w:val="0"/>
                <w:iCs w:val="0"/>
                <w:color w:val="000000"/>
                <w:sz w:val="21"/>
                <w:szCs w:val="21"/>
                <w:u w:val="none"/>
                <w:lang w:val="en-US" w:eastAsia="zh-CN" w:bidi="ar"/>
              </w:rPr>
              <w:t xml:space="preserve">φ25mm</w:t>
            </w:r>
            <w:r>
              <w:rPr>
                <w:rFonts w:hint="eastAsia" w:ascii="宋体" w:hAnsi="宋体" w:eastAsia="宋体" w:cs="宋体"/>
                <w:i w:val="0"/>
                <w:iCs w:val="0"/>
                <w:color w:val="000000"/>
                <w:sz w:val="21"/>
                <w:szCs w:val="21"/>
                <w:u w:val="none"/>
                <w:lang w:val="en-US" w:eastAsia="zh-CN" w:bidi="ar"/>
              </w:rPr>
              <w:t xml:space="preserve">以内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混凝土路面修复部分</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槽</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整形</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路床碾压检验</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厚碎石垫层</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C35</w:t>
            </w:r>
            <w:r>
              <w:rPr>
                <w:rFonts w:hint="eastAsia" w:ascii="宋体" w:hAnsi="宋体" w:eastAsia="宋体" w:cs="宋体"/>
                <w:i w:val="0"/>
                <w:iCs w:val="0"/>
                <w:color w:val="000000"/>
                <w:sz w:val="21"/>
                <w:szCs w:val="21"/>
                <w:u w:val="none"/>
                <w:lang w:val="en-US" w:eastAsia="zh-CN" w:bidi="ar"/>
              </w:rPr>
              <w:t xml:space="preserve">钢筋混凝土面层，含养生、锯缝、填缝、模板等</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路面刻痕</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抗裂贴，厚度为</w:t>
            </w:r>
            <w:r>
              <w:rPr>
                <w:rFonts w:hint="default" w:ascii="Times New Roman" w:hAnsi="Times New Roman" w:eastAsia="宋体" w:cs="Times New Roman"/>
                <w:i w:val="0"/>
                <w:iCs w:val="0"/>
                <w:color w:val="000000"/>
                <w:sz w:val="21"/>
                <w:szCs w:val="21"/>
                <w:u w:val="none"/>
                <w:lang w:val="en-US" w:eastAsia="zh-CN" w:bidi="ar"/>
              </w:rPr>
              <w:t xml:space="preserve">2mm</w:t>
            </w:r>
            <w:r>
              <w:rPr>
                <w:rFonts w:hint="eastAsia" w:ascii="宋体" w:hAnsi="宋体" w:eastAsia="宋体" w:cs="宋体"/>
                <w:i w:val="0"/>
                <w:iCs w:val="0"/>
                <w:color w:val="000000"/>
                <w:sz w:val="21"/>
                <w:szCs w:val="21"/>
                <w:u w:val="none"/>
                <w:lang w:val="en-US" w:eastAsia="zh-CN" w:bidi="ar"/>
              </w:rPr>
              <w:t xml:space="preserve">，宽度为</w:t>
            </w:r>
            <w:r>
              <w:rPr>
                <w:rFonts w:hint="default" w:ascii="Times New Roman" w:hAnsi="Times New Roman" w:eastAsia="宋体" w:cs="Times New Roman"/>
                <w:i w:val="0"/>
                <w:iCs w:val="0"/>
                <w:color w:val="000000"/>
                <w:sz w:val="21"/>
                <w:szCs w:val="21"/>
                <w:u w:val="none"/>
                <w:lang w:val="en-US" w:eastAsia="zh-CN" w:bidi="ar"/>
              </w:rPr>
              <w:t xml:space="preserve">48cm</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22.86</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水泥混凝土路面钢筋</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钢筋网</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水泥混凝土路面钢筋</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构造筋</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4.862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混凝土内植结构钢筋</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钢筋直径</w:t>
            </w:r>
            <w:r>
              <w:rPr>
                <w:rFonts w:hint="default" w:ascii="Times New Roman" w:hAnsi="Times New Roman" w:eastAsia="宋体" w:cs="Times New Roman"/>
                <w:i w:val="0"/>
                <w:iCs w:val="0"/>
                <w:color w:val="000000"/>
                <w:sz w:val="21"/>
                <w:szCs w:val="21"/>
                <w:u w:val="none"/>
                <w:lang w:val="en-US" w:eastAsia="zh-CN" w:bidi="ar"/>
              </w:rPr>
              <w:t xml:space="preserve">φ25mm</w:t>
            </w:r>
            <w:r>
              <w:rPr>
                <w:rFonts w:hint="eastAsia" w:ascii="宋体" w:hAnsi="宋体" w:eastAsia="宋体" w:cs="宋体"/>
                <w:i w:val="0"/>
                <w:iCs w:val="0"/>
                <w:color w:val="000000"/>
                <w:sz w:val="21"/>
                <w:szCs w:val="21"/>
                <w:u w:val="none"/>
                <w:lang w:val="en-US" w:eastAsia="zh-CN" w:bidi="ar"/>
              </w:rPr>
              <w:t xml:space="preserve">以内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铺装路面修复部分</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槽</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整形</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路床碾压检验</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8cm</w:t>
            </w:r>
            <w:r>
              <w:rPr>
                <w:rFonts w:hint="eastAsia" w:ascii="宋体" w:hAnsi="宋体" w:eastAsia="宋体" w:cs="宋体"/>
                <w:i w:val="0"/>
                <w:iCs w:val="0"/>
                <w:color w:val="000000"/>
                <w:sz w:val="21"/>
                <w:szCs w:val="21"/>
                <w:u w:val="none"/>
                <w:lang w:val="en-US" w:eastAsia="zh-CN" w:bidi="ar"/>
              </w:rPr>
              <w:t xml:space="preserve">厚碎石垫层</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C30</w:t>
            </w:r>
            <w:r>
              <w:rPr>
                <w:rFonts w:hint="eastAsia" w:ascii="宋体" w:hAnsi="宋体" w:eastAsia="宋体" w:cs="宋体"/>
                <w:i w:val="0"/>
                <w:iCs w:val="0"/>
                <w:color w:val="000000"/>
                <w:sz w:val="21"/>
                <w:szCs w:val="21"/>
                <w:u w:val="none"/>
                <w:lang w:val="en-US" w:eastAsia="zh-CN" w:bidi="ar"/>
              </w:rPr>
              <w:t xml:space="preserve">混凝土基层，含养生、锯缝、填缝、模板等</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块料铺设</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w:t>
            </w:r>
            <w:r>
              <w:rPr>
                <w:rFonts w:hint="default" w:ascii="Times New Roman" w:hAnsi="Times New Roman" w:eastAsia="宋体" w:cs="Times New Roman"/>
                <w:i w:val="0"/>
                <w:iCs w:val="0"/>
                <w:color w:val="000000"/>
                <w:sz w:val="21"/>
                <w:szCs w:val="21"/>
                <w:u w:val="none"/>
                <w:lang w:val="en-US" w:eastAsia="zh-CN" w:bidi="ar"/>
              </w:rPr>
              <w:t xml:space="preserve">8cm</w:t>
            </w:r>
            <w:r>
              <w:rPr>
                <w:rFonts w:hint="eastAsia" w:ascii="宋体" w:hAnsi="宋体" w:eastAsia="宋体" w:cs="宋体"/>
                <w:i w:val="0"/>
                <w:iCs w:val="0"/>
                <w:color w:val="000000"/>
                <w:sz w:val="21"/>
                <w:szCs w:val="21"/>
                <w:u w:val="none"/>
                <w:lang w:val="en-US" w:eastAsia="zh-CN" w:bidi="ar"/>
              </w:rPr>
              <w:t xml:space="preserve">厚道板砖，</w:t>
            </w:r>
            <w:r>
              <w:rPr>
                <w:rFonts w:hint="default" w:ascii="Times New Roman" w:hAnsi="Times New Roman" w:eastAsia="宋体" w:cs="Times New Roman"/>
                <w:i w:val="0"/>
                <w:iCs w:val="0"/>
                <w:color w:val="000000"/>
                <w:sz w:val="21"/>
                <w:szCs w:val="21"/>
                <w:u w:val="none"/>
                <w:lang w:val="en-US" w:eastAsia="zh-CN" w:bidi="ar"/>
              </w:rPr>
              <w:t xml:space="preserve">3cm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水泥砂浆结合层</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铺设</w:t>
            </w:r>
            <w:r>
              <w:rPr>
                <w:rFonts w:hint="default" w:ascii="Times New Roman" w:hAnsi="Times New Roman" w:eastAsia="宋体" w:cs="Times New Roman"/>
                <w:i w:val="0"/>
                <w:iCs w:val="0"/>
                <w:color w:val="000000"/>
                <w:sz w:val="21"/>
                <w:szCs w:val="21"/>
                <w:u w:val="none"/>
                <w:lang w:val="en-US" w:eastAsia="zh-CN" w:bidi="ar"/>
              </w:rPr>
              <w:t xml:space="preserve">3cm</w:t>
            </w:r>
            <w:r>
              <w:rPr>
                <w:rFonts w:hint="eastAsia" w:ascii="宋体" w:hAnsi="宋体" w:eastAsia="宋体" w:cs="宋体"/>
                <w:i w:val="0"/>
                <w:iCs w:val="0"/>
                <w:color w:val="000000"/>
                <w:sz w:val="21"/>
                <w:szCs w:val="21"/>
                <w:u w:val="none"/>
                <w:lang w:val="en-US" w:eastAsia="zh-CN" w:bidi="ar"/>
              </w:rPr>
              <w:t xml:space="preserve">花岗岩面砖</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按现状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3cm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水泥砂浆结合层结合层</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驳岸维修整治</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驳岸维修整治</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驳岸挡墙破损零星维修</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岸坡清理整治</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小挖机台班</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河长制宣传牌</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新增、更换</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河道簖网修整</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河道内竹簖修整</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gridSpan w:val="2"/>
            <w:tcBorders>
              <w:top w:val="single" w:color="000000" w:sz="4" w:space="0"/>
              <w:left w:val="single" w:color="000000" w:sz="4" w:space="0"/>
              <w:bottom w:val="single" w:color="000000" w:sz="4" w:space="0"/>
              <w:right w:val="single" w:color="000000" w:sz="4" w:space="0"/>
            </w:tcBorders>
            <w:tcW w:w="697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、混凝土侧石</w:t>
            </w:r>
            <w:r>
              <w:rPr>
                <w:rFonts w:hint="default" w:ascii="Times New Roman" w:hAnsi="Times New Roman" w:eastAsia="宋体" w:cs="Times New Roman"/>
                <w:i w:val="0"/>
                <w:iCs w:val="0"/>
                <w:color w:val="000000"/>
                <w:sz w:val="21"/>
                <w:szCs w:val="21"/>
                <w:u w:val="none"/>
                <w:lang w:val="en-US" w:eastAsia="zh-CN" w:bidi="ar"/>
              </w:rPr>
              <w:t xml:space="preserve">25*11cm</w:t>
            </w:r>
            <w:r>
              <w:rPr>
                <w:rFonts w:hint="eastAsia" w:ascii="宋体" w:hAnsi="宋体" w:eastAsia="宋体" w:cs="宋体"/>
                <w:i w:val="0"/>
                <w:iCs w:val="0"/>
                <w:color w:val="000000"/>
                <w:sz w:val="21"/>
                <w:szCs w:val="21"/>
                <w:u w:val="none"/>
                <w:lang w:val="en-US" w:eastAsia="zh-CN" w:bidi="ar"/>
              </w:rPr>
              <w:t xml:space="preserve">（含圆弧段）</w:t>
            </w:r>
            <w:r>
              <w:rPr>
                <w:rFonts w:hint="eastAsia" w:ascii="宋体" w:hAnsi="宋体" w:eastAsia="宋体" w:cs="宋体"/>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2cmMb10</w:t>
            </w:r>
            <w:r>
              <w:rPr>
                <w:rFonts w:hint="eastAsia" w:ascii="宋体" w:hAnsi="宋体" w:eastAsia="宋体" w:cs="宋体"/>
                <w:i w:val="0"/>
                <w:iCs w:val="0"/>
                <w:color w:val="000000"/>
                <w:sz w:val="21"/>
                <w:szCs w:val="21"/>
                <w:u w:val="none"/>
                <w:lang w:val="en-US" w:eastAsia="zh-CN" w:bidi="ar"/>
              </w:rPr>
              <w:t xml:space="preserve">水泥砂浆、</w:t>
            </w:r>
            <w:r>
              <w:rPr>
                <w:rFonts w:hint="default" w:ascii="Times New Roman" w:hAnsi="Times New Roman" w:eastAsia="宋体" w:cs="Times New Roman"/>
                <w:i w:val="0"/>
                <w:iCs w:val="0"/>
                <w:color w:val="000000"/>
                <w:sz w:val="21"/>
                <w:szCs w:val="21"/>
                <w:u w:val="none"/>
                <w:lang w:val="en-US" w:eastAsia="zh-CN" w:bidi="ar"/>
              </w:rPr>
              <w:t xml:space="preserve">C25</w:t>
            </w:r>
            <w:r>
              <w:rPr>
                <w:rFonts w:hint="eastAsia" w:ascii="宋体" w:hAnsi="宋体" w:eastAsia="宋体" w:cs="宋体"/>
                <w:i w:val="0"/>
                <w:iCs w:val="0"/>
                <w:color w:val="000000"/>
                <w:sz w:val="21"/>
                <w:szCs w:val="21"/>
                <w:u w:val="none"/>
                <w:lang w:val="en-US" w:eastAsia="zh-CN" w:bidi="ar"/>
              </w:rPr>
              <w:t xml:space="preserve">商品砼侧石坞膀</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、混凝土平石</w:t>
            </w:r>
            <w:r>
              <w:rPr>
                <w:rFonts w:hint="default" w:ascii="Times New Roman" w:hAnsi="Times New Roman" w:eastAsia="宋体" w:cs="Times New Roman"/>
                <w:i w:val="0"/>
                <w:iCs w:val="0"/>
                <w:color w:val="000000"/>
                <w:sz w:val="21"/>
                <w:szCs w:val="21"/>
                <w:u w:val="none"/>
                <w:lang w:val="en-US" w:eastAsia="zh-CN" w:bidi="ar"/>
              </w:rPr>
              <w:t xml:space="preserve">30*10cm</w:t>
            </w:r>
            <w:r>
              <w:rPr>
                <w:rFonts w:hint="eastAsia" w:ascii="宋体" w:hAnsi="宋体" w:eastAsia="宋体" w:cs="宋体"/>
                <w:i w:val="0"/>
                <w:iCs w:val="0"/>
                <w:color w:val="000000"/>
                <w:sz w:val="21"/>
                <w:szCs w:val="21"/>
                <w:u w:val="none"/>
                <w:lang w:val="en-US" w:eastAsia="zh-CN" w:bidi="ar"/>
              </w:rPr>
              <w:t xml:space="preserve">（含圆弧段）</w:t>
            </w:r>
            <w:r>
              <w:rPr>
                <w:rFonts w:hint="eastAsia" w:ascii="宋体" w:hAnsi="宋体" w:eastAsia="宋体" w:cs="宋体"/>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2cmMb10</w:t>
            </w:r>
            <w:r>
              <w:rPr>
                <w:rFonts w:hint="eastAsia" w:ascii="宋体" w:hAnsi="宋体" w:eastAsia="宋体" w:cs="宋体"/>
                <w:i w:val="0"/>
                <w:iCs w:val="0"/>
                <w:color w:val="000000"/>
                <w:sz w:val="21"/>
                <w:szCs w:val="21"/>
                <w:u w:val="none"/>
                <w:lang w:val="en-US" w:eastAsia="zh-CN" w:bidi="ar"/>
              </w:rPr>
              <w:t xml:space="preserve">水泥砂浆</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热熔型路面漆（含车位线及消防通道线等）</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9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清污</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污水泵</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出口直径</w:t>
            </w:r>
            <w:r>
              <w:rPr>
                <w:rFonts w:hint="default" w:ascii="Times New Roman" w:hAnsi="Times New Roman" w:eastAsia="宋体" w:cs="Times New Roman"/>
                <w:i w:val="0"/>
                <w:iCs w:val="0"/>
                <w:color w:val="000000"/>
                <w:sz w:val="21"/>
                <w:szCs w:val="21"/>
                <w:u w:val="none"/>
                <w:lang w:val="en-US" w:eastAsia="zh-CN" w:bidi="ar"/>
              </w:rPr>
              <w:t xml:space="preserve">200mm(</w:t>
            </w:r>
            <w:r>
              <w:rPr>
                <w:rFonts w:hint="eastAsia" w:ascii="宋体" w:hAnsi="宋体" w:eastAsia="宋体" w:cs="宋体"/>
                <w:i w:val="0"/>
                <w:iCs w:val="0"/>
                <w:color w:val="000000"/>
                <w:sz w:val="21"/>
                <w:szCs w:val="21"/>
                <w:u w:val="none"/>
                <w:lang w:val="en-US" w:eastAsia="zh-CN" w:bidi="ar"/>
              </w:rPr>
              <w:t xml:space="preserve">仅作公共厕所清理、抽污用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吨抽粪车，辅以</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个辅助工，机动车驾驶员</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456</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药剂</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型氨氮检测盒</w:t>
            </w:r>
            <w:r>
              <w:rPr>
                <w:rFonts w:hint="default" w:ascii="Times New Roman" w:hAnsi="Times New Roman" w:eastAsia="宋体" w:cs="Times New Roman"/>
                <w:i w:val="0"/>
                <w:iCs w:val="0"/>
                <w:color w:val="000000"/>
                <w:sz w:val="21"/>
                <w:szCs w:val="21"/>
                <w:u w:val="none"/>
                <w:lang w:val="en-US" w:eastAsia="zh-CN" w:bidi="ar"/>
              </w:rPr>
              <w:t xml:space="preserve">/0-30mg/L</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Borders>
              <w:top w:val="single" w:color="000000" w:sz="4" w:space="0"/>
              <w:left w:val="single" w:color="000000" w:sz="4" w:space="0"/>
              <w:right w:val="single" w:color="000000" w:sz="4" w:space="0"/>
            </w:tcBorders>
            <w:tcW w:w="1129" w:type="dxa"/>
            <w:vAlign w:val="center"/>
            <w:vMerge w:val="restart"/>
            <w:textDirection w:val="lrTb"/>
            <w:noWrap/>
          </w:tcPr>
          <w:p>
            <w:pPr>
              <w:ind w:left="0" w:right="0"/>
              <w:jc w:val="center"/>
              <w:keepLines w:val="0"/>
              <w:keepNext w:val="0"/>
              <w:spacing w:before="0" w:beforeAutospacing="0" w:after="0" w:afterAutospacing="0"/>
              <w:widowControl/>
              <w:rPr>
                <w:rFonts w:hint="eastAsia" w:ascii="Times New Roman" w:hAnsi="Times New Roman" w:eastAsia="宋体" w:cs="Times New Roman"/>
                <w:b/>
                <w:bCs/>
                <w:i w:val="0"/>
                <w:iCs w:val="0"/>
                <w:color w:val="000000"/>
                <w:sz w:val="21"/>
                <w:szCs w:val="21"/>
                <w:u w:val="none"/>
                <w:lang w:eastAsia="zh-CN"/>
              </w:rPr>
              <w:suppressLineNumbers w:val="0"/>
            </w:pPr>
            <w:r>
              <w:rPr>
                <w:rFonts w:hint="eastAsia" w:ascii="Times New Roman" w:hAnsi="Times New Roman" w:eastAsia="宋体" w:cs="Times New Roman"/>
                <w:b/>
                <w:bCs/>
                <w:i w:val="0"/>
                <w:iCs w:val="0"/>
                <w:color w:val="000000"/>
                <w:sz w:val="21"/>
                <w:szCs w:val="21"/>
                <w:u w:val="none"/>
                <w:lang w:eastAsia="zh-CN"/>
              </w:rPr>
              <w:t xml:space="preserve">按</w:t>
            </w:r>
            <w:r>
              <w:rPr>
                <w:rFonts w:hint="eastAsia" w:cs="Times New Roman"/>
                <w:b/>
                <w:bCs/>
                <w:i w:val="0"/>
                <w:iCs w:val="0"/>
                <w:color w:val="000000"/>
                <w:sz w:val="21"/>
                <w:szCs w:val="21"/>
                <w:u w:val="none"/>
                <w:lang w:eastAsia="zh-CN"/>
              </w:rPr>
              <w:t xml:space="preserve">招标人</w:t>
            </w:r>
            <w:r>
              <w:rPr>
                <w:rFonts w:hint="eastAsia" w:ascii="Times New Roman" w:hAnsi="Times New Roman" w:eastAsia="宋体" w:cs="Times New Roman"/>
                <w:b/>
                <w:bCs/>
                <w:i w:val="0"/>
                <w:iCs w:val="0"/>
                <w:color w:val="000000"/>
                <w:sz w:val="21"/>
                <w:szCs w:val="21"/>
                <w:u w:val="none"/>
                <w:lang w:eastAsia="zh-CN"/>
              </w:rPr>
              <w:t xml:space="preserve">规定时间采购，确保产品使用时在质保期内。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药剂</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型氨氮检测盒</w:t>
            </w:r>
            <w:r>
              <w:rPr>
                <w:rFonts w:hint="default" w:ascii="Times New Roman" w:hAnsi="Times New Roman" w:eastAsia="宋体" w:cs="Times New Roman"/>
                <w:i w:val="0"/>
                <w:iCs w:val="0"/>
                <w:color w:val="000000"/>
                <w:sz w:val="21"/>
                <w:szCs w:val="21"/>
                <w:u w:val="none"/>
                <w:lang w:val="en-US" w:eastAsia="zh-CN" w:bidi="ar"/>
              </w:rPr>
              <w:t xml:space="preserve">/10-150mg/L</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tcBorders>
              <w:left w:val="single" w:color="000000" w:sz="4" w:space="0"/>
              <w:right w:val="single" w:color="000000" w:sz="4" w:space="0"/>
            </w:tcBorders>
            <w:tcW w:w="1129" w:type="dxa"/>
            <w:vAlign w:val="center"/>
            <w:vMerge w:val="continue"/>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药剂</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型氨氮检测盒</w:t>
            </w:r>
            <w:r>
              <w:rPr>
                <w:rFonts w:hint="default" w:ascii="Times New Roman" w:hAnsi="Times New Roman" w:eastAsia="宋体" w:cs="Times New Roman"/>
                <w:i w:val="0"/>
                <w:iCs w:val="0"/>
                <w:color w:val="000000"/>
                <w:sz w:val="21"/>
                <w:szCs w:val="21"/>
                <w:u w:val="none"/>
                <w:lang w:val="en-US" w:eastAsia="zh-CN" w:bidi="ar"/>
              </w:rPr>
              <w:t xml:space="preserve">/0.02-2mg/L</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Borders>
              <w:left w:val="single" w:color="000000" w:sz="4" w:space="0"/>
              <w:bottom w:val="single" w:color="000000" w:sz="4" w:space="0"/>
              <w:right w:val="single" w:color="000000" w:sz="4" w:space="0"/>
            </w:tcBorders>
            <w:tcW w:w="1129" w:type="dxa"/>
            <w:vAlign w:val="center"/>
            <w:vMerge w:val="continue"/>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应急抽水</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液压动力站配4寸渣浆泵，180m3/h，辅以3个人工</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应急抽水</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寸柴油自吸泵，</w:t>
            </w:r>
            <w:r>
              <w:rPr>
                <w:rFonts w:hint="default" w:ascii="Times New Roman" w:hAnsi="Times New Roman" w:eastAsia="宋体" w:cs="Times New Roman"/>
                <w:i w:val="0"/>
                <w:iCs w:val="0"/>
                <w:color w:val="000000"/>
                <w:sz w:val="21"/>
                <w:szCs w:val="21"/>
                <w:u w:val="none"/>
                <w:lang w:val="en-US" w:eastAsia="zh-CN" w:bidi="ar"/>
              </w:rPr>
              <w:t xml:space="preserve">200m3/h</w:t>
            </w:r>
            <w:r>
              <w:rPr>
                <w:rFonts w:hint="eastAsia" w:ascii="宋体" w:hAnsi="宋体" w:eastAsia="宋体" w:cs="宋体"/>
                <w:i w:val="0"/>
                <w:iCs w:val="0"/>
                <w:color w:val="000000"/>
                <w:sz w:val="21"/>
                <w:szCs w:val="21"/>
                <w:u w:val="none"/>
                <w:lang w:val="en-US" w:eastAsia="zh-CN" w:bidi="ar"/>
              </w:rPr>
              <w:t xml:space="preserve">，辅以</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个人工</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应急抽水</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寸拖挂式柴油自吸泵，</w:t>
            </w:r>
            <w:r>
              <w:rPr>
                <w:rFonts w:hint="default" w:ascii="Times New Roman" w:hAnsi="Times New Roman" w:eastAsia="宋体" w:cs="Times New Roman"/>
                <w:i w:val="0"/>
                <w:iCs w:val="0"/>
                <w:color w:val="000000"/>
                <w:sz w:val="21"/>
                <w:szCs w:val="21"/>
                <w:u w:val="none"/>
                <w:lang w:val="en-US" w:eastAsia="zh-CN" w:bidi="ar"/>
              </w:rPr>
              <w:t xml:space="preserve">300m3/h</w:t>
            </w:r>
            <w:r>
              <w:rPr>
                <w:rFonts w:hint="eastAsia" w:ascii="宋体" w:hAnsi="宋体" w:eastAsia="宋体" w:cs="宋体"/>
                <w:i w:val="0"/>
                <w:iCs w:val="0"/>
                <w:color w:val="000000"/>
                <w:sz w:val="21"/>
                <w:szCs w:val="21"/>
                <w:u w:val="none"/>
                <w:lang w:val="en-US" w:eastAsia="zh-CN" w:bidi="ar"/>
              </w:rPr>
              <w:t xml:space="preserve">，辅以</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个人工</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防汛人工</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应急防汛巡视及泵井巡视</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防汛沙袋</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应急防汛沙袋</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施工护栏</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钢护栏移动式</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t xml:space="preserve">天</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施工排水</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沟槽排水</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排水管道</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管径</w:t>
            </w:r>
            <w:r>
              <w:rPr>
                <w:rFonts w:hint="default" w:ascii="Times New Roman" w:hAnsi="Times New Roman" w:eastAsia="宋体" w:cs="Times New Roman"/>
                <w:i w:val="0"/>
                <w:iCs w:val="0"/>
                <w:color w:val="000000"/>
                <w:sz w:val="21"/>
                <w:szCs w:val="21"/>
                <w:u w:val="none"/>
                <w:lang w:val="en-US" w:eastAsia="zh-CN" w:bidi="ar"/>
              </w:rPr>
              <w:t xml:space="preserve">φ300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施工排水</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沟槽排水</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排水管道</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管径</w:t>
            </w:r>
            <w:r>
              <w:rPr>
                <w:rFonts w:hint="default" w:ascii="Times New Roman" w:hAnsi="Times New Roman" w:eastAsia="宋体" w:cs="Times New Roman"/>
                <w:i w:val="0"/>
                <w:iCs w:val="0"/>
                <w:color w:val="000000"/>
                <w:sz w:val="21"/>
                <w:szCs w:val="21"/>
                <w:u w:val="none"/>
                <w:lang w:val="en-US" w:eastAsia="zh-CN" w:bidi="ar"/>
              </w:rPr>
              <w:t xml:space="preserve">φ600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rPr>
              <w:suppressLineNumbers w:val="0"/>
            </w:pPr>
            <w:r>
              <w:rPr>
                <w:rFonts w:hint="eastAsia" w:ascii="Times New Roman" w:hAnsi="Times New Roman" w:eastAsia="宋体" w:cs="Times New Roman"/>
                <w:i w:val="0"/>
                <w:iCs w:val="0"/>
                <w:color w:val="000000"/>
                <w:sz w:val="21"/>
                <w:szCs w:val="21"/>
                <w:u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井字架</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井字架</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井深</w:t>
            </w:r>
            <w:r>
              <w:rPr>
                <w:rFonts w:hint="default" w:ascii="Times New Roman" w:hAnsi="Times New Roman" w:eastAsia="宋体" w:cs="Times New Roman"/>
                <w:i w:val="0"/>
                <w:iCs w:val="0"/>
                <w:color w:val="000000"/>
                <w:sz w:val="21"/>
                <w:szCs w:val="21"/>
                <w:u w:val="none"/>
                <w:lang w:val="en-US" w:eastAsia="zh-CN" w:bidi="ar"/>
              </w:rPr>
              <w:t xml:space="preserve">2m</w:t>
            </w:r>
            <w:r>
              <w:rPr>
                <w:rFonts w:hint="eastAsia" w:ascii="宋体" w:hAnsi="宋体" w:eastAsia="宋体" w:cs="宋体"/>
                <w:i w:val="0"/>
                <w:iCs w:val="0"/>
                <w:color w:val="000000"/>
                <w:sz w:val="21"/>
                <w:szCs w:val="21"/>
                <w:u w:val="none"/>
                <w:lang w:val="en-US" w:eastAsia="zh-CN" w:bidi="ar"/>
              </w:rPr>
              <w:t xml:space="preserve">以内</w:t>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bl>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招标人有权根据项目实际实施情况对招标清单作出相应调整，投标人必须无条件配合。</w:t>
      </w:r>
      <w:r/>
    </w:p>
    <w:p>
      <w:pPr>
        <w:pStyle w:val="706"/>
        <w:ind w:left="0" w:firstLine="42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本项目清单为暂定工作量，</w:t>
      </w:r>
      <w:r>
        <w:rPr>
          <w:rFonts w:hint="eastAsia" w:ascii="宋体" w:hAnsi="宋体" w:eastAsia="宋体"/>
          <w:color w:val="auto"/>
          <w:sz w:val="21"/>
          <w:szCs w:val="21"/>
          <w:highlight w:val="none"/>
          <w:lang w:eastAsia="zh-CN"/>
        </w:rPr>
        <w:t xml:space="preserve">除</w:t>
      </w:r>
      <w:r>
        <w:rPr>
          <w:rFonts w:hint="eastAsia" w:ascii="宋体" w:hAnsi="宋体" w:eastAsia="宋体" w:cs="宋体"/>
          <w:i w:val="0"/>
          <w:iCs w:val="0"/>
          <w:color w:val="000000"/>
          <w:sz w:val="21"/>
          <w:szCs w:val="21"/>
          <w:highlight w:val="none"/>
          <w:u w:val="none"/>
          <w:lang w:val="en-US" w:eastAsia="zh-CN" w:bidi="ar"/>
        </w:rPr>
        <w:t xml:space="preserve">管网巡视、特殊部位零星疏通外，其余部分根据</w:t>
      </w:r>
      <w:r>
        <w:rPr>
          <w:rFonts w:hint="eastAsia" w:ascii="宋体" w:hAnsi="宋体" w:eastAsia="宋体"/>
          <w:color w:val="auto"/>
          <w:sz w:val="21"/>
          <w:szCs w:val="21"/>
          <w:highlight w:val="none"/>
        </w:rPr>
        <w:t xml:space="preserve">实际完成工作量按中标综合单价进行结算。工作量必须由甲方负责人员签字确认，否则不予认可。</w:t>
      </w:r>
      <w:r/>
    </w:p>
    <w:p>
      <w:pPr>
        <w:ind w:firstLine="426"/>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养护内容</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3.1</w:t>
      </w:r>
      <w:r>
        <w:rPr>
          <w:rFonts w:hint="eastAsia" w:ascii="宋体" w:hAnsi="宋体"/>
          <w:b/>
          <w:bCs/>
          <w:color w:val="auto"/>
          <w:szCs w:val="21"/>
          <w:highlight w:val="none"/>
        </w:rPr>
        <w:t xml:space="preserve">雨污水设施养护及日常巡查</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（1）雨污水井疏挖养护：根据招标方的指令，按照《城镇排水管渠与泵站运行、维护及安全技术规程》（CJJ68-2016）要求，完成雨污水窨、边井的疏挖。</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（2）雨污水管道疏通养护：根据招标方的指令，按照《城镇排水管渠与泵站运行、维护及安全技术规程》（CJJ68-2016）要求，对雨污水干管和支管清通养护，清除淤泥和各种垃圾，保证雨污水管道畅通。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雨污水设施的巡查监护：按照《城镇排水管渠与泵站运行、维护及安全技术规程》（CJJ68-2016），每日对养护范围的市政雨污水设施进行巡查，及时发现雨污水井盖缺失、管道塌陷、违章占压、油污入井、违规向雨污水设施排放等各种影响雨污水设施安全正常运行的异常情况。</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（4）污泥与垃圾处置：养护过程中所产生的通沟污泥、垃圾，乙方必须按相关规定自行规范处置。</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3.2</w:t>
      </w:r>
      <w:r>
        <w:rPr>
          <w:rFonts w:hint="eastAsia" w:ascii="宋体" w:hAnsi="宋体"/>
          <w:b/>
          <w:bCs/>
          <w:color w:val="auto"/>
          <w:szCs w:val="21"/>
          <w:highlight w:val="none"/>
        </w:rPr>
        <w:t xml:space="preserve">案件处置</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（1）配备一名专职案件处置员，负责及时接收</w:t>
      </w:r>
      <w:r>
        <w:rPr>
          <w:rFonts w:hint="eastAsia" w:ascii="宋体" w:hAnsi="宋体"/>
          <w:color w:val="auto"/>
          <w:szCs w:val="21"/>
          <w:highlight w:val="none"/>
          <w:lang w:eastAsia="zh-CN"/>
        </w:rPr>
        <w:t xml:space="preserve">招标人的</w:t>
      </w:r>
      <w:r>
        <w:rPr>
          <w:rFonts w:hint="eastAsia" w:ascii="宋体" w:hAnsi="宋体"/>
          <w:color w:val="auto"/>
          <w:szCs w:val="21"/>
          <w:highlight w:val="none"/>
        </w:rPr>
        <w:t xml:space="preserve">派单，并把案件完成情况反馈给</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。专职案件处置员对案件处置进度和时间负责，确保</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派单案件及时完成，不得超期。</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（2）配备至少一支抢险队伍，负责按照</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派单进行案件处理。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派单的案件必须第一时间安排人员处置，不得超期，如有超期，</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有权按照合同规定进行处罚。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养护单位</w:t>
      </w:r>
      <w:r>
        <w:rPr>
          <w:rFonts w:hint="eastAsia" w:ascii="宋体" w:hAnsi="宋体"/>
          <w:color w:val="auto"/>
          <w:szCs w:val="21"/>
          <w:highlight w:val="none"/>
        </w:rPr>
        <w:t xml:space="preserve">无法完成的案件，应及时向</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反映，并说明无法完成的原因和处置意见。</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3.3</w:t>
      </w:r>
      <w:r>
        <w:rPr>
          <w:rFonts w:hint="eastAsia" w:ascii="宋体" w:hAnsi="宋体"/>
          <w:b/>
          <w:bCs/>
          <w:color w:val="auto"/>
          <w:szCs w:val="21"/>
          <w:highlight w:val="none"/>
        </w:rPr>
        <w:t xml:space="preserve">抢险排涝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（1）配备一定数量的排涝车和排涝泵等应急排涝设备；配备一定数量的安全警示牌及围挡。</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（2）服从</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指令，参与降雨期及防汛防台期间道路积水情况巡查与助排抢险；在降雨时期，依据不同雨情，对养护片区内进行巡查，发现道路积水点及时上报</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并进行助排抢险。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（3）汛期，配备特种排涝车辆驾驶员和助排抢险人员（以</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实际要求为准），按照</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指令进行防汛抢险。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（4）按</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指令进行防汛排涝及抢险演练。</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3.4</w:t>
      </w:r>
      <w:r>
        <w:rPr>
          <w:rFonts w:hint="eastAsia" w:ascii="宋体" w:hAnsi="宋体"/>
          <w:b/>
          <w:bCs/>
          <w:color w:val="auto"/>
          <w:szCs w:val="21"/>
          <w:highlight w:val="none"/>
        </w:rPr>
        <w:t xml:space="preserve">雨污水井盖更换</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通过巡查发现或</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派单，及时更换损坏或缺失的雨污水井盖，采取更换补缺等措施。 </w:t>
      </w:r>
      <w:r/>
    </w:p>
    <w:p>
      <w:pPr>
        <w:ind w:firstLine="426"/>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养护要求</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4.1</w:t>
      </w:r>
      <w:r>
        <w:rPr>
          <w:rFonts w:hint="eastAsia" w:ascii="宋体" w:hAnsi="宋体"/>
          <w:color w:val="auto"/>
          <w:szCs w:val="21"/>
          <w:highlight w:val="none"/>
        </w:rPr>
        <w:t xml:space="preserve">按计划养护：</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lang w:eastAsia="zh-CN"/>
        </w:rPr>
        <w:t xml:space="preserve">单位</w:t>
      </w:r>
      <w:r>
        <w:rPr>
          <w:rFonts w:hint="eastAsia" w:ascii="宋体" w:hAnsi="宋体"/>
          <w:color w:val="auto"/>
          <w:szCs w:val="21"/>
          <w:highlight w:val="none"/>
        </w:rPr>
        <w:t xml:space="preserve">须根据实情制定养护计划，并提交</w:t>
      </w:r>
      <w:r>
        <w:rPr>
          <w:rFonts w:hint="eastAsia" w:ascii="宋体" w:hAnsi="宋体"/>
          <w:color w:val="auto"/>
          <w:sz w:val="21"/>
          <w:szCs w:val="21"/>
          <w:highlight w:val="none"/>
          <w:lang w:val="en-US" w:eastAsia="zh-CN" w:bidi="ar-SA"/>
        </w:rPr>
        <w:t xml:space="preserve">招标人</w:t>
      </w:r>
      <w:r>
        <w:rPr>
          <w:rFonts w:hint="eastAsia" w:ascii="宋体" w:hAnsi="宋体"/>
          <w:color w:val="auto"/>
          <w:szCs w:val="21"/>
          <w:highlight w:val="none"/>
        </w:rPr>
        <w:t xml:space="preserve">审核，</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lang w:eastAsia="zh-CN"/>
        </w:rPr>
        <w:t xml:space="preserve">单位</w:t>
      </w:r>
      <w:r>
        <w:rPr>
          <w:rFonts w:hint="eastAsia" w:ascii="宋体" w:hAnsi="宋体"/>
          <w:color w:val="auto"/>
          <w:szCs w:val="21"/>
          <w:highlight w:val="none"/>
        </w:rPr>
        <w:t xml:space="preserve">须以</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审核确定后的养护计划进行养护作业，须严格按照计划进行养护，不得超期，如有超期，</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有权按照合同规定进行处罚。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w:t>
      </w:r>
      <w:r>
        <w:rPr>
          <w:rFonts w:hint="eastAsia" w:ascii="宋体" w:hAnsi="宋体"/>
          <w:color w:val="auto"/>
          <w:szCs w:val="21"/>
          <w:highlight w:val="none"/>
        </w:rPr>
        <w:t xml:space="preserve">疏挖养护要求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（1）窨井：</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①井内各处残留淤泥及垃圾厚度应≤5cm；</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②井内雨污水管管口淤泥应清除干净；</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③井盖打开后应安装平稳且与井框完全贴合；</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 4 \* GB3 \* MERGEFORMAT </w:instrText>
      </w:r>
      <w:r>
        <w:rPr>
          <w:rFonts w:hint="eastAsia" w:ascii="宋体" w:hAnsi="宋体"/>
          <w:color w:val="auto"/>
          <w:szCs w:val="21"/>
          <w:highlight w:val="none"/>
        </w:rPr>
        <w:fldChar w:fldCharType="separate"/>
      </w:r>
      <w:r>
        <w:rPr>
          <w:rFonts w:hint="eastAsia" w:ascii="宋体" w:hAnsi="宋体"/>
          <w:color w:val="auto"/>
          <w:szCs w:val="21"/>
          <w:highlight w:val="none"/>
        </w:rPr>
        <w:t xml:space="preserve">④</w:t>
      </w:r>
      <w:r>
        <w:rPr>
          <w:rFonts w:hint="eastAsia" w:ascii="宋体" w:hAnsi="宋体"/>
          <w:color w:val="auto"/>
          <w:szCs w:val="21"/>
          <w:highlight w:val="none"/>
        </w:rPr>
        <w:fldChar w:fldCharType="end"/>
      </w:r>
      <w:r>
        <w:rPr>
          <w:rFonts w:hint="eastAsia" w:ascii="宋体" w:hAnsi="宋体"/>
          <w:color w:val="auto"/>
          <w:szCs w:val="21"/>
          <w:highlight w:val="none"/>
        </w:rPr>
        <w:t xml:space="preserve">无法打开的井盖必须想办法打开，清理完井内垃圾后再更换新井盖；</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 5 \* GB3 \* MERGEFORMAT </w:instrText>
      </w:r>
      <w:r>
        <w:rPr>
          <w:rFonts w:hint="eastAsia" w:ascii="宋体" w:hAnsi="宋体"/>
          <w:color w:val="auto"/>
          <w:szCs w:val="21"/>
          <w:highlight w:val="none"/>
        </w:rPr>
        <w:fldChar w:fldCharType="separate"/>
      </w:r>
      <w:r>
        <w:rPr>
          <w:rFonts w:hint="eastAsia" w:ascii="宋体" w:hAnsi="宋体"/>
          <w:color w:val="auto"/>
          <w:szCs w:val="21"/>
          <w:highlight w:val="none"/>
        </w:rPr>
        <w:t xml:space="preserve">⑤</w:t>
      </w:r>
      <w:r>
        <w:rPr>
          <w:rFonts w:hint="eastAsia" w:ascii="宋体" w:hAnsi="宋体"/>
          <w:color w:val="auto"/>
          <w:szCs w:val="21"/>
          <w:highlight w:val="none"/>
        </w:rPr>
        <w:fldChar w:fldCharType="end"/>
      </w:r>
      <w:r>
        <w:rPr>
          <w:rFonts w:hint="eastAsia" w:ascii="宋体" w:hAnsi="宋体"/>
          <w:color w:val="auto"/>
          <w:szCs w:val="21"/>
          <w:highlight w:val="none"/>
        </w:rPr>
        <w:t xml:space="preserve">井内</w:t>
      </w:r>
      <w:r>
        <w:rPr>
          <w:rFonts w:hint="eastAsia" w:ascii="宋体" w:hAnsi="宋体"/>
          <w:color w:val="auto"/>
          <w:szCs w:val="21"/>
          <w:highlight w:val="none"/>
          <w:lang w:eastAsia="zh-CN"/>
        </w:rPr>
        <w:t xml:space="preserve">细砂</w:t>
      </w:r>
      <w:r>
        <w:rPr>
          <w:rFonts w:hint="eastAsia" w:ascii="宋体" w:hAnsi="宋体"/>
          <w:color w:val="auto"/>
          <w:szCs w:val="21"/>
          <w:highlight w:val="none"/>
        </w:rPr>
        <w:t xml:space="preserve">、石块须清理干净。</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（2）边井：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①井内各处残留淤泥及垃圾厚度应≤2cm；</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②箅子口堵塞泥土及垃圾应完全清除，保持畅通；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③井盖打开后应安装平稳且与井框完全贴合。</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4.3</w:t>
      </w:r>
      <w:r>
        <w:rPr>
          <w:rFonts w:hint="eastAsia" w:ascii="宋体" w:hAnsi="宋体"/>
          <w:color w:val="auto"/>
          <w:szCs w:val="21"/>
          <w:highlight w:val="none"/>
        </w:rPr>
        <w:t xml:space="preserve">疏通养护要求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①管网及窨井养护，每年确保清掏两次；</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②确保管内残留淤泥厚度应不超过该段管道管径的1/5；</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③管内不得残留各种垃圾（无法清除的</w:t>
      </w:r>
      <w:r>
        <w:rPr>
          <w:rFonts w:hint="eastAsia" w:ascii="宋体" w:hAnsi="宋体"/>
          <w:color w:val="auto"/>
          <w:szCs w:val="21"/>
          <w:highlight w:val="none"/>
          <w:lang w:eastAsia="zh-CN"/>
        </w:rPr>
        <w:t xml:space="preserve">须</w:t>
      </w:r>
      <w:r>
        <w:rPr>
          <w:rFonts w:hint="eastAsia" w:ascii="宋体" w:hAnsi="宋体"/>
          <w:color w:val="auto"/>
          <w:szCs w:val="21"/>
          <w:highlight w:val="none"/>
        </w:rPr>
        <w:t xml:space="preserve">及时上报）；</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 4 \* GB3 </w:instrText>
      </w:r>
      <w:r>
        <w:rPr>
          <w:rFonts w:hint="eastAsia" w:ascii="宋体" w:hAnsi="宋体"/>
          <w:color w:val="auto"/>
          <w:szCs w:val="21"/>
          <w:highlight w:val="none"/>
        </w:rPr>
        <w:fldChar w:fldCharType="separate"/>
      </w:r>
      <w:r>
        <w:rPr>
          <w:rFonts w:hint="eastAsia" w:ascii="宋体" w:hAnsi="宋体"/>
          <w:color w:val="auto"/>
          <w:szCs w:val="21"/>
          <w:highlight w:val="none"/>
        </w:rPr>
        <w:t xml:space="preserve">④</w:t>
      </w:r>
      <w:r>
        <w:rPr>
          <w:rFonts w:hint="eastAsia" w:ascii="宋体" w:hAnsi="宋体"/>
          <w:color w:val="auto"/>
          <w:szCs w:val="21"/>
          <w:highlight w:val="none"/>
        </w:rPr>
        <w:fldChar w:fldCharType="end"/>
      </w:r>
      <w:r>
        <w:rPr>
          <w:rFonts w:hint="eastAsia" w:ascii="宋体" w:hAnsi="宋体"/>
          <w:color w:val="auto"/>
          <w:szCs w:val="21"/>
          <w:highlight w:val="none"/>
        </w:rPr>
        <w:t xml:space="preserve">井盖打开后应安装平稳且与井框完全贴合；</w:t>
      </w: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 5 \* GB3 \* MERGEFORMAT </w:instrText>
      </w:r>
      <w:r>
        <w:rPr>
          <w:rFonts w:hint="eastAsia" w:ascii="宋体" w:hAnsi="宋体"/>
          <w:color w:val="auto"/>
          <w:szCs w:val="21"/>
          <w:highlight w:val="none"/>
        </w:rPr>
        <w:fldChar w:fldCharType="separate"/>
      </w:r>
      <w:r>
        <w:rPr>
          <w:rFonts w:hint="eastAsia" w:ascii="宋体" w:hAnsi="宋体"/>
          <w:color w:val="auto"/>
          <w:szCs w:val="21"/>
          <w:highlight w:val="none"/>
        </w:rPr>
        <w:t xml:space="preserve">⑤</w:t>
      </w:r>
      <w:r>
        <w:rPr>
          <w:rFonts w:hint="eastAsia" w:ascii="宋体" w:hAnsi="宋体"/>
          <w:color w:val="auto"/>
          <w:szCs w:val="21"/>
          <w:highlight w:val="none"/>
        </w:rPr>
        <w:fldChar w:fldCharType="end"/>
      </w:r>
      <w:r>
        <w:rPr>
          <w:rFonts w:hint="eastAsia" w:ascii="宋体" w:hAnsi="宋体"/>
          <w:color w:val="auto"/>
          <w:szCs w:val="21"/>
          <w:highlight w:val="none"/>
        </w:rPr>
        <w:t xml:space="preserve">岸边式排放口不得堵塞。</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日常巡查及雨中巡查要求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①开展日常巡查，在巡查过程中能主动解决问题；</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②按照</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派单要求进行加强巡查；</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③加强对施工工地、餐饮小吃、农贸市场等集中区域加密巡查，发现道路周边出现新的施工或</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管线抢修工程，必须及时上报。巡查工作要求做到“四报告、三做好”：发现淤泥入井报告，发现偷排现象报告，发现私接管网报告，发现偷倒垃圾报告。坚持每日填好报表、留好照片、做好</w:t>
      </w:r>
      <w:r>
        <w:rPr>
          <w:rFonts w:hint="eastAsia" w:ascii="宋体" w:hAnsi="宋体"/>
          <w:color w:val="auto"/>
          <w:szCs w:val="21"/>
          <w:highlight w:val="none"/>
          <w:lang w:eastAsia="zh-CN"/>
        </w:rPr>
        <w:t xml:space="preserve">台账</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 4 \* GB3 </w:instrText>
      </w:r>
      <w:r>
        <w:rPr>
          <w:rFonts w:hint="eastAsia" w:ascii="宋体" w:hAnsi="宋体"/>
          <w:color w:val="auto"/>
          <w:szCs w:val="21"/>
          <w:highlight w:val="none"/>
        </w:rPr>
        <w:fldChar w:fldCharType="separate"/>
      </w:r>
      <w:r>
        <w:rPr>
          <w:rFonts w:hint="eastAsia" w:ascii="宋体" w:hAnsi="宋体"/>
          <w:color w:val="auto"/>
          <w:szCs w:val="21"/>
          <w:highlight w:val="none"/>
        </w:rPr>
        <w:t xml:space="preserve">④</w:t>
      </w:r>
      <w:r>
        <w:rPr>
          <w:rFonts w:hint="eastAsia" w:ascii="宋体" w:hAnsi="宋体"/>
          <w:color w:val="auto"/>
          <w:szCs w:val="21"/>
          <w:highlight w:val="none"/>
        </w:rPr>
        <w:fldChar w:fldCharType="end"/>
      </w:r>
      <w:r>
        <w:rPr>
          <w:rFonts w:hint="eastAsia" w:ascii="宋体" w:hAnsi="宋体"/>
          <w:color w:val="auto"/>
          <w:szCs w:val="21"/>
          <w:highlight w:val="none"/>
        </w:rPr>
        <w:t xml:space="preserve">下雨天必须做好及时主动做好雨中巡查工作，及时发现并反馈问题照片，能自行解决的及时解决，有重大情况的及时上报；</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 5 \* GB3 </w:instrText>
      </w:r>
      <w:r>
        <w:rPr>
          <w:rFonts w:hint="eastAsia" w:ascii="宋体" w:hAnsi="宋体"/>
          <w:color w:val="auto"/>
          <w:szCs w:val="21"/>
          <w:highlight w:val="none"/>
        </w:rPr>
        <w:fldChar w:fldCharType="separate"/>
      </w:r>
      <w:r>
        <w:rPr>
          <w:rFonts w:hint="eastAsia" w:ascii="宋体" w:hAnsi="宋体"/>
          <w:color w:val="auto"/>
          <w:szCs w:val="21"/>
          <w:highlight w:val="none"/>
        </w:rPr>
        <w:t xml:space="preserve">⑤</w:t>
      </w:r>
      <w:r>
        <w:rPr>
          <w:rFonts w:hint="eastAsia" w:ascii="宋体" w:hAnsi="宋体"/>
          <w:color w:val="auto"/>
          <w:szCs w:val="21"/>
          <w:highlight w:val="none"/>
        </w:rPr>
        <w:fldChar w:fldCharType="end"/>
      </w:r>
      <w:r>
        <w:rPr>
          <w:rFonts w:hint="eastAsia" w:ascii="宋体" w:hAnsi="宋体"/>
          <w:color w:val="auto"/>
          <w:szCs w:val="21"/>
          <w:highlight w:val="none"/>
        </w:rPr>
        <w:t xml:space="preserve">强降雨或台风等恶劣天气时，必须安排工人24小时值班，并严格按照甲方要求加强巡查和抢险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4.5</w:t>
      </w:r>
      <w:r>
        <w:rPr>
          <w:rFonts w:hint="eastAsia" w:ascii="宋体" w:hAnsi="宋体"/>
          <w:color w:val="auto"/>
          <w:szCs w:val="21"/>
          <w:highlight w:val="none"/>
        </w:rPr>
        <w:t xml:space="preserve">工单处置要求（含排涝）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（1）及时完成</w:t>
      </w:r>
      <w:r>
        <w:rPr>
          <w:rFonts w:hint="eastAsia" w:ascii="宋体" w:hAnsi="宋体"/>
          <w:color w:val="auto"/>
          <w:szCs w:val="21"/>
          <w:highlight w:val="none"/>
          <w:lang w:eastAsia="zh-CN"/>
        </w:rPr>
        <w:t xml:space="preserve">招标人的</w:t>
      </w:r>
      <w:r>
        <w:rPr>
          <w:rFonts w:hint="eastAsia" w:ascii="宋体" w:hAnsi="宋体"/>
          <w:color w:val="auto"/>
          <w:szCs w:val="21"/>
          <w:highlight w:val="none"/>
        </w:rPr>
        <w:t xml:space="preserve">派单。专职案件处置员应做到10分钟响应（夜间0.5小时），抢险队伍半小时内到现场查看（夜间1小时），并及时上报现场情况。在工单规定时间内处理完成。②工单处置，须有与工单同角度前、中、后照片，同时须有包含工单范围内全景照片，上述照片均应清晰。</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（2）及时处置排涝，专职案件处置员应做到10分钟响应（夜间0.5小时），抢险队伍半小时内到现场查看（夜间1.5小时），1小时内排涝设施运作（夜间2小时），并及时上报现场情况。</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4.6</w:t>
      </w:r>
      <w:r>
        <w:rPr>
          <w:rFonts w:hint="eastAsia" w:ascii="宋体" w:hAnsi="宋体"/>
          <w:color w:val="auto"/>
          <w:szCs w:val="21"/>
          <w:highlight w:val="none"/>
        </w:rPr>
        <w:t xml:space="preserve">台账资料要求</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（1）根据养护计划定期汇报完成情况，并形成有细化内容的月度总结。</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（2）养护过程中，若确实遇到井盖无法打开、车辆压住井盖等导致无法疏挖或疏通的雨污水井，应在当天养护报表中及时清晰地注明，若未注明并且在考核中发现未疏挖或疏通，则采取重罚。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（3）日常养护报表中雨污水井的数量须按实际养护数量如实填写，若在考核中发现虚报数量，则采取重罚。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所有疏通过的管道需绘制详细图表，图表内容包括：疏通时间、地点，管道大小、井深、流向、出水口、无法疏通的管道和疏通过程中遇到的问题等所有与管道养护有关的内容。所有无法疏通的管道和遇到的问题，需详细调查原因，在图表上列出。</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（5）台账分为电子台账和纸质台账，二者内容需完全相同；</w:t>
      </w:r>
      <w:r/>
    </w:p>
    <w:p>
      <w:pPr>
        <w:ind w:firstLine="426"/>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安全作业及其它要求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5.1</w:t>
      </w:r>
      <w:r>
        <w:rPr>
          <w:rFonts w:hint="eastAsia" w:ascii="宋体" w:hAnsi="宋体"/>
          <w:color w:val="auto"/>
          <w:szCs w:val="21"/>
          <w:highlight w:val="none"/>
        </w:rPr>
        <w:t xml:space="preserve">严格遵守《城镇排水管道维护安全技术规程》（CJJ6）的规定，配备气体检测、围挡等设备，保障排水管道养护人员的作业安全和身体健康。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5.2</w:t>
      </w:r>
      <w:r>
        <w:rPr>
          <w:rFonts w:hint="eastAsia" w:ascii="宋体" w:hAnsi="宋体"/>
          <w:color w:val="auto"/>
          <w:szCs w:val="21"/>
          <w:highlight w:val="none"/>
        </w:rPr>
        <w:t xml:space="preserve">疏挖过程中不得损坏原有雨污水管道及其附属设施。完工后不遗留作业工具，路面不得残留污泥等垃圾。疏挖工具放置及移动应保证道路交通及行人安全。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5.3</w:t>
      </w:r>
      <w:r>
        <w:rPr>
          <w:rFonts w:hint="eastAsia" w:ascii="宋体" w:hAnsi="宋体"/>
          <w:color w:val="auto"/>
          <w:szCs w:val="21"/>
          <w:highlight w:val="none"/>
        </w:rPr>
        <w:t xml:space="preserve">作业过程中，所有施工人员必须穿戴统一要求的反光马甲和安全帽，作业范围边界应有人在现场监护或设置安全锥及安全警示灯，有专人维护现场交通，上岗前需进行安全教育，</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5.4</w:t>
      </w:r>
      <w:r>
        <w:rPr>
          <w:rFonts w:hint="eastAsia" w:ascii="宋体" w:hAnsi="宋体"/>
          <w:color w:val="auto"/>
          <w:szCs w:val="21"/>
          <w:highlight w:val="none"/>
        </w:rPr>
        <w:t xml:space="preserve">下井作业需按照规范要求填写下井作业单，井下作业时，必须进行连续气体检测，符合安全规定要求</w:t>
      </w:r>
      <w:r>
        <w:rPr>
          <w:rFonts w:hint="eastAsia" w:ascii="宋体" w:hAnsi="宋体"/>
          <w:color w:val="auto"/>
          <w:szCs w:val="21"/>
          <w:highlight w:val="none"/>
          <w:lang w:eastAsia="zh-CN"/>
        </w:rPr>
        <w:t xml:space="preserve">方可</w:t>
      </w:r>
      <w:r>
        <w:rPr>
          <w:rFonts w:hint="eastAsia" w:ascii="宋体" w:hAnsi="宋体"/>
          <w:color w:val="auto"/>
          <w:szCs w:val="21"/>
          <w:highlight w:val="none"/>
        </w:rPr>
        <w:t xml:space="preserve">下井。井上监护人员不得少于两人；进入管道内作业时，应设置专人呼应和监护，监护人员严禁擅离职守，下井人员连续作业时间不得超过1h。井下作业时，应使用隔离式防毒面具，不应使用过滤式防毒面具和半隔离式防毒面具以及氧气呼吸设备。安全带应采用悬挂双背带式安全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5.5</w:t>
      </w:r>
      <w:r>
        <w:rPr>
          <w:rFonts w:hint="eastAsia" w:ascii="宋体" w:hAnsi="宋体"/>
          <w:color w:val="auto"/>
          <w:szCs w:val="21"/>
          <w:highlight w:val="none"/>
        </w:rPr>
        <w:t xml:space="preserve">针对井内淤泥类型不同，必须配备齐全各类便于疏挖的工具，确保能够疏挖干净。</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5.6</w:t>
      </w:r>
      <w:r>
        <w:rPr>
          <w:rFonts w:hint="eastAsia" w:ascii="宋体" w:hAnsi="宋体"/>
          <w:color w:val="auto"/>
          <w:szCs w:val="21"/>
          <w:highlight w:val="none"/>
        </w:rPr>
        <w:t xml:space="preserve">疏挖作业中拍摄前后对比照片及井位编号，不得跳井疏通。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5.7</w:t>
      </w:r>
      <w:r>
        <w:rPr>
          <w:rFonts w:hint="eastAsia" w:ascii="宋体" w:hAnsi="宋体"/>
          <w:color w:val="auto"/>
          <w:szCs w:val="21"/>
          <w:highlight w:val="none"/>
        </w:rPr>
        <w:t xml:space="preserve">所有施工人员应购买意外保险。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5.8</w:t>
      </w:r>
      <w:r>
        <w:rPr>
          <w:rFonts w:hint="eastAsia" w:ascii="宋体" w:hAnsi="宋体"/>
          <w:color w:val="auto"/>
          <w:szCs w:val="21"/>
          <w:highlight w:val="none"/>
        </w:rPr>
        <w:t xml:space="preserve">专业潜水人员对管道实施气囊封堵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①管道封堵前应进行管壁清理，彻底清除作业范围内的管壁所附着污垢及底部所积淤泥、垃圾，确保封气囊及内壁</w:t>
      </w:r>
      <w:r>
        <w:rPr>
          <w:rFonts w:hint="eastAsia" w:ascii="宋体" w:hAnsi="宋体"/>
          <w:color w:val="auto"/>
          <w:szCs w:val="21"/>
          <w:highlight w:val="none"/>
          <w:lang w:eastAsia="zh-CN"/>
        </w:rPr>
        <w:t xml:space="preserve">黏结</w:t>
      </w:r>
      <w:r>
        <w:rPr>
          <w:rFonts w:hint="eastAsia" w:ascii="宋体" w:hAnsi="宋体"/>
          <w:color w:val="auto"/>
          <w:szCs w:val="21"/>
          <w:highlight w:val="none"/>
        </w:rPr>
        <w:t xml:space="preserve">牢固。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②下井所用的扶梯放置必须牢固可靠，并由井上辅助人员扶稳，潜水人员必须严格按照要求穿戴齐全潜水防护设备；潜水人员下井期间，井上辅助人员必须紧握系于潜水人员腰间的安全保险绳另一端，并密切观察潜水人员的工作状态。做到潜水员出井后方可开始充气，井上有专门人员观察气囊压力表变化情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5.9</w:t>
      </w:r>
      <w:r>
        <w:rPr>
          <w:rFonts w:hint="eastAsia" w:ascii="宋体" w:hAnsi="宋体"/>
          <w:color w:val="auto"/>
          <w:szCs w:val="21"/>
          <w:highlight w:val="none"/>
        </w:rPr>
        <w:t xml:space="preserve">投标人应遵守工作规范要求，文明施工；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5.10</w:t>
      </w:r>
      <w:r>
        <w:rPr>
          <w:rFonts w:hint="eastAsia" w:ascii="宋体" w:hAnsi="宋体"/>
          <w:color w:val="auto"/>
          <w:szCs w:val="21"/>
          <w:highlight w:val="none"/>
        </w:rPr>
        <w:t xml:space="preserve">投标人作业人员对车辆设备、管线等造成损坏，应由</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负责修复及承担一切费用；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5.11</w:t>
      </w:r>
      <w:r>
        <w:rPr>
          <w:rFonts w:hint="eastAsia" w:ascii="宋体" w:hAnsi="宋体"/>
          <w:color w:val="auto"/>
          <w:szCs w:val="21"/>
          <w:highlight w:val="none"/>
        </w:rPr>
        <w:t xml:space="preserve">投标人作业过程中应做好安全交通标识牌，及时清理垃圾，保证作业场地清洁不影响市民出行；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5.12</w:t>
      </w:r>
      <w:r>
        <w:rPr>
          <w:rFonts w:hint="eastAsia" w:ascii="宋体" w:hAnsi="宋体"/>
          <w:color w:val="auto"/>
          <w:szCs w:val="21"/>
          <w:highlight w:val="none"/>
        </w:rPr>
        <w:t xml:space="preserve">投标人承担作业期间自身人员及第三方人员的安全责任。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5.13</w:t>
      </w:r>
      <w:r>
        <w:rPr>
          <w:rFonts w:hint="eastAsia" w:ascii="宋体" w:hAnsi="宋体"/>
          <w:color w:val="auto"/>
          <w:szCs w:val="21"/>
          <w:highlight w:val="none"/>
        </w:rPr>
        <w:t xml:space="preserve">验收、检测要求</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作业服务由</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会同有关单位或部门进行验收，</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将采取技术及管理手段对作业服务成效进行检测、对比、验收及综合评价</w:t>
      </w:r>
      <w:r>
        <w:rPr>
          <w:rFonts w:hint="eastAsia" w:ascii="宋体" w:hAnsi="宋体"/>
          <w:color w:val="auto"/>
          <w:szCs w:val="21"/>
          <w:highlight w:val="none"/>
          <w:lang w:eastAsia="zh-CN"/>
        </w:rPr>
        <w:t xml:space="preserve">。</w:t>
      </w:r>
      <w:r/>
    </w:p>
    <w:p>
      <w:pPr>
        <w:pStyle w:val="739"/>
        <w:rPr>
          <w:rFonts w:hint="eastAsia"/>
          <w:lang w:val="en-US" w:eastAsia="zh-CN"/>
        </w:rPr>
      </w:pPr>
      <w:r>
        <w:rPr>
          <w:rFonts w:hint="eastAsia"/>
          <w:lang w:val="en-US" w:eastAsia="zh-CN"/>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（七）绿化养护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i w:val="0"/>
          <w:iCs w:val="0"/>
          <w:color w:val="000000"/>
          <w:sz w:val="21"/>
          <w:szCs w:val="21"/>
          <w:u w:val="none"/>
          <w:lang w:val="en-US" w:eastAsia="zh-CN" w:bidi="ar"/>
        </w:rPr>
        <w:t xml:space="preserve">主要服务内容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Cs w:val="21"/>
          <w:highlight w:val="none"/>
        </w:rPr>
        <w:t xml:space="preserve">负责</w:t>
      </w:r>
      <w:r>
        <w:rPr>
          <w:rFonts w:hint="eastAsia" w:ascii="宋体" w:hAnsi="宋体" w:eastAsia="宋体" w:cs="宋体"/>
          <w:color w:val="auto"/>
          <w:szCs w:val="21"/>
          <w:highlight w:val="none"/>
          <w:lang w:eastAsia="zh-CN"/>
        </w:rPr>
        <w:t xml:space="preserve">陆家镇镇区范围内的</w:t>
      </w:r>
      <w:r>
        <w:rPr>
          <w:rFonts w:hint="eastAsia" w:ascii="宋体" w:hAnsi="宋体" w:eastAsia="宋体" w:cs="宋体"/>
          <w:i w:val="0"/>
          <w:iCs w:val="0"/>
          <w:color w:val="000000"/>
          <w:sz w:val="21"/>
          <w:szCs w:val="21"/>
          <w:highlight w:val="none"/>
          <w:u w:val="none"/>
          <w:lang w:val="en-US" w:eastAsia="zh-CN" w:bidi="ar"/>
        </w:rPr>
        <w:t xml:space="preserve">绿化</w:t>
      </w:r>
      <w:r>
        <w:rPr>
          <w:rFonts w:hint="eastAsia" w:ascii="宋体" w:hAnsi="宋体" w:eastAsia="宋体" w:cs="宋体"/>
          <w:color w:val="auto"/>
          <w:szCs w:val="21"/>
          <w:highlight w:val="none"/>
        </w:rPr>
        <w:t xml:space="preserve">养护</w:t>
      </w:r>
      <w:r>
        <w:rPr>
          <w:rFonts w:hint="eastAsia" w:ascii="宋体" w:hAnsi="宋体" w:eastAsia="宋体" w:cs="宋体"/>
          <w:color w:val="auto"/>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养护内容包</w:t>
      </w:r>
      <w:r>
        <w:rPr>
          <w:rFonts w:hint="eastAsia" w:ascii="宋体" w:hAnsi="宋体" w:eastAsia="宋体" w:cs="宋体"/>
          <w:i w:val="0"/>
          <w:iCs w:val="0"/>
          <w:color w:val="000000"/>
          <w:sz w:val="21"/>
          <w:szCs w:val="21"/>
          <w:u w:val="none"/>
          <w:lang w:val="en-US" w:eastAsia="zh-CN" w:bidi="ar"/>
        </w:rPr>
        <w:t xml:space="preserve">含绿化苗木及地被的修剪、施肥、抗旱浇水、病虫害防治等绿地常规养护；硬质铺装的松动、损坏、下沉、起拱维修等；绿地护栏、景观小品设施的维修、清洁、油漆等；公园内亮化系统的灯源、管线、配电箱的检修；标识标牌维修、油漆、清洁维护；公园水体保洁、林地防火巡查、林业有害生物监测、灾害性天气应急巡查及树木倒伏抢险、绿地开挖跟踪及修复、绿地类数字城管整改处理等。</w:t>
      </w:r>
      <w:r/>
    </w:p>
    <w:p>
      <w:pPr>
        <w:numPr>
          <w:ilvl w:val="0"/>
          <w:numId w:val="6"/>
        </w:num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项目清单</w:t>
      </w:r>
      <w:r/>
    </w:p>
    <w:tbl>
      <w:tblPr>
        <w:tblStyle w:val="705"/>
        <w:tblpPr w:horzAnchor="page" w:tblpX="895" w:vertAnchor="text" w:tblpY="985" w:leftFromText="180" w:topFromText="0" w:rightFromText="180" w:bottomFromText="0"/>
        <w:tblW w:w="107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30"/>
        <w:gridCol w:w="1671"/>
        <w:gridCol w:w="4758"/>
        <w:gridCol w:w="915"/>
        <w:gridCol w:w="915"/>
      </w:tblGrid>
      <w:tr>
        <w:trPr>
          <w:trHeight w:val="380"/>
        </w:trPr>
        <w:tc>
          <w:tcPr>
            <w:gridSpan w:val="6"/>
            <w:tcBorders>
              <w:top w:val="single" w:color="000000" w:sz="4" w:space="0"/>
              <w:left w:val="single" w:color="000000" w:sz="4" w:space="0"/>
              <w:bottom w:val="single" w:color="000000" w:sz="4" w:space="0"/>
              <w:right w:val="single" w:color="000000" w:sz="4" w:space="0"/>
            </w:tcBorders>
            <w:tcW w:w="10734"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一、绿化养护</w:t>
            </w:r>
            <w:r/>
          </w:p>
        </w:tc>
      </w:tr>
      <w:tr>
        <w:trPr>
          <w:trHeight w:val="255"/>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ind w:left="0" w:right="0"/>
              <w:jc w:val="center"/>
              <w:keepLines w:val="0"/>
              <w:keepNext w:val="0"/>
              <w:spacing w:before="0" w:beforeAutospacing="0" w:after="0" w:afterAutospacing="0"/>
              <w:widowControl w:val="off"/>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30"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758"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菉葭生态园绿化养护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173650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42470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古木河运动公园绿化养护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97700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夏驾河绿廊公园绿化养护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8880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神童泾公园绿化养护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童泾路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国道游园绿化养护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7010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吴淞江绿色廊道公园绿化养护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114600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菉溪公园绿化养护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菉葭公园绿化养护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6270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陆家童趣园绿化养护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菉溪路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国道游园绿化养护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孔巷路绿化养护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9320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光夏路绿化养护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13940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友谊路（黄浦江路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陆家浜路）绿化养护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7620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南粮路绿化养护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香花路绿化养护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富荣路（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吴淞江）绿化养护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12630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050102012019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童泾路（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吴淞江）绿化养护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富荣路（吴淞江</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元丰路）绿化养护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36700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南圩路绿化养护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49200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友谊路（陆家浜路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小夏驾路绿化养护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菉溪路绿化养护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木瓜路绿化养护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10280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童泾路（吴淞江</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元丰路）绿化养护</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58600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文化中心绿化养护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朱家路绿化养护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050102012029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南江路绿化养护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5520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朱家弄绿化养护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陈巷路绿化养</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9690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叶张路绿化养护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永富路绿化养护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新开河路绿化养护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13910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联谊路绿化养护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6810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陆家浜路绿化养护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7140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育才路绿化养护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唐板桥路绿化养护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050102012039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陈家浜路绿化养护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教堂路绿化养护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邹志线绿化养护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徐里村南侧绿化养护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11240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邵村车塘停车场绿化养护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5740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奥灶馆停车场绿化养护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林洋浜绿地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粮库浜绿地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神童泾河绿地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7670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韩泾河绿地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050102012049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老街覆绿绿地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公墓东侧地块绿地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渔业村覆绿绿地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第四人民医院北侧地块绿地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6670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黄浦江路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国道西南地块绿地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香花路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国道东南地块绿地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6460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车塘港绿地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陈家浜河绿地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新开河路东端南侧地块绿地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朱家路片林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4180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050102012059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黄浦江路车塘港片林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童泾路</w:t>
            </w: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国道东南角片林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4480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黄浦江路元丰路片林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教堂东侧片林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古木河公园东侧片林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渔业村片林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菉葭生态园南侧片林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新开河路西端片林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东城大道与安博路东南角片林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建滔地产东围墙片林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050102012069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公墓东侧片林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050102012070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国道南侧（交警停车场东侧）片林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14600</w:t>
            </w:r>
            <w:r/>
          </w:p>
        </w:tc>
      </w:tr>
      <w:tr>
        <w:trPr>
          <w:trHeight w:val="30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050102012071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lang w:val="en-US" w:eastAsia="zh-CN" w:bidi="ar"/>
              </w:rPr>
              <w:t xml:space="preserve">国道南侧（加油站）片林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050102012072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吴淞江防护林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92760</w:t>
            </w:r>
            <w:r/>
          </w:p>
        </w:tc>
      </w:tr>
      <w:tr>
        <w:trPr>
          <w:trHeight w:val="123"/>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050102012073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000000" w:sz="4" w:space="0"/>
              <w:right w:val="single" w:color="000000" w:sz="4" w:space="0"/>
            </w:tcBorders>
            <w:tcW w:w="4758"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代管绿地-绿化养护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66360</w:t>
            </w:r>
            <w:r/>
          </w:p>
        </w:tc>
      </w:tr>
      <w:tr>
        <w:trPr>
          <w:trHeight w:val="1126"/>
        </w:trPr>
        <w:tc>
          <w:tcPr>
            <w:gridSpan w:val="6"/>
            <w:tcBorders>
              <w:top w:val="single" w:color="000000" w:sz="4" w:space="0"/>
              <w:left w:val="single" w:color="000000" w:sz="4" w:space="0"/>
              <w:bottom w:val="single" w:color="000000" w:sz="4" w:space="0"/>
              <w:right w:val="single" w:color="000000" w:sz="4" w:space="0"/>
            </w:tcBorders>
            <w:tcW w:w="10734" w:type="dxa"/>
            <w:vAlign w:val="center"/>
            <w:textDirection w:val="lrTb"/>
            <w:noWrap w:val="false"/>
          </w:tcPr>
          <w:p>
            <w:pPr>
              <w:numPr>
                <w:ilvl w:val="0"/>
                <w:numId w:val="0"/>
              </w:numPr>
              <w:ind w:left="0" w:right="0"/>
              <w:jc w:val="both"/>
              <w:keepLines w:val="0"/>
              <w:keepNext w:val="0"/>
              <w:spacing w:before="0" w:beforeAutospacing="0" w:after="0" w:afterAutospacing="0"/>
              <w:widowControl w:val="off"/>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w:t>
            </w:r>
            <w:r/>
          </w:p>
          <w:p>
            <w:pPr>
              <w:numPr>
                <w:ilvl w:val="0"/>
                <w:numId w:val="0"/>
              </w:numPr>
              <w:ind w:left="0" w:right="0"/>
              <w:jc w:val="both"/>
              <w:keepLines w:val="0"/>
              <w:keepNext w:val="0"/>
              <w:spacing w:before="0" w:beforeAutospacing="0" w:after="0" w:afterAutospacing="0"/>
              <w:widowControl w:val="off"/>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1.养护期：2027年9月23日-2028年12月31日）</w:t>
            </w:r>
            <w:r/>
          </w:p>
          <w:p>
            <w:pPr>
              <w:numPr>
                <w:ilvl w:val="0"/>
                <w:numId w:val="0"/>
              </w:numPr>
              <w:ind w:left="0" w:right="0"/>
              <w:jc w:val="both"/>
              <w:keepLines w:val="0"/>
              <w:keepNext w:val="0"/>
              <w:spacing w:before="0" w:beforeAutospacing="0" w:after="0" w:afterAutospacing="0"/>
              <w:widowControl w:val="off"/>
              <w:rPr>
                <w:rFonts w:hint="default"/>
                <w:highlight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2.此表格</w:t>
            </w:r>
            <w:r>
              <w:rPr>
                <w:rFonts w:hint="eastAsia" w:ascii="宋体" w:hAnsi="宋体" w:cs="宋体"/>
                <w:b/>
                <w:bCs/>
                <w:i w:val="0"/>
                <w:iCs w:val="0"/>
                <w:color w:val="000000"/>
                <w:sz w:val="21"/>
                <w:szCs w:val="21"/>
                <w:highlight w:val="none"/>
                <w:u w:val="none"/>
                <w:lang w:val="en-US" w:eastAsia="zh-CN" w:bidi="ar"/>
              </w:rPr>
              <w:t xml:space="preserve">内容</w:t>
            </w:r>
            <w:r>
              <w:rPr>
                <w:rFonts w:hint="eastAsia" w:ascii="宋体" w:hAnsi="宋体" w:eastAsia="宋体" w:cs="宋体"/>
                <w:b/>
                <w:bCs/>
                <w:i w:val="0"/>
                <w:iCs w:val="0"/>
                <w:color w:val="000000"/>
                <w:sz w:val="21"/>
                <w:szCs w:val="21"/>
                <w:highlight w:val="none"/>
                <w:u w:val="none"/>
                <w:lang w:val="en-US" w:eastAsia="zh-CN" w:bidi="ar"/>
              </w:rPr>
              <w:t xml:space="preserve">为固定总价，总价包干。</w:t>
            </w:r>
            <w:r/>
          </w:p>
        </w:tc>
      </w:tr>
    </w:tbl>
    <w:p>
      <w:pPr>
        <w:pStyle w:val="706"/>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tbl>
      <w:tblPr>
        <w:tblStyle w:val="705"/>
        <w:tblpPr w:horzAnchor="page" w:tblpX="865" w:vertAnchor="text" w:tblpY="214" w:leftFromText="180" w:topFromText="0" w:rightFromText="180" w:bottomFromText="0"/>
        <w:tblW w:w="107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837"/>
        <w:gridCol w:w="1677"/>
        <w:gridCol w:w="4270"/>
        <w:gridCol w:w="918"/>
        <w:gridCol w:w="1385"/>
      </w:tblGrid>
      <w:tr>
        <w:trPr>
          <w:trHeight w:val="522"/>
        </w:trPr>
        <w:tc>
          <w:tcPr>
            <w:gridSpan w:val="6"/>
            <w:tcBorders>
              <w:top w:val="single" w:color="000000" w:sz="4" w:space="0"/>
              <w:left w:val="single" w:color="000000" w:sz="4" w:space="0"/>
              <w:bottom w:val="single" w:color="000000" w:sz="4" w:space="0"/>
              <w:right w:val="single" w:color="000000" w:sz="4" w:space="0"/>
            </w:tcBorders>
            <w:tcW w:w="107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二、绿化更换及花箱维修</w:t>
            </w:r>
            <w:r/>
          </w:p>
        </w:tc>
      </w:tr>
      <w:tr>
        <w:trPr>
          <w:trHeight w:val="581"/>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050102012016</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地被草花</w:t>
            </w:r>
            <w:r/>
          </w:p>
        </w:tc>
        <w:tc>
          <w:tcPr>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地被草花,密度64株/㎡,种植品种、规格满足建设单位要求</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1220</w:t>
            </w:r>
            <w:r/>
          </w:p>
        </w:tc>
      </w:tr>
      <w:tr>
        <w:trPr>
          <w:trHeight w:val="9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050102012017</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花箱绿化</w:t>
            </w:r>
            <w:r/>
          </w:p>
        </w:tc>
        <w:tc>
          <w:tcPr>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花箱纯绿植,种植品种、规格、密度满足建设单位要求</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408</w:t>
            </w:r>
            <w:r/>
          </w:p>
        </w:tc>
      </w:tr>
      <w:tr>
        <w:trPr>
          <w:trHeight w:val="9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050102012018</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花箱保养维护</w:t>
            </w:r>
            <w:r/>
          </w:p>
        </w:tc>
        <w:tc>
          <w:tcPr>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移动位置、局部更换种植土、日常洗刷擦拭、加固、油漆、LOGO装饰等维护维修保养，需满足建设方要求，养护期1年</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735</w:t>
            </w:r>
            <w:r/>
          </w:p>
        </w:tc>
      </w:tr>
      <w:tr>
        <w:trPr>
          <w:trHeight w:val="1200"/>
        </w:trPr>
        <w:tc>
          <w:tcPr>
            <w:gridSpan w:val="6"/>
            <w:tcBorders>
              <w:top w:val="single" w:color="000000" w:sz="4" w:space="0"/>
              <w:left w:val="single" w:color="000000" w:sz="4" w:space="0"/>
              <w:bottom w:val="single" w:color="000000" w:sz="4" w:space="0"/>
              <w:right w:val="single" w:color="000000" w:sz="4" w:space="0"/>
            </w:tcBorders>
            <w:tcW w:w="1073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b/>
                <w:bCs/>
                <w:i w:val="0"/>
                <w:iCs w:val="0"/>
                <w:color w:val="000000"/>
                <w:sz w:val="21"/>
                <w:szCs w:val="21"/>
                <w:highlight w:val="none"/>
                <w:u w:val="none"/>
                <w:lang w:val="en-US" w:eastAsia="zh-CN" w:bidi="ar"/>
              </w:rPr>
              <w:suppressLineNumbers w:val="0"/>
            </w:pPr>
            <w:r>
              <w:rPr>
                <w:rFonts w:hint="eastAsia" w:ascii="Times New Roman" w:hAnsi="Times New Roman" w:eastAsia="宋体" w:cs="Times New Roman"/>
                <w:b/>
                <w:bCs/>
                <w:i w:val="0"/>
                <w:iCs w:val="0"/>
                <w:color w:val="000000"/>
                <w:sz w:val="21"/>
                <w:szCs w:val="21"/>
                <w:highlight w:val="none"/>
                <w:u w:val="none"/>
                <w:lang w:val="en-US" w:eastAsia="zh-CN" w:bidi="ar"/>
              </w:rPr>
              <w:t xml:space="preserve">注：</w:t>
            </w:r>
            <w:r/>
          </w:p>
          <w:p>
            <w:pPr>
              <w:numPr>
                <w:ilvl w:val="0"/>
                <w:numId w:val="0"/>
              </w:numPr>
              <w:ind w:left="0" w:right="0"/>
              <w:jc w:val="both"/>
              <w:keepLines w:val="0"/>
              <w:keepNext w:val="0"/>
              <w:spacing w:before="0" w:beforeAutospacing="0" w:after="0" w:afterAutospacing="0"/>
              <w:widowControl w:val="off"/>
              <w:rPr>
                <w:rFonts w:hint="eastAsia" w:ascii="Times New Roman" w:hAnsi="Times New Roman" w:eastAsia="宋体" w:cs="Times New Roman"/>
                <w:b/>
                <w:bCs/>
                <w:i w:val="0"/>
                <w:iCs w:val="0"/>
                <w:color w:val="000000"/>
                <w:sz w:val="21"/>
                <w:szCs w:val="21"/>
                <w:highlight w:val="none"/>
                <w:u w:val="none"/>
                <w:lang w:val="en-US" w:eastAsia="zh-CN" w:bidi="ar"/>
              </w:rPr>
              <w:suppressLineNumbers w:val="0"/>
            </w:pPr>
            <w:r>
              <w:rPr>
                <w:rFonts w:hint="eastAsia" w:ascii="Times New Roman" w:hAnsi="Times New Roman" w:eastAsia="宋体" w:cs="Times New Roman"/>
                <w:b/>
                <w:bCs/>
                <w:i w:val="0"/>
                <w:iCs w:val="0"/>
                <w:color w:val="000000"/>
                <w:sz w:val="21"/>
                <w:szCs w:val="21"/>
                <w:highlight w:val="none"/>
                <w:u w:val="none"/>
                <w:lang w:val="en-US" w:eastAsia="zh-CN" w:bidi="ar"/>
              </w:rPr>
              <w:t xml:space="preserve">1.本表数量为年度工程量，实际项目养护期为2027年9月23日-2028年12月31日，工程量同比增加。</w:t>
            </w:r>
            <w:r/>
          </w:p>
          <w:p>
            <w:pPr>
              <w:numPr>
                <w:ilvl w:val="0"/>
                <w:numId w:val="0"/>
              </w:numPr>
              <w:ind w:left="0" w:right="0"/>
              <w:jc w:val="both"/>
              <w:keepLines w:val="0"/>
              <w:keepNext w:val="0"/>
              <w:spacing w:before="0" w:beforeAutospacing="0" w:after="0" w:afterAutospacing="0"/>
              <w:widowControl w:val="off"/>
              <w:rPr>
                <w:rFonts w:hint="default"/>
                <w:highlight w:val="none"/>
                <w:lang w:val="en-US" w:eastAsia="zh-CN"/>
              </w:rPr>
              <w:suppressLineNumbers w:val="0"/>
            </w:pPr>
            <w:r>
              <w:rPr>
                <w:rFonts w:hint="eastAsia" w:ascii="Times New Roman" w:hAnsi="Times New Roman" w:eastAsia="宋体" w:cs="Times New Roman"/>
                <w:b/>
                <w:bCs/>
                <w:i w:val="0"/>
                <w:iCs w:val="0"/>
                <w:color w:val="000000"/>
                <w:sz w:val="21"/>
                <w:szCs w:val="21"/>
                <w:highlight w:val="none"/>
                <w:u w:val="none"/>
                <w:lang w:val="en-US" w:eastAsia="zh-CN" w:bidi="ar"/>
              </w:rPr>
              <w:t xml:space="preserve">2.此表内容根据实际完成数量据实结算。</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tbl>
      <w:tblPr>
        <w:tblStyle w:val="705"/>
        <w:tblpPr w:horzAnchor="page" w:tblpX="992" w:vertAnchor="text" w:tblpY="1880" w:leftFromText="180" w:topFromText="0" w:rightFromText="180" w:bottomFromText="0"/>
        <w:tblW w:w="102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30"/>
        <w:gridCol w:w="1821"/>
        <w:gridCol w:w="4104"/>
        <w:gridCol w:w="915"/>
        <w:gridCol w:w="915"/>
      </w:tblGrid>
      <w:tr>
        <w:trPr>
          <w:trHeight w:val="303"/>
        </w:trPr>
        <w:tc>
          <w:tcPr>
            <w:gridSpan w:val="6"/>
            <w:tcBorders>
              <w:top w:val="single" w:color="000000" w:sz="4" w:space="0"/>
              <w:left w:val="single" w:color="000000" w:sz="4" w:space="0"/>
              <w:bottom w:val="single" w:color="000000" w:sz="4" w:space="0"/>
              <w:right w:val="single" w:color="000000" w:sz="4" w:space="0"/>
            </w:tcBorders>
            <w:tcW w:w="102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三、其他零星(绿化移植补植,不单独考虑养护费用)</w:t>
            </w:r>
            <w:r/>
          </w:p>
        </w:tc>
      </w:tr>
      <w:tr>
        <w:trPr>
          <w:trHeight w:val="58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050102001001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移植乔木（不分品种）</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胸径</w:t>
            </w:r>
            <w:r>
              <w:rPr>
                <w:rFonts w:hint="default" w:ascii="Times New Roman" w:hAnsi="Times New Roman" w:eastAsia="宋体" w:cs="Times New Roman"/>
                <w:i w:val="0"/>
                <w:iCs w:val="0"/>
                <w:color w:val="000000"/>
                <w:sz w:val="21"/>
                <w:szCs w:val="21"/>
                <w:u w:val="none"/>
                <w:lang w:val="en-US" w:eastAsia="zh-CN" w:bidi="ar"/>
              </w:rPr>
              <w:t xml:space="preserve">6.1-10cm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综合考虑规格</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全冠移植，移植到建设方指定的地点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含起挖、绑扎、装卸、场内运输、栽植等全部费用。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050102001002</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移植乔木（不分品种）</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胸径</w:t>
            </w:r>
            <w:r>
              <w:rPr>
                <w:rFonts w:hint="default" w:ascii="Times New Roman" w:hAnsi="Times New Roman" w:eastAsia="宋体" w:cs="Times New Roman"/>
                <w:i w:val="0"/>
                <w:iCs w:val="0"/>
                <w:color w:val="000000"/>
                <w:sz w:val="21"/>
                <w:szCs w:val="21"/>
                <w:u w:val="none"/>
                <w:lang w:val="en-US" w:eastAsia="zh-CN" w:bidi="ar"/>
              </w:rPr>
              <w:t xml:space="preserve">10.1-20cm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综合考虑规格</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全冠移植，移植到建设方指定的地点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含起挖、绑扎、装卸、场内运输、栽植等全部费用。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050102001003</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移植乔木（不分品种）</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胸径</w:t>
            </w:r>
            <w:r>
              <w:rPr>
                <w:rFonts w:hint="default" w:ascii="Times New Roman" w:hAnsi="Times New Roman" w:eastAsia="宋体" w:cs="Times New Roman"/>
                <w:i w:val="0"/>
                <w:iCs w:val="0"/>
                <w:color w:val="000000"/>
                <w:sz w:val="21"/>
                <w:szCs w:val="21"/>
                <w:u w:val="none"/>
                <w:lang w:val="en-US" w:eastAsia="zh-CN" w:bidi="ar"/>
              </w:rPr>
              <w:t xml:space="preserve">20.1cm</w:t>
            </w:r>
            <w:r>
              <w:rPr>
                <w:rFonts w:hint="eastAsia" w:ascii="宋体" w:hAnsi="宋体" w:eastAsia="宋体" w:cs="宋体"/>
                <w:i w:val="0"/>
                <w:iCs w:val="0"/>
                <w:color w:val="000000"/>
                <w:sz w:val="21"/>
                <w:szCs w:val="21"/>
                <w:u w:val="none"/>
                <w:lang w:val="en-US" w:eastAsia="zh-CN" w:bidi="ar"/>
              </w:rPr>
              <w:t xml:space="preserve">以上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综合考虑规格</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全冠移植，移植到建设方指定的地点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含起挖、绑扎、装卸、场内运输、栽植等全部费用。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050102002001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移植灌木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移植乔灌木（不分品种，含球类）</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地径</w:t>
            </w:r>
            <w:r>
              <w:rPr>
                <w:rFonts w:hint="default" w:ascii="Times New Roman" w:hAnsi="Times New Roman" w:eastAsia="宋体" w:cs="Times New Roman"/>
                <w:i w:val="0"/>
                <w:iCs w:val="0"/>
                <w:color w:val="000000"/>
                <w:sz w:val="21"/>
                <w:szCs w:val="21"/>
                <w:u w:val="none"/>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以内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综合考虑规格</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全冠移植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移植到建设方指定的地点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含起挖、绑扎、装卸、场内运输、栽植等全部费用。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106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050102002002</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移植灌木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移植灌木（不分品种）</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地径</w:t>
            </w:r>
            <w:r>
              <w:rPr>
                <w:rFonts w:hint="default" w:ascii="Times New Roman" w:hAnsi="Times New Roman" w:eastAsia="宋体" w:cs="Times New Roman"/>
                <w:i w:val="0"/>
                <w:iCs w:val="0"/>
                <w:color w:val="000000"/>
                <w:sz w:val="21"/>
                <w:szCs w:val="21"/>
                <w:u w:val="none"/>
                <w:lang w:val="en-US" w:eastAsia="zh-CN" w:bidi="ar"/>
              </w:rPr>
              <w:t xml:space="preserve">10.1cm</w:t>
            </w:r>
            <w:r>
              <w:rPr>
                <w:rFonts w:hint="eastAsia" w:ascii="宋体" w:hAnsi="宋体" w:eastAsia="宋体" w:cs="宋体"/>
                <w:i w:val="0"/>
                <w:iCs w:val="0"/>
                <w:color w:val="000000"/>
                <w:sz w:val="21"/>
                <w:szCs w:val="21"/>
                <w:u w:val="none"/>
                <w:lang w:val="en-US" w:eastAsia="zh-CN" w:bidi="ar"/>
              </w:rPr>
              <w:t xml:space="preserve">以上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综合考虑规格</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全冠移植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移植到建设方指定的地点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含起挖、绑扎、装卸、场内运输、栽植等全部费用。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050102002003</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贴梗海棠</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高度</w:t>
            </w:r>
            <w:r>
              <w:rPr>
                <w:rFonts w:hint="default" w:ascii="Times New Roman" w:hAnsi="Times New Roman" w:eastAsia="宋体" w:cs="Times New Roman"/>
                <w:i w:val="0"/>
                <w:iCs w:val="0"/>
                <w:color w:val="000000"/>
                <w:sz w:val="21"/>
                <w:szCs w:val="21"/>
                <w:u w:val="none"/>
                <w:lang w:val="en-US" w:eastAsia="zh-CN" w:bidi="ar"/>
              </w:rPr>
              <w:t xml:space="preserve">101-120cm,</w:t>
            </w:r>
            <w:r>
              <w:rPr>
                <w:rFonts w:hint="eastAsia" w:ascii="宋体" w:hAnsi="宋体" w:eastAsia="宋体" w:cs="宋体"/>
                <w:i w:val="0"/>
                <w:iCs w:val="0"/>
                <w:color w:val="000000"/>
                <w:sz w:val="21"/>
                <w:szCs w:val="21"/>
                <w:u w:val="none"/>
                <w:lang w:val="en-US" w:eastAsia="zh-CN" w:bidi="ar"/>
              </w:rPr>
              <w:t xml:space="preserve">蓬径</w:t>
            </w:r>
            <w:r>
              <w:rPr>
                <w:rFonts w:hint="default" w:ascii="Times New Roman" w:hAnsi="Times New Roman" w:eastAsia="宋体" w:cs="Times New Roman"/>
                <w:i w:val="0"/>
                <w:iCs w:val="0"/>
                <w:color w:val="000000"/>
                <w:sz w:val="21"/>
                <w:szCs w:val="21"/>
                <w:u w:val="none"/>
                <w:lang w:val="en-US" w:eastAsia="zh-CN" w:bidi="ar"/>
              </w:rPr>
              <w:t xml:space="preserve">91-120cm;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050102002004</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夹竹桃，高度</w:t>
            </w:r>
            <w:r>
              <w:rPr>
                <w:rFonts w:hint="default" w:ascii="Times New Roman" w:hAnsi="Times New Roman" w:eastAsia="宋体" w:cs="Times New Roman"/>
                <w:i w:val="0"/>
                <w:iCs w:val="0"/>
                <w:color w:val="000000"/>
                <w:sz w:val="21"/>
                <w:szCs w:val="21"/>
                <w:u w:val="none"/>
                <w:lang w:val="en-US" w:eastAsia="zh-CN" w:bidi="ar"/>
              </w:rPr>
              <w:t xml:space="preserve">161-200cm;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丛</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050102007001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栽植色带</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金森女贞</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高度</w:t>
            </w:r>
            <w:r>
              <w:rPr>
                <w:rFonts w:hint="default" w:ascii="Times New Roman" w:hAnsi="Times New Roman" w:eastAsia="宋体" w:cs="Times New Roman"/>
                <w:i w:val="0"/>
                <w:iCs w:val="0"/>
                <w:color w:val="000000"/>
                <w:sz w:val="21"/>
                <w:szCs w:val="21"/>
                <w:u w:val="none"/>
                <w:lang w:val="en-US" w:eastAsia="zh-CN" w:bidi="ar"/>
              </w:rPr>
              <w:t xml:space="preserve">30-35cm,</w:t>
            </w:r>
            <w:r>
              <w:rPr>
                <w:rFonts w:hint="eastAsia" w:ascii="宋体" w:hAnsi="宋体" w:eastAsia="宋体" w:cs="宋体"/>
                <w:i w:val="0"/>
                <w:iCs w:val="0"/>
                <w:color w:val="000000"/>
                <w:sz w:val="21"/>
                <w:szCs w:val="21"/>
                <w:u w:val="none"/>
                <w:lang w:val="en-US" w:eastAsia="zh-CN" w:bidi="ar"/>
              </w:rPr>
              <w:t xml:space="preserve">蓬径</w:t>
            </w:r>
            <w:r>
              <w:rPr>
                <w:rFonts w:hint="default" w:ascii="Times New Roman" w:hAnsi="Times New Roman" w:eastAsia="宋体" w:cs="Times New Roman"/>
                <w:i w:val="0"/>
                <w:iCs w:val="0"/>
                <w:color w:val="000000"/>
                <w:sz w:val="21"/>
                <w:szCs w:val="21"/>
                <w:u w:val="none"/>
                <w:lang w:val="en-US" w:eastAsia="zh-CN" w:bidi="ar"/>
              </w:rPr>
              <w:t xml:space="preserve">20-25cm,</w:t>
            </w:r>
            <w:r>
              <w:rPr>
                <w:rFonts w:hint="eastAsia" w:ascii="宋体" w:hAnsi="宋体" w:eastAsia="宋体" w:cs="宋体"/>
                <w:i w:val="0"/>
                <w:iCs w:val="0"/>
                <w:color w:val="000000"/>
                <w:sz w:val="21"/>
                <w:szCs w:val="21"/>
                <w:u w:val="none"/>
                <w:lang w:val="en-US" w:eastAsia="zh-CN" w:bidi="ar"/>
              </w:rPr>
              <w:t xml:space="preserve">密度</w:t>
            </w:r>
            <w:r>
              <w:rPr>
                <w:rFonts w:hint="default" w:ascii="Times New Roman" w:hAnsi="Times New Roman" w:eastAsia="宋体" w:cs="Times New Roman"/>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t xml:space="preserve">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w:t>
            </w:r>
            <w:r/>
          </w:p>
        </w:tc>
      </w:tr>
      <w:tr>
        <w:trPr>
          <w:trHeight w:val="54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050102007002</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栽植色带</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红叶石楠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高度</w:t>
            </w:r>
            <w:r>
              <w:rPr>
                <w:rFonts w:hint="default" w:ascii="Times New Roman" w:hAnsi="Times New Roman" w:eastAsia="宋体" w:cs="Times New Roman"/>
                <w:i w:val="0"/>
                <w:iCs w:val="0"/>
                <w:color w:val="000000"/>
                <w:sz w:val="21"/>
                <w:szCs w:val="21"/>
                <w:u w:val="none"/>
                <w:lang w:val="en-US" w:eastAsia="zh-CN" w:bidi="ar"/>
              </w:rPr>
              <w:t xml:space="preserve">30-35cm,</w:t>
            </w:r>
            <w:r>
              <w:rPr>
                <w:rFonts w:hint="eastAsia" w:ascii="宋体" w:hAnsi="宋体" w:eastAsia="宋体" w:cs="宋体"/>
                <w:i w:val="0"/>
                <w:iCs w:val="0"/>
                <w:color w:val="000000"/>
                <w:sz w:val="21"/>
                <w:szCs w:val="21"/>
                <w:u w:val="none"/>
                <w:lang w:val="en-US" w:eastAsia="zh-CN" w:bidi="ar"/>
              </w:rPr>
              <w:t xml:space="preserve">蓬径</w:t>
            </w:r>
            <w:r>
              <w:rPr>
                <w:rFonts w:hint="default" w:ascii="Times New Roman" w:hAnsi="Times New Roman" w:eastAsia="宋体" w:cs="Times New Roman"/>
                <w:i w:val="0"/>
                <w:iCs w:val="0"/>
                <w:color w:val="000000"/>
                <w:sz w:val="21"/>
                <w:szCs w:val="21"/>
                <w:u w:val="none"/>
                <w:lang w:val="en-US" w:eastAsia="zh-CN" w:bidi="ar"/>
              </w:rPr>
              <w:t xml:space="preserve">20-25cm,</w:t>
            </w:r>
            <w:r>
              <w:rPr>
                <w:rFonts w:hint="eastAsia" w:ascii="宋体" w:hAnsi="宋体" w:eastAsia="宋体" w:cs="宋体"/>
                <w:i w:val="0"/>
                <w:iCs w:val="0"/>
                <w:color w:val="000000"/>
                <w:sz w:val="21"/>
                <w:szCs w:val="21"/>
                <w:u w:val="none"/>
                <w:lang w:val="en-US" w:eastAsia="zh-CN" w:bidi="ar"/>
              </w:rPr>
              <w:t xml:space="preserve">密度</w:t>
            </w:r>
            <w:r>
              <w:rPr>
                <w:rFonts w:hint="default" w:ascii="Times New Roman" w:hAnsi="Times New Roman" w:eastAsia="宋体" w:cs="Times New Roman"/>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t xml:space="preserve">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050102007003</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栽植色带</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细叶麦冬</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蓬径</w:t>
            </w:r>
            <w:r>
              <w:rPr>
                <w:rFonts w:hint="default" w:ascii="Times New Roman" w:hAnsi="Times New Roman" w:eastAsia="宋体" w:cs="Times New Roman"/>
                <w:i w:val="0"/>
                <w:iCs w:val="0"/>
                <w:color w:val="000000"/>
                <w:sz w:val="21"/>
                <w:szCs w:val="21"/>
                <w:u w:val="none"/>
                <w:lang w:val="en-US" w:eastAsia="zh-CN" w:bidi="ar"/>
              </w:rPr>
              <w:t xml:space="preserve">10-15cm,</w:t>
            </w:r>
            <w:r>
              <w:rPr>
                <w:rFonts w:hint="eastAsia" w:ascii="宋体" w:hAnsi="宋体" w:eastAsia="宋体" w:cs="宋体"/>
                <w:i w:val="0"/>
                <w:iCs w:val="0"/>
                <w:color w:val="000000"/>
                <w:sz w:val="21"/>
                <w:szCs w:val="21"/>
                <w:u w:val="none"/>
                <w:lang w:val="en-US" w:eastAsia="zh-CN" w:bidi="ar"/>
              </w:rPr>
              <w:t xml:space="preserve">密度</w:t>
            </w:r>
            <w:r>
              <w:rPr>
                <w:rFonts w:hint="default" w:ascii="Times New Roman" w:hAnsi="Times New Roman" w:eastAsia="宋体" w:cs="Times New Roman"/>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lang w:val="en-US" w:eastAsia="zh-CN" w:bidi="ar"/>
              </w:rPr>
              <w:t xml:space="preserve">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050102012001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成品混播草坪满铺</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r>
      <w:tr>
        <w:trPr>
          <w:trHeight w:val="27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050201001001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园路</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路基整理压实</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土方就地平整</w:t>
            </w:r>
            <w:r>
              <w:rPr>
                <w:rFonts w:hint="default" w:ascii="Times New Roman" w:hAnsi="Times New Roman" w:eastAsia="宋体" w:cs="Times New Roman"/>
                <w:i w:val="0"/>
                <w:iCs w:val="0"/>
                <w:color w:val="000000"/>
                <w:sz w:val="21"/>
                <w:szCs w:val="21"/>
                <w:u w:val="none"/>
                <w:lang w:val="en-US" w:eastAsia="zh-CN" w:bidi="ar"/>
              </w:rPr>
              <w:t xml:space="preserve">,100mm</w:t>
            </w:r>
            <w:r>
              <w:rPr>
                <w:rFonts w:hint="eastAsia" w:ascii="宋体" w:hAnsi="宋体" w:eastAsia="宋体" w:cs="宋体"/>
                <w:i w:val="0"/>
                <w:iCs w:val="0"/>
                <w:color w:val="000000"/>
                <w:sz w:val="21"/>
                <w:szCs w:val="21"/>
                <w:u w:val="none"/>
                <w:lang w:val="en-US" w:eastAsia="zh-CN" w:bidi="ar"/>
              </w:rPr>
              <w:t xml:space="preserve">厚再生碎石垫层找平</w:t>
            </w:r>
            <w:r>
              <w:rPr>
                <w:rFonts w:hint="default" w:ascii="Times New Roman" w:hAnsi="Times New Roman" w:eastAsia="宋体" w:cs="Times New Roman"/>
                <w:i w:val="0"/>
                <w:iCs w:val="0"/>
                <w:color w:val="000000"/>
                <w:sz w:val="21"/>
                <w:szCs w:val="21"/>
                <w:u w:val="none"/>
                <w:lang w:val="en-US" w:eastAsia="zh-CN" w:bidi="ar"/>
              </w:rPr>
              <w:t xml:space="preserve">,100mm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C20</w:t>
            </w:r>
            <w:r>
              <w:rPr>
                <w:rFonts w:hint="eastAsia" w:ascii="宋体" w:hAnsi="宋体" w:eastAsia="宋体" w:cs="宋体"/>
                <w:i w:val="0"/>
                <w:iCs w:val="0"/>
                <w:color w:val="000000"/>
                <w:sz w:val="21"/>
                <w:szCs w:val="21"/>
                <w:u w:val="none"/>
                <w:lang w:val="en-US" w:eastAsia="zh-CN" w:bidi="ar"/>
              </w:rPr>
              <w:t xml:space="preserve">混凝土垫层</w:t>
            </w:r>
            <w:r>
              <w:rPr>
                <w:rFonts w:hint="default" w:ascii="Times New Roman" w:hAnsi="Times New Roman" w:eastAsia="宋体" w:cs="Times New Roman"/>
                <w:i w:val="0"/>
                <w:iCs w:val="0"/>
                <w:color w:val="000000"/>
                <w:sz w:val="21"/>
                <w:szCs w:val="21"/>
                <w:u w:val="none"/>
                <w:lang w:val="en-US" w:eastAsia="zh-CN" w:bidi="ar"/>
              </w:rPr>
              <w:t xml:space="preserve">,20mm</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水泥砂浆结合层</w:t>
            </w:r>
            <w:r>
              <w:rPr>
                <w:rFonts w:hint="default" w:ascii="Times New Roman" w:hAnsi="Times New Roman" w:eastAsia="宋体" w:cs="Times New Roman"/>
                <w:i w:val="0"/>
                <w:iCs w:val="0"/>
                <w:color w:val="000000"/>
                <w:sz w:val="21"/>
                <w:szCs w:val="21"/>
                <w:u w:val="none"/>
                <w:lang w:val="en-US" w:eastAsia="zh-CN" w:bidi="ar"/>
              </w:rPr>
              <w:t xml:space="preserve">,800*400*30mm</w:t>
            </w:r>
            <w:r>
              <w:rPr>
                <w:rFonts w:hint="eastAsia" w:ascii="宋体" w:hAnsi="宋体" w:eastAsia="宋体" w:cs="宋体"/>
                <w:i w:val="0"/>
                <w:iCs w:val="0"/>
                <w:color w:val="000000"/>
                <w:sz w:val="21"/>
                <w:szCs w:val="21"/>
                <w:u w:val="none"/>
                <w:lang w:val="en-US" w:eastAsia="zh-CN" w:bidi="ar"/>
              </w:rPr>
              <w:t xml:space="preserve">厚灰色花岗岩铺面</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050307006001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铁艺栏杆</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制作安装镀锌钢管护栏</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高度</w:t>
            </w:r>
            <w:r>
              <w:rPr>
                <w:rFonts w:hint="default" w:ascii="Times New Roman" w:hAnsi="Times New Roman" w:eastAsia="宋体" w:cs="Times New Roman"/>
                <w:i w:val="0"/>
                <w:iCs w:val="0"/>
                <w:color w:val="000000"/>
                <w:sz w:val="21"/>
                <w:szCs w:val="21"/>
                <w:u w:val="none"/>
                <w:lang w:val="en-US" w:eastAsia="zh-CN" w:bidi="ar"/>
              </w:rPr>
              <w:t xml:space="preserve">30-50cm,</w:t>
            </w:r>
            <w:r>
              <w:rPr>
                <w:rFonts w:hint="eastAsia" w:ascii="宋体" w:hAnsi="宋体" w:eastAsia="宋体" w:cs="宋体"/>
                <w:i w:val="0"/>
                <w:iCs w:val="0"/>
                <w:color w:val="000000"/>
                <w:sz w:val="21"/>
                <w:szCs w:val="21"/>
                <w:u w:val="none"/>
                <w:lang w:val="en-US" w:eastAsia="zh-CN" w:bidi="ar"/>
              </w:rPr>
              <w:t xml:space="preserve">立柱间距</w:t>
            </w:r>
            <w:r>
              <w:rPr>
                <w:rFonts w:hint="default" w:ascii="Times New Roman" w:hAnsi="Times New Roman" w:eastAsia="宋体" w:cs="Times New Roman"/>
                <w:i w:val="0"/>
                <w:iCs w:val="0"/>
                <w:color w:val="000000"/>
                <w:sz w:val="21"/>
                <w:szCs w:val="21"/>
                <w:u w:val="none"/>
                <w:lang w:val="en-US" w:eastAsia="zh-CN" w:bidi="ar"/>
              </w:rPr>
              <w:t xml:space="preserve">200-300cm,</w:t>
            </w:r>
            <w:r>
              <w:rPr>
                <w:rFonts w:hint="eastAsia" w:ascii="宋体" w:hAnsi="宋体" w:eastAsia="宋体" w:cs="宋体"/>
                <w:i w:val="0"/>
                <w:iCs w:val="0"/>
                <w:color w:val="000000"/>
                <w:sz w:val="21"/>
                <w:szCs w:val="21"/>
                <w:u w:val="none"/>
                <w:lang w:val="en-US" w:eastAsia="zh-CN" w:bidi="ar"/>
              </w:rPr>
              <w:t xml:space="preserve">样式符合现场要求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050307019001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其他景观小摆设</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活动器材</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户外儿童攀爬活动器材</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大于</w:t>
            </w:r>
            <w:r>
              <w:rPr>
                <w:rFonts w:hint="default" w:ascii="Times New Roman" w:hAnsi="Times New Roman" w:eastAsia="宋体" w:cs="Times New Roman"/>
                <w:i w:val="0"/>
                <w:iCs w:val="0"/>
                <w:color w:val="000000"/>
                <w:sz w:val="21"/>
                <w:szCs w:val="21"/>
                <w:u w:val="none"/>
                <w:lang w:val="en-US" w:eastAsia="zh-CN" w:bidi="ar"/>
              </w:rPr>
              <w:t xml:space="preserve">400*400),</w:t>
            </w:r>
            <w:r>
              <w:rPr>
                <w:rFonts w:hint="eastAsia" w:ascii="宋体" w:hAnsi="宋体" w:eastAsia="宋体" w:cs="宋体"/>
                <w:i w:val="0"/>
                <w:iCs w:val="0"/>
                <w:color w:val="000000"/>
                <w:sz w:val="21"/>
                <w:szCs w:val="21"/>
                <w:u w:val="none"/>
                <w:lang w:val="en-US" w:eastAsia="zh-CN" w:bidi="ar"/>
              </w:rPr>
              <w:t xml:space="preserve">成品采购安装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样式符合现场要求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050307019002</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其他景观小摆设</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景观小摆设</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人位户外座椅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钢木结构成品采购安装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样式符合现场要求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050307019003</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其他景观小摆设</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景观小摆设</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人位户外秋千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钢结构成品秋千采购安装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样式符合现场要求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16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050307019004</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成品标示牌（</w:t>
            </w:r>
            <w:r>
              <w:rPr>
                <w:rFonts w:hint="default" w:ascii="Times New Roman" w:hAnsi="Times New Roman" w:eastAsia="宋体" w:cs="Times New Roman"/>
                <w:i w:val="0"/>
                <w:iCs w:val="0"/>
                <w:color w:val="000000"/>
                <w:sz w:val="21"/>
                <w:szCs w:val="21"/>
                <w:u w:val="none"/>
                <w:lang w:val="en-US" w:eastAsia="zh-CN" w:bidi="ar"/>
              </w:rPr>
              <w:t xml:space="preserve">50*80cm)</w:t>
            </w:r>
            <w:r>
              <w:rPr>
                <w:rFonts w:hint="eastAsia" w:ascii="宋体" w:hAnsi="宋体" w:eastAsia="宋体" w:cs="宋体"/>
                <w:i w:val="0"/>
                <w:iCs w:val="0"/>
                <w:color w:val="000000"/>
                <w:sz w:val="21"/>
                <w:szCs w:val="21"/>
                <w:u w:val="none"/>
                <w:lang w:val="en-US" w:eastAsia="zh-CN" w:bidi="ar"/>
              </w:rPr>
              <w:t xml:space="preserve">采购与安装，规格同现场、满足建设方要求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040805004001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景观照明灯</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LED30W</w:t>
            </w:r>
            <w:r>
              <w:rPr>
                <w:rFonts w:hint="eastAsia" w:ascii="宋体" w:hAnsi="宋体" w:eastAsia="宋体" w:cs="宋体"/>
                <w:i w:val="0"/>
                <w:iCs w:val="0"/>
                <w:color w:val="000000"/>
                <w:sz w:val="21"/>
                <w:szCs w:val="21"/>
                <w:u w:val="none"/>
                <w:lang w:val="en-US" w:eastAsia="zh-CN" w:bidi="ar"/>
              </w:rPr>
              <w:t xml:space="preserve">铝质</w:t>
            </w:r>
            <w:r>
              <w:rPr>
                <w:rFonts w:hint="default" w:ascii="Times New Roman" w:hAnsi="Times New Roman" w:eastAsia="宋体" w:cs="Times New Roman"/>
                <w:i w:val="0"/>
                <w:iCs w:val="0"/>
                <w:color w:val="000000"/>
                <w:sz w:val="21"/>
                <w:szCs w:val="21"/>
                <w:u w:val="none"/>
                <w:lang w:val="en-US" w:eastAsia="zh-CN" w:bidi="ar"/>
              </w:rPr>
              <w:t xml:space="preserve">H350CM</w:t>
            </w:r>
            <w:r>
              <w:rPr>
                <w:rFonts w:hint="eastAsia" w:ascii="宋体" w:hAnsi="宋体" w:eastAsia="宋体" w:cs="宋体"/>
                <w:i w:val="0"/>
                <w:iCs w:val="0"/>
                <w:color w:val="000000"/>
                <w:sz w:val="21"/>
                <w:szCs w:val="21"/>
                <w:u w:val="none"/>
                <w:lang w:val="en-US" w:eastAsia="zh-CN" w:bidi="ar"/>
              </w:rPr>
              <w:t xml:space="preserve">成品庭院灯采购安装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样式符合现场要求更换更新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040805004002</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景观照明灯</w:t>
            </w:r>
            <w:r/>
          </w:p>
        </w:tc>
        <w:tc>
          <w:tcPr>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LED30W</w:t>
            </w:r>
            <w:r>
              <w:rPr>
                <w:rFonts w:hint="eastAsia" w:ascii="宋体" w:hAnsi="宋体" w:eastAsia="宋体" w:cs="宋体"/>
                <w:i w:val="0"/>
                <w:iCs w:val="0"/>
                <w:color w:val="000000"/>
                <w:sz w:val="21"/>
                <w:szCs w:val="21"/>
                <w:u w:val="none"/>
                <w:lang w:val="en-US" w:eastAsia="zh-CN" w:bidi="ar"/>
              </w:rPr>
              <w:t xml:space="preserve">灯源成品采购安装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样式符合现场要求更换更新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right"/>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960"/>
        </w:trPr>
        <w:tc>
          <w:tcPr>
            <w:gridSpan w:val="6"/>
            <w:tcBorders>
              <w:top w:val="single" w:color="000000" w:sz="4" w:space="0"/>
              <w:left w:val="single" w:color="000000" w:sz="4" w:space="0"/>
              <w:bottom w:val="single" w:color="000000" w:sz="4" w:space="0"/>
              <w:right w:val="single" w:color="000000" w:sz="4" w:space="0"/>
            </w:tcBorders>
            <w:tcW w:w="10230"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b/>
                <w:bCs/>
                <w:i w:val="0"/>
                <w:iCs w:val="0"/>
                <w:color w:val="000000"/>
                <w:sz w:val="21"/>
                <w:szCs w:val="21"/>
                <w:highlight w:val="none"/>
                <w:u w:val="none"/>
                <w:lang w:val="en-US" w:eastAsia="zh-CN" w:bidi="ar"/>
              </w:rPr>
              <w:suppressLineNumbers w:val="0"/>
            </w:pPr>
            <w:r>
              <w:rPr>
                <w:rFonts w:hint="eastAsia" w:ascii="Times New Roman" w:hAnsi="Times New Roman" w:eastAsia="宋体" w:cs="Times New Roman"/>
                <w:b/>
                <w:bCs/>
                <w:i w:val="0"/>
                <w:iCs w:val="0"/>
                <w:color w:val="000000"/>
                <w:sz w:val="21"/>
                <w:szCs w:val="21"/>
                <w:highlight w:val="none"/>
                <w:u w:val="none"/>
                <w:lang w:val="en-US" w:eastAsia="zh-CN" w:bidi="ar"/>
              </w:rPr>
              <w:t xml:space="preserve">注：</w:t>
            </w:r>
            <w:r/>
          </w:p>
          <w:p>
            <w:pPr>
              <w:numPr>
                <w:ilvl w:val="0"/>
                <w:numId w:val="0"/>
              </w:numPr>
              <w:ind w:left="0" w:right="0"/>
              <w:jc w:val="both"/>
              <w:keepLines w:val="0"/>
              <w:keepNext w:val="0"/>
              <w:spacing w:before="0" w:beforeAutospacing="0" w:after="0" w:afterAutospacing="0"/>
              <w:widowControl w:val="off"/>
              <w:rPr>
                <w:rFonts w:hint="eastAsia" w:ascii="Times New Roman" w:hAnsi="Times New Roman" w:eastAsia="宋体" w:cs="Times New Roman"/>
                <w:b/>
                <w:bCs/>
                <w:i w:val="0"/>
                <w:iCs w:val="0"/>
                <w:color w:val="000000"/>
                <w:sz w:val="21"/>
                <w:szCs w:val="21"/>
                <w:highlight w:val="none"/>
                <w:u w:val="none"/>
                <w:lang w:val="en-US" w:eastAsia="zh-CN" w:bidi="ar"/>
              </w:rPr>
              <w:suppressLineNumbers w:val="0"/>
            </w:pPr>
            <w:r>
              <w:rPr>
                <w:rFonts w:hint="eastAsia" w:ascii="Times New Roman" w:hAnsi="Times New Roman" w:eastAsia="宋体" w:cs="Times New Roman"/>
                <w:b/>
                <w:bCs/>
                <w:i w:val="0"/>
                <w:iCs w:val="0"/>
                <w:color w:val="000000"/>
                <w:sz w:val="21"/>
                <w:szCs w:val="21"/>
                <w:highlight w:val="none"/>
                <w:u w:val="none"/>
                <w:lang w:val="en-US" w:eastAsia="zh-CN" w:bidi="ar"/>
              </w:rPr>
              <w:t xml:space="preserve">1.</w:t>
            </w:r>
            <w:r>
              <w:rPr>
                <w:rFonts w:hint="eastAsia" w:cs="Times New Roman"/>
                <w:b/>
                <w:bCs/>
                <w:i w:val="0"/>
                <w:iCs w:val="0"/>
                <w:color w:val="000000"/>
                <w:sz w:val="21"/>
                <w:szCs w:val="21"/>
                <w:highlight w:val="none"/>
                <w:u w:val="none"/>
                <w:lang w:val="en-US" w:eastAsia="zh-CN" w:bidi="ar"/>
              </w:rPr>
              <w:t xml:space="preserve">服务期：</w:t>
            </w:r>
            <w:r>
              <w:rPr>
                <w:rFonts w:hint="eastAsia" w:ascii="Times New Roman" w:hAnsi="Times New Roman" w:eastAsia="宋体" w:cs="Times New Roman"/>
                <w:b/>
                <w:bCs/>
                <w:i w:val="0"/>
                <w:iCs w:val="0"/>
                <w:color w:val="000000"/>
                <w:sz w:val="21"/>
                <w:szCs w:val="21"/>
                <w:highlight w:val="none"/>
                <w:u w:val="none"/>
                <w:lang w:val="en-US" w:eastAsia="zh-CN" w:bidi="ar"/>
              </w:rPr>
              <w:t xml:space="preserve">2027年9月23日-2028年12月31日。</w:t>
            </w:r>
            <w:r/>
          </w:p>
          <w:p>
            <w:pPr>
              <w:ind w:left="0" w:right="0"/>
              <w:jc w:val="both"/>
              <w:keepLines w:val="0"/>
              <w:keepNext w:val="0"/>
              <w:spacing w:before="0" w:beforeAutospacing="0" w:after="0" w:afterAutospacing="0"/>
              <w:widowControl w:val="off"/>
              <w:rPr>
                <w:rFonts w:hint="default"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b/>
                <w:bCs/>
                <w:i w:val="0"/>
                <w:iCs w:val="0"/>
                <w:color w:val="000000"/>
                <w:sz w:val="21"/>
                <w:szCs w:val="21"/>
                <w:highlight w:val="none"/>
                <w:u w:val="none"/>
                <w:lang w:val="en-US" w:eastAsia="zh-CN" w:bidi="ar"/>
              </w:rPr>
              <w:t xml:space="preserve">2.此表内容根据实际完成数量据实结算。</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3.绿化养护等级质量标准及技术措施（具体内容按</w:t>
      </w:r>
      <w:r>
        <w:rPr>
          <w:rFonts w:hint="eastAsia" w:ascii="宋体" w:hAnsi="宋体" w:cs="宋体"/>
          <w:b/>
          <w:bCs/>
          <w:color w:val="auto"/>
          <w:szCs w:val="21"/>
          <w:highlight w:val="none"/>
          <w:lang w:val="en-US" w:eastAsia="zh-CN"/>
        </w:rPr>
        <w:t xml:space="preserve">招标人</w:t>
      </w:r>
      <w:r>
        <w:rPr>
          <w:rFonts w:hint="eastAsia" w:ascii="宋体" w:hAnsi="宋体" w:eastAsia="宋体" w:cs="宋体"/>
          <w:b/>
          <w:bCs/>
          <w:color w:val="auto"/>
          <w:szCs w:val="21"/>
          <w:highlight w:val="none"/>
          <w:lang w:val="en-US" w:eastAsia="zh-CN"/>
        </w:rPr>
        <w:t xml:space="preserve">要求调整）</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3.1绿化充分，植物配置合理，基本达到黄土不露天。</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绿地里有明显杂草时应及时清除。未生长稳固的乔木应支撑良好。</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3.2园林植物达到：</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（1）生长势：正常。</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（2）叶子基本正常：</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①较严重黄叶、焦叶、卷叶、带虫茧虫网灰尘的株数在5%以下；</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②被啃咬的叶片最严重的每株在5%以下。</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（3）枝、干基本正常：</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①无明显枯枝、死杈；</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②有蛀干害虫的株数在5%以下（包括5%，以下同）；</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③蚧壳虫最严重处主枝干上100平方厘米5头活虫以下(包括5头,以下同),较细的枝条每尺长的一段上在10头活虫以下(包括10头,以下同);株数都在5%以下(包括5%,以下同);</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④树冠基本完整:主侧枝分布均称，树冠通风透光。</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（4）措施好：按要求认真进行养护。</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（5）行道树、乔木、灌木基本无缺株，色块保存率达到95%以上。</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（6）草坪覆盖率应达到95%；基本无杂草；无病虫害；生长茂盛颜色正常，不枯黄；草坪及时修剪，留茬高度在3~5cm。</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3.3行道树和绿地内基本无死树，树木修剪基本合理，树形美观，能及时合理地解决树木与电线、建筑物、交通等之间的矛盾。</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3.4重点区域绿化生产垃圾做到日产日清，其它地区在不影响安全的情况下，做到整体打包，绿地整洁，无暴露绿化废弃物（特殊情况突击处理）。</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3.5园林设施无明显的人为损坏，绿地、草坪内基本无堆物堆料等；行道树树干上无钉栓刻画的现象。</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3.6亭台楼阁、园路铺装、栏杆扶手、休息座凳和文明牌饰等园林设施基本完整，做到及时维修维护。</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3.7石材铺装断裂、缺角、翘板、空鼓踩踏空响、下沉积水等，发现应及时进行修复。</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3.8养护区内构筑物，如栏杆、木步道、钢构件等的配件松动或缺失，应做好临时加固应急处理。</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3.9各类木饰面、金属面等表面基本完好，保护涂层每年5月维护一次。</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3.10每年对园林建筑及设施的完好度进行2次全面检查。</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3.11做好夏季防旱、冬季涂白工作，铁树等不耐寒植物冬季做好防寒措施。</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3.12密林林下杂草定高10-30CM进行修剪。</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3.13绿地被不得出现水淹现象，为保证暴雨天气养护区不被水淹，应准备充足完好的排水设备及排水管，应付临时的暴雨水灾。</w:t>
      </w:r>
      <w:r/>
    </w:p>
    <w:p>
      <w:pPr>
        <w:ind w:firstLine="422"/>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4.绿化养护项目管理要求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4.1养护工作开展要求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（1）养护单位应按照招标文件、合同和管理部门相关管理规定，规范合理开展养护工作。</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（2）合同期间管理部门新推行的管理规定和管理方式，养护单位应积极配合执行。</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4.2对养护单位管理人员要求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现场负责人：具体负责养护项目各项工作，包括养护项目各项计划的制定与具体实施，以及养护项目现场管理工作，要求为全职工作人员。</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安全员：负责养护项目的安全教育和安全生产工作。要求为全职工作人员，按主管部门考核时间要求进行现场出勤。在涉及安全作业时必须提前到场对工人进行安全教育，指出安全注意事项，确认安全后开展工作。需安全员确认内容包括：大型机械作业、高空修剪作业、隔离带养护作业、农药喷洒作业、水面清理作业、高温作业、车辆运输以及其他涉及安全的作业等。</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资料员：负责及时接收汇报管理部门发布的信息和工作要求；及时上报企业管理层审核后的各项资料，包括纸质材料和电子文档。每个企业至少配置一名资料员。</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4.3对养护单位作业人员要求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（1）绿化工人最低要求56人（男工比例大约30%），因特殊原因需要</w:t>
      </w:r>
      <w:r>
        <w:rPr>
          <w:rFonts w:hint="eastAsia" w:ascii="宋体" w:hAnsi="宋体" w:cs="Times New Roman"/>
          <w:color w:val="auto"/>
          <w:szCs w:val="21"/>
          <w:highlight w:val="none"/>
          <w:lang w:val="en-US" w:eastAsia="zh-CN"/>
        </w:rPr>
        <w:t xml:space="preserve">（如</w:t>
      </w:r>
      <w:r>
        <w:rPr>
          <w:rFonts w:hint="eastAsia" w:ascii="宋体" w:hAnsi="宋体" w:eastAsia="宋体" w:cs="Times New Roman"/>
          <w:color w:val="auto"/>
          <w:szCs w:val="21"/>
          <w:highlight w:val="none"/>
          <w:lang w:val="en-US" w:eastAsia="zh-CN"/>
        </w:rPr>
        <w:t xml:space="preserve">暴雨、暴雪、大风等灾害性天气过后</w:t>
      </w:r>
      <w:r>
        <w:rPr>
          <w:rFonts w:hint="eastAsia" w:ascii="宋体" w:hAnsi="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，服务单位必须无条件配合增员。</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养护人员必须着统一式样的服装进行养护作业。</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4.4养护安全操作规程及养护施工所需机械设备要求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（1）养护安全作业操作规程</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高空修剪作业、隔离带作业、临水作业、涉电作业等在养护进场前根据不同特点编制好相应操作规程，按照规程规范作业。</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（2）养护单位自行准备的机械、材料、器具设备等</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养护单位应自行配置养护管理所需要的交通工具以及其他养护所需机械、材料、器具设备。养护单位配置的养护所需机械设备清单如下：</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养护项目部:须在项目属地设立项目管理部门及固定工作场所，固定场所为自有或租赁（如租赁需提供租赁合同）。</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养护仓库：养护项目仓库不得设置于住宅区内或其周边。</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洒水车：要求4T以上洒水，车并根据需要即时增加。</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车载高空作业车：按要求配置车载高空作业车。行道树修剪必须使用车载高空作业车。</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清运车辆：①卡车，配置3T以上卡车，并根据需要即时增加。</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草坪车：按要求配置草坪机。</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小型机械养护设备：水泵、打药机、草坪打孔机、油锯、割草机、割灌机、绿篱修剪机、吹风机，根据养护需要进行配置。</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4.5其他管理要求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应急处置：根据突发事件应急预案，遇紧急情况养护单位在收到紧急通知的要求后，快速响应，半小时内派专人抵达现场，迅速组织人员实施检查和整改。非工程性解决的紧急事件，2小时内解决；需采取工程性措施的紧急事件，按要求在第一时间排除险情，并在双方协商确定的时间内完成处置工作。处置前后，要求拍摄对比照片并留档备查。紧急处置后，必须经发包单位现场认定，符合相关技术标准要求，则视作处置完毕；如否，则进行返工处置，直至达标为止。防台防汛抗雪期间，养护单位不得以任何理由拒绝执行建设单位指派的抢险任务。</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（2）有害生物防控要求：①落实无公害治理策略：使用高效低毒的无公害药剂，确保农药的储存、使用安全。②有害生物预警： 配合做好养护范围内的有害生物的监测、预测预报工作。</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植被因养护单位养护不当而发生死亡的，由养护单位按同等规格补种，如不具备补种条件，经审计单位核算后苗木损失费用在结算中予以扣除；因存在安全隐患需淘汰或移植的，应视作正常养护范围内的工作，书面上报建设单位进行备案并做好台账整理；凡因台风、洪水等自然灾害或环境污染等不可抗力而造成的死亡，养护单位如实向建设单位书面汇报，由建设单位组织监理单位实地查勘核实后，确定清残量。</w:t>
      </w:r>
      <w:r/>
    </w:p>
    <w:p>
      <w:pPr>
        <w:ind w:firstLine="424"/>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（八）路灯养护</w:t>
      </w:r>
      <w:r/>
    </w:p>
    <w:p>
      <w:pPr>
        <w:ind w:firstLine="422"/>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1.主要服务内容</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负责陆家镇镇区范围内的路灯养护及亮化养护，所有设施的维修范围为原设计施工的所有范围，养护单位必须派专业养护人员对清单内容（包括但不限于灯杆、光源、控制箱、电缆等）进行周期性巡查维修。</w:t>
      </w:r>
      <w:r/>
    </w:p>
    <w:p>
      <w:pPr>
        <w:ind w:firstLine="422"/>
        <w:spacing w:line="360" w:lineRule="auto"/>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2.项目清单</w:t>
      </w:r>
      <w:r/>
    </w:p>
    <w:tbl>
      <w:tblPr>
        <w:tblStyle w:val="705"/>
        <w:tblW w:w="10223" w:type="dxa"/>
        <w:tblInd w:w="-4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0"/>
        <w:gridCol w:w="1185"/>
        <w:gridCol w:w="4971"/>
        <w:gridCol w:w="960"/>
        <w:gridCol w:w="1170"/>
        <w:gridCol w:w="1367"/>
      </w:tblGrid>
      <w:tr>
        <w:trPr>
          <w:trHeight w:val="499"/>
        </w:trPr>
        <w:tc>
          <w:tcPr>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9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计量</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年工程量</w:t>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99"/>
        </w:trPr>
        <w:tc>
          <w:tcPr>
            <w:gridSpan w:val="5"/>
            <w:tcBorders>
              <w:top w:val="single" w:color="000000" w:sz="4" w:space="0"/>
              <w:left w:val="single" w:color="000000" w:sz="4" w:space="0"/>
              <w:bottom w:val="single" w:color="000000" w:sz="4" w:space="0"/>
              <w:right w:val="single" w:color="000000" w:sz="4" w:space="0"/>
            </w:tcBorders>
            <w:tcW w:w="8856" w:type="dxa"/>
            <w:vAlign w:val="center"/>
            <w:textDirection w:val="lrTb"/>
            <w:noWrap/>
          </w:tcPr>
          <w:p>
            <w:pPr>
              <w:ind w:left="0" w:right="0"/>
              <w:jc w:val="left"/>
              <w:keepLines w:val="0"/>
              <w:keepNext w:val="0"/>
              <w:spacing w:before="0" w:beforeAutospacing="0" w:after="0" w:afterAutospacing="0"/>
              <w:widowControl/>
              <w:rPr>
                <w:rFonts w:hint="default" w:ascii="Times New Roman" w:hAnsi="Times New Roman" w:eastAsia="宋体" w:cs="Times New Roman"/>
                <w:b/>
                <w:bCs/>
                <w:i w:val="0"/>
                <w:iCs w:val="0"/>
                <w:color w:val="000000"/>
                <w:sz w:val="20"/>
                <w:szCs w:val="20"/>
                <w:u w:val="none"/>
              </w:rPr>
              <w:suppressLineNumbers w:val="0"/>
            </w:pPr>
            <w:r>
              <w:rPr>
                <w:rStyle w:val="1058"/>
                <w:lang w:val="en-US" w:eastAsia="zh-CN" w:bidi="ar"/>
              </w:rPr>
              <w:t xml:space="preserve">第一部分：常规照明灯养护（灯杆、光源、控制箱、电缆等）</w:t>
            </w:r>
            <w:r>
              <w:rPr>
                <w:rFonts w:hint="default" w:ascii="Times New Roman" w:hAnsi="Times New Roman" w:eastAsia="宋体" w:cs="Times New Roman"/>
                <w:b/>
                <w:bCs/>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keepLines w:val="0"/>
              <w:keepNext w:val="0"/>
              <w:spacing w:before="0" w:beforeAutospacing="0" w:after="0" w:afterAutospacing="0"/>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rPr>
            </w:r>
            <w:r/>
          </w:p>
        </w:tc>
      </w:tr>
      <w:tr>
        <w:trPr>
          <w:trHeight w:val="301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常规照明灯</w:t>
            </w:r>
            <w:r/>
          </w:p>
        </w:tc>
        <w:tc>
          <w:tcPr>
            <w:tcBorders>
              <w:top w:val="single" w:color="000000" w:sz="4" w:space="0"/>
              <w:left w:val="single" w:color="000000" w:sz="4" w:space="0"/>
              <w:bottom w:val="single" w:color="000000" w:sz="4" w:space="0"/>
              <w:right w:val="single" w:color="000000" w:sz="4" w:space="0"/>
            </w:tcBorders>
            <w:tcW w:w="49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路灯【包含1、日常巡视检修及与零星处理费；2、应急抢修与不可预见费；3、损坏LED光源模组更换；4、更换损坏路灯控制器；5、更换损坏熔断器/断路器；6、更换损坏补偿电容；7、更换损坏瓷灯头/灯座；8、维修/更换灯臂；9、更换电缆（零星高空段）；10、接地电阻检测​；11、检修门/盖板更换；12、灯具常规清洗​；13、防腐；14、控制箱（日常养护、更换断路器、交流接触器、更换时控/光控开关、更换防雷模块、箱内电缆更换等）；15、电缆、管线及附属设施​养护更换】</w:t>
            </w:r>
            <w:r/>
          </w:p>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注：本项目灯杆为1515套，光源为：2435个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1515.00 </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含高空作业车、拆除、安装、调试等一切养护费用。</w:t>
            </w:r>
            <w:r/>
          </w:p>
        </w:tc>
      </w:tr>
      <w:tr>
        <w:trPr>
          <w:trHeight w:val="499"/>
        </w:trPr>
        <w:tc>
          <w:tcPr>
            <w:gridSpan w:val="5"/>
            <w:tcBorders>
              <w:top w:val="single" w:color="000000" w:sz="4" w:space="0"/>
              <w:left w:val="single" w:color="000000" w:sz="4" w:space="0"/>
              <w:bottom w:val="single" w:color="000000" w:sz="4" w:space="0"/>
              <w:right w:val="single" w:color="000000" w:sz="4" w:space="0"/>
            </w:tcBorders>
            <w:tcW w:w="8856" w:type="dxa"/>
            <w:vAlign w:val="center"/>
            <w:textDirection w:val="lrTb"/>
            <w:noWrap/>
          </w:tcPr>
          <w:p>
            <w:pPr>
              <w:ind w:left="0" w:right="0"/>
              <w:jc w:val="left"/>
              <w:keepLines w:val="0"/>
              <w:keepNext w:val="0"/>
              <w:spacing w:before="0" w:beforeAutospacing="0" w:after="0" w:afterAutospacing="0"/>
              <w:widowControl/>
              <w:rPr>
                <w:rFonts w:hint="default" w:ascii="Times New Roman" w:hAnsi="Times New Roman" w:eastAsia="宋体" w:cs="Times New Roman"/>
                <w:b/>
                <w:bCs/>
                <w:i w:val="0"/>
                <w:iCs w:val="0"/>
                <w:color w:val="000000"/>
                <w:sz w:val="20"/>
                <w:szCs w:val="20"/>
                <w:u w:val="none"/>
              </w:rPr>
              <w:suppressLineNumbers w:val="0"/>
            </w:pPr>
            <w:r>
              <w:rPr>
                <w:rStyle w:val="1058"/>
                <w:lang w:val="en-US" w:eastAsia="zh-CN" w:bidi="ar"/>
              </w:rPr>
              <w:t xml:space="preserve">第二部分：路灯迁移及其他（按实结算）</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路灯迁移</w:t>
            </w:r>
            <w:r/>
          </w:p>
        </w:tc>
        <w:tc>
          <w:tcPr>
            <w:tcBorders>
              <w:top w:val="single" w:color="000000" w:sz="4" w:space="0"/>
              <w:left w:val="single" w:color="000000" w:sz="4" w:space="0"/>
              <w:bottom w:val="single" w:color="000000" w:sz="4" w:space="0"/>
              <w:right w:val="single" w:color="000000" w:sz="4" w:space="0"/>
            </w:tcBorders>
            <w:tcW w:w="497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路灯杆迁移，含杆座及新建基础及法兰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10.00 </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497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电缆</w:t>
            </w:r>
            <w:r>
              <w:rPr>
                <w:rFonts w:hint="default" w:ascii="Times New Roman" w:hAnsi="Times New Roman" w:eastAsia="宋体" w:cs="Times New Roman"/>
                <w:i w:val="0"/>
                <w:iCs w:val="0"/>
                <w:color w:val="000000"/>
                <w:sz w:val="20"/>
                <w:szCs w:val="20"/>
                <w:u w:val="none"/>
                <w:lang w:val="en-US" w:eastAsia="zh-CN" w:bidi="ar"/>
              </w:rPr>
              <w:t xml:space="preserve">YJV5*4mm2</w:t>
            </w:r>
            <w:r>
              <w:rPr>
                <w:rStyle w:val="1059"/>
                <w:lang w:val="en-US" w:eastAsia="zh-CN" w:bidi="ar"/>
              </w:rPr>
              <w:t xml:space="preserve">，含电气配管及挖填土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200.00 </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4971" w:type="dxa"/>
            <w:vAlign w:val="center"/>
            <w:textDirection w:val="lrTb"/>
            <w:noWrap w:val="false"/>
          </w:tcPr>
          <w:p>
            <w:pPr>
              <w:ind w:left="0" w:right="0"/>
              <w:jc w:val="left"/>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Style w:val="1059"/>
                <w:lang w:val="en-US" w:eastAsia="zh-CN" w:bidi="ar"/>
              </w:rPr>
              <w:t xml:space="preserve">电缆</w:t>
            </w:r>
            <w:r>
              <w:rPr>
                <w:rFonts w:hint="default" w:ascii="Times New Roman" w:hAnsi="Times New Roman" w:eastAsia="宋体" w:cs="Times New Roman"/>
                <w:i w:val="0"/>
                <w:iCs w:val="0"/>
                <w:color w:val="000000"/>
                <w:sz w:val="20"/>
                <w:szCs w:val="20"/>
                <w:u w:val="none"/>
                <w:lang w:val="en-US" w:eastAsia="zh-CN" w:bidi="ar"/>
              </w:rPr>
              <w:t xml:space="preserve">YJV5*6mm2</w:t>
            </w:r>
            <w:r>
              <w:rPr>
                <w:rStyle w:val="1059"/>
                <w:lang w:val="en-US" w:eastAsia="zh-CN" w:bidi="ar"/>
              </w:rPr>
              <w:t xml:space="preserve">，含电气配管及挖填土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200.00 </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ind w:firstLine="422"/>
        <w:spacing w:line="360" w:lineRule="auto"/>
        <w:rPr>
          <w:rFonts w:hint="eastAsia" w:ascii="宋体" w:hAnsi="宋体" w:eastAsia="宋体" w:cs="Times New Roman"/>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eastAsia="宋体" w:cs="Times New Roman"/>
          <w:b/>
          <w:bCs/>
          <w:color w:val="auto"/>
          <w:szCs w:val="21"/>
          <w:highlight w:val="none"/>
          <w:lang w:val="en-US" w:eastAsia="zh-CN"/>
        </w:rPr>
        <w:t xml:space="preserve">养护内容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为确保养护质量，供应商有固定的工作场所（非住宅），能够满足办公、仓储要求，并有适应需要的工作人员。供应商需对成交后的路灯及配套设施落实专人进行动态养护管理，着装上岗，全天候作业。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日常养护：路灯、灯杆、灯具、灯盏、光源、变配电设施、高低压电力电缆（含电缆管道）、检修井及其他电气配件等电器设施维护、维修、损坏更换及被盗修复补齐。对养护范围内路灯及配套设施移交清点过程中发现已存在损坏或被盗缺失等情况的，应按</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要求及时修复、补齐，并保证设备的完备性和亮灯率，费用含在报价中，保证亮灯率达到98%以上，设施完好率达到95%以上。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巡查及清洗：对维护内容进行日常巡查并定期清洗，对设备的运行情况及时记录；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3.4</w:t>
      </w:r>
      <w:r>
        <w:rPr>
          <w:rFonts w:hint="eastAsia" w:ascii="宋体" w:hAnsi="宋体" w:cs="宋体"/>
          <w:color w:val="auto"/>
          <w:szCs w:val="21"/>
          <w:highlight w:val="none"/>
        </w:rPr>
        <w:t xml:space="preserve">养护过程中，供应商必须采取周密的安全措施，以避免造成对人身和财产的损害。如因供应商操作不当、养护不当或管理不善而造成人身伤害或财产损失的，由供应商自行承担。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3.5因不可抗力</w:t>
      </w:r>
      <w:r>
        <w:rPr>
          <w:rFonts w:hint="eastAsia" w:ascii="宋体" w:hAnsi="宋体" w:cs="宋体"/>
          <w:color w:val="auto"/>
          <w:szCs w:val="21"/>
          <w:highlight w:val="none"/>
        </w:rPr>
        <w:t xml:space="preserve">因素（如由于台风、暴雨、大雪等自然灾害引起碰线、碰屋、非养护原因造成的伤人、伤物），供应商在接到</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通知后应迅速组织力量，半小时内到达现场并及时处理，处理费用</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按实另行核算，但因养护不当存在安全隐患导致的除外。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rPr>
        <w:t xml:space="preserve">对于供应商养护期间由于养护工作不能及时完成，且造成较大影响的，</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有权安排第三方进行养护，所发生的费用从供应商月度养护费中扣除。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3.7</w:t>
      </w:r>
      <w:r>
        <w:rPr>
          <w:rFonts w:hint="eastAsia" w:ascii="宋体" w:hAnsi="宋体" w:cs="宋体"/>
          <w:color w:val="auto"/>
          <w:szCs w:val="21"/>
          <w:highlight w:val="none"/>
        </w:rPr>
        <w:t xml:space="preserve">供应商养护期间的亮灯率及设施完好率低于要求的，必须及时修复，使用同品种、规格、型号的材料（经</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批准的除外），并确保路灯及配套设施正常运行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费用含在报价中。若供应商未按规定安装、修复，</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有权安排第三方进行安装、修复，所发生的材料费及补安装费用从供应商月度养护费中扣除。因使用假冒伪劣产品或使用的材料性能低于要求规定或因延迟修复导致道路路灯熄灭或亮灯率低于要求，造成人身伤害或财产损失等安全事故的，由供应商承担责任及相关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3.8</w:t>
      </w:r>
      <w:r>
        <w:rPr>
          <w:rFonts w:hint="eastAsia" w:ascii="宋体" w:hAnsi="宋体" w:cs="宋体"/>
          <w:color w:val="auto"/>
          <w:szCs w:val="21"/>
          <w:highlight w:val="none"/>
        </w:rPr>
        <w:t xml:space="preserve">设施养护及巡查看护全天候24小时，确保无重大破坏和偷盗案件，在看护中遇到人为破坏、交通事故破坏及失窃现象（不限于数量多少），供应商应及时告知</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并在当天向公安机关报案，登记规格型号及数量，并阐述具体情况。全部损坏、失窃设备及材料费用均由供应商承担，并在规定时间内修复、补齐。供应商超出规定时间仍不修复、补齐的，</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有权安排第三方进行修复、补齐，所发生的费用从供应商月度养护费中扣除，因未在规定时间内修复、补齐造成人身伤害或财产损失等安全事故的，由供应商承担责任及相关费用。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养护要求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按照《苏州市市政设施管理条例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照明设施维护质量考核办法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江苏省市政设施养护维修定额（修订）》要求，每月20日前上报次月养护工作计划及上月养护工作总结，同时制定相关实施细则，并按计划开展养护工作。特殊情况如需调整上报时间，</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将提前3个工作日通知成交供应商。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建立照明设备养护基础</w:t>
      </w:r>
      <w:r>
        <w:rPr>
          <w:rFonts w:hint="eastAsia" w:ascii="宋体" w:hAnsi="宋体" w:cs="宋体"/>
          <w:color w:val="auto"/>
          <w:szCs w:val="21"/>
          <w:highlight w:val="none"/>
          <w:lang w:eastAsia="zh-CN"/>
        </w:rPr>
        <w:t xml:space="preserve">台账资料</w:t>
      </w:r>
      <w:r>
        <w:rPr>
          <w:rFonts w:hint="eastAsia" w:ascii="宋体" w:hAnsi="宋体" w:cs="宋体"/>
          <w:color w:val="auto"/>
          <w:szCs w:val="21"/>
          <w:highlight w:val="none"/>
        </w:rPr>
        <w:t xml:space="preserve">、管理档案规范完整；做好养护、巡查、维修、抢修记录，报修处理率100%；对检查发现问题的整改通知单及工作联系单等及时整改落实并回复；做好养护、巡查、维修、抢修记录。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养护档案台账应包括下列内容：设施主要技术资料、养护技术文件、巡检台账、工作计划、各项检测数据、维修记录、安全培训及演练等相关资料。养护档案资料应装订成册并实行电子化。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设定报修电话，安排专职值班人员进行24小时值班，随时接报，方便群众，并做好宣传工作。配合各社区值班室做好电话接处、值班登记、故障回复等工作。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4.3</w:t>
      </w:r>
      <w:r>
        <w:rPr>
          <w:rFonts w:hint="eastAsia" w:ascii="宋体" w:hAnsi="宋体" w:cs="宋体"/>
          <w:color w:val="auto"/>
          <w:szCs w:val="21"/>
          <w:highlight w:val="none"/>
        </w:rPr>
        <w:t xml:space="preserve">保持配电箱体完整无缺、基座无损坏、有编号、不渗水、无锈蚀、门锁完好，接电电阻≦10欧姆，总电压电流三相平衡、分接触器电压电流三相平衡，箱内仪表、元部件完好、固定无松动、无损坏、无烧热变色、无异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定期对箱内元器件进行检查，并收集资料，做好记录备查。每月不少于1次表箱内外清洁，控制箱（分支箱）乱涂（写）贴及时清除，同时做到不伤及表层漆面，保持表箱漆面与原有一致。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4.4</w:t>
      </w:r>
      <w:r>
        <w:rPr>
          <w:rFonts w:hint="eastAsia" w:ascii="宋体" w:hAnsi="宋体" w:cs="宋体"/>
          <w:color w:val="auto"/>
          <w:szCs w:val="21"/>
          <w:highlight w:val="none"/>
        </w:rPr>
        <w:t xml:space="preserve">建立巡查、养护、抢修管理网络，保证照明设施24小时有人维护和巡查，成交供应商将体系、人员名单、资料报</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备案。维修人员必须具备相关资质，电工必须有供电部门入网操作资格。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5.5</w:t>
      </w:r>
      <w:r>
        <w:rPr>
          <w:rFonts w:hint="eastAsia" w:ascii="宋体" w:hAnsi="宋体" w:cs="宋体"/>
          <w:color w:val="auto"/>
          <w:szCs w:val="21"/>
          <w:highlight w:val="none"/>
        </w:rPr>
        <w:t xml:space="preserve">成交供应商必须自备各类养护设备、工具、车辆等设施，满足照明设施养护要求，如因该方面原因影响维护工作正常开展，</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有权终止合同。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4.6</w:t>
      </w:r>
      <w:r>
        <w:rPr>
          <w:rFonts w:hint="eastAsia" w:ascii="宋体" w:hAnsi="宋体" w:cs="宋体"/>
          <w:color w:val="auto"/>
          <w:szCs w:val="21"/>
          <w:highlight w:val="none"/>
        </w:rPr>
        <w:t xml:space="preserve">灯具清洁，包括设施上的非法张贴物和有碍观瞻的污迹。缺失的路灯标贴，由成交供应商负责制作及安装。对照明器具的管理做到每月进行巡修、清洁，灯具完好清洁、无蛛网、无非法粘贴物无积污，断裂、脱焊及严重锈蚀，对严重影响照明安全的器件应予整修更换，灯具的清洁率≥85%，灯具的亮灯率≥98%，过境省道、国道亮灯率≥100%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4.7</w:t>
      </w:r>
      <w:r>
        <w:rPr>
          <w:rFonts w:hint="eastAsia" w:ascii="宋体" w:hAnsi="宋体" w:cs="宋体"/>
          <w:color w:val="auto"/>
          <w:szCs w:val="21"/>
          <w:highlight w:val="none"/>
        </w:rPr>
        <w:t xml:space="preserve">成交供应商要做好安全生产、文明生产工作，对所有责任事故负全责。安全应包括正常营运及养护作业时发生事故的交通组织和安全防护。在现场施工或养护时，应作出预测，采用必要的预防性安全措施。每月应进行一次安全教育学习。养护作业的安全防护应包括养护作业机械、人员的安全防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4.8</w:t>
      </w:r>
      <w:r>
        <w:rPr>
          <w:rFonts w:hint="eastAsia" w:ascii="宋体" w:hAnsi="宋体" w:cs="宋体"/>
          <w:color w:val="auto"/>
          <w:szCs w:val="21"/>
          <w:highlight w:val="none"/>
        </w:rPr>
        <w:t xml:space="preserve">加强日常巡查，对偷盗、损坏、自然老化的照明设施应在规定的时间内及时修复。维修所用的元器件应达到原设计要求，同规格、同质量的合格产品，费用含在报价中，不再另行支付。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4.9</w:t>
      </w:r>
      <w:r>
        <w:rPr>
          <w:rFonts w:hint="eastAsia" w:ascii="宋体" w:hAnsi="宋体" w:cs="宋体"/>
          <w:color w:val="auto"/>
          <w:szCs w:val="21"/>
          <w:highlight w:val="none"/>
        </w:rPr>
        <w:t xml:space="preserve">其他</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要求实施的工作。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养护修复时间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5.1</w:t>
      </w:r>
      <w:r>
        <w:rPr>
          <w:rFonts w:hint="eastAsia" w:ascii="宋体" w:hAnsi="宋体" w:cs="宋体"/>
          <w:color w:val="auto"/>
          <w:szCs w:val="21"/>
          <w:highlight w:val="none"/>
        </w:rPr>
        <w:t xml:space="preserve">日常巡查问题、中控发现问题、各类投诉（曝光、联系单（函）、处罚单、领导交办等）等问题实时响应，在各类投诉要求时限范围内处理完毕。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5.2</w:t>
      </w:r>
      <w:r>
        <w:rPr>
          <w:rFonts w:hint="eastAsia" w:ascii="宋体" w:hAnsi="宋体" w:cs="宋体"/>
          <w:color w:val="auto"/>
          <w:szCs w:val="21"/>
          <w:highlight w:val="none"/>
        </w:rPr>
        <w:t xml:space="preserve">因紧急（重大）事故、不可抗力引起的照明设施、控制箱等损坏，应在接报后1小时内到达现场，做好应急处置，排除安全隐患，如遇养护单位确实难以及时修复的问题，报</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备案，同时明确修复时间。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5.3</w:t>
      </w:r>
      <w:r>
        <w:rPr>
          <w:rFonts w:hint="eastAsia" w:ascii="宋体" w:hAnsi="宋体" w:cs="宋体"/>
          <w:color w:val="auto"/>
          <w:szCs w:val="21"/>
          <w:highlight w:val="none"/>
        </w:rPr>
        <w:t xml:space="preserve">对未经备案且未及时修复的情况一律按有关标准加倍处罚。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6.其他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6.1养护单位做好项目实施过程中的安全管理工作，</w:t>
      </w:r>
      <w:r>
        <w:rPr>
          <w:rFonts w:hint="eastAsia" w:ascii="宋体" w:hAnsi="宋体" w:cs="宋体"/>
          <w:color w:val="auto"/>
          <w:szCs w:val="21"/>
          <w:highlight w:val="none"/>
          <w:lang w:eastAsia="zh-CN"/>
        </w:rPr>
        <w:t xml:space="preserve">并承担相应的安全责任</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不参与其管理，也不承担其责任。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6.2养护单位</w:t>
      </w:r>
      <w:r>
        <w:rPr>
          <w:rFonts w:hint="eastAsia" w:ascii="宋体" w:hAnsi="宋体" w:cs="宋体"/>
          <w:color w:val="auto"/>
          <w:szCs w:val="21"/>
          <w:highlight w:val="none"/>
        </w:rPr>
        <w:t xml:space="preserve">应加强对养护人员进行法律法令的教育，遵纪守法的教育，如发生打架、赌博等违法乱纪行为，由供应商负责，与</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无关。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6.3养护单位</w:t>
      </w:r>
      <w:r>
        <w:rPr>
          <w:rFonts w:hint="eastAsia" w:ascii="宋体" w:hAnsi="宋体" w:cs="宋体"/>
          <w:color w:val="auto"/>
          <w:szCs w:val="21"/>
          <w:highlight w:val="none"/>
        </w:rPr>
        <w:t xml:space="preserve">应对养护人员加强安全管理和教育，强化安全技术措施，配备必要的安全生产工具和劳动保护用品，并认真督促养护人员穿戴好劳保用品上岗作业。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6.4养护单位</w:t>
      </w:r>
      <w:r>
        <w:rPr>
          <w:rFonts w:hint="eastAsia" w:ascii="宋体" w:hAnsi="宋体" w:cs="宋体"/>
          <w:color w:val="auto"/>
          <w:szCs w:val="21"/>
          <w:highlight w:val="none"/>
        </w:rPr>
        <w:t xml:space="preserve">在养护项目分配时，应有专人指派或现场交底，对路面照明设施及地下隐蔽部位的管线，建筑设施等提出安全要求，供应商在养护时应指定专人负责安全，精心组织养护。树立“安全第一，预防为主”的安全工作方针，采取积极有效的安全措施，确保养护及</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利益不受损害，对</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提出的安全要求，</w:t>
      </w:r>
      <w:r>
        <w:rPr>
          <w:rFonts w:hint="eastAsia" w:ascii="宋体" w:hAnsi="宋体" w:cs="宋体"/>
          <w:color w:val="auto"/>
          <w:szCs w:val="21"/>
          <w:highlight w:val="none"/>
          <w:lang w:val="en-US" w:eastAsia="zh-CN"/>
        </w:rPr>
        <w:t xml:space="preserve">养护单位</w:t>
      </w:r>
      <w:r>
        <w:rPr>
          <w:rFonts w:hint="eastAsia" w:ascii="宋体" w:hAnsi="宋体" w:cs="宋体"/>
          <w:color w:val="auto"/>
          <w:szCs w:val="21"/>
          <w:highlight w:val="none"/>
        </w:rPr>
        <w:t xml:space="preserve">应予采纳并执行。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6.5养护单位</w:t>
      </w:r>
      <w:r>
        <w:rPr>
          <w:rFonts w:hint="eastAsia" w:ascii="宋体" w:hAnsi="宋体" w:cs="宋体"/>
          <w:color w:val="auto"/>
          <w:szCs w:val="21"/>
          <w:highlight w:val="none"/>
        </w:rPr>
        <w:t xml:space="preserve">在养护中发生的各类事故及造成第三者的人、物损（伤）害责任事故，与</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无关，均由</w:t>
      </w:r>
      <w:r>
        <w:rPr>
          <w:rFonts w:hint="eastAsia" w:ascii="宋体" w:hAnsi="宋体" w:cs="宋体"/>
          <w:color w:val="auto"/>
          <w:szCs w:val="21"/>
          <w:highlight w:val="none"/>
          <w:lang w:val="en-US" w:eastAsia="zh-CN"/>
        </w:rPr>
        <w:t xml:space="preserve">养护单位</w:t>
      </w:r>
      <w:r>
        <w:rPr>
          <w:rFonts w:hint="eastAsia" w:ascii="宋体" w:hAnsi="宋体" w:cs="宋体"/>
          <w:color w:val="auto"/>
          <w:szCs w:val="21"/>
          <w:highlight w:val="none"/>
        </w:rPr>
        <w:t xml:space="preserve">负责。</w:t>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color w:val="auto"/>
          <w:highlight w:val="none"/>
        </w:rPr>
        <w:suppressLineNumbers w:val="0"/>
      </w:pPr>
      <w:r>
        <w:rPr>
          <w:rFonts w:hint="eastAsia" w:ascii="宋体" w:hAnsi="宋体" w:eastAsia="宋体" w:cs="宋体"/>
          <w:b/>
          <w:bCs/>
          <w:color w:val="auto"/>
          <w:szCs w:val="21"/>
          <w:highlight w:val="none"/>
          <w:lang w:val="en-US" w:eastAsia="zh-CN"/>
        </w:rPr>
        <w:t xml:space="preserve">七、考核办法</w:t>
      </w:r>
      <w:r/>
    </w:p>
    <w:p>
      <w:pPr>
        <w:ind w:firstLine="420"/>
        <w:spacing w:before="1" w:line="334"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cs="宋体"/>
          <w:bCs/>
          <w:color w:val="auto"/>
          <w:szCs w:val="21"/>
          <w:highlight w:val="none"/>
          <w:lang w:eastAsia="zh-CN"/>
        </w:rPr>
        <w:t xml:space="preserve">招标人</w:t>
      </w:r>
      <w:r>
        <w:rPr>
          <w:rFonts w:hint="eastAsia" w:ascii="宋体" w:hAnsi="宋体" w:eastAsia="宋体" w:cs="宋体"/>
          <w:bCs/>
          <w:color w:val="auto"/>
          <w:szCs w:val="21"/>
          <w:highlight w:val="none"/>
        </w:rPr>
        <w:t xml:space="preserve">对中标单位的服务工作进行考核，每月考核结果与服务费用挂钩。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中标单位在项目服务期内的所有服务工作，接受</w:t>
      </w:r>
      <w:r>
        <w:rPr>
          <w:rFonts w:hint="eastAsia" w:ascii="宋体" w:hAnsi="宋体" w:cs="宋体"/>
          <w:bCs/>
          <w:color w:val="auto"/>
          <w:szCs w:val="21"/>
          <w:highlight w:val="none"/>
          <w:lang w:eastAsia="zh-CN"/>
        </w:rPr>
        <w:t xml:space="preserve">招标人</w:t>
      </w:r>
      <w:r>
        <w:rPr>
          <w:rFonts w:hint="eastAsia" w:ascii="宋体" w:hAnsi="宋体" w:eastAsia="宋体" w:cs="宋体"/>
          <w:bCs/>
          <w:color w:val="auto"/>
          <w:szCs w:val="21"/>
          <w:highlight w:val="none"/>
        </w:rPr>
        <w:t xml:space="preserve">管理部门的日常工作的监督和管理，具体按招标文件附件考核管理办法执行，在服务履行期间，考核条款根据实际情况如有调整，中标单位须按新条款执行。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color w:val="auto"/>
          <w:szCs w:val="21"/>
          <w:highlight w:val="none"/>
        </w:rPr>
        <w:t xml:space="preserve">考核办法和考核细则</w:t>
      </w:r>
      <w:r>
        <w:rPr>
          <w:rFonts w:hint="eastAsia" w:ascii="宋体" w:hAnsi="宋体" w:eastAsia="宋体" w:cs="宋体"/>
          <w:color w:val="auto"/>
          <w:szCs w:val="21"/>
          <w:highlight w:val="none"/>
          <w:lang w:eastAsia="zh-CN"/>
        </w:rPr>
        <w:t xml:space="preserve">详见</w:t>
      </w:r>
      <w:r>
        <w:rPr>
          <w:rFonts w:hint="eastAsia" w:ascii="宋体" w:hAnsi="宋体" w:eastAsia="宋体" w:cs="宋体"/>
          <w:b/>
          <w:bCs/>
          <w:color w:val="auto"/>
          <w:szCs w:val="21"/>
          <w:highlight w:val="none"/>
          <w:lang w:eastAsia="zh-CN"/>
        </w:rPr>
        <w:t xml:space="preserve">附件《</w:t>
      </w:r>
      <w:r>
        <w:rPr>
          <w:rFonts w:hint="eastAsia" w:ascii="宋体" w:hAnsi="宋体" w:eastAsia="宋体" w:cs="宋体"/>
          <w:b/>
          <w:bCs/>
          <w:color w:val="auto"/>
          <w:szCs w:val="21"/>
          <w:highlight w:val="none"/>
          <w:lang w:val="zh-CN" w:eastAsia="zh-CN"/>
        </w:rPr>
        <w:t xml:space="preserve">陆家镇“物业城市”二期项目</w:t>
      </w:r>
      <w:r>
        <w:rPr>
          <w:rFonts w:hint="eastAsia" w:ascii="宋体" w:hAnsi="宋体" w:eastAsia="宋体" w:cs="宋体"/>
          <w:b/>
          <w:bCs/>
          <w:color w:val="auto"/>
          <w:szCs w:val="21"/>
          <w:highlight w:val="none"/>
          <w:lang w:eastAsia="zh-CN"/>
        </w:rPr>
        <w:t xml:space="preserve">考核办法》</w:t>
      </w:r>
      <w:r>
        <w:rPr>
          <w:rFonts w:hint="eastAsia" w:ascii="宋体" w:hAnsi="宋体" w:eastAsia="宋体" w:cs="宋体"/>
          <w:color w:val="auto"/>
          <w:szCs w:val="21"/>
          <w:highlight w:val="none"/>
          <w:lang w:eastAsia="zh-CN"/>
        </w:rPr>
        <w:t xml:space="preserve">，其</w:t>
      </w:r>
      <w:r>
        <w:rPr>
          <w:rFonts w:hint="eastAsia" w:ascii="宋体" w:hAnsi="宋体" w:eastAsia="宋体" w:cs="宋体"/>
          <w:color w:val="auto"/>
          <w:szCs w:val="21"/>
          <w:highlight w:val="none"/>
        </w:rPr>
        <w:t xml:space="preserve">解释权归</w:t>
      </w:r>
      <w:r>
        <w:rPr>
          <w:rFonts w:hint="eastAsia" w:ascii="宋体" w:hAnsi="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所有。</w:t>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Cs/>
          <w:color w:val="auto"/>
          <w:szCs w:val="21"/>
          <w:highlight w:val="none"/>
          <w:lang w:val="en-US" w:eastAsia="zh-CN"/>
        </w:rPr>
        <w:t xml:space="preserve">4.</w:t>
      </w:r>
      <w:r>
        <w:rPr>
          <w:rFonts w:hint="eastAsia" w:ascii="宋体" w:hAnsi="宋体" w:cs="宋体"/>
          <w:bCs/>
          <w:color w:val="auto"/>
          <w:szCs w:val="21"/>
          <w:highlight w:val="none"/>
          <w:lang w:val="en-US" w:eastAsia="zh-CN"/>
        </w:rPr>
        <w:t xml:space="preserve">招标人</w:t>
      </w:r>
      <w:r>
        <w:rPr>
          <w:rFonts w:hint="eastAsia" w:ascii="宋体" w:hAnsi="宋体" w:eastAsia="宋体" w:cs="宋体"/>
          <w:bCs/>
          <w:color w:val="auto"/>
          <w:szCs w:val="21"/>
          <w:highlight w:val="none"/>
          <w:lang w:eastAsia="zh-CN"/>
        </w:rPr>
        <w:t xml:space="preserve">有权对考核办法进行</w:t>
      </w:r>
      <w:r>
        <w:rPr>
          <w:rFonts w:hint="eastAsia" w:ascii="宋体" w:hAnsi="宋体" w:eastAsia="宋体" w:cs="宋体"/>
          <w:bCs/>
          <w:color w:val="auto"/>
          <w:szCs w:val="21"/>
          <w:highlight w:val="none"/>
        </w:rPr>
        <w:t xml:space="preserve">调整，乙方须无条件配合</w:t>
      </w:r>
      <w:r>
        <w:rPr>
          <w:rFonts w:hint="eastAsia" w:ascii="宋体" w:hAnsi="宋体" w:eastAsia="宋体" w:cs="宋体"/>
          <w:bCs/>
          <w:color w:val="auto"/>
          <w:szCs w:val="21"/>
          <w:highlight w:val="none"/>
          <w:lang w:eastAsia="zh-CN"/>
        </w:rPr>
        <w:t xml:space="preserve">。</w:t>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八、进退场要求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1.项目管理</w:t>
      </w:r>
      <w:r>
        <w:rPr>
          <w:rFonts w:hint="eastAsia" w:ascii="宋体" w:hAnsi="宋体" w:eastAsia="宋体" w:cs="宋体"/>
          <w:bCs/>
          <w:color w:val="auto"/>
          <w:szCs w:val="21"/>
          <w:highlight w:val="none"/>
          <w:lang w:eastAsia="zh-CN"/>
        </w:rPr>
        <w:t xml:space="preserve">人员</w:t>
      </w:r>
      <w:r>
        <w:rPr>
          <w:rFonts w:hint="eastAsia" w:ascii="宋体" w:hAnsi="宋体" w:eastAsia="宋体" w:cs="宋体"/>
          <w:bCs/>
          <w:color w:val="auto"/>
          <w:szCs w:val="21"/>
          <w:highlight w:val="none"/>
        </w:rPr>
        <w:t xml:space="preserve">需提前对各自区域作业分布情况进行了解并掌握具体点位，熟悉各区域设施设备数量与操作，与现任运营管理维护单位办理好工作交接事宜。</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szCs w:val="21"/>
          <w:highlight w:val="none"/>
          <w:lang w:val="en-US" w:eastAsia="zh-CN"/>
        </w:rPr>
        <w:t xml:space="preserve">于各项服务内容进场1天前</w:t>
      </w:r>
      <w:r>
        <w:rPr>
          <w:rFonts w:hint="eastAsia" w:ascii="宋体" w:hAnsi="宋体" w:eastAsia="宋体" w:cs="宋体"/>
          <w:b w:val="0"/>
          <w:bCs w:val="0"/>
          <w:color w:val="auto"/>
          <w:szCs w:val="21"/>
          <w:highlight w:val="none"/>
        </w:rPr>
        <w:t xml:space="preserve">按要求配置好作业人员，并进行岗前培训，经</w:t>
      </w:r>
      <w:r>
        <w:rPr>
          <w:rFonts w:hint="eastAsia" w:ascii="宋体" w:hAnsi="宋体" w:cs="宋体"/>
          <w:b w:val="0"/>
          <w:bCs w:val="0"/>
          <w:color w:val="auto"/>
          <w:szCs w:val="21"/>
          <w:highlight w:val="none"/>
          <w:lang w:eastAsia="zh-CN"/>
        </w:rPr>
        <w:t xml:space="preserve">招标人</w:t>
      </w:r>
      <w:r>
        <w:rPr>
          <w:rFonts w:hint="eastAsia" w:ascii="宋体" w:hAnsi="宋体" w:eastAsia="宋体" w:cs="宋体"/>
          <w:b w:val="0"/>
          <w:bCs w:val="0"/>
          <w:color w:val="auto"/>
          <w:szCs w:val="21"/>
          <w:highlight w:val="none"/>
        </w:rPr>
        <w:t xml:space="preserve">查验合格后</w:t>
      </w:r>
      <w:r>
        <w:rPr>
          <w:rFonts w:hint="eastAsia" w:ascii="宋体" w:hAnsi="宋体" w:eastAsia="宋体" w:cs="宋体"/>
          <w:b w:val="0"/>
          <w:bCs w:val="0"/>
          <w:color w:val="auto"/>
          <w:szCs w:val="21"/>
          <w:highlight w:val="none"/>
          <w:lang w:eastAsia="zh-CN"/>
        </w:rPr>
        <w:t xml:space="preserve">按规定时间</w:t>
      </w:r>
      <w:r>
        <w:rPr>
          <w:rFonts w:hint="eastAsia" w:ascii="宋体" w:hAnsi="宋体" w:eastAsia="宋体" w:cs="宋体"/>
          <w:b w:val="0"/>
          <w:bCs w:val="0"/>
          <w:color w:val="auto"/>
          <w:szCs w:val="21"/>
          <w:highlight w:val="none"/>
        </w:rPr>
        <w:t xml:space="preserve">上岗。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3.培训和交接工作不得在作业高峰期进行。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4.中标人服务期满前需配合下一轮服务单位做好交接工作。</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5.因中标单位管理不善，造成工作范围内的设施、设备等损坏的，由中标单位负责赔偿损失，情节严重的可终止合同甚至诉诸法律。</w:t>
      </w:r>
      <w:r/>
    </w:p>
    <w:p>
      <w:pPr>
        <w:numPr>
          <w:ilvl w:val="0"/>
          <w:numId w:val="0"/>
        </w:numPr>
        <w:ind w:left="420" w:right="0"/>
        <w:jc w:val="both"/>
        <w:keepLines w:val="0"/>
        <w:keepNext w:val="0"/>
        <w:spacing w:before="0" w:beforeAutospacing="0" w:after="0" w:afterAutospacing="0" w:line="360" w:lineRule="auto"/>
        <w:widowControl w:val="off"/>
        <w:rPr>
          <w:rFonts w:hint="eastAsia"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lang w:val="en-US" w:eastAsia="zh-CN"/>
        </w:rPr>
        <w:t xml:space="preserve">九、其他</w:t>
      </w:r>
      <w:r/>
    </w:p>
    <w:p>
      <w:pPr>
        <w:ind w:firstLine="422"/>
        <w:spacing w:line="360" w:lineRule="auto"/>
        <w:rPr>
          <w:rFonts w:hint="eastAsia" w:ascii="宋体" w:hAnsi="宋体" w:eastAsia="宋体" w:cs="宋体"/>
          <w:b/>
          <w:bCs/>
          <w:color w:val="auto"/>
          <w:szCs w:val="21"/>
          <w:highlight w:val="none"/>
        </w:rPr>
      </w:pPr>
      <w:r>
        <w:rPr>
          <w:rFonts w:hint="eastAsia" w:ascii="宋体" w:hAnsi="宋体"/>
          <w:b/>
          <w:bCs/>
          <w:color w:val="auto"/>
          <w:sz w:val="21"/>
          <w:szCs w:val="21"/>
          <w:highlight w:val="none"/>
          <w:lang w:val="en-US" w:eastAsia="zh-CN"/>
        </w:rPr>
        <w:t xml:space="preserve">1.</w:t>
      </w:r>
      <w:r>
        <w:rPr>
          <w:rFonts w:hint="eastAsia" w:ascii="宋体" w:hAnsi="宋体" w:eastAsia="宋体" w:cs="宋体"/>
          <w:b/>
          <w:bCs/>
          <w:color w:val="auto"/>
          <w:szCs w:val="21"/>
          <w:highlight w:val="none"/>
          <w:lang w:val="en-US" w:eastAsia="zh-CN"/>
        </w:rPr>
        <w:t xml:space="preserve">投标人应根据服务内容制定相应的服务方案。投标人响应</w:t>
      </w:r>
      <w:r>
        <w:rPr>
          <w:rFonts w:hint="eastAsia" w:ascii="宋体" w:hAnsi="宋体" w:eastAsia="宋体" w:cs="宋体"/>
          <w:b/>
          <w:bCs/>
          <w:color w:val="auto"/>
          <w:szCs w:val="21"/>
          <w:highlight w:val="none"/>
          <w:lang w:eastAsia="zh-CN"/>
        </w:rPr>
        <w:t xml:space="preserve">本章节及合同文本的全部要求，否则为无效标</w:t>
      </w:r>
      <w:r>
        <w:rPr>
          <w:rFonts w:hint="eastAsia" w:ascii="宋体" w:hAnsi="宋体" w:eastAsia="宋体" w:cs="宋体"/>
          <w:b/>
          <w:bCs/>
          <w:color w:val="auto"/>
          <w:szCs w:val="21"/>
          <w:highlight w:val="none"/>
        </w:rPr>
        <w:t xml:space="preserve">，如果其中某些条款不响应时，应在偏离表中逐条列出，未列出的视同响应。</w:t>
      </w:r>
      <w:r/>
    </w:p>
    <w:p>
      <w:pPr>
        <w:rPr>
          <w:rFonts w:hint="eastAsia" w:ascii="宋体" w:hAnsi="宋体" w:cs="宋体"/>
          <w:b/>
          <w:color w:val="000000"/>
          <w:sz w:val="28"/>
          <w:szCs w:val="28"/>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涉及招标文件的补充说明和修改，均以</w:t>
      </w:r>
      <w:r>
        <w:rPr>
          <w:rFonts w:hint="eastAsia" w:ascii="宋体" w:hAnsi="宋体" w:cs="宋体"/>
          <w:color w:val="auto"/>
          <w:sz w:val="21"/>
          <w:szCs w:val="21"/>
          <w:highlight w:val="none"/>
          <w:lang w:eastAsia="zh-CN"/>
        </w:rPr>
        <w:t xml:space="preserve">招标代理机构在</w:t>
      </w:r>
      <w:r>
        <w:rPr>
          <w:rFonts w:hint="eastAsia" w:ascii="宋体" w:hAnsi="宋体" w:cs="宋体"/>
          <w:sz w:val="21"/>
          <w:szCs w:val="21"/>
          <w:lang w:eastAsia="zh-CN"/>
        </w:rPr>
        <w:t xml:space="preserve">江苏省</w:t>
      </w:r>
      <w:r>
        <w:rPr>
          <w:rFonts w:hint="eastAsia" w:ascii="宋体" w:hAnsi="宋体" w:cs="宋体"/>
          <w:sz w:val="21"/>
          <w:szCs w:val="21"/>
        </w:rPr>
        <w:t xml:space="preserve">政府采购网上</w:t>
      </w:r>
      <w:r>
        <w:rPr>
          <w:rFonts w:hint="eastAsia" w:ascii="宋体" w:hAnsi="宋体" w:cs="宋体"/>
          <w:color w:val="auto"/>
          <w:sz w:val="21"/>
          <w:szCs w:val="21"/>
          <w:highlight w:val="none"/>
        </w:rPr>
        <w:t xml:space="preserve">发布的公告为准。</w:t>
      </w: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pStyle w:val="1045"/>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pageBreakBefore w:val="0"/>
        <w:spacing w:line="360" w:lineRule="auto"/>
        <w:widowControl w:val="off"/>
        <w:tabs>
          <w:tab w:val="left" w:pos="5565" w:leader="none"/>
        </w:tabs>
        <w:rPr>
          <w:rFonts w:hint="eastAsia" w:ascii="宋体" w:hAnsi="宋体" w:cs="宋体"/>
          <w:b w:val="0"/>
          <w:bCs w:val="0"/>
          <w:color w:val="auto"/>
          <w:szCs w:val="21"/>
          <w:highlight w:val="none"/>
        </w:rPr>
      </w:pPr>
      <w:r>
        <w:rPr>
          <w:rFonts w:hint="eastAsia" w:ascii="宋体" w:hAnsi="宋体" w:cs="宋体"/>
          <w:b w:val="0"/>
          <w:bCs w:val="0"/>
          <w:color w:val="auto"/>
          <w:szCs w:val="21"/>
        </w:rPr>
        <w:t xml:space="preserve">甲方：</w:t>
      </w:r>
      <w:r>
        <w:rPr>
          <w:rFonts w:hint="eastAsia" w:ascii="宋体" w:hAnsi="宋体" w:cs="宋体"/>
          <w:b w:val="0"/>
          <w:bCs w:val="0"/>
          <w:color w:val="auto"/>
          <w:szCs w:val="21"/>
          <w:highlight w:val="none"/>
        </w:rPr>
        <w:t xml:space="preserve">                                     </w:t>
      </w:r>
      <w:r/>
    </w:p>
    <w:p>
      <w:pPr>
        <w:ind w:firstLine="42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乙方：</w:t>
      </w:r>
      <w:r/>
    </w:p>
    <w:p>
      <w:pPr>
        <w:ind w:firstLine="42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939"/>
        <w:ind w:left="0" w:firstLine="480"/>
        <w:keepLines w:val="0"/>
        <w:keepNext w:val="0"/>
        <w:pageBreakBefore w:val="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lang w:eastAsia="zh-CN"/>
        </w:rPr>
        <w:t xml:space="preserve">民法典</w:t>
      </w:r>
      <w:r>
        <w:rPr>
          <w:rFonts w:hint="eastAsia" w:ascii="宋体" w:hAnsi="宋体" w:eastAsia="宋体"/>
          <w:color w:val="000000"/>
          <w:sz w:val="21"/>
          <w:szCs w:val="21"/>
          <w:highlight w:val="none"/>
        </w:rPr>
        <w:t xml:space="preserve">》和《</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政府采购</w:t>
      </w:r>
      <w:r>
        <w:rPr>
          <w:rFonts w:ascii="宋体" w:hAnsi="宋体" w:eastAsia="宋体"/>
          <w:color w:val="000000"/>
          <w:sz w:val="21"/>
          <w:szCs w:val="21"/>
          <w:highlight w:val="none"/>
        </w:rPr>
        <w:t xml:space="preserve">法</w:t>
      </w:r>
      <w:r>
        <w:rPr>
          <w:rFonts w:hint="eastAsia" w:ascii="宋体" w:hAnsi="宋体" w:eastAsia="宋体"/>
          <w:color w:val="000000"/>
          <w:sz w:val="21"/>
          <w:szCs w:val="21"/>
          <w:highlight w:val="none"/>
        </w:rPr>
        <w:t xml:space="preserve">》等有关法律法规，为明确招标人（甲方）和</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单位（乙方）</w:t>
      </w:r>
      <w:r>
        <w:rPr>
          <w:rFonts w:hint="eastAsia" w:ascii="宋体" w:hAnsi="宋体" w:eastAsia="宋体"/>
          <w:color w:val="000000"/>
          <w:sz w:val="21"/>
          <w:szCs w:val="21"/>
          <w:highlight w:val="none"/>
          <w:lang w:eastAsia="zh-CN"/>
        </w:rPr>
        <w:t xml:space="preserve">在合同履约过程</w:t>
      </w:r>
      <w:r>
        <w:rPr>
          <w:rFonts w:hint="eastAsia" w:ascii="宋体" w:hAnsi="宋体" w:eastAsia="宋体"/>
          <w:color w:val="000000"/>
          <w:sz w:val="21"/>
          <w:szCs w:val="21"/>
          <w:highlight w:val="none"/>
        </w:rPr>
        <w:t xml:space="preserve">中的权利、义务和经济责任，双方遵循平等、自愿、公平和诚实信用原则，经友好协商，同意按照下面的条款和条件订立本合同，以资共同遵守。</w:t>
      </w:r>
      <w:r/>
    </w:p>
    <w:p>
      <w:pPr>
        <w:ind w:left="432" w:hanging="432"/>
        <w:spacing w:line="360" w:lineRule="auto"/>
        <w:tabs>
          <w:tab w:val="left" w:pos="432" w:leader="none"/>
        </w:tabs>
        <w:rPr>
          <w:rFonts w:hint="eastAsia" w:ascii="宋体" w:hAnsi="宋体" w:eastAsia="宋体" w:cs="宋体"/>
          <w:b/>
          <w:bCs/>
          <w:color w:val="auto"/>
          <w:spacing w:val="-10"/>
          <w:szCs w:val="21"/>
          <w:highlight w:val="none"/>
        </w:rPr>
      </w:pPr>
      <w:r>
        <w:rPr>
          <w:rFonts w:hint="eastAsia" w:ascii="宋体" w:hAnsi="宋体" w:eastAsia="宋体" w:cs="宋体"/>
          <w:b/>
          <w:bCs/>
          <w:color w:val="auto"/>
          <w:spacing w:val="-10"/>
          <w:szCs w:val="21"/>
          <w:highlight w:val="none"/>
          <w:lang w:val="zh-CN"/>
        </w:rPr>
        <w:t xml:space="preserve">一、合同内容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乙方负责</w:t>
      </w:r>
      <w:r>
        <w:rPr>
          <w:rFonts w:hint="eastAsia" w:ascii="宋体" w:hAnsi="宋体" w:eastAsia="宋体" w:cs="宋体"/>
          <w:color w:val="auto"/>
          <w:szCs w:val="21"/>
          <w:highlight w:val="none"/>
        </w:rPr>
        <w:t xml:space="preserve">提供本次中标的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服务内容为</w:t>
      </w:r>
      <w:r>
        <w:rPr>
          <w:rFonts w:hint="eastAsia" w:ascii="宋体" w:hAnsi="宋体" w:eastAsia="宋体" w:cs="宋体"/>
          <w:color w:val="auto"/>
          <w:szCs w:val="21"/>
          <w:highlight w:val="none"/>
        </w:rPr>
        <w:t xml:space="preserve">昆山市</w:t>
      </w:r>
      <w:r>
        <w:rPr>
          <w:rFonts w:hint="eastAsia" w:ascii="宋体" w:hAnsi="宋体" w:eastAsia="宋体" w:cs="宋体"/>
          <w:color w:val="auto"/>
          <w:szCs w:val="21"/>
          <w:highlight w:val="none"/>
          <w:lang w:eastAsia="zh-CN"/>
        </w:rPr>
        <w:t xml:space="preserve">陆家镇镇区</w:t>
      </w:r>
      <w:r>
        <w:rPr>
          <w:rFonts w:hint="eastAsia" w:ascii="宋体" w:hAnsi="宋体" w:eastAsia="宋体" w:cs="宋体"/>
          <w:color w:val="auto"/>
          <w:szCs w:val="21"/>
          <w:highlight w:val="none"/>
        </w:rPr>
        <w:t xml:space="preserve">范围内的环境卫生保洁（含道路保洁、公厕保洁、中转站运维、垃圾收运）、河道保洁、道路养护、管网养护、绿化养护、路灯养护等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具体工作内容及要求按照招标文件。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需</w:t>
      </w:r>
      <w:r>
        <w:rPr>
          <w:rFonts w:hint="eastAsia" w:ascii="宋体" w:hAnsi="宋体" w:eastAsia="宋体" w:cs="宋体"/>
          <w:color w:val="auto"/>
          <w:szCs w:val="21"/>
          <w:highlight w:val="none"/>
        </w:rPr>
        <w:t xml:space="preserve">建设智慧云平台，平台须实现前述相关服务内容的管理、统计、绩效考核等，须实现服务区域的智慧物业城市管理。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2.服务期限：按招标要求。</w:t>
      </w:r>
      <w:r/>
    </w:p>
    <w:p>
      <w:pPr>
        <w:ind w:firstLine="380"/>
        <w:spacing w:line="360" w:lineRule="auto"/>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3.</w:t>
      </w:r>
      <w:r>
        <w:rPr>
          <w:rFonts w:hint="eastAsia" w:ascii="宋体" w:hAnsi="宋体" w:eastAsia="宋体" w:cs="宋体"/>
          <w:color w:val="auto"/>
          <w:spacing w:val="-10"/>
          <w:szCs w:val="21"/>
          <w:highlight w:val="none"/>
          <w:lang w:val="zh-CN"/>
        </w:rPr>
        <w:t xml:space="preserve">下列文件为本合同不可分割部分</w:t>
      </w:r>
      <w:r>
        <w:rPr>
          <w:rFonts w:hint="eastAsia" w:ascii="宋体" w:hAnsi="宋体" w:eastAsia="宋体" w:cs="宋体"/>
          <w:color w:val="auto"/>
          <w:szCs w:val="21"/>
          <w:highlight w:val="none"/>
          <w:lang w:val="zh-CN"/>
        </w:rPr>
        <w:t xml:space="preserve">，其中的条款与要求为本合同执行的依据</w:t>
      </w:r>
      <w:r>
        <w:rPr>
          <w:rFonts w:hint="eastAsia" w:ascii="宋体" w:hAnsi="宋体" w:eastAsia="宋体" w:cs="宋体"/>
          <w:color w:val="auto"/>
          <w:spacing w:val="-10"/>
          <w:szCs w:val="21"/>
          <w:highlight w:val="none"/>
          <w:lang w:val="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①中标通知书；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②乙方的投标文件；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③乙方在招投标过程中所作的其</w:t>
      </w:r>
      <w:r>
        <w:rPr>
          <w:rFonts w:hint="eastAsia" w:ascii="宋体" w:hAnsi="宋体" w:eastAsia="宋体" w:cs="宋体"/>
          <w:color w:val="auto"/>
          <w:szCs w:val="21"/>
          <w:highlight w:val="none"/>
          <w:lang w:val="en-US" w:eastAsia="zh-CN"/>
        </w:rPr>
        <w:t xml:space="preserve">他</w:t>
      </w:r>
      <w:r>
        <w:rPr>
          <w:rFonts w:hint="eastAsia" w:ascii="宋体" w:hAnsi="宋体" w:eastAsia="宋体" w:cs="宋体"/>
          <w:color w:val="auto"/>
          <w:szCs w:val="21"/>
          <w:highlight w:val="none"/>
          <w:lang w:val="zh-CN"/>
        </w:rPr>
        <w:t xml:space="preserve">承诺、声明、书面澄清等；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④招标文件及其附件；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val="zh-CN"/>
        </w:rPr>
        <w:t xml:space="preserve">合同</w:t>
      </w:r>
      <w:r>
        <w:rPr>
          <w:rFonts w:hint="eastAsia" w:ascii="宋体" w:hAnsi="宋体" w:eastAsia="宋体" w:cs="宋体"/>
          <w:color w:val="auto"/>
          <w:szCs w:val="21"/>
          <w:highlight w:val="none"/>
        </w:rPr>
        <w:t xml:space="preserve">附件（如有）</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以上与本合同具有同等法律效力。</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rPr>
          <w:rFonts w:hint="eastAsia" w:ascii="宋体" w:hAnsi="宋体" w:eastAsia="宋体" w:cs="宋体"/>
          <w:b/>
          <w:bCs/>
          <w:color w:val="auto"/>
          <w:szCs w:val="21"/>
          <w:highlight w:val="none"/>
          <w:lang w:val="zh-CN"/>
        </w:rPr>
        <w:t xml:space="preserve">、费用及结算</w:t>
      </w:r>
      <w:r/>
    </w:p>
    <w:p>
      <w:pPr>
        <w:pStyle w:val="102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1.合同</w:t>
      </w:r>
      <w:r>
        <w:rPr>
          <w:rFonts w:hint="eastAsia" w:ascii="宋体" w:hAnsi="宋体" w:eastAsia="宋体" w:cs="宋体"/>
          <w:b/>
          <w:bCs/>
          <w:color w:val="auto"/>
          <w:sz w:val="21"/>
          <w:szCs w:val="21"/>
          <w:highlight w:val="none"/>
          <w:lang w:val="zh-CN"/>
        </w:rPr>
        <w:t xml:space="preserve">费用</w:t>
      </w:r>
      <w:r/>
    </w:p>
    <w:p>
      <w:pPr>
        <w:pStyle w:val="1020"/>
        <w:ind w:firstLine="422"/>
        <w:spacing w:line="360" w:lineRule="auto"/>
        <w:rPr>
          <w:rFonts w:hint="eastAsia" w:ascii="宋体" w:hAnsi="宋体" w:eastAsia="宋体" w:cs="宋体"/>
          <w:b w:val="0"/>
          <w:bCs w:val="0"/>
          <w:color w:val="auto"/>
          <w:sz w:val="21"/>
          <w:szCs w:val="21"/>
          <w:highlight w:val="none"/>
        </w:rPr>
      </w:pPr>
      <w:r>
        <w:rPr>
          <w:rFonts w:hint="eastAsia" w:hAnsi="宋体" w:eastAsia="宋体" w:cs="宋体"/>
          <w:b/>
          <w:bCs/>
          <w:color w:val="auto"/>
          <w:sz w:val="21"/>
          <w:szCs w:val="21"/>
          <w:highlight w:val="none"/>
          <w:lang w:eastAsia="zh-CN"/>
        </w:rPr>
        <w:t xml:space="preserve">（</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eastAsia="zh-CN"/>
        </w:rPr>
        <w:t xml:space="preserve">）合同总金额：</w:t>
      </w:r>
      <w:r>
        <w:rPr>
          <w:rFonts w:hint="eastAsia" w:ascii="宋体" w:hAnsi="宋体" w:eastAsia="宋体" w:cs="宋体"/>
          <w:color w:val="auto"/>
          <w:sz w:val="21"/>
          <w:szCs w:val="21"/>
          <w:highlight w:val="none"/>
          <w:u w:val="none"/>
        </w:rPr>
        <w:t xml:space="preserve">人民币（大写） 元（</w:t>
      </w:r>
      <w:r>
        <w:rPr>
          <w:rFonts w:hint="eastAsia"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包括</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rPr>
          <w:rFonts w:hint="eastAsia" w:hAnsi="宋体" w:eastAsia="宋体" w:cs="宋体"/>
          <w:color w:val="auto"/>
          <w:sz w:val="21"/>
          <w:szCs w:val="21"/>
          <w:highlight w:val="none"/>
          <w:lang w:eastAsia="zh-CN"/>
        </w:rPr>
        <w:t xml:space="preserve">合同金额</w:t>
      </w:r>
      <w:r>
        <w:rPr>
          <w:rFonts w:hint="eastAsia" w:ascii="宋体" w:hAnsi="宋体" w:eastAsia="宋体" w:cs="宋体"/>
          <w:color w:val="auto"/>
          <w:sz w:val="21"/>
          <w:szCs w:val="21"/>
          <w:highlight w:val="none"/>
        </w:rPr>
        <w:t xml:space="preserve">在合同实施期间不因市场变化因素而变动，除非合同另有约定或经</w:t>
      </w:r>
      <w:r>
        <w:rPr>
          <w:rFonts w:hint="eastAsia" w:ascii="宋体" w:hAnsi="宋体" w:eastAsia="宋体" w:cs="宋体"/>
          <w:b w:val="0"/>
          <w:bCs w:val="0"/>
          <w:color w:val="auto"/>
          <w:sz w:val="21"/>
          <w:szCs w:val="21"/>
          <w:highlight w:val="none"/>
        </w:rPr>
        <w:t xml:space="preserve">双方协商同意，</w:t>
      </w:r>
      <w:r>
        <w:rPr>
          <w:rFonts w:hint="eastAsia"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不得再要求追加任何费用。</w:t>
      </w:r>
      <w:r/>
    </w:p>
    <w:p>
      <w:pPr>
        <w:pStyle w:val="1020"/>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对投标文件中的漏项、错项、错算服务量等引起的差异视为已包含在合同价中；在本次甲方的预算服务量清单内出现的测绘或统计误差，不论在招标前还是中标后发现，甲方不作任何费用的增减，视作捆绑打包处理，乙方愿意无条件承担有关风险并放弃一切与此相关的求偿权利；乙方在合同价时必须充分考虑中标后的未来三年内的物价增长、工人劳资政策性变化因素、企业风险承担及成品油价格调整等各项风险。中标后，甲方不再接受乙方因上述或相关或类似原因而提出的调价申请。</w:t>
      </w:r>
      <w:r/>
    </w:p>
    <w:p>
      <w:pPr>
        <w:pStyle w:val="1020"/>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（3）本采购包范围内所有工作量由乙方完成，超出部分甲方不另行支付，合同期内如出现新增服务区域，甲方报上级主管部门同意后再做调整。</w:t>
      </w:r>
      <w:r/>
    </w:p>
    <w:p>
      <w:pPr>
        <w:pStyle w:val="1020"/>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若合同期满或合同期内乙方因违约责任原因导致合同终止的，在下一周期新的接管管理单位未确定时，乙方必须无条件按原合同管理要求继续管理，直至甲方明确新的接管管理单位并配合完成移交工作。乙方的延期月度服务费用按合同期最后一个月的月度费用执行，最终以实施当期的政策要求为准。</w:t>
      </w:r>
      <w:r/>
    </w:p>
    <w:p>
      <w:pPr>
        <w:pStyle w:val="102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结算与支付：</w:t>
      </w:r>
      <w:r/>
    </w:p>
    <w:p>
      <w:pPr>
        <w:pStyle w:val="1020"/>
        <w:ind w:firstLine="420"/>
        <w:spacing w:line="360" w:lineRule="auto"/>
        <w:rPr>
          <w:rFonts w:hint="eastAsia" w:ascii="宋体" w:hAnsi="宋体" w:eastAsia="宋体" w:cs="宋体"/>
          <w:color w:val="auto"/>
          <w:highlight w:val="none"/>
        </w:rPr>
      </w:pPr>
      <w:r>
        <w:rPr>
          <w:rFonts w:hint="eastAsia" w:hAnsi="宋体" w:eastAsia="宋体" w:cs="宋体"/>
          <w:b w:val="0"/>
          <w:bCs/>
          <w:color w:val="auto"/>
          <w:sz w:val="21"/>
          <w:szCs w:val="21"/>
          <w:highlight w:val="none"/>
          <w:lang w:eastAsia="zh-CN"/>
        </w:rPr>
        <w:t xml:space="preserve">（</w:t>
      </w:r>
      <w:r>
        <w:rPr>
          <w:rFonts w:hint="eastAsia" w:hAnsi="宋体" w:eastAsia="宋体" w:cs="宋体"/>
          <w:b w:val="0"/>
          <w:bCs/>
          <w:color w:val="auto"/>
          <w:sz w:val="21"/>
          <w:szCs w:val="21"/>
          <w:highlight w:val="none"/>
          <w:lang w:val="en-US" w:eastAsia="zh-CN"/>
        </w:rPr>
        <w:t xml:space="preserve">1</w:t>
      </w:r>
      <w:r>
        <w:rPr>
          <w:rFonts w:hint="eastAsia" w:hAnsi="宋体" w:eastAsia="宋体" w:cs="宋体"/>
          <w:b w:val="0"/>
          <w:bCs/>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甲方结合考核结果</w:t>
      </w:r>
      <w:r>
        <w:rPr>
          <w:rFonts w:hint="eastAsia" w:hAnsi="宋体" w:eastAsia="宋体" w:cs="宋体"/>
          <w:b/>
          <w:bCs w:val="0"/>
          <w:color w:val="auto"/>
          <w:sz w:val="21"/>
          <w:szCs w:val="21"/>
          <w:highlight w:val="none"/>
          <w:lang w:eastAsia="zh-CN"/>
        </w:rPr>
        <w:t xml:space="preserve">每</w:t>
      </w:r>
      <w:r>
        <w:rPr>
          <w:rFonts w:hint="eastAsia" w:ascii="宋体" w:hAnsi="宋体" w:eastAsia="宋体" w:cs="宋体"/>
          <w:b/>
          <w:bCs w:val="0"/>
          <w:color w:val="auto"/>
          <w:sz w:val="21"/>
          <w:szCs w:val="21"/>
          <w:highlight w:val="none"/>
        </w:rPr>
        <w:t xml:space="preserve">半年</w:t>
      </w:r>
      <w:r>
        <w:rPr>
          <w:rFonts w:hint="eastAsia" w:hAnsi="宋体" w:eastAsia="宋体" w:cs="宋体"/>
          <w:b/>
          <w:bCs w:val="0"/>
          <w:color w:val="auto"/>
          <w:sz w:val="21"/>
          <w:szCs w:val="21"/>
          <w:highlight w:val="none"/>
          <w:lang w:eastAsia="zh-CN"/>
        </w:rPr>
        <w:t xml:space="preserve">一次</w:t>
      </w:r>
      <w:r>
        <w:rPr>
          <w:rFonts w:hint="eastAsia" w:ascii="宋体" w:hAnsi="宋体" w:eastAsia="宋体" w:cs="宋体"/>
          <w:b/>
          <w:bCs w:val="0"/>
          <w:color w:val="auto"/>
          <w:sz w:val="21"/>
          <w:szCs w:val="21"/>
          <w:highlight w:val="none"/>
        </w:rPr>
        <w:t xml:space="preserve">支付服务费用。</w:t>
      </w:r>
      <w:r>
        <w:rPr>
          <w:rFonts w:hint="eastAsia" w:ascii="宋体" w:hAnsi="宋体" w:eastAsia="宋体" w:cs="宋体"/>
          <w:b/>
          <w:bCs w:val="0"/>
          <w:color w:val="auto"/>
          <w:sz w:val="21"/>
          <w:szCs w:val="21"/>
          <w:highlight w:val="none"/>
          <w:lang w:eastAsia="zh-CN"/>
        </w:rPr>
        <w:t xml:space="preserve">具体以财政拨付情况为准。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每月服务费计算方式如下：</w:t>
      </w:r>
      <w:r/>
    </w:p>
    <w:tbl>
      <w:tblPr>
        <w:tblStyle w:val="705"/>
        <w:tblpPr w:horzAnchor="page" w:tblpX="1184" w:vertAnchor="text" w:tblpY="278" w:leftFromText="180" w:topFromText="0" w:rightFromText="180" w:bottomFromText="0"/>
        <w:tblW w:w="9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1385"/>
        <w:gridCol w:w="3956"/>
        <w:gridCol w:w="3703"/>
      </w:tblGrid>
      <w:tr>
        <w:trPr>
          <w:trHeight w:val="421"/>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color w:val="auto"/>
                <w:sz w:val="21"/>
                <w:szCs w:val="21"/>
                <w:highlight w:val="none"/>
              </w:rPr>
              <w:t xml:space="preserve">计算方式</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eastAsia="zh-CN"/>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道路保洁</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每月支付的金额</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结合机械化里程数及考核结果按实结算。</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cs="宋体"/>
                <w:b w:val="0"/>
                <w:bCs w:val="0"/>
                <w:color w:val="auto"/>
                <w:sz w:val="21"/>
                <w:szCs w:val="21"/>
                <w:highlight w:val="none"/>
                <w:lang w:val="en-US" w:eastAsia="zh-CN"/>
              </w:rPr>
              <w:t xml:space="preserve">机械化作业部分按实结算。</w:t>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公厕保洁、中转站运维</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①压缩站（含泵房）部分按实结算，按年度支付。</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②其余部分每月支付的金额=年度金额/12-当月考核扣款。</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垃圾收运</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每月支付的金额=年度金额/12-当月考核扣款。</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河道保洁</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每月支付的金额=年度金额/12-当月考核扣款。</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trHeight w:val="254"/>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道路养护</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①按实结算</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②每月结算价=∑每月实际完成工作量*对应综合单价-当月考核扣款。</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pStyle w:val="706"/>
              <w:ind w:left="0" w:right="0" w:firstLine="0"/>
              <w:jc w:val="left"/>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①清单中工程量为暂定工作量，结算实际根据完成工作量按实结算；</w:t>
            </w:r>
            <w:r/>
          </w:p>
          <w:p>
            <w:pPr>
              <w:pStyle w:val="706"/>
              <w:ind w:left="0" w:right="0" w:firstLine="0"/>
              <w:jc w:val="left"/>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②工作量必须由甲方负责人员签字确认，否则不予认可。</w:t>
            </w:r>
            <w:r/>
          </w:p>
        </w:tc>
      </w:tr>
      <w:tr>
        <w:trPr>
          <w:trHeight w:val="6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管网养护</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①按实结算</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②每月结算价=∑每月实际完成工作量*对应综合单价-当月考核扣款。</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pStyle w:val="706"/>
              <w:ind w:left="0" w:right="0" w:firstLine="0"/>
              <w:jc w:val="left"/>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①清单中工程量为暂定工作量，结算实际根据完成工作量按实结算；</w:t>
            </w:r>
            <w:r/>
          </w:p>
          <w:p>
            <w:pPr>
              <w:pStyle w:val="706"/>
              <w:ind w:left="0" w:right="0" w:firstLine="0"/>
              <w:jc w:val="left"/>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②工作量必须由甲方负责人员签字确认，否则不予认可。</w:t>
            </w:r>
            <w:r/>
          </w:p>
        </w:tc>
      </w:tr>
      <w:tr>
        <w:trPr>
          <w:trHeight w:val="90"/>
        </w:trPr>
        <w:tc>
          <w:tcPr>
            <w:tcBorders>
              <w:top w:val="single" w:color="000000" w:sz="4" w:space="0"/>
              <w:left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tcBorders>
              <w:top w:val="single" w:color="000000" w:sz="4" w:space="0"/>
              <w:left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绿化养护</w:t>
            </w:r>
            <w:r/>
          </w:p>
        </w:tc>
        <w:tc>
          <w:tcPr>
            <w:tcBorders>
              <w:top w:val="single" w:color="000000" w:sz="4" w:space="0"/>
              <w:left w:val="single" w:color="000000" w:sz="4" w:space="0"/>
              <w:bottom w:val="single" w:color="auto"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①绿化更换、花箱维修、其他零星部分按实结算</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②每月结算价=绿化养护部分每月结算价+绿化更换、花箱维修、其他零星部分每月结算价-当月考核扣款</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③绿化养护部分每月结算价=年养护费用/12</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③绿化更换、花箱维修、其他零星每月结算价=∑每月实际完成工作量*对应综合单价</w:t>
            </w:r>
            <w:r/>
          </w:p>
        </w:tc>
        <w:tc>
          <w:tcPr>
            <w:tcBorders>
              <w:top w:val="single" w:color="000000" w:sz="4" w:space="0"/>
              <w:left w:val="single" w:color="000000" w:sz="4" w:space="0"/>
              <w:bottom w:val="single" w:color="auto" w:sz="4" w:space="0"/>
              <w:right w:val="single" w:color="000000" w:sz="4" w:space="0"/>
            </w:tcBorders>
            <w:tcW w:w="3703" w:type="dxa"/>
            <w:vAlign w:val="center"/>
            <w:textDirection w:val="lrTb"/>
            <w:noWrap/>
          </w:tcPr>
          <w:p>
            <w:pPr>
              <w:pStyle w:val="706"/>
              <w:ind w:left="0" w:right="0" w:firstLine="0"/>
              <w:jc w:val="left"/>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绿化更换、花箱维修、其他零星部分</w:t>
            </w:r>
            <w:r>
              <w:rPr>
                <w:rFonts w:hint="eastAsia" w:ascii="宋体" w:hAnsi="宋体" w:eastAsia="宋体" w:cs="宋体"/>
                <w:b w:val="0"/>
                <w:bCs w:val="0"/>
                <w:i w:val="0"/>
                <w:iCs w:val="0"/>
                <w:color w:val="000000"/>
                <w:sz w:val="21"/>
                <w:szCs w:val="21"/>
                <w:u w:val="none"/>
                <w:lang w:val="en-US" w:eastAsia="zh-CN" w:bidi="ar"/>
              </w:rPr>
              <w:t xml:space="preserve">工程量为暂定工作量，结算实际根据完成工作量按实结算；</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②工作量必须由甲方负责人员签字确认，否则不予认可。</w:t>
            </w:r>
            <w:r/>
          </w:p>
        </w:tc>
      </w:tr>
      <w:tr>
        <w:trPr>
          <w:trHeight w:val="9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路灯养护</w:t>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①路灯迁移及其他部分按实结算，每月结算价=∑每月实际完成工作量*对应综合单价。</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②常规照明灯养护部分每月结算价=</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年度</w:t>
            </w:r>
            <w:r>
              <w:rPr>
                <w:rFonts w:hint="eastAsia" w:ascii="宋体" w:hAnsi="宋体" w:cs="宋体"/>
                <w:b w:val="0"/>
                <w:bCs w:val="0"/>
                <w:color w:val="auto"/>
                <w:sz w:val="21"/>
                <w:szCs w:val="21"/>
                <w:highlight w:val="none"/>
                <w:lang w:val="en-US" w:eastAsia="zh-CN"/>
              </w:rPr>
              <w:t xml:space="preserve">金额</w:t>
            </w:r>
            <w:r>
              <w:rPr>
                <w:rFonts w:hint="eastAsia" w:ascii="宋体" w:hAnsi="宋体" w:eastAsia="宋体" w:cs="宋体"/>
                <w:b w:val="0"/>
                <w:bCs w:val="0"/>
                <w:color w:val="auto"/>
                <w:sz w:val="21"/>
                <w:szCs w:val="21"/>
                <w:highlight w:val="none"/>
                <w:lang w:val="en-US" w:eastAsia="zh-CN"/>
              </w:rPr>
              <w:t xml:space="preserve">/12-考核</w:t>
            </w:r>
            <w:r>
              <w:rPr>
                <w:rFonts w:hint="eastAsia" w:ascii="宋体" w:hAnsi="宋体" w:cs="宋体"/>
                <w:b w:val="0"/>
                <w:bCs w:val="0"/>
                <w:color w:val="auto"/>
                <w:sz w:val="21"/>
                <w:szCs w:val="21"/>
                <w:highlight w:val="none"/>
                <w:lang w:val="en-US" w:eastAsia="zh-CN"/>
              </w:rPr>
              <w:t xml:space="preserve">扣款</w:t>
            </w:r>
            <w:r/>
          </w:p>
        </w:tc>
        <w:tc>
          <w:tcPr>
            <w:tcBorders>
              <w:top w:val="single" w:color="000000" w:sz="4" w:space="0"/>
              <w:left w:val="single" w:color="000000" w:sz="4" w:space="0"/>
              <w:bottom w:val="single" w:color="000000" w:sz="4" w:space="0"/>
              <w:right w:val="single" w:color="000000" w:sz="4" w:space="0"/>
            </w:tcBorders>
            <w:tcW w:w="3703" w:type="dxa"/>
            <w:vAlign w:val="center"/>
            <w:textDirection w:val="lrTb"/>
            <w:noWrap/>
          </w:tcPr>
          <w:p>
            <w:pPr>
              <w:pStyle w:val="706"/>
              <w:ind w:left="0" w:right="0" w:firstLine="0"/>
              <w:jc w:val="left"/>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路灯迁移及其他部分</w:t>
            </w:r>
            <w:r>
              <w:rPr>
                <w:rFonts w:hint="eastAsia" w:ascii="宋体" w:hAnsi="宋体" w:eastAsia="宋体" w:cs="宋体"/>
                <w:b w:val="0"/>
                <w:bCs w:val="0"/>
                <w:i w:val="0"/>
                <w:iCs w:val="0"/>
                <w:color w:val="000000"/>
                <w:sz w:val="21"/>
                <w:szCs w:val="21"/>
                <w:u w:val="none"/>
                <w:lang w:val="en-US" w:eastAsia="zh-CN" w:bidi="ar"/>
              </w:rPr>
              <w:t xml:space="preserve">为暂定工作量，结算实际根据完成工作量按实结算；</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②工作量必须由甲方负责人员签字确认，否则不予认可。</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付款时间为甲方向财政支付部门提出支付申请的时间（不含财政支付部门的审查时间）。若由于财政拨款不到位或该项目相关手续和程序因流转审批流程及办理手续而造成项目支付进度有所推延的，甲方不承担违约责任，并且此情况不能成为乙方拒绝提供服务的理由。</w:t>
      </w:r>
      <w:r/>
    </w:p>
    <w:p>
      <w:pPr>
        <w:pStyle w:val="706"/>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如财政资金没能及时全额支付当期管理费时，乙方须确保不发生拖欠工人工资维稳事件，乙方对此知悉并同意。</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（4）本项目服务费用可由甲方或其下属职能部门承担支付义务。</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（5）银行转账或甲乙双方约定的其他合法形式。</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3.费用调整：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（1）若因政府政策、规划调整、道路改造等原因造成本项目的合同时间减少或终止的，投标人应予认可，费用按实际时间结算。</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（2）若因政府政策、规划调整、道路改造、临时活动、应急服务等原因造成道路保洁作业工作量增减的，乙方应无条件配合，费用结算方式如下：</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①增减服务费不超过当月服务费用的5%，当月保洁服务费不作调整；</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②增减服务费超过当月服务费用的5%，增减工作量由甲方签证审核，服务费按实结算。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每月15日前乙方向甲方提交项目相关运营资料，包括但不限于人员信息、工作排班、人员工资等发放资料（工资及加班费、高温费、春节慰问金须每项单独发放，并提供清单及银行流水证明）、社保公积金缴纳资料、保险购买情况、体检安排情况、车辆信息、垃圾清运量、用水量等，并确保资料信息的真实性。甲方核实后支付上月服务费用，如乙方未按实发放或弄虚作假的，甲方有权扣除相关费用、启动约谈机制并对此进行考核扣分。</w:t>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双方的责任</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1.甲方责任：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1.1甲方</w:t>
      </w:r>
      <w:r>
        <w:rPr>
          <w:rFonts w:hint="eastAsia" w:ascii="宋体" w:hAnsi="宋体" w:eastAsia="宋体" w:cs="宋体"/>
          <w:color w:val="auto"/>
          <w:szCs w:val="21"/>
          <w:highlight w:val="none"/>
          <w:lang w:val="zh-CN"/>
        </w:rPr>
        <w:t xml:space="preserve">指定专人作为甲方联系人予以协调工作，加强与乙方沟通，交流情况，互通信息。</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甲方所属人员应尊重乙方工作人员的劳动成果，积极配合乙方工作人员履行好合同所规定的职责和义务。对甲方人员因使用设备、器材、器械不当而造成的损失与乙方无关。</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w:t>
      </w:r>
      <w:r>
        <w:rPr>
          <w:rFonts w:hint="eastAsia" w:ascii="宋体" w:hAnsi="宋体" w:eastAsia="宋体" w:cs="宋体"/>
          <w:color w:val="auto"/>
          <w:sz w:val="21"/>
          <w:szCs w:val="21"/>
          <w:highlight w:val="none"/>
        </w:rPr>
        <w:t xml:space="preserve">有权按照相关的国家法律、</w:t>
      </w:r>
      <w:r>
        <w:rPr>
          <w:rFonts w:hint="eastAsia" w:ascii="宋体" w:hAnsi="宋体" w:eastAsia="宋体" w:cs="宋体"/>
          <w:color w:val="auto"/>
          <w:sz w:val="21"/>
          <w:szCs w:val="21"/>
          <w:highlight w:val="none"/>
          <w:lang w:eastAsia="zh-CN"/>
        </w:rPr>
        <w:t xml:space="preserve">地方性法规</w:t>
      </w:r>
      <w:r>
        <w:rPr>
          <w:rFonts w:hint="eastAsia" w:ascii="宋体" w:hAnsi="宋体" w:eastAsia="宋体" w:cs="宋体"/>
          <w:color w:val="auto"/>
          <w:sz w:val="21"/>
          <w:szCs w:val="21"/>
          <w:highlight w:val="none"/>
        </w:rPr>
        <w:t xml:space="preserve">和招标文件、投标文件、合同对乙方进行监督</w:t>
      </w:r>
      <w:r>
        <w:rPr>
          <w:rFonts w:hint="eastAsia" w:ascii="宋体" w:hAnsi="宋体" w:eastAsia="宋体" w:cs="宋体"/>
          <w:color w:val="auto"/>
          <w:sz w:val="21"/>
          <w:szCs w:val="21"/>
          <w:highlight w:val="none"/>
          <w:lang w:eastAsia="zh-CN"/>
        </w:rPr>
        <w:t xml:space="preserve">及考核</w:t>
      </w:r>
      <w:r>
        <w:rPr>
          <w:rFonts w:hint="eastAsia" w:ascii="宋体" w:hAnsi="宋体" w:eastAsia="宋体" w:cs="宋体"/>
          <w:color w:val="auto"/>
          <w:szCs w:val="21"/>
          <w:highlight w:val="none"/>
          <w:lang w:eastAsia="zh-CN"/>
        </w:rPr>
        <w:t xml:space="preserve">，并根据考核结果扣款，</w:t>
      </w:r>
      <w:r>
        <w:rPr>
          <w:rFonts w:hint="eastAsia" w:ascii="宋体" w:hAnsi="宋体" w:eastAsia="宋体" w:cs="宋体"/>
          <w:color w:val="auto"/>
          <w:szCs w:val="21"/>
          <w:highlight w:val="none"/>
        </w:rPr>
        <w:t xml:space="preserve">考核办法</w:t>
      </w:r>
      <w:r>
        <w:rPr>
          <w:rFonts w:hint="eastAsia" w:ascii="宋体" w:hAnsi="宋体" w:eastAsia="宋体" w:cs="宋体"/>
          <w:color w:val="auto"/>
          <w:szCs w:val="21"/>
          <w:highlight w:val="none"/>
          <w:lang w:eastAsia="zh-CN"/>
        </w:rPr>
        <w:t xml:space="preserve">详见</w:t>
      </w:r>
      <w:r>
        <w:rPr>
          <w:rFonts w:hint="eastAsia" w:ascii="宋体" w:hAnsi="宋体" w:eastAsia="宋体" w:cs="宋体"/>
          <w:color w:val="auto"/>
          <w:szCs w:val="21"/>
          <w:highlight w:val="none"/>
        </w:rPr>
        <w:t xml:space="preserve">招标文件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合同签订后甲方还可以根据项目特点重新制定或者修订考核管理制度，乙方须无条件接受。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1.4根据对乙方的考核结果及合同规定的付款步骤向乙方支付费用。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1.5甲方有权对乙方规范用工情况进行检查（遵守劳动法，依法规范用工，全员签订劳动合同</w:t>
      </w:r>
      <w:r>
        <w:rPr>
          <w:rFonts w:hint="eastAsia" w:ascii="宋体" w:hAnsi="宋体" w:eastAsia="宋体" w:cs="宋体"/>
          <w:color w:val="auto"/>
          <w:szCs w:val="21"/>
          <w:highlight w:val="none"/>
          <w:lang w:eastAsia="zh-CN"/>
        </w:rPr>
        <w:t xml:space="preserve">或劳务合同</w:t>
      </w:r>
      <w:r>
        <w:rPr>
          <w:rFonts w:hint="eastAsia" w:ascii="宋体" w:hAnsi="宋体" w:eastAsia="宋体" w:cs="宋体"/>
          <w:color w:val="auto"/>
          <w:szCs w:val="21"/>
          <w:highlight w:val="none"/>
        </w:rPr>
        <w:t xml:space="preserve">、为</w:t>
      </w:r>
      <w:r>
        <w:rPr>
          <w:rFonts w:hint="eastAsia" w:ascii="宋体" w:hAnsi="宋体" w:eastAsia="宋体" w:cs="宋体"/>
          <w:color w:val="auto"/>
          <w:szCs w:val="21"/>
          <w:highlight w:val="none"/>
          <w:lang w:eastAsia="zh-CN"/>
        </w:rPr>
        <w:t xml:space="preserve">作业</w:t>
      </w:r>
      <w:r>
        <w:rPr>
          <w:rFonts w:hint="eastAsia" w:ascii="宋体" w:hAnsi="宋体" w:eastAsia="宋体" w:cs="宋体"/>
          <w:color w:val="auto"/>
          <w:szCs w:val="21"/>
          <w:highlight w:val="none"/>
        </w:rPr>
        <w:t xml:space="preserve">人员全员购买意外伤害保险、每年服装发放、缴纳社保、加班费用、春节慰问金支付情况等）。</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zh-CN"/>
        </w:rPr>
        <w:t xml:space="preserve">乙方责任：</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2.1乙方自觉接受甲方管理，遵守甲方的一切规章制度，文明上岗，提供符合甲方要求的服务。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2.2乙方应指定项目</w:t>
      </w:r>
      <w:r>
        <w:rPr>
          <w:rFonts w:hint="eastAsia" w:ascii="宋体" w:hAnsi="宋体" w:cs="宋体"/>
          <w:sz w:val="21"/>
          <w:szCs w:val="21"/>
          <w:lang w:val="en-US" w:eastAsia="zh-CN" w:bidi="ar"/>
        </w:rPr>
        <w:t xml:space="preserve">总</w:t>
      </w:r>
      <w:r>
        <w:rPr>
          <w:rFonts w:hint="eastAsia" w:ascii="宋体" w:hAnsi="宋体" w:eastAsia="宋体" w:cs="宋体"/>
          <w:sz w:val="21"/>
          <w:szCs w:val="21"/>
          <w:lang w:val="en-US" w:eastAsia="zh-CN" w:bidi="ar"/>
        </w:rPr>
        <w:t xml:space="preserve">负责人对本项目进行统一管理，与甲方进行沟通，并根据甲方要求随时调整服务标准。</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2.3如甲方认为乙方工作人员不能胜任本职工作的，乙方应及时调整。乙方如需调整已在履行职责的服务人员，须征得甲方同意。</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2.4乙方应定期对员工进行岗位职责和安全教育，加强岗位责任考核。因乙方管理不当、违规操作发生安全事故对甲方造成损失的，由乙方需承担相应的赔偿责任。</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2.5乙方工作人员在岗履行职责期间（包括上下班途中）发生的一切安全事故，均由乙方负责处理并承担经济和道义上的责任，甲方不承担任何责任。</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2.6乙方在服务中应当做到安全文明工作。为工作人员提供必要的劳动保护条件，同时为工作人员办理人身安全保险，合同期内若发生安全事故均由乙方负责，并承担全部责任。</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2.7乙方必须按照国家有关规定聘用人员并支付薪资报酬、缴纳社保、公积金等。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2.8乙方应具备处理各类突发事件的能力，建立各类应急预案，产生的费用由乙方承担。</w:t>
      </w:r>
      <w:r/>
    </w:p>
    <w:p>
      <w:pPr>
        <w:ind w:left="0" w:right="0" w:firstLine="420"/>
        <w:jc w:val="both"/>
        <w:keepLines w:val="0"/>
        <w:keepNext w:val="0"/>
        <w:spacing w:before="0" w:beforeAutospacing="0" w:after="0" w:afterAutospacing="0" w:line="360" w:lineRule="auto"/>
        <w:widowControl w:val="off"/>
        <w:tabs>
          <w:tab w:val="left" w:pos="55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2.9接受甲方及各级管理部门的检查考核，每次考核扣款在相应月份支付的金额中扣除。</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2.10为保证保洁工作正常有效开展，乙方须根据国家相关规定依法组建固定的服务团队，按要求将从业人员资料、作业计划（含作业设备、工具）和服务预案，报甲方备案。制定和建立管理相关制度和台账记录，经甲方认可并备案。</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2.12乙方配备作业所需的设施设备、工具、耗材等，人员统一着装上岗，乙方独立承担作业人员及作业车辆作业中的安全责任、用人责任。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2.13在任何情况下（灾害天气期间或重大活动期间），乙方均应服从甲方要求和安排，做好应急工作。</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2.14按照甲方服务的相关要求和标准建立每日自查制度，按统一检查表登记，并按月报甲方。</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2.15接受社会监督，被新闻媒体曝光、受到群众投诉的，必须按时间要求进行整改，并将整改结果报甲方。</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2.16乙方违反国家相关法规，与聘用人员发生纠纷，均由乙方负责调解与处理，甲方不承担责任。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2.17乙方必须将所投入本项目的车辆及船只相关证件（行驶证、产权证等复印件）交给甲方备案。</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2.18要无条件按照甲方要求，接管新增服务区域、提供新增服务内容等工作任务。</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2.19乙方应准时参加甲方召开的会议。</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2.20其他招标文件要求的应尽义务。</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2.21乙方不得擅自改变保洁方式，但在征得甲方书面同意的情况下，乙方可以机械清扫替代人力清扫，相关保洁等级标准、质量要求、保洁单价、保洁费用、乙方责任不变，同时甲方可增加针对机械清扫的管理条款。</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、总体要求</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乙方必须每年为本项目购买保额不少于人民币2000万元的公众责任险，须每年为拟投入本项目的员工购买保额不少于人民币80万元/人的意外保险</w:t>
      </w:r>
      <w:r>
        <w:rPr>
          <w:rFonts w:hint="eastAsia" w:ascii="宋体" w:hAnsi="宋体" w:eastAsia="宋体" w:cs="宋体"/>
          <w:b/>
          <w:color w:val="auto"/>
          <w:sz w:val="21"/>
          <w:szCs w:val="21"/>
          <w:highlight w:val="none"/>
          <w:lang w:eastAsia="zh-CN"/>
        </w:rPr>
        <w:t xml:space="preserve">（河道保洁不少于</w:t>
      </w:r>
      <w:r>
        <w:rPr>
          <w:rFonts w:hint="eastAsia" w:ascii="宋体" w:hAnsi="宋体" w:eastAsia="宋体" w:cs="宋体"/>
          <w:b/>
          <w:color w:val="auto"/>
          <w:sz w:val="21"/>
          <w:szCs w:val="21"/>
          <w:highlight w:val="none"/>
          <w:lang w:val="en-US" w:eastAsia="zh-CN"/>
        </w:rPr>
        <w:t xml:space="preserve">100万元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并将购买凭证复印件加盖公章报甲方备案。在项目服务期间（包括合同有效期内的非保洁时间段等）任何因乙方原因或其他不可预见的因素造成的第三方伤亡或财产损失的，由乙方向保险公司索赔，甲方不负任何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任何因乙方原因或其他不可预见的因素造成的第三方伤亡或财产损失等一切纠纷概由乙方负责解决，并承担相关一切的经济责任与法律责任。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必须于新合同签订之日起一个月内设立符合工作条件的固定办公场所及具有足够容纳辖区一切作业车辆及劳保工具等的停放场地。乙方的办公场地、工具、车辆存放地、用水用电和员工住所等均由其自行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乙方必须抽调不少于20人成立机动应急队伍，交由甲方在日常工作中调配使用，且队伍须配备相应交通工具、保洁作业设备及对讲机，并明确领队及职责，服从甲方工作安排。</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5.</w:t>
      </w:r>
      <w:r>
        <w:rPr>
          <w:rFonts w:hint="eastAsia" w:ascii="宋体" w:hAnsi="宋体" w:eastAsia="宋体" w:cs="宋体"/>
          <w:b w:val="0"/>
          <w:bCs/>
          <w:color w:val="auto"/>
          <w:sz w:val="21"/>
          <w:szCs w:val="21"/>
          <w:highlight w:val="none"/>
        </w:rPr>
        <w:t xml:space="preserve">乙方必须与所有服务人员签订劳动合同，工作人员必须经过集中培训才能上岗。乙方必须按时发放员工工资，按照江苏省相关规定支付高温补贴、节假日补贴等，并按社会劳动保险的有关规定，为员工购买养老、工伤、医疗、失业、意外等保险，甲方不定期抽查以上资料。乙方须在每月的10号前将上月各员工的银行工资转账及社保部门的原始单据移交甲方审核，若发现工资低于要求的，甲方有权在服务费中扣减经费补发工资；若无购买社保的，甲方有权在服务费中扣减相应的社保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随时接受甲方的监督、检查，及时进行改善工作。乙方无正当理由拒绝整改时，甲方可以另行委托他人予以整改，所发生的费用由乙方承担。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配合做好省、市、区、甲方等布置的临时性、阶段性任务（含检查、突击整治、重大活动、数字城管等）中的巡查、环卫和绿化等作业，相关费用已经包含在合同总价内，甲方不再另行支付。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乙方必须在作业时间内合理分班，保证作业时段内作业质量达到招标文件规定。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乙方员工入场前必须进行岗前体检。员工身份证复印件、个人档案、</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工作计划和人员安排</w:t>
      </w:r>
      <w:r>
        <w:rPr>
          <w:rFonts w:hint="eastAsia" w:ascii="宋体" w:hAnsi="宋体" w:cs="宋体"/>
          <w:color w:val="auto"/>
          <w:sz w:val="21"/>
          <w:szCs w:val="21"/>
          <w:highlight w:val="none"/>
          <w:lang w:eastAsia="zh-CN"/>
        </w:rPr>
        <w:t xml:space="preserve">应</w:t>
      </w:r>
      <w:r>
        <w:rPr>
          <w:rFonts w:hint="eastAsia" w:ascii="宋体" w:hAnsi="宋体" w:cs="宋体"/>
          <w:color w:val="auto"/>
          <w:sz w:val="21"/>
          <w:szCs w:val="21"/>
          <w:highlight w:val="none"/>
          <w:lang w:val="en-US" w:eastAsia="zh-CN"/>
        </w:rPr>
        <w:t xml:space="preserve">建档备查</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主管人员每天必须全面巡查管理区域，必须确保手机畅通，必须安排其中一名主管人员作为应急人员，并确保手机24小时畅通。乙方的工作人员在工作过程中对公共或私人设施造成损坏的，必须恢复原状或赔偿损失</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承担全部责任。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乙方在工作过程中必须采取足够的安全措施，确保做好安全生产工作，并自行负责相关安全责任。乙方应按照国家劳动安全卫生的有关规定，为员工配备必要的安全防护设施，保障员工在劳动中的安全与健康。员工的工伤、意外</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一切经济责任及法律责任由乙方承担。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须具有安全工具，如“雪糕筒、指示牌、反光衣等”设施装备。遇突击检查或有关部门参观调研的，要无条件协调甲方做好相关的迎检工作，尤其是重大活动迎检任务，迎检期间增加的人力或超时工作等，所产生的费用由乙方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甲方有权委托第三方对服务项目进行考核，并依照扣罚规定执行。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乙方须负责道路、市政设施的巡查，并须及时反馈需要维修、更换的信息报告给甲方，以便甲方监管。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服务期间，服务范围内因路面清扫不及时；树枝和落叶坠落；树木倒伏；排水设施（含排水井盖） 损坏缺失（含人为、自然灾害、管理不到位、不及时）等所造成的一切责任、损失、经济法律纠纷均由乙方负责，与甲方无关。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应全天候负责服务范围内影响市容环境卫生、园林绿化，以及存在安全隐患的事故处理（包含道路洒漏，交通意外、自然灾害、排水井盖缺失损坏、人为破坏等致使绿化树木造成的安全隐患及意外等），并须在 1个小时内安排车辆、人员和物资到场处理，直到恢复道路交通为止，确保道路通行安全。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必须配合甲方及时接收服务范围，开展服务作业，包括按照现状情况接收，不得提出异议，并在接收后的1个月内对服务范围内的区域进行全面的清理和保洁，确保达到服务要求（由甲方确认），相关费用已包含在合同总价中，不再另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应制定科学的人力资源管理制度、合理的薪酬制度、激励奖励制度，对服务团队承接临时任务、应急任务、日常加班、个人获得荣誉奖项、个人带头模范等给予适当的奖励补贴，提高服务团队的积极性，提高管理水平，提高服务质量。本项目为物业城市管理一体化服务项目，有别于传统的环卫保洁项目，乙方应根据项目的需求及特点，投入具备良好综合素质和专业水平的团队，为按标准完成本项目提供保障。</w:t>
      </w:r>
      <w:r/>
    </w:p>
    <w:p>
      <w:pPr>
        <w:pStyle w:val="706"/>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五</w:t>
      </w:r>
      <w:r>
        <w:rPr>
          <w:rFonts w:hint="eastAsia" w:ascii="宋体" w:hAnsi="宋体" w:eastAsia="宋体" w:cs="宋体"/>
          <w:b/>
          <w:color w:val="auto"/>
          <w:sz w:val="21"/>
          <w:szCs w:val="21"/>
          <w:highlight w:val="none"/>
        </w:rPr>
        <w:t xml:space="preserve">、违约责任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1.乙方未按招标文件及本合同规定将员工工资发放表提交甲方备案的，或报送的工资发放表存在虚假情况的，应按每发生一次人民币20,000元的标准向甲方支付违约金。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提供的服务不符合招标文件、投标文件或本合同规定的，甲方有权责令改正，并按本合同约定执行相应罚则；因乙方违反相关规定而被甲方终止本合同的，除承担本合同前述约定罚则外，乙方还须向甲方支付合同总额5%的违约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3.乙方违反</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、规章或其他相关规范性文件的规定，影响本合同履行的，甲方可以解除合同而无须承担任何责任与费用，由此产生的全部责任与费用均由乙方承担，同时乙方还应按服务费总额的5%向甲方支付违约金。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未按本招标文件及本合同规定的标准发放员工最低工资及环卫岗位津贴的，或未按招标文件及其投标承诺购买员工社会保障及商业保险的，每发现1宗，按每人次2,000元的标准向甲方支付违约金。发生达到10人次以上（含10人次），则视为根本性违约，甲方可以解除合同而无须承担任何责任与费用，由此产生的全部责任与费用均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5.鉴于本合同约定的清扫保洁服务对市民生活影响重大，凡发生停工或歇工的，乙方均应在1小时内恢复对停工、歇工路段（含道路和公共场所）的清扫保洁并承担因此而产生的全部费用；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乙方在1小时内未恢复对停工、歇工路段（含道路和公共场所）的清扫保洁的，甲方可以组织其他单位或人员进行有关的清扫保洁，由此产生的费用全部由乙方承担。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一次停工或歇工时间在5个小时以内的，乙方应按</w:t>
      </w:r>
      <w:r>
        <w:rPr>
          <w:rFonts w:hint="eastAsia" w:ascii="宋体" w:hAnsi="宋体" w:eastAsia="宋体" w:cs="宋体"/>
          <w:color w:val="auto"/>
          <w:sz w:val="21"/>
          <w:szCs w:val="21"/>
          <w:highlight w:val="none"/>
          <w:lang w:eastAsia="zh-CN"/>
        </w:rPr>
        <w:t xml:space="preserve">道路保洁部分当月应付金额的</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%向甲方支付违约金；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一次停工或歇工时间在5个小时以上12个小时以内的乙方应按</w:t>
      </w:r>
      <w:r>
        <w:rPr>
          <w:rFonts w:hint="eastAsia" w:ascii="宋体" w:hAnsi="宋体" w:eastAsia="宋体" w:cs="宋体"/>
          <w:color w:val="auto"/>
          <w:sz w:val="21"/>
          <w:szCs w:val="21"/>
          <w:highlight w:val="none"/>
          <w:lang w:eastAsia="zh-CN"/>
        </w:rPr>
        <w:t xml:space="preserve">道路保洁部分当月应付金额的</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%向甲方支付违约金。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6.合同履行期间，乙方以任何理由拒绝收运本包服务范围内的城市生活垃圾和市政道路清扫保洁垃圾的</w:t>
      </w:r>
      <w:r>
        <w:rPr>
          <w:rFonts w:hint="eastAsia" w:ascii="宋体" w:hAnsi="宋体" w:eastAsia="宋体" w:cs="宋体"/>
          <w:color w:val="auto"/>
          <w:sz w:val="21"/>
          <w:szCs w:val="21"/>
          <w:highlight w:val="none"/>
        </w:rPr>
        <w:t xml:space="preserve">，甲方可以暂停支付服务费，乙方能在8小时内恢复正常收运的，甲方自当月应付服务费中扣除违约金人民币200,000元；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乙方未能在限期内恢复正常收运的，视为根本性违约，甲方可以解除合同而无须向乙方支付任何费用或承担</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任何责任，由此产生的经济损失和法律责任全部由乙方承担。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期内发生可能引致合同终止情形的，在双方一致确认终止本合同前，乙方必须继续履行合同，如出现罢工等无法履行合同情况，除承担本合同前述约定罚则外，甲方不予支付该期间的服务费，乙方还须向甲方支付合同总价5%的违约金，无法履行合同期间所产生的应急环卫保洁绿化养护服务费用应由乙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.本合同约定的违约金均累计计算，甲方可以从任—个月的服务费中直接予以扣除。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.招标文件中要求的其他违约责任情形。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违约责任按相关法律法规处理。</w:t>
      </w:r>
      <w:r/>
    </w:p>
    <w:p>
      <w:pPr>
        <w:pStyle w:val="706"/>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六</w:t>
      </w:r>
      <w:r>
        <w:rPr>
          <w:rFonts w:hint="eastAsia" w:ascii="宋体" w:hAnsi="宋体" w:eastAsia="宋体" w:cs="宋体"/>
          <w:b/>
          <w:color w:val="auto"/>
          <w:sz w:val="21"/>
          <w:szCs w:val="21"/>
          <w:highlight w:val="none"/>
        </w:rPr>
        <w:t xml:space="preserve">、退出机制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eastAsia="zh-CN"/>
        </w:rPr>
        <w:t xml:space="preserve">出现</w:t>
      </w:r>
      <w:r>
        <w:rPr>
          <w:rFonts w:hint="eastAsia" w:ascii="宋体" w:hAnsi="宋体" w:eastAsia="宋体" w:cs="宋体"/>
          <w:color w:val="auto"/>
          <w:sz w:val="21"/>
          <w:szCs w:val="21"/>
          <w:highlight w:val="none"/>
        </w:rPr>
        <w:t xml:space="preserve">下列任何一种情况的，甲方有权解除合同，并保留追究乙方相关法律责任，同时列入失信企业名单：</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1.乙方主动放弃本项目服务资格；</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2.合同正式履行后一个月内人员、设备未满足合同要求的；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3.乙方有违法纵容、煽动工人怠工、罢工、上访等过激行为的，或因乙方无视工人权益引发或导致工人有怠工、罢工、上访等过激行为的；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4.出现偷运外地垃圾等</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违反国家法律法规行为的；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5.乙方在服务期期满前一个月内，未按甲方要求对服务范围内的所有服务内容进行保洁、修复、管养的，未配合甲方做好移交等工作的。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6.甲方对乙方一年内发出三次或以上书面严重警告的。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7.在合同履行服务期间擅自减少投入车辆、设备超过要求总数15%的；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8.一年内累计发现3次以上发现配置的服务人员少于要求数量3%。</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9.合同履行期间，乙方因安全生产管理不善，在服务范围内发生1人以上死亡或3人以上（含3人）重伤，并负主要责任的。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10.合同履行期间，违反劳动管理方面的</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、规章及其他一般规范性文件的规定引起10人以上（含10人）</w:t>
      </w:r>
      <w:r>
        <w:rPr>
          <w:rFonts w:hint="eastAsia" w:ascii="宋体" w:hAnsi="宋体" w:eastAsia="宋体" w:cs="宋体"/>
          <w:color w:val="auto"/>
          <w:sz w:val="21"/>
          <w:szCs w:val="21"/>
          <w:highlight w:val="none"/>
          <w:lang w:eastAsia="zh-CN"/>
        </w:rPr>
        <w:t xml:space="preserve">群体性上访事件</w:t>
      </w:r>
      <w:r>
        <w:rPr>
          <w:rFonts w:hint="eastAsia" w:ascii="宋体" w:hAnsi="宋体" w:eastAsia="宋体" w:cs="宋体"/>
          <w:color w:val="auto"/>
          <w:sz w:val="21"/>
          <w:szCs w:val="21"/>
          <w:highlight w:val="none"/>
        </w:rPr>
        <w:t xml:space="preserve">或10人以上（含10人）（一宗案件内）劳资纠纷案件败诉或10人以上（含10人）歇工事件的。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11.连续3个月内未按时足额发放员工工资（含加班工资）的人数达5人以上（含5人）的；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12.苏州市最低工资标准发生变化时，乙方拒绝根据有关规定予以相应调整的；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13.一年内累计发生2次以上停工、歇工事件，或一年内累计停工、歇工时间超过12小时的；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14.弄虚作假（包括但不限于投标时提供虚假材料）及其他不正当行为；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15.违反</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、规章或其他相关规范性文件的规定，影响本项目履行的。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16.招标文件及本合同书规定的其他终止合同的事由；</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、规章和其他规范性文件规定的终止合同的事由；</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18.在实施过程中因处理不当造成重大损失，引发社会恶劣影响的；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19.因管理不善造成多次重复投诉，达不到城市管理考核要求，在甲方发出通知后采取措施补救，如上情况发生达五次的；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20.将本项目转包或违法分包或交由个人承包的；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21.不服从管理，拒绝或不配合甲方安排的工作任务及协助处理应急事件；</w:t>
      </w:r>
      <w:r/>
    </w:p>
    <w:p>
      <w:pPr>
        <w:ind w:firstLine="420"/>
        <w:jc w:val="left"/>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2.招标文件及本合同书中要求其他触发退出机制或解除合同情形。</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不可抗力</w:t>
      </w:r>
      <w:r>
        <w:rPr>
          <w:rFonts w:hint="eastAsia" w:ascii="宋体" w:hAnsi="宋体" w:eastAsia="宋体" w:cs="宋体"/>
          <w:b/>
          <w:bCs/>
          <w:color w:val="auto"/>
          <w:szCs w:val="21"/>
          <w:highlight w:val="none"/>
        </w:rPr>
        <w:t xml:space="preserve">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1.不可抗力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不可抗力甲方有权视情况对乙方进行约谈，乙方需按要求在规定时间内进行书面答复并加盖公章，根据约谈事项的严重性额外每次扣款2万元～10万元，如未在规定时间内进行书面答复且实际未落实甲方约谈要求的，直接扣款10万元/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八</w:t>
      </w:r>
      <w:r>
        <w:rPr>
          <w:rFonts w:hint="eastAsia" w:ascii="宋体" w:hAnsi="宋体" w:eastAsia="宋体" w:cs="宋体"/>
          <w:b/>
          <w:color w:val="auto"/>
          <w:sz w:val="21"/>
          <w:szCs w:val="21"/>
          <w:highlight w:val="none"/>
        </w:rPr>
        <w:t xml:space="preserve">、投诉跟踪服务要求：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1.乙方须提供常设的投诉热线服务，并对投诉内容进行及时跟踪、回访。对甲方的投诉与通知，必须按甲方指定的时间内处理完毕，若</w:t>
      </w:r>
      <w:r>
        <w:rPr>
          <w:rFonts w:hint="eastAsia" w:ascii="宋体" w:hAnsi="宋体" w:eastAsia="宋体" w:cs="宋体"/>
          <w:color w:val="auto"/>
          <w:sz w:val="21"/>
          <w:szCs w:val="21"/>
          <w:highlight w:val="none"/>
          <w:lang w:eastAsia="zh-CN"/>
        </w:rPr>
        <w:t xml:space="preserve">突发事件</w:t>
      </w:r>
      <w:r>
        <w:rPr>
          <w:rFonts w:hint="eastAsia" w:ascii="宋体" w:hAnsi="宋体" w:eastAsia="宋体" w:cs="宋体"/>
          <w:color w:val="auto"/>
          <w:sz w:val="21"/>
          <w:szCs w:val="21"/>
          <w:highlight w:val="none"/>
        </w:rPr>
        <w:t xml:space="preserve">不能在短时间内解决，乙方必须采取应急措施，或按甲方认可的应急方案执行，不得影响甲方的正常工作业务。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2.服务期内，甲方有权按本项目的管理要求对乙方进行不定期抽查检查，若对不合格的管理服务提出警告后，仍未得到有效解决时，甲方有权终止管理合同。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3.乙方服务机构名称及地址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4.其他服务要求：（补充内容不得对采购文件和投标/响应文件作实质性修改）。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、提出异议的时间和方法：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1.甲方有异议时，</w:t>
      </w:r>
      <w:r>
        <w:rPr>
          <w:rFonts w:hint="eastAsia" w:ascii="宋体" w:hAnsi="宋体" w:eastAsia="宋体" w:cs="宋体"/>
          <w:color w:val="auto"/>
          <w:sz w:val="21"/>
          <w:szCs w:val="21"/>
          <w:highlight w:val="none"/>
          <w:lang w:eastAsia="zh-CN"/>
        </w:rPr>
        <w:t xml:space="preserve">应在</w:t>
      </w:r>
      <w:r>
        <w:rPr>
          <w:rFonts w:hint="eastAsia" w:ascii="宋体" w:hAnsi="宋体" w:eastAsia="宋体" w:cs="宋体"/>
          <w:color w:val="auto"/>
          <w:sz w:val="21"/>
          <w:szCs w:val="21"/>
          <w:highlight w:val="none"/>
          <w:u w:val="single"/>
        </w:rPr>
        <w:t xml:space="preserve"> 30</w:t>
      </w:r>
      <w:r>
        <w:rPr>
          <w:rFonts w:hint="eastAsia" w:ascii="宋体" w:hAnsi="宋体" w:eastAsia="宋体" w:cs="宋体"/>
          <w:color w:val="auto"/>
          <w:sz w:val="21"/>
          <w:szCs w:val="21"/>
          <w:highlight w:val="none"/>
        </w:rPr>
        <w:t xml:space="preserve">天内向乙方提出书面异议。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2.乙方在接到甲方书面异议后，应在3天内负责处理并函复甲方处理情况，否则，即视为默认甲方提出的异议和处理意见。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利用专业技术和行业信息优势之便，以不道德的手段，故意隐瞒和掩盖自身缔约过失，违背投标（响应）承诺和未尽义务，损害了甲方的合法权益，甲方在任何时候均可追究乙方的违约责任并索取赔偿，且不受验收程序、服务期和合同时效的限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十、保密要求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对本项目负有保密义务，在项目实施过程中，所搜集的所有相关资料、数据未经甲方书面同意不得向第三方泄露，且保密责任不因合同的终止或解除而失效。项目完成后，乙方须把所有资料、数据完整归还甲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2.如在项目实施过程中，由于乙方或乙方所雇用的社会化运营人员原因导致本项目任何资料泄密的，乙方必须承担一切责任，造成甲方损失的，必须赔偿甲方因此造成的一切损失。</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、验收要求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1.本项目成果的内容必须符合本项目的有关要求和国家相关标准，并按法定程序完成相关工作。甲方按国家有关规定、规范进行验收，必要时邀请相关的专业人员或机构参与验收。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2.满足国家及行业相关技术标准要求，并通过甲方组织的验收，达到合格标准。</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十二、合同的解除和转让：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1.甲方和乙方协商一致，可以解除合同。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2.有下列情形之一，合同一方可以解除合同：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2.1因不可抗力致使不能实现合同目的，未受不可抗力影响的一方有权解除合同；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2.2因合同一方违约导致合同不能履行，另一方有权解除合同。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2.4出现触发退出机制的情形。</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2.5其他招标文件或合同约定的情形。</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eastAsia="zh-CN"/>
        </w:rPr>
        <w:t xml:space="preserve">十三</w:t>
      </w:r>
      <w:r>
        <w:rPr>
          <w:rFonts w:hint="eastAsia" w:ascii="宋体" w:hAnsi="宋体" w:eastAsia="宋体" w:cs="宋体"/>
          <w:b/>
          <w:bCs/>
          <w:color w:val="auto"/>
          <w:szCs w:val="21"/>
          <w:highlight w:val="none"/>
          <w:lang w:val="zh-CN"/>
        </w:rPr>
        <w:t xml:space="preserve">、争议的解决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因本合同或与本合同有关的一切事项发生争议，由双方友好协商解决。协商不成的，任何一方均可向甲方所在地的人民法院起诉。</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eastAsia="zh-CN"/>
        </w:rPr>
        <w:t xml:space="preserve">十四</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其他要求</w:t>
      </w:r>
      <w:r/>
    </w:p>
    <w:p>
      <w:pPr>
        <w:pStyle w:val="10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1.合同签订后双方即直接产生权利与义务的关系，合同执行过程中出现的问题应按照《中华人民共和国民法典》等的规定办理。</w:t>
      </w:r>
      <w:r/>
    </w:p>
    <w:p>
      <w:pPr>
        <w:pStyle w:val="10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2.合同在执行过程中出现的未尽事宜，双方在不违背本合同和招标文件的原则下协商解决，协商结果以书面形式盖章记录在案，作为本合同的附件，与本合同具有同等效力，但需提交甲方一份备存。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3.本合同壹式</w:t>
      </w:r>
      <w:r>
        <w:rPr>
          <w:rFonts w:hint="eastAsia" w:ascii="宋体" w:hAnsi="宋体" w:eastAsia="宋体" w:cs="宋体"/>
          <w:color w:val="auto"/>
          <w:szCs w:val="21"/>
          <w:highlight w:val="none"/>
          <w:lang w:eastAsia="zh-CN"/>
        </w:rPr>
        <w:t xml:space="preserve">五</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甲乙双方各执两份</w:t>
      </w:r>
      <w:r>
        <w:rPr>
          <w:rFonts w:hint="eastAsia" w:ascii="宋体" w:hAnsi="宋体" w:eastAsia="宋体" w:cs="宋体"/>
          <w:color w:val="auto"/>
          <w:szCs w:val="21"/>
          <w:highlight w:val="none"/>
        </w:rPr>
        <w:t xml:space="preserve">、采购代理机构</w:t>
      </w:r>
      <w:r>
        <w:rPr>
          <w:rFonts w:hint="eastAsia" w:ascii="宋体" w:hAnsi="宋体" w:eastAsia="宋体" w:cs="宋体"/>
          <w:color w:val="auto"/>
          <w:szCs w:val="21"/>
          <w:highlight w:val="none"/>
          <w:lang w:eastAsia="zh-CN"/>
        </w:rPr>
        <w:t xml:space="preserve">一份</w:t>
      </w:r>
      <w:r>
        <w:rPr>
          <w:rFonts w:hint="eastAsia" w:ascii="宋体" w:hAnsi="宋体" w:eastAsia="宋体" w:cs="宋体"/>
          <w:color w:val="auto"/>
          <w:szCs w:val="21"/>
          <w:highlight w:val="none"/>
        </w:rPr>
        <w:t xml:space="preserve">，各份具有同等法律效力。</w:t>
      </w:r>
      <w:r/>
    </w:p>
    <w:p>
      <w:pPr>
        <w:ind w:left="0"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4.附件</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附件一《报价明细表》</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附件二《廉政合同》</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附件三《项目安全目标责任书》</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附件四</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考核制度</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（注：合同其他附件双方自行完善。）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                                 乙方：                    </w:t>
      </w:r>
      <w:r/>
    </w:p>
    <w:p>
      <w:pPr>
        <w:spacing w:line="360" w:lineRule="auto"/>
        <w:rPr>
          <w:rFonts w:ascii="宋体" w:hAnsi="宋体" w:cs="宋体"/>
          <w:color w:val="000000"/>
          <w:szCs w:val="21"/>
        </w:rPr>
      </w:pPr>
      <w:r>
        <w:rPr>
          <w:rFonts w:hint="eastAsia" w:ascii="宋体" w:hAnsi="宋体" w:cs="宋体"/>
          <w:color w:val="000000"/>
          <w:szCs w:val="21"/>
        </w:rPr>
        <w:t xml:space="preserve">    法定代表人（授权代表）：               法定代表人（授权代表）：                  </w:t>
      </w:r>
      <w:r/>
    </w:p>
    <w:p>
      <w:pPr>
        <w:ind w:firstLine="420"/>
        <w:spacing w:line="360" w:lineRule="auto"/>
        <w:rPr>
          <w:rFonts w:hint="eastAsia" w:ascii="宋体" w:hAnsi="宋体" w:eastAsia="宋体" w:cs="宋体"/>
          <w:b/>
          <w:bCs/>
          <w:color w:val="000000"/>
          <w:szCs w:val="21"/>
          <w:highlight w:val="green"/>
        </w:rPr>
        <w:outlineLvl w:val="0"/>
      </w:pPr>
      <w:r>
        <w:rPr>
          <w:rFonts w:hint="eastAsia" w:ascii="宋体" w:hAnsi="宋体" w:cs="宋体"/>
          <w:color w:val="000000"/>
          <w:szCs w:val="21"/>
        </w:rPr>
        <w:t xml:space="preserve">签约日期：                             签约日期：</w:t>
      </w:r>
      <w:r>
        <w:rPr>
          <w:rFonts w:hint="eastAsia" w:ascii="宋体" w:hAnsi="宋体" w:eastAsia="宋体" w:cs="宋体"/>
          <w:b/>
          <w:bCs/>
          <w:color w:val="000000"/>
          <w:szCs w:val="21"/>
          <w:highlight w:val="green"/>
        </w:rPr>
        <w:br w:type="page" w:clear="all"/>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附件一《报价明细表》</w:t>
      </w:r>
      <w:r/>
    </w:p>
    <w:p>
      <w:pPr>
        <w:ind w:firstLine="63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详见乙方投标文件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附件二《廉政合同》</w:t>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廉政合同</w:t>
      </w:r>
      <w:r/>
    </w:p>
    <w:p>
      <w:pPr>
        <w:numPr>
          <w:ilvl w:val="0"/>
          <w:numId w:val="7"/>
        </w:numPr>
        <w:ind w:left="-2" w:right="0" w:firstLine="422"/>
        <w:jc w:val="both"/>
        <w:keepLines w:val="0"/>
        <w:keepNext w:val="0"/>
        <w:spacing w:before="0" w:beforeAutospacing="0" w:after="0" w:afterAutospacing="0" w:line="360" w:lineRule="auto"/>
        <w:widowControl w:val="off"/>
        <w:tabs>
          <w:tab w:val="left" w:pos="955" w:leader="none"/>
          <w:tab w:val="left" w:pos="1146" w:leader="none"/>
          <w:tab w:val="left" w:pos="1528"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甲乙双方约定</w:t>
      </w:r>
      <w:r/>
    </w:p>
    <w:p>
      <w:pPr>
        <w:ind w:left="0" w:right="0" w:firstLine="420"/>
        <w:jc w:val="both"/>
        <w:keepLines w:val="0"/>
        <w:keepNext w:val="0"/>
        <w:spacing w:before="0" w:beforeAutospacing="0" w:after="0" w:afterAutospacing="0" w:line="360" w:lineRule="auto"/>
        <w:widowControl w:val="off"/>
        <w:tabs>
          <w:tab w:val="left" w:pos="0" w:leader="none"/>
          <w:tab w:val="left" w:pos="764" w:leader="none"/>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1.甲乙双方应共同遵守国家和省、市以及甲方管理部门关于党风廉政建设的各项规定。</w:t>
      </w:r>
      <w:r/>
    </w:p>
    <w:p>
      <w:pPr>
        <w:ind w:left="0" w:right="0" w:firstLine="420"/>
        <w:jc w:val="both"/>
        <w:keepLines w:val="0"/>
        <w:keepNext w:val="0"/>
        <w:spacing w:before="0" w:beforeAutospacing="0" w:after="0" w:afterAutospacing="0" w:line="360" w:lineRule="auto"/>
        <w:widowControl w:val="off"/>
        <w:tabs>
          <w:tab w:val="left" w:pos="0" w:leader="none"/>
          <w:tab w:val="left" w:pos="764" w:leader="none"/>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2.甲乙双方应严格按合同履约。</w:t>
      </w:r>
      <w:r/>
    </w:p>
    <w:p>
      <w:pPr>
        <w:ind w:left="0" w:right="0" w:firstLine="420"/>
        <w:jc w:val="both"/>
        <w:keepLines w:val="0"/>
        <w:keepNext w:val="0"/>
        <w:spacing w:before="0" w:beforeAutospacing="0" w:after="0" w:afterAutospacing="0" w:line="360" w:lineRule="auto"/>
        <w:widowControl w:val="off"/>
        <w:tabs>
          <w:tab w:val="left" w:pos="0" w:leader="none"/>
          <w:tab w:val="left" w:pos="764" w:leader="none"/>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3.除了法律认定的商业秘密或合同另有规定之外，甲乙双方的业务活动应坚持公开、公正、透明的原则，严禁做损害国家和集体利益的不正当交易。</w:t>
      </w:r>
      <w:r/>
    </w:p>
    <w:p>
      <w:pPr>
        <w:ind w:left="0" w:right="0" w:firstLine="420"/>
        <w:jc w:val="both"/>
        <w:keepLines w:val="0"/>
        <w:keepNext w:val="0"/>
        <w:spacing w:before="0" w:beforeAutospacing="0" w:after="0" w:afterAutospacing="0" w:line="360" w:lineRule="auto"/>
        <w:widowControl w:val="off"/>
        <w:tabs>
          <w:tab w:val="left" w:pos="0" w:leader="none"/>
          <w:tab w:val="left" w:pos="764" w:leader="none"/>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4.甲乙双方应加强对本方人员的廉政监督，建立和健全廉政制度，认真查处本方的违法违纪行为。</w:t>
      </w:r>
      <w:r/>
    </w:p>
    <w:p>
      <w:pPr>
        <w:ind w:left="0" w:right="0" w:firstLine="420"/>
        <w:jc w:val="both"/>
        <w:keepLines w:val="0"/>
        <w:keepNext w:val="0"/>
        <w:spacing w:before="0" w:beforeAutospacing="0" w:after="0" w:afterAutospacing="0" w:line="360" w:lineRule="auto"/>
        <w:widowControl w:val="off"/>
        <w:tabs>
          <w:tab w:val="left" w:pos="0" w:leader="none"/>
          <w:tab w:val="left" w:pos="764" w:leader="none"/>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5.甲乙双方有对本方人员开展廉政告知、廉政教育和职业道德教育的义务。</w:t>
      </w:r>
      <w:r/>
    </w:p>
    <w:p>
      <w:pPr>
        <w:ind w:left="0" w:right="0" w:firstLine="420"/>
        <w:jc w:val="both"/>
        <w:keepLines w:val="0"/>
        <w:keepNext w:val="0"/>
        <w:spacing w:before="0" w:beforeAutospacing="0" w:after="0" w:afterAutospacing="0" w:line="360" w:lineRule="auto"/>
        <w:widowControl w:val="off"/>
        <w:tabs>
          <w:tab w:val="left" w:pos="0" w:leader="none"/>
          <w:tab w:val="left" w:pos="764" w:leader="none"/>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6.甲乙双方如发现对方在业务活动中有不廉洁行为，有及时提醒对方并督促其纠正的权利和义务。</w:t>
      </w:r>
      <w:r/>
    </w:p>
    <w:p>
      <w:pPr>
        <w:numPr>
          <w:ilvl w:val="0"/>
          <w:numId w:val="7"/>
        </w:numPr>
        <w:ind w:left="-2" w:right="0" w:firstLine="422"/>
        <w:jc w:val="both"/>
        <w:keepLines w:val="0"/>
        <w:keepNext w:val="0"/>
        <w:spacing w:before="0" w:beforeAutospacing="0" w:after="0" w:afterAutospacing="0" w:line="360" w:lineRule="auto"/>
        <w:widowControl w:val="off"/>
        <w:tabs>
          <w:tab w:val="left" w:pos="993"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甲方在廉政建设方面的责任</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1528"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1.甲方及其工作人员不得以任何形式向乙方索要和收受回扣。</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1528"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2.甲方及其工作人员不得接受乙方的礼金、有价证券和贵重物品，不得在乙方报销任何应由个人支付的费用。</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1528"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3.甲方工作人员不得参加可能对公正执行公务有影响的宴请和娱乐、旅游活动。</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1528"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4.甲方及其工作人员不得要求或者接受乙方为其住房装修、婚丧嫁娶、家属子女的工作安排以及出国等提供方便。</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1528"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5.甲方工作人员不得在家里或宿舍接待乙方有关事项的询访。</w:t>
      </w:r>
      <w:r/>
    </w:p>
    <w:p>
      <w:pPr>
        <w:numPr>
          <w:ilvl w:val="0"/>
          <w:numId w:val="7"/>
        </w:numPr>
        <w:ind w:left="-2" w:right="0" w:firstLine="422"/>
        <w:jc w:val="both"/>
        <w:keepLines w:val="0"/>
        <w:keepNext w:val="0"/>
        <w:spacing w:before="0" w:beforeAutospacing="0" w:after="0" w:afterAutospacing="0" w:line="360" w:lineRule="auto"/>
        <w:widowControl w:val="off"/>
        <w:tabs>
          <w:tab w:val="left" w:pos="993"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乙方在廉政建设方面的责任</w:t>
      </w:r>
      <w:r/>
    </w:p>
    <w:p>
      <w:pPr>
        <w:ind w:left="0" w:right="0" w:firstLine="420"/>
        <w:jc w:val="both"/>
        <w:keepLines w:val="0"/>
        <w:keepNext w:val="0"/>
        <w:spacing w:before="0" w:beforeAutospacing="0" w:after="0" w:afterAutospacing="0" w:line="360" w:lineRule="auto"/>
        <w:widowControl w:val="off"/>
        <w:tabs>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1.乙方不得以任何理由向甲方工作人员行贿或赠送礼品。</w:t>
      </w:r>
      <w:r/>
    </w:p>
    <w:p>
      <w:pPr>
        <w:ind w:left="0" w:right="0" w:firstLine="420"/>
        <w:jc w:val="both"/>
        <w:keepLines w:val="0"/>
        <w:keepNext w:val="0"/>
        <w:spacing w:before="0" w:beforeAutospacing="0" w:after="0" w:afterAutospacing="0" w:line="360" w:lineRule="auto"/>
        <w:widowControl w:val="off"/>
        <w:tabs>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2.乙方不得以任何名义为甲方及其工作人员报销应由其个人支付的任何费用。</w:t>
      </w:r>
      <w:r/>
    </w:p>
    <w:p>
      <w:pPr>
        <w:ind w:left="0" w:right="0" w:firstLine="420"/>
        <w:jc w:val="both"/>
        <w:keepLines w:val="0"/>
        <w:keepNext w:val="0"/>
        <w:spacing w:before="0" w:beforeAutospacing="0" w:after="0" w:afterAutospacing="0" w:line="360" w:lineRule="auto"/>
        <w:widowControl w:val="off"/>
        <w:tabs>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3.乙方不得以任何理由邀请甲方工作人员参加各种娱乐性活动。</w:t>
      </w:r>
      <w:r/>
    </w:p>
    <w:p>
      <w:pPr>
        <w:ind w:left="0" w:right="0" w:firstLine="420"/>
        <w:jc w:val="both"/>
        <w:keepLines w:val="0"/>
        <w:keepNext w:val="0"/>
        <w:spacing w:before="0" w:beforeAutospacing="0" w:after="0" w:afterAutospacing="0" w:line="360" w:lineRule="auto"/>
        <w:widowControl w:val="off"/>
        <w:tabs>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4.乙方不得为甲方单位和个人购置或提供通讯工具、交通工具、家电和高档办公用品等。</w:t>
      </w:r>
      <w:r/>
    </w:p>
    <w:p>
      <w:pPr>
        <w:ind w:left="0" w:right="0" w:firstLine="420"/>
        <w:jc w:val="both"/>
        <w:keepLines w:val="0"/>
        <w:keepNext w:val="0"/>
        <w:spacing w:before="0" w:beforeAutospacing="0" w:after="0" w:afterAutospacing="0" w:line="360" w:lineRule="auto"/>
        <w:widowControl w:val="off"/>
        <w:tabs>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5.乙方人员不得到甲方人员家里或宿舍里询访有关事项。</w:t>
      </w:r>
      <w:r/>
    </w:p>
    <w:p>
      <w:pPr>
        <w:numPr>
          <w:ilvl w:val="0"/>
          <w:numId w:val="7"/>
        </w:numPr>
        <w:ind w:left="-2" w:right="0" w:firstLine="422"/>
        <w:jc w:val="both"/>
        <w:keepLines w:val="0"/>
        <w:keepNext w:val="0"/>
        <w:spacing w:before="0" w:beforeAutospacing="0" w:after="0" w:afterAutospacing="0" w:line="360" w:lineRule="auto"/>
        <w:widowControl w:val="off"/>
        <w:tabs>
          <w:tab w:val="left" w:pos="709" w:leader="none"/>
          <w:tab w:val="left" w:pos="993"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违约责任</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1.甲方人员有违反廉政合同相关规定的，除按甲方单位的廉政建设规定和有关行业规定处罚外，另外罚款1000元和5000元；给乙方单位造成损失的，应予以赔偿。</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 w:val="left" w:pos="2292"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2.乙方人员有违反廉政合同相关规定的， 除按乙方单位的廉政建设规定处罚外，视情节轻重和造成损失大小分别给予合同价款1%至5%（最高不超过合同价款的5%）的违约罚款或1～3年内不得进入昆山市陆家镇城市管理服务市场的处罚。</w:t>
      </w:r>
      <w:r/>
    </w:p>
    <w:p>
      <w:pPr>
        <w:numPr>
          <w:ilvl w:val="0"/>
          <w:numId w:val="7"/>
        </w:numPr>
        <w:ind w:left="-2" w:right="0" w:firstLine="422"/>
        <w:jc w:val="both"/>
        <w:keepLines w:val="0"/>
        <w:keepNext w:val="0"/>
        <w:spacing w:before="0" w:beforeAutospacing="0" w:after="0" w:afterAutospacing="0" w:line="360" w:lineRule="auto"/>
        <w:widowControl w:val="off"/>
        <w:tabs>
          <w:tab w:val="left" w:pos="851" w:leader="none"/>
          <w:tab w:val="left" w:pos="993"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检查方式</w:t>
      </w:r>
      <w:r/>
    </w:p>
    <w:p>
      <w:pPr>
        <w:ind w:left="0" w:right="0" w:firstLine="420"/>
        <w:jc w:val="both"/>
        <w:keepLines w:val="0"/>
        <w:keepNext w:val="0"/>
        <w:spacing w:before="0" w:beforeAutospacing="0" w:after="0" w:afterAutospacing="0" w:line="360" w:lineRule="auto"/>
        <w:widowControl w:val="off"/>
        <w:tabs>
          <w:tab w:val="left" w:pos="993" w:leader="none"/>
        </w:tabs>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本协议的履约情况由甲乙双方共同派人参加，检查时间、次数、检查结论和处罚意见等由各方协商确定。</w:t>
      </w:r>
      <w:r/>
    </w:p>
    <w:p>
      <w:pPr>
        <w:ind w:left="0" w:right="0" w:firstLine="422"/>
        <w:jc w:val="both"/>
        <w:keepLines w:val="0"/>
        <w:keepNext w:val="0"/>
        <w:spacing w:before="0" w:beforeAutospacing="0" w:after="0" w:afterAutospacing="0" w:line="360" w:lineRule="auto"/>
        <w:widowControl w:val="off"/>
        <w:tabs>
          <w:tab w:val="left" w:pos="993"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六、投诉举报受理</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举报电话：</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通信地址：</w:t>
      </w:r>
      <w:r/>
    </w:p>
    <w:p>
      <w:pPr>
        <w:ind w:left="0" w:right="0" w:firstLine="420"/>
        <w:jc w:val="both"/>
        <w:keepLines w:val="0"/>
        <w:keepNext w:val="0"/>
        <w:spacing w:before="0" w:beforeAutospacing="0" w:after="0" w:afterAutospacing="0" w:line="360" w:lineRule="auto"/>
        <w:widowControl w:val="off"/>
        <w:tabs>
          <w:tab w:val="left" w:pos="955" w:leader="none"/>
          <w:tab w:val="left" w:pos="114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邮政编码：215300</w:t>
      </w:r>
      <w:r/>
    </w:p>
    <w:p>
      <w:pPr>
        <w:numPr>
          <w:ilvl w:val="2"/>
          <w:numId w:val="7"/>
        </w:numPr>
        <w:ind w:left="0" w:right="0" w:firstLine="422"/>
        <w:jc w:val="both"/>
        <w:keepLines w:val="0"/>
        <w:keepNext w:val="0"/>
        <w:spacing w:before="0" w:beforeAutospacing="0" w:after="0" w:afterAutospacing="0" w:line="360" w:lineRule="auto"/>
        <w:widowControl w:val="off"/>
        <w:tabs>
          <w:tab w:val="left" w:pos="0" w:leader="none"/>
          <w:tab w:val="left" w:pos="955" w:leader="none"/>
          <w:tab w:val="left" w:pos="1255"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其他</w:t>
      </w:r>
      <w:r/>
    </w:p>
    <w:p>
      <w:pPr>
        <w:ind w:left="0" w:right="0" w:firstLine="420"/>
        <w:jc w:val="both"/>
        <w:keepLines w:val="0"/>
        <w:keepNext w:val="0"/>
        <w:spacing w:before="0" w:beforeAutospacing="0" w:after="0" w:afterAutospacing="0" w:line="360" w:lineRule="auto"/>
        <w:widowControl w:val="off"/>
        <w:tabs>
          <w:tab w:val="left" w:pos="0" w:leader="none"/>
          <w:tab w:val="left" w:pos="955" w:leader="none"/>
          <w:tab w:val="left" w:pos="125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本协议有效期自甲乙双方签署之日起至本采购包服务期终止。</w:t>
      </w:r>
      <w:r/>
    </w:p>
    <w:p>
      <w:pPr>
        <w:ind w:left="0" w:right="0" w:firstLine="420"/>
        <w:jc w:val="both"/>
        <w:keepLines w:val="0"/>
        <w:keepNext w:val="0"/>
        <w:spacing w:before="0" w:beforeAutospacing="0" w:after="0" w:afterAutospacing="0" w:line="360" w:lineRule="auto"/>
        <w:widowControl w:val="off"/>
        <w:tabs>
          <w:tab w:val="left" w:pos="0" w:leader="none"/>
          <w:tab w:val="left" w:pos="955" w:leader="none"/>
          <w:tab w:val="left" w:pos="125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本协议作为服务合同的附件，具有同等的法律效力，经协议双方签署后立即生效。</w:t>
      </w:r>
      <w:r/>
    </w:p>
    <w:p>
      <w:pPr>
        <w:ind w:firstLine="420"/>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甲方（盖章）：                          乙方（盖章）：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                   法定代表人或被授权人：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日期：</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附件三《项目安全目标责任书》</w:t>
      </w:r>
      <w:r/>
    </w:p>
    <w:p>
      <w:pPr>
        <w:pStyle w:val="732"/>
        <w:ind w:left="0" w:right="0" w:firstLine="420"/>
        <w:jc w:val="center"/>
        <w:keepLines w:val="0"/>
        <w:keepNext w:val="0"/>
        <w:spacing w:before="100" w:beforeAutospacing="1" w:after="100" w:afterAutospacing="1"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项目安全目标责任书</w:t>
      </w:r>
      <w:r/>
    </w:p>
    <w:p>
      <w:pPr>
        <w:pStyle w:val="732"/>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为贯彻“安全第一、预防为主”的安全生产方针，确保本项目无重大安全责任事故，保障现场环卫作业人员的人身安全及国家财产安全，保证服务项目的顺利进行，根据《中华人民共和国安全生产法》《中华人民共和国道路交通安全法》等有关规定，经甲乙双方协商，特制定本项目安全目标责任书。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一、服务单位安全目标责任如下：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1.服务单位项目</w:t>
      </w:r>
      <w:r>
        <w:rPr>
          <w:rFonts w:hint="eastAsia" w:ascii="宋体" w:hAnsi="宋体" w:cs="宋体"/>
          <w:sz w:val="21"/>
          <w:szCs w:val="21"/>
          <w:lang w:val="en-US" w:eastAsia="zh-CN" w:bidi="ar"/>
        </w:rPr>
        <w:t xml:space="preserve">总</w:t>
      </w:r>
      <w:r>
        <w:rPr>
          <w:rFonts w:hint="eastAsia" w:ascii="宋体" w:hAnsi="宋体" w:eastAsia="宋体" w:cs="宋体"/>
          <w:sz w:val="21"/>
          <w:szCs w:val="21"/>
          <w:lang w:val="en-US" w:eastAsia="zh-CN" w:bidi="ar"/>
        </w:rPr>
        <w:t xml:space="preserve">负责人是本项目安全生产及相关业务活动的第一责任人。签订本项目安全目标责任书时，项目</w:t>
      </w:r>
      <w:r>
        <w:rPr>
          <w:rFonts w:hint="eastAsia" w:ascii="宋体" w:hAnsi="宋体" w:cs="宋体"/>
          <w:sz w:val="21"/>
          <w:szCs w:val="21"/>
          <w:lang w:val="en-US" w:eastAsia="zh-CN" w:bidi="ar"/>
        </w:rPr>
        <w:t xml:space="preserve">总</w:t>
      </w:r>
      <w:r>
        <w:rPr>
          <w:rFonts w:hint="eastAsia" w:ascii="宋体" w:hAnsi="宋体" w:eastAsia="宋体" w:cs="宋体"/>
          <w:sz w:val="21"/>
          <w:szCs w:val="21"/>
          <w:lang w:val="en-US" w:eastAsia="zh-CN" w:bidi="ar"/>
        </w:rPr>
        <w:t xml:space="preserve">负责人、专职安全员按现行规定持证上岗。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2.服务单位应全面负责项目实施阶段的安全管理工作，必须落实以企业安全生产责任制为主体的安全生产管理措施。建立健全安全生产、安全管理组织和安全管理网络，成立安全领导小组，由项目</w:t>
      </w:r>
      <w:r>
        <w:rPr>
          <w:rFonts w:hint="eastAsia" w:ascii="宋体" w:hAnsi="宋体" w:cs="宋体"/>
          <w:sz w:val="21"/>
          <w:szCs w:val="21"/>
          <w:lang w:val="en-US" w:eastAsia="zh-CN" w:bidi="ar"/>
        </w:rPr>
        <w:t xml:space="preserve">总</w:t>
      </w:r>
      <w:r>
        <w:rPr>
          <w:rFonts w:hint="eastAsia" w:ascii="宋体" w:hAnsi="宋体" w:eastAsia="宋体" w:cs="宋体"/>
          <w:sz w:val="21"/>
          <w:szCs w:val="21"/>
          <w:lang w:val="en-US" w:eastAsia="zh-CN" w:bidi="ar"/>
        </w:rPr>
        <w:t xml:space="preserve">负责人任组长。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建立和完善以岗位安全生产责任制为核心的安全生产制度，明确安全生产目标，每个安全生产目标必须明确负责人和责任人，并制定具体的保证措施，确保目标实现。安全管理网络、安全工作的目标及保证措施必须报环卫管理部门备案。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4.服务单位按甲方需求提供项目管理人员、环卫作业人员的用工合同、社保证明、保险投保证明、特种作业证书。</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5.服务单位应认真执行“安全生产技术交底制度”：服务开始前由项目</w:t>
      </w:r>
      <w:r>
        <w:rPr>
          <w:rFonts w:hint="eastAsia" w:ascii="宋体" w:hAnsi="宋体" w:cs="宋体"/>
          <w:sz w:val="21"/>
          <w:szCs w:val="21"/>
          <w:lang w:val="en-US" w:eastAsia="zh-CN" w:bidi="ar"/>
        </w:rPr>
        <w:t xml:space="preserve">总</w:t>
      </w:r>
      <w:r>
        <w:rPr>
          <w:rFonts w:hint="eastAsia" w:ascii="宋体" w:hAnsi="宋体" w:eastAsia="宋体" w:cs="宋体"/>
          <w:sz w:val="21"/>
          <w:szCs w:val="21"/>
          <w:lang w:val="en-US" w:eastAsia="zh-CN" w:bidi="ar"/>
        </w:rPr>
        <w:t xml:space="preserve">负责人向机械化作业人员、保洁人员、驾驶人员等进行安全技术交底，对保洁中的重点、难点部位及特殊的作业环境、危险性较大的工序要重点交底，交底后由相关作业人员在交底表上签字确认。该交底表应与安全教育培训记录统一保存，备案待查。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6.服务单位应当建立、健全对作业人员的日常安全教育、技术培训和考核制度，不得安排未接受过安全教育和技术培训的作业人员上岗作业。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7.切实做好“安全三上岗”制度，上岗前进行安全交底，上岗时安全员进行上岗巡回检查并做好上岗记录，每周进行一次总结讲评工作。培训记录必须有被培训对象签字，记录备案待查。</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服务单位项目部每月应至少组织一次安全检查，同时根据季节环境和作业情况随时组织有针对性地检查，消除作业中存在的安全隐患，所查问题必须明确整改措施、整改时间及负责人，并以书面形式报环卫管理部门审查。</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10.服务单位应制定各项应急预案，并定期进行演练，特别是暴雨、大雪天气的清扫应急预案。</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11.服务单位投入的所有车辆设备（含非机动车辆）必须符合国家或行业相关规定。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进场机具的使用必须符合操作规程，操作人员应持证操作，严禁违规操作。环卫管理部门应进行现场的检查监督，对屡教屡犯人员勒令撤离现场，对服务单位警告或处罚直至勒令停工、清场，严格保障项目的安全。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14.保洁工具等耗材的使用及存放的安全，必须符合国家的有关安全规定，并制定符合要求的安全使用制度。 </w:t>
      </w:r>
      <w:r/>
    </w:p>
    <w:p>
      <w:pPr>
        <w:ind w:left="0" w:right="0" w:firstLine="465"/>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三、其他事项 </w:t>
      </w:r>
      <w:r/>
    </w:p>
    <w:p>
      <w:pPr>
        <w:ind w:left="0" w:right="0" w:firstLine="420"/>
        <w:jc w:val="both"/>
        <w:keepLines w:val="0"/>
        <w:keepNext w:val="0"/>
        <w:pageBreakBefore w:val="0"/>
        <w:spacing w:before="0" w:beforeAutospacing="0" w:after="0" w:afterAutospacing="0" w:line="360" w:lineRule="auto"/>
        <w:widowControl w:val="off"/>
        <w:tabs>
          <w:tab w:val="left" w:pos="0" w:leader="none"/>
          <w:tab w:val="left" w:pos="955" w:leader="none"/>
          <w:tab w:val="left" w:pos="125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本协议有效期自甲乙双方签署之日起至本采购包服务期终止。</w:t>
      </w:r>
      <w:r/>
    </w:p>
    <w:p>
      <w:pPr>
        <w:ind w:left="0" w:right="0" w:firstLine="420"/>
        <w:jc w:val="both"/>
        <w:keepLines w:val="0"/>
        <w:keepNext w:val="0"/>
        <w:pageBreakBefore w:val="0"/>
        <w:spacing w:before="0" w:beforeAutospacing="0" w:after="0" w:afterAutospacing="0" w:line="360" w:lineRule="auto"/>
        <w:widowControl w:val="off"/>
        <w:tabs>
          <w:tab w:val="left" w:pos="0" w:leader="none"/>
          <w:tab w:val="left" w:pos="955" w:leader="none"/>
          <w:tab w:val="left" w:pos="125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本协议作为服务合同的附件，具有同等的法律效力，经协议双方签署后立即生效。</w:t>
      </w:r>
      <w:r/>
    </w:p>
    <w:p>
      <w:pPr>
        <w:ind w:left="0" w:firstLine="63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甲方（盖章）：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乙方（盖章）：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                   法定代表人或被授权人：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日期：</w:t>
      </w:r>
      <w:r/>
    </w:p>
    <w:p>
      <w:p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附件四</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考核制度</w:t>
      </w:r>
      <w:r/>
    </w:p>
    <w:p>
      <w:p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详见招标文件附件</w:t>
      </w:r>
      <w:r/>
    </w:p>
    <w:p>
      <w:pPr>
        <w:pStyle w:val="706"/>
        <w:rPr>
          <w:rFonts w:hint="eastAsia"/>
        </w:rPr>
      </w:pPr>
      <w:r>
        <w:rPr>
          <w:rFonts w:hint="eastAsia"/>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小、微企业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根据《政府采购促进中小企业发展暂行办法》（</w:t>
      </w:r>
      <w:r>
        <w:rPr>
          <w:rFonts w:hint="eastAsia" w:ascii="宋体" w:hAnsi="宋体" w:eastAsia="宋体" w:cs="宋体"/>
          <w:sz w:val="21"/>
          <w:szCs w:val="21"/>
          <w:highlight w:val="none"/>
        </w:rPr>
        <w:t xml:space="preserve">财库（2020）46</w:t>
      </w:r>
      <w:r>
        <w:rPr>
          <w:rFonts w:hint="eastAsia" w:ascii="宋体" w:hAnsi="宋体" w:eastAsia="宋体" w:cs="宋体"/>
          <w:color w:val="000000"/>
          <w:sz w:val="21"/>
          <w:szCs w:val="21"/>
          <w:highlight w:val="none"/>
        </w:rPr>
        <w:t xml:space="preserve">号）的相关规定，对属于小型、微型企业的</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认定本企业为小型或微型企业，则需根据《中小企业划型标准规定》（工信部联企业〔2011〕300号）填报《中小企业声明函》。</w:t>
      </w:r>
      <w:r>
        <w:rPr>
          <w:rFonts w:hint="eastAsia" w:ascii="宋体" w:hAnsi="宋体" w:eastAsia="宋体" w:cs="宋体"/>
          <w:b/>
          <w:bCs/>
          <w:color w:val="000000"/>
          <w:sz w:val="21"/>
          <w:szCs w:val="21"/>
          <w:highlight w:val="none"/>
        </w:rPr>
        <w:t xml:space="preserve">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w:t>
      </w:r>
      <w:r>
        <w:rPr>
          <w:rFonts w:hint="eastAsia" w:ascii="宋体" w:hAnsi="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属于小微型企业，且提供自有产品或服务，对其报价给予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0%的扣除；扣除后的价格参与价格评审。</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 30%以上的，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 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残疾人福利性单位</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根据《三部门联合发布关于促进残疾人就业政府采购政策的通知》（财库〔2017〕141号）的相关规定，对属于残疾人福利性单位的</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为残疾人福利性单位，则视同小型企业，享受评审中价格扣除政策。残疾人福利性单位属于小型、微型企业的，不重复享受政策。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监狱企业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根据《财政部司法部关于政府采购支持监狱企业发展有关问题的通知》（财库〔2014〕68号）的相关规定，对属于监狱企业的</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给予价格扣除：</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eastAsia="宋体" w:cs="宋体"/>
          <w:b/>
          <w:bCs/>
          <w:color w:val="000000"/>
          <w:sz w:val="21"/>
          <w:szCs w:val="21"/>
          <w:highlight w:val="none"/>
        </w:rPr>
        <w:t xml:space="preserve">证明文件电子件放置于投标文件中提交，未提交则不享受相关价格扣除政策。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若</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提供的《中小企业声明函》、《残疾人福利性单位声明函》及监狱企业认定证明等材料为虚假材料，按《政府采购法》相关规定处理并报请政府采购监管部门给予行政处罚。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绿色采购</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对属于《节能产品政府采购品目清单》政府强制采购产品的，</w:t>
      </w:r>
      <w:r>
        <w:rPr>
          <w:rFonts w:hint="eastAsia" w:ascii="宋体" w:hAnsi="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需提供该产品有效期内的认证等相关证明材料，证明材料电子件放置于投标文件中提交。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（3）投标(响应)报价低于采购项目最高限价65%的，即投标(响应)报价&lt;采购项目最高限价x65%；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705"/>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9"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9"/>
            <w:r/>
            <w:r/>
          </w:p>
        </w:tc>
      </w:tr>
    </w:tbl>
    <w:p>
      <w:pP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br w:type="page" w:clear="all"/>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p>
    <w:tbl>
      <w:tblPr>
        <w:tblStyle w:val="705"/>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796"/>
        <w:gridCol w:w="6316"/>
        <w:gridCol w:w="761"/>
      </w:tblGrid>
      <w:tr>
        <w:trPr>
          <w:jc w:val="center"/>
          <w:trHeight w:val="90"/>
        </w:trPr>
        <w:tc>
          <w:tcPr>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bookmarkStart w:id="30" w:name="gpc_score_horizontal_2"/>
            <w:r>
              <w:rPr>
                <w:rFonts w:hint="eastAsia" w:ascii="宋体" w:hAnsi="宋体" w:eastAsia="宋体" w:cs="宋体"/>
                <w:bCs/>
                <w:szCs w:val="21"/>
                <w:highlight w:val="none"/>
              </w:rPr>
              <w:t xml:space="preserve">评审类别</w:t>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评审项</w:t>
            </w:r>
            <w:r/>
          </w:p>
        </w:tc>
        <w:tc>
          <w:tcPr>
            <w:tcW w:w="63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评审规则</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分值</w:t>
            </w:r>
            <w:r/>
          </w:p>
        </w:tc>
      </w:tr>
      <w:tr>
        <w:trPr>
          <w:jc w:val="center"/>
          <w:trHeight w:val="447"/>
        </w:trPr>
        <w:tc>
          <w:tcPr>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价格</w:t>
            </w:r>
            <w:r/>
          </w:p>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（10分）</w:t>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价格评审指标</w:t>
            </w:r>
            <w:r/>
          </w:p>
        </w:tc>
        <w:tc>
          <w:tcPr>
            <w:tcW w:w="63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10</w:t>
            </w:r>
            <w:r/>
          </w:p>
        </w:tc>
      </w:tr>
      <w:tr>
        <w:trPr>
          <w:jc w:val="center"/>
          <w:trHeight w:val="447"/>
        </w:trPr>
        <w:tc>
          <w:tcPr>
            <w:tcW w:w="1212"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技术部分</w:t>
            </w:r>
            <w:r/>
          </w:p>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（90分）</w:t>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t xml:space="preserve">项目实施方案</w:t>
            </w:r>
            <w:r/>
          </w:p>
        </w:tc>
        <w:tc>
          <w:tcPr>
            <w:tcW w:w="6316" w:type="dxa"/>
            <w:vAlign w:val="center"/>
            <w:textDirection w:val="lrTb"/>
            <w:noWrap w:val="false"/>
          </w:tcPr>
          <w:p>
            <w:pPr>
              <w:ind w:left="0" w:right="0"/>
              <w:keepLines w:val="0"/>
              <w:keepNext w:val="0"/>
              <w:spacing w:before="0" w:beforeAutospacing="0" w:after="0" w:afterAutospacing="0" w:line="360" w:lineRule="auto"/>
              <w:suppressLineNumbers w:val="0"/>
            </w:pPr>
            <w:r>
              <w:t xml:space="preserve">投标人提供</w:t>
            </w:r>
            <w:r>
              <w:rPr>
                <w:rFonts w:hint="eastAsia"/>
                <w:lang w:eastAsia="zh-CN"/>
              </w:rPr>
              <w:t xml:space="preserve">针</w:t>
            </w:r>
            <w:r>
              <w:t xml:space="preserve">对项目</w:t>
            </w:r>
            <w:r>
              <w:rPr>
                <w:rFonts w:hint="eastAsia"/>
                <w:lang w:eastAsia="zh-CN"/>
              </w:rPr>
              <w:t xml:space="preserve">的</w:t>
            </w:r>
            <w:r>
              <w:t xml:space="preserve">实施方案，包括：</w:t>
            </w:r>
            <w:r>
              <w:rPr>
                <w:rFonts w:hint="eastAsia" w:ascii="宋体" w:hAnsi="宋体" w:cs="宋体"/>
                <w:color w:val="auto"/>
                <w:szCs w:val="21"/>
                <w:highlight w:val="none"/>
                <w:lang w:val="en-US" w:eastAsia="zh-CN"/>
              </w:rPr>
              <w:t xml:space="preserve">道路保洁</w:t>
            </w:r>
            <w:r>
              <w:rPr>
                <w:rFonts w:hint="eastAsia" w:ascii="宋体" w:hAnsi="宋体" w:eastAsia="宋体" w:cs="宋体"/>
                <w:i w:val="0"/>
                <w:iCs w:val="0"/>
                <w:color w:val="000000"/>
                <w:sz w:val="21"/>
                <w:szCs w:val="21"/>
                <w:u w:val="none"/>
                <w:lang w:val="en-US" w:eastAsia="zh-CN" w:bidi="ar"/>
              </w:rPr>
              <w:t xml:space="preserve">方案</w:t>
            </w:r>
            <w:r>
              <w:rPr>
                <w:rFonts w:hint="eastAsia" w:ascii="宋体" w:hAnsi="宋体" w:cs="宋体"/>
                <w:color w:val="auto"/>
                <w:szCs w:val="21"/>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公厕保洁及中转站运维方案、垃圾收运方案、河道保洁方案、道路养护方案、管网养护方案、绿化养护方案、路灯养护方案</w:t>
            </w:r>
            <w:r>
              <w:t xml:space="preserve">。 </w:t>
            </w:r>
            <w:r/>
          </w:p>
          <w:p>
            <w:pPr>
              <w:ind w:left="0" w:right="0"/>
              <w:keepLines w:val="0"/>
              <w:keepNext w:val="0"/>
              <w:spacing w:before="0" w:beforeAutospacing="0" w:after="0" w:afterAutospacing="0" w:line="360" w:lineRule="auto"/>
              <w:rPr>
                <w:rFonts w:hint="eastAsia" w:ascii="宋体" w:hAnsi="宋体" w:eastAsia="宋体" w:cs="宋体"/>
                <w:bCs/>
                <w:szCs w:val="21"/>
                <w:highlight w:val="none"/>
                <w:lang w:eastAsia="zh-CN"/>
              </w:rPr>
              <w:suppressLineNumbers w:val="0"/>
            </w:pPr>
            <w:r>
              <w:rPr>
                <w:rFonts w:hint="eastAsia" w:ascii="宋体" w:hAnsi="宋体" w:cs="宋体"/>
                <w:szCs w:val="21"/>
              </w:rPr>
              <w:t xml:space="preserve">提供内容符合</w:t>
            </w:r>
            <w:r>
              <w:rPr>
                <w:rFonts w:hint="eastAsia" w:ascii="宋体" w:hAnsi="宋体" w:cs="宋体"/>
                <w:szCs w:val="21"/>
                <w:lang w:eastAsia="zh-CN"/>
              </w:rPr>
              <w:t xml:space="preserve">招标人</w:t>
            </w:r>
            <w:r>
              <w:rPr>
                <w:rFonts w:hint="eastAsia" w:ascii="宋体" w:hAnsi="宋体" w:cs="宋体"/>
                <w:szCs w:val="21"/>
              </w:rPr>
              <w:t xml:space="preserve">需求且详</w:t>
            </w:r>
            <w:bookmarkStart w:id="33" w:name="_GoBack"/>
            <w:r/>
            <w:bookmarkEnd w:id="33"/>
            <w:r>
              <w:rPr>
                <w:rFonts w:hint="eastAsia" w:ascii="宋体" w:hAnsi="宋体" w:cs="宋体"/>
                <w:szCs w:val="21"/>
              </w:rPr>
              <w:t xml:space="preserve">细完善的每项得2分</w:t>
            </w:r>
            <w:r>
              <w:rPr>
                <w:rFonts w:hint="eastAsia" w:ascii="宋体" w:hAnsi="宋体" w:cs="宋体"/>
                <w:b w:val="0"/>
                <w:bCs w:val="0"/>
                <w:szCs w:val="21"/>
              </w:rPr>
              <w:t xml:space="preserve">；有方案但与实际情况不符或有错漏的每项得1分，最高得1</w:t>
            </w:r>
            <w:r>
              <w:rPr>
                <w:rFonts w:hint="eastAsia" w:ascii="宋体" w:hAnsi="宋体" w:cs="宋体"/>
                <w:b w:val="0"/>
                <w:bCs w:val="0"/>
                <w:szCs w:val="21"/>
                <w:lang w:val="en-US" w:eastAsia="zh-CN"/>
              </w:rPr>
              <w:t xml:space="preserve">6</w:t>
            </w:r>
            <w:r>
              <w:rPr>
                <w:rFonts w:hint="eastAsia" w:ascii="宋体" w:hAnsi="宋体" w:cs="宋体"/>
                <w:b w:val="0"/>
                <w:bCs w:val="0"/>
                <w:szCs w:val="21"/>
              </w:rPr>
              <w:t xml:space="preserve">分</w:t>
            </w:r>
            <w:r>
              <w:rPr>
                <w:rFonts w:hint="eastAsia" w:ascii="宋体" w:hAnsi="宋体" w:cs="宋体"/>
                <w:b w:val="0"/>
                <w:bCs w:val="0"/>
                <w:szCs w:val="21"/>
                <w:lang w:eastAsia="zh-CN"/>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Cs/>
                <w:szCs w:val="21"/>
                <w:highlight w:val="none"/>
                <w:lang w:val="en-US" w:eastAsia="zh-CN"/>
              </w:rPr>
              <w:suppressLineNumbers w:val="0"/>
            </w:pPr>
            <w:r>
              <w:rPr>
                <w:rFonts w:hint="eastAsia" w:ascii="宋体" w:hAnsi="宋体" w:cs="宋体"/>
                <w:bCs/>
                <w:szCs w:val="21"/>
                <w:highlight w:val="none"/>
                <w:lang w:val="en-US" w:eastAsia="zh-CN"/>
              </w:rPr>
              <w:t xml:space="preserve">16</w:t>
            </w:r>
            <w:r/>
          </w:p>
        </w:tc>
      </w:tr>
      <w:tr>
        <w:trPr>
          <w:jc w:val="center"/>
          <w:trHeight w:val="793"/>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t xml:space="preserve">应急保障方案</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rPr>
              <w:suppressLineNumbers w:val="0"/>
            </w:pPr>
            <w:r>
              <w:t xml:space="preserve">投标人针对本项目可能出现的紧急情况制定应急预案</w:t>
            </w:r>
            <w:r>
              <w:rPr>
                <w:rFonts w:hint="eastAsia"/>
                <w:lang w:eastAsia="zh-CN"/>
              </w:rPr>
              <w:t xml:space="preserve">，</w:t>
            </w:r>
            <w:r>
              <w:t xml:space="preserve">包括</w:t>
            </w:r>
            <w:r>
              <w:rPr>
                <w:rFonts w:hint="eastAsia"/>
                <w:lang w:eastAsia="zh-CN"/>
              </w:rPr>
              <w:t xml:space="preserve">：</w:t>
            </w:r>
            <w:r>
              <w:t xml:space="preserve">迎检活动、重大活动应急、突发紧急事件、自然</w:t>
            </w:r>
            <w:r>
              <w:rPr>
                <w:b w:val="0"/>
                <w:bCs w:val="0"/>
              </w:rPr>
              <w:t xml:space="preserve">灾害（台风、暴雨、洪涝等）。 </w:t>
            </w:r>
            <w:r/>
          </w:p>
          <w:p>
            <w:pPr>
              <w:ind w:left="0" w:right="0"/>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b w:val="0"/>
                <w:bCs w:val="0"/>
                <w:szCs w:val="21"/>
              </w:rPr>
              <w:t xml:space="preserve">提供内容符合</w:t>
            </w:r>
            <w:r>
              <w:rPr>
                <w:rFonts w:hint="eastAsia" w:ascii="宋体" w:hAnsi="宋体" w:cs="宋体"/>
                <w:b w:val="0"/>
                <w:bCs w:val="0"/>
                <w:szCs w:val="21"/>
                <w:lang w:eastAsia="zh-CN"/>
              </w:rPr>
              <w:t xml:space="preserve">招标人</w:t>
            </w:r>
            <w:r>
              <w:rPr>
                <w:rFonts w:hint="eastAsia" w:ascii="宋体" w:hAnsi="宋体" w:cs="宋体"/>
                <w:b w:val="0"/>
                <w:bCs w:val="0"/>
                <w:szCs w:val="21"/>
              </w:rPr>
              <w:t xml:space="preserve">需求且详细完善的每项得3分；有方案但与实际情况不符或有错漏的每项得1.5分，最高得12分</w:t>
            </w:r>
            <w:r>
              <w:rPr>
                <w:rFonts w:hint="eastAsia" w:ascii="宋体" w:hAnsi="宋体" w:cs="宋体"/>
                <w:b w:val="0"/>
                <w:bCs w:val="0"/>
                <w:szCs w:val="21"/>
                <w:lang w:eastAsia="zh-CN"/>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12</w:t>
            </w:r>
            <w:r/>
          </w:p>
        </w:tc>
      </w:tr>
      <w:tr>
        <w:trPr>
          <w:jc w:val="center"/>
          <w:trHeight w:val="42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t xml:space="preserve">安全文明作业方案</w:t>
            </w:r>
            <w:r/>
          </w:p>
        </w:tc>
        <w:tc>
          <w:tcPr>
            <w:tcW w:w="6316" w:type="dxa"/>
            <w:vAlign w:val="center"/>
            <w:textDirection w:val="lrTb"/>
            <w:noWrap w:val="false"/>
          </w:tcPr>
          <w:p>
            <w:pPr>
              <w:ind w:left="0" w:right="0"/>
              <w:keepLines w:val="0"/>
              <w:keepNext w:val="0"/>
              <w:spacing w:before="0" w:beforeAutospacing="0" w:after="0" w:afterAutospacing="0" w:line="360" w:lineRule="auto"/>
              <w:suppressLineNumbers w:val="0"/>
            </w:pPr>
            <w:r>
              <w:t xml:space="preserve">投标人提供</w:t>
            </w:r>
            <w:r>
              <w:rPr>
                <w:rFonts w:hint="eastAsia"/>
                <w:lang w:eastAsia="zh-CN"/>
              </w:rPr>
              <w:t xml:space="preserve">针</w:t>
            </w:r>
            <w:r>
              <w:t xml:space="preserve">对项目</w:t>
            </w:r>
            <w:r>
              <w:rPr>
                <w:rFonts w:hint="eastAsia"/>
                <w:lang w:eastAsia="zh-CN"/>
              </w:rPr>
              <w:t xml:space="preserve">的</w:t>
            </w:r>
            <w:r>
              <w:t xml:space="preserve">安全文明作业方案</w:t>
            </w:r>
            <w:r>
              <w:rPr>
                <w:rFonts w:hint="eastAsia"/>
                <w:lang w:eastAsia="zh-CN"/>
              </w:rPr>
              <w:t xml:space="preserve">、</w:t>
            </w:r>
            <w:r>
              <w:t xml:space="preserve">人员安全保障措施、设备使用安全保障措施。 </w:t>
            </w:r>
            <w:r/>
          </w:p>
          <w:p>
            <w:pPr>
              <w:ind w:left="0" w:right="0"/>
              <w:keepLines w:val="0"/>
              <w:keepNext w:val="0"/>
              <w:spacing w:before="0" w:beforeAutospacing="0" w:after="0" w:afterAutospacing="0" w:line="360" w:lineRule="auto"/>
              <w:rPr>
                <w:rFonts w:hint="eastAsia" w:ascii="宋体" w:hAnsi="宋体" w:eastAsia="宋体" w:cs="宋体"/>
                <w:bCs/>
                <w:color w:val="000000"/>
                <w:szCs w:val="21"/>
                <w:highlight w:val="none"/>
                <w:lang w:eastAsia="zh-CN"/>
              </w:rPr>
              <w:suppressLineNumbers w:val="0"/>
            </w:pPr>
            <w:r>
              <w:rPr>
                <w:rFonts w:hint="eastAsia" w:ascii="宋体" w:hAnsi="宋体" w:cs="宋体"/>
                <w:szCs w:val="21"/>
              </w:rPr>
              <w:t xml:space="preserve">提供内容符合</w:t>
            </w:r>
            <w:r>
              <w:rPr>
                <w:rFonts w:hint="eastAsia" w:ascii="宋体" w:hAnsi="宋体" w:cs="宋体"/>
                <w:szCs w:val="21"/>
                <w:lang w:eastAsia="zh-CN"/>
              </w:rPr>
              <w:t xml:space="preserve">招标人</w:t>
            </w:r>
            <w:r>
              <w:rPr>
                <w:rFonts w:hint="eastAsia" w:ascii="宋体" w:hAnsi="宋体" w:cs="宋体"/>
                <w:szCs w:val="21"/>
              </w:rPr>
              <w:t xml:space="preserve">需求且详细完善的每项得</w:t>
            </w:r>
            <w:r>
              <w:rPr>
                <w:rFonts w:hint="eastAsia" w:ascii="宋体" w:hAnsi="宋体" w:cs="宋体"/>
                <w:b w:val="0"/>
                <w:bCs w:val="0"/>
                <w:szCs w:val="21"/>
              </w:rPr>
              <w:t xml:space="preserve">3分；有方案但与实际情况不符或有错漏的每项得1.5分，最高得9</w:t>
            </w:r>
            <w:r>
              <w:rPr>
                <w:rFonts w:hint="eastAsia" w:ascii="宋体" w:hAnsi="宋体" w:cs="宋体"/>
                <w:szCs w:val="21"/>
              </w:rPr>
              <w:t xml:space="preserve">分</w:t>
            </w:r>
            <w:r>
              <w:rPr>
                <w:rFonts w:hint="eastAsia" w:ascii="宋体" w:hAnsi="宋体" w:cs="宋体"/>
                <w:szCs w:val="21"/>
                <w:lang w:eastAsia="zh-CN"/>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9</w:t>
            </w:r>
            <w:r/>
          </w:p>
        </w:tc>
      </w:tr>
      <w:tr>
        <w:trPr>
          <w:jc w:val="center"/>
          <w:trHeight w:val="42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t xml:space="preserve">设备配置及养护方案</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rPr>
              <w:suppressLineNumbers w:val="0"/>
            </w:pPr>
            <w:r>
              <w:rPr>
                <w:b w:val="0"/>
                <w:bCs w:val="0"/>
              </w:rPr>
              <w:t xml:space="preserve">投标人提供拟投入本</w:t>
            </w:r>
            <w:r>
              <w:rPr>
                <w:rFonts w:hint="eastAsia"/>
                <w:b w:val="0"/>
                <w:bCs w:val="0"/>
                <w:lang w:eastAsia="zh-CN"/>
              </w:rPr>
              <w:t xml:space="preserve">项目的</w:t>
            </w:r>
            <w:r>
              <w:rPr>
                <w:b w:val="0"/>
                <w:bCs w:val="0"/>
              </w:rPr>
              <w:t xml:space="preserve">设备配置及养护方案，包含</w:t>
            </w:r>
            <w:r>
              <w:rPr>
                <w:rFonts w:hint="eastAsia"/>
                <w:b w:val="0"/>
                <w:bCs w:val="0"/>
                <w:lang w:eastAsia="zh-CN"/>
              </w:rPr>
              <w:t xml:space="preserve">：</w:t>
            </w:r>
            <w:r>
              <w:rPr>
                <w:b w:val="0"/>
                <w:bCs w:val="0"/>
              </w:rPr>
              <w:t xml:space="preserve">设备配置清单、设备养护检修方案、备品配件管理方案、作业设备替换方案。 </w:t>
            </w:r>
            <w:r/>
          </w:p>
          <w:p>
            <w:pPr>
              <w:ind w:left="0" w:right="0"/>
              <w:keepLines w:val="0"/>
              <w:keepNext w:val="0"/>
              <w:spacing w:before="0" w:beforeAutospacing="0" w:after="0" w:afterAutospacing="0" w:line="360" w:lineRule="auto"/>
              <w:rPr>
                <w:rFonts w:hint="eastAsia" w:ascii="宋体" w:hAnsi="宋体" w:eastAsia="宋体" w:cs="宋体"/>
                <w:b w:val="0"/>
                <w:bCs w:val="0"/>
                <w:szCs w:val="21"/>
                <w:highlight w:val="none"/>
                <w:lang w:eastAsia="zh-CN"/>
              </w:rPr>
              <w:suppressLineNumbers w:val="0"/>
            </w:pPr>
            <w:r>
              <w:rPr>
                <w:rFonts w:hint="eastAsia" w:ascii="宋体" w:hAnsi="宋体" w:cs="宋体"/>
                <w:b w:val="0"/>
                <w:bCs w:val="0"/>
                <w:szCs w:val="21"/>
              </w:rPr>
              <w:t xml:space="preserve">提供内容符合</w:t>
            </w:r>
            <w:r>
              <w:rPr>
                <w:rFonts w:hint="eastAsia" w:ascii="宋体" w:hAnsi="宋体" w:cs="宋体"/>
                <w:b w:val="0"/>
                <w:bCs w:val="0"/>
                <w:szCs w:val="21"/>
                <w:lang w:eastAsia="zh-CN"/>
              </w:rPr>
              <w:t xml:space="preserve">招标人</w:t>
            </w:r>
            <w:r>
              <w:rPr>
                <w:rFonts w:hint="eastAsia" w:ascii="宋体" w:hAnsi="宋体" w:cs="宋体"/>
                <w:b w:val="0"/>
                <w:bCs w:val="0"/>
                <w:szCs w:val="21"/>
              </w:rPr>
              <w:t xml:space="preserve">需求且详细完善的每项得</w:t>
            </w: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分；有方案但与实际情况不符或有错漏的每项得</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分，最高得</w:t>
            </w:r>
            <w:r>
              <w:rPr>
                <w:rFonts w:hint="eastAsia" w:ascii="宋体" w:hAnsi="宋体" w:cs="宋体"/>
                <w:b w:val="0"/>
                <w:bCs w:val="0"/>
                <w:szCs w:val="21"/>
                <w:lang w:val="en-US" w:eastAsia="zh-CN"/>
              </w:rPr>
              <w:t xml:space="preserve">8</w:t>
            </w:r>
            <w:r>
              <w:rPr>
                <w:rFonts w:hint="eastAsia" w:ascii="宋体" w:hAnsi="宋体" w:cs="宋体"/>
                <w:b w:val="0"/>
                <w:bCs w:val="0"/>
                <w:szCs w:val="21"/>
              </w:rPr>
              <w:t xml:space="preserve">分</w:t>
            </w:r>
            <w:r>
              <w:rPr>
                <w:rFonts w:hint="eastAsia" w:ascii="宋体" w:hAnsi="宋体" w:cs="宋体"/>
                <w:b w:val="0"/>
                <w:bCs w:val="0"/>
                <w:szCs w:val="21"/>
                <w:lang w:eastAsia="zh-CN"/>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Cs/>
                <w:color w:val="000000"/>
                <w:szCs w:val="21"/>
                <w:highlight w:val="none"/>
                <w:lang w:val="en-US" w:eastAsia="zh-CN"/>
              </w:rPr>
              <w:suppressLineNumbers w:val="0"/>
            </w:pPr>
            <w:r>
              <w:rPr>
                <w:rFonts w:hint="eastAsia" w:ascii="宋体" w:hAnsi="宋体" w:cs="宋体"/>
                <w:bCs/>
                <w:color w:val="000000"/>
                <w:szCs w:val="21"/>
                <w:highlight w:val="none"/>
                <w:lang w:val="en-US" w:eastAsia="zh-CN"/>
              </w:rPr>
              <w:t xml:space="preserve">8</w:t>
            </w:r>
            <w:r/>
          </w:p>
        </w:tc>
      </w:tr>
      <w:tr>
        <w:trPr>
          <w:jc w:val="center"/>
          <w:trHeight w:val="71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szCs w:val="21"/>
                <w:highlight w:val="none"/>
                <w:lang w:val="en-US" w:eastAsia="zh-CN"/>
              </w:rPr>
              <w:suppressLineNumbers w:val="0"/>
            </w:pPr>
            <w:r>
              <w:t xml:space="preserve">人员管理方案</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rPr>
              <w:suppressLineNumbers w:val="0"/>
            </w:pPr>
            <w:r>
              <w:rPr>
                <w:b w:val="0"/>
                <w:bCs w:val="0"/>
              </w:rPr>
              <w:t xml:space="preserve">投标人提供</w:t>
            </w:r>
            <w:r>
              <w:rPr>
                <w:rFonts w:hint="eastAsia"/>
                <w:b w:val="0"/>
                <w:bCs w:val="0"/>
                <w:lang w:eastAsia="zh-CN"/>
              </w:rPr>
              <w:t xml:space="preserve">针</w:t>
            </w:r>
            <w:r>
              <w:rPr>
                <w:b w:val="0"/>
                <w:bCs w:val="0"/>
              </w:rPr>
              <w:t xml:space="preserve">对</w:t>
            </w:r>
            <w:r>
              <w:rPr>
                <w:rFonts w:hint="eastAsia"/>
                <w:b w:val="0"/>
                <w:bCs w:val="0"/>
                <w:lang w:eastAsia="zh-CN"/>
              </w:rPr>
              <w:t xml:space="preserve">本项目</w:t>
            </w:r>
            <w:r>
              <w:rPr>
                <w:b w:val="0"/>
                <w:bCs w:val="0"/>
              </w:rPr>
              <w:t xml:space="preserve">的人员管理方案</w:t>
            </w:r>
            <w:r>
              <w:rPr>
                <w:rFonts w:hint="eastAsia"/>
                <w:b w:val="0"/>
                <w:bCs w:val="0"/>
                <w:lang w:eastAsia="zh-CN"/>
              </w:rPr>
              <w:t xml:space="preserve">，</w:t>
            </w:r>
            <w:r>
              <w:rPr>
                <w:b w:val="0"/>
                <w:bCs w:val="0"/>
              </w:rPr>
              <w:t xml:space="preserve">包含：人员工资奖金制度、员工提升制度方案、人员福利待遇保障方案、员工培训方案。</w:t>
            </w:r>
            <w:r/>
          </w:p>
          <w:p>
            <w:pPr>
              <w:ind w:left="0" w:right="0"/>
              <w:keepLines w:val="0"/>
              <w:keepNext w:val="0"/>
              <w:spacing w:before="0" w:beforeAutospacing="0" w:after="0" w:afterAutospacing="0" w:line="360" w:lineRule="auto"/>
              <w:rPr>
                <w:rFonts w:hint="eastAsia" w:eastAsia="宋体"/>
                <w:b w:val="0"/>
                <w:bCs w:val="0"/>
                <w:color w:val="000000"/>
                <w:highlight w:val="none"/>
                <w:lang w:eastAsia="zh-CN"/>
              </w:rPr>
              <w:suppressLineNumbers w:val="0"/>
            </w:pPr>
            <w:r>
              <w:rPr>
                <w:rFonts w:hint="eastAsia" w:ascii="宋体" w:hAnsi="宋体" w:cs="宋体"/>
                <w:b w:val="0"/>
                <w:bCs w:val="0"/>
                <w:szCs w:val="21"/>
              </w:rPr>
              <w:t xml:space="preserve">提供内容符合</w:t>
            </w:r>
            <w:r>
              <w:rPr>
                <w:rFonts w:hint="eastAsia" w:ascii="宋体" w:hAnsi="宋体" w:cs="宋体"/>
                <w:b w:val="0"/>
                <w:bCs w:val="0"/>
                <w:szCs w:val="21"/>
                <w:lang w:eastAsia="zh-CN"/>
              </w:rPr>
              <w:t xml:space="preserve">招标人</w:t>
            </w:r>
            <w:r>
              <w:rPr>
                <w:rFonts w:hint="eastAsia" w:ascii="宋体" w:hAnsi="宋体" w:cs="宋体"/>
                <w:b w:val="0"/>
                <w:bCs w:val="0"/>
                <w:szCs w:val="21"/>
              </w:rPr>
              <w:t xml:space="preserve">需求且详细完善的每项得2分；有方案但与实际情况不符或有错漏的每项得1分，最高得8分</w:t>
            </w:r>
            <w:r>
              <w:rPr>
                <w:rFonts w:hint="eastAsia" w:ascii="宋体" w:hAnsi="宋体" w:cs="宋体"/>
                <w:b w:val="0"/>
                <w:bCs w:val="0"/>
                <w:szCs w:val="21"/>
                <w:lang w:eastAsia="zh-CN"/>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Cs/>
                <w:color w:val="000000"/>
                <w:szCs w:val="21"/>
                <w:highlight w:val="none"/>
                <w:lang w:val="en-US" w:eastAsia="zh-CN"/>
              </w:rPr>
              <w:suppressLineNumbers w:val="0"/>
            </w:pPr>
            <w:r>
              <w:rPr>
                <w:rFonts w:hint="eastAsia" w:ascii="宋体" w:hAnsi="宋体" w:cs="宋体"/>
                <w:bCs/>
                <w:color w:val="000000"/>
                <w:szCs w:val="21"/>
                <w:highlight w:val="none"/>
                <w:lang w:val="en-US" w:eastAsia="zh-CN"/>
              </w:rPr>
              <w:t xml:space="preserve">8</w:t>
            </w:r>
            <w:r/>
          </w:p>
        </w:tc>
      </w:tr>
      <w:tr>
        <w:trPr>
          <w:jc w:val="center"/>
          <w:trHeight w:val="71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szCs w:val="21"/>
                <w:highlight w:val="none"/>
              </w:rPr>
              <w:suppressLineNumbers w:val="0"/>
            </w:pPr>
            <w:r>
              <w:rPr>
                <w:rFonts w:hint="eastAsia"/>
              </w:rPr>
              <w:t xml:space="preserve">规范用工</w:t>
            </w:r>
            <w:r/>
          </w:p>
        </w:tc>
        <w:tc>
          <w:tcPr>
            <w:tcW w:w="631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szCs w:val="21"/>
                <w:highlight w:val="none"/>
              </w:rPr>
              <w:suppressLineNumbers w:val="0"/>
            </w:pPr>
            <w:r>
              <w:rPr>
                <w:rFonts w:hint="eastAsia"/>
                <w:szCs w:val="21"/>
              </w:rPr>
              <w:t xml:space="preserve">提供履行合同期内，依法规范用工（相关人员的招收、培训、劳动合同签订、工资待遇、参加社保等）的承诺得5分。</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szCs w:val="21"/>
                <w:highlight w:val="none"/>
                <w:lang w:val="en-US" w:eastAsia="zh-CN"/>
              </w:rPr>
              <w:suppressLineNumbers w:val="0"/>
            </w:pPr>
            <w:r>
              <w:rPr>
                <w:rFonts w:hint="eastAsia" w:ascii="宋体" w:hAnsi="宋体" w:cs="宋体"/>
                <w:bCs/>
                <w:color w:val="000000"/>
                <w:szCs w:val="21"/>
                <w:highlight w:val="none"/>
                <w:lang w:val="en-US" w:eastAsia="zh-CN"/>
              </w:rPr>
              <w:t xml:space="preserve">5</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t xml:space="preserve">体系认证</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rPr>
              <w:suppressLineNumbers w:val="0"/>
            </w:pPr>
            <w:r>
              <w:rPr>
                <w:b w:val="0"/>
                <w:bCs w:val="0"/>
              </w:rPr>
              <w:t xml:space="preserve">投标人具有在有效期内的： </w:t>
            </w:r>
            <w:r/>
          </w:p>
          <w:p>
            <w:pPr>
              <w:ind w:left="0" w:right="0"/>
              <w:keepLines w:val="0"/>
              <w:keepNext w:val="0"/>
              <w:spacing w:before="0" w:beforeAutospacing="0" w:after="0" w:afterAutospacing="0" w:line="360" w:lineRule="auto"/>
              <w:rPr>
                <w:b w:val="0"/>
                <w:bCs w:val="0"/>
              </w:rPr>
              <w:suppressLineNumbers w:val="0"/>
            </w:pPr>
            <w:r>
              <w:rPr>
                <w:rFonts w:hint="eastAsia"/>
                <w:b w:val="0"/>
                <w:bCs w:val="0"/>
                <w:lang w:eastAsia="zh-CN"/>
              </w:rPr>
              <w:t xml:space="preserve">①</w:t>
            </w:r>
            <w:r>
              <w:rPr>
                <w:b w:val="0"/>
                <w:bCs w:val="0"/>
              </w:rPr>
              <w:t xml:space="preserve">质量管理体系认证证书； </w:t>
            </w:r>
            <w:r/>
          </w:p>
          <w:p>
            <w:pPr>
              <w:ind w:left="0" w:right="0"/>
              <w:keepLines w:val="0"/>
              <w:keepNext w:val="0"/>
              <w:spacing w:before="0" w:beforeAutospacing="0" w:after="0" w:afterAutospacing="0" w:line="360" w:lineRule="auto"/>
              <w:rPr>
                <w:b w:val="0"/>
                <w:bCs w:val="0"/>
              </w:rPr>
              <w:suppressLineNumbers w:val="0"/>
            </w:pPr>
            <w:r>
              <w:rPr>
                <w:rFonts w:hint="eastAsia"/>
                <w:b w:val="0"/>
                <w:bCs w:val="0"/>
                <w:lang w:eastAsia="zh-CN"/>
              </w:rPr>
              <w:t xml:space="preserve">②</w:t>
            </w:r>
            <w:r>
              <w:rPr>
                <w:b w:val="0"/>
                <w:bCs w:val="0"/>
              </w:rPr>
              <w:t xml:space="preserve">环境管理体系认证证书； </w:t>
            </w:r>
            <w:r/>
          </w:p>
          <w:p>
            <w:pPr>
              <w:ind w:left="0" w:right="0"/>
              <w:keepLines w:val="0"/>
              <w:keepNext w:val="0"/>
              <w:spacing w:before="0" w:beforeAutospacing="0" w:after="0" w:afterAutospacing="0" w:line="360" w:lineRule="auto"/>
              <w:rPr>
                <w:rFonts w:hint="eastAsia" w:eastAsia="宋体"/>
                <w:b w:val="0"/>
                <w:bCs w:val="0"/>
                <w:lang w:eastAsia="zh-CN"/>
              </w:rPr>
              <w:suppressLineNumbers w:val="0"/>
            </w:pPr>
            <w:r>
              <w:rPr>
                <w:rFonts w:hint="eastAsia"/>
                <w:b w:val="0"/>
                <w:bCs w:val="0"/>
                <w:lang w:eastAsia="zh-CN"/>
              </w:rPr>
              <w:t xml:space="preserve">③</w:t>
            </w:r>
            <w:r>
              <w:rPr>
                <w:b w:val="0"/>
                <w:bCs w:val="0"/>
              </w:rPr>
              <w:t xml:space="preserve">职业健康安全管理体系认证证书</w:t>
            </w:r>
            <w:r>
              <w:rPr>
                <w:rFonts w:hint="eastAsia"/>
                <w:b w:val="0"/>
                <w:bCs w:val="0"/>
                <w:lang w:eastAsia="zh-CN"/>
              </w:rPr>
              <w:t xml:space="preserve">；</w:t>
            </w:r>
            <w:r/>
          </w:p>
          <w:p>
            <w:pPr>
              <w:ind w:left="0" w:right="0"/>
              <w:keepLines w:val="0"/>
              <w:keepNext w:val="0"/>
              <w:spacing w:before="0" w:beforeAutospacing="0" w:after="0" w:afterAutospacing="0" w:line="360" w:lineRule="auto"/>
              <w:rPr>
                <w:rFonts w:hint="eastAsia" w:eastAsia="宋体"/>
                <w:b w:val="0"/>
                <w:bCs w:val="0"/>
                <w:lang w:eastAsia="zh-CN"/>
              </w:rPr>
              <w:suppressLineNumbers w:val="0"/>
            </w:pPr>
            <w:r>
              <w:rPr>
                <w:rFonts w:hint="eastAsia"/>
                <w:b w:val="0"/>
                <w:bCs w:val="0"/>
                <w:lang w:eastAsia="zh-CN"/>
              </w:rPr>
              <w:t xml:space="preserve">④</w:t>
            </w:r>
            <w:r>
              <w:rPr>
                <w:b w:val="0"/>
                <w:bCs w:val="0"/>
              </w:rPr>
              <w:t xml:space="preserve">诚信管理体系认证证书</w:t>
            </w:r>
            <w:r>
              <w:rPr>
                <w:rFonts w:hint="eastAsia"/>
                <w:b w:val="0"/>
                <w:bCs w:val="0"/>
                <w:lang w:eastAsia="zh-CN"/>
              </w:rPr>
              <w:t xml:space="preserve">。</w:t>
            </w:r>
            <w:r/>
          </w:p>
          <w:p>
            <w:pPr>
              <w:ind w:left="0" w:right="0"/>
              <w:keepLines w:val="0"/>
              <w:keepNext w:val="0"/>
              <w:spacing w:before="0" w:beforeAutospacing="0" w:after="0" w:afterAutospacing="0" w:line="360" w:lineRule="auto"/>
              <w:rPr>
                <w:b w:val="0"/>
                <w:bCs w:val="0"/>
              </w:rPr>
              <w:suppressLineNumbers w:val="0"/>
            </w:pPr>
            <w:r>
              <w:rPr>
                <w:b w:val="0"/>
                <w:bCs w:val="0"/>
              </w:rPr>
              <w:t xml:space="preserve">每个证书得1分，本项最高得</w:t>
            </w:r>
            <w:r>
              <w:rPr>
                <w:rFonts w:hint="eastAsia"/>
                <w:b w:val="0"/>
                <w:bCs w:val="0"/>
              </w:rPr>
              <w:t xml:space="preserve">4</w:t>
            </w:r>
            <w:r>
              <w:rPr>
                <w:b w:val="0"/>
                <w:bCs w:val="0"/>
              </w:rPr>
              <w:t xml:space="preserve">分。 </w:t>
            </w:r>
            <w:r/>
          </w:p>
          <w:p>
            <w:pPr>
              <w:ind w:left="0" w:right="0"/>
              <w:keepLines w:val="0"/>
              <w:keepNext w:val="0"/>
              <w:spacing w:before="0" w:beforeAutospacing="0" w:after="0" w:afterAutospacing="0" w:line="360" w:lineRule="auto"/>
              <w:rPr>
                <w:rFonts w:hint="eastAsia"/>
                <w:b w:val="0"/>
                <w:bCs w:val="0"/>
              </w:rPr>
              <w:suppressLineNumbers w:val="0"/>
            </w:pPr>
            <w:r>
              <w:rPr>
                <w:b w:val="0"/>
                <w:bCs w:val="0"/>
              </w:rPr>
              <w:t xml:space="preserve">【注：提供</w:t>
            </w:r>
            <w:r>
              <w:rPr>
                <w:rFonts w:hint="eastAsia"/>
                <w:b w:val="0"/>
                <w:bCs w:val="0"/>
                <w:lang w:eastAsia="zh-CN"/>
              </w:rPr>
              <w:t xml:space="preserve">有效</w:t>
            </w:r>
            <w:r>
              <w:rPr>
                <w:b w:val="0"/>
                <w:bCs w:val="0"/>
              </w:rPr>
              <w:t xml:space="preserve">证书</w:t>
            </w:r>
            <w:r>
              <w:rPr>
                <w:rFonts w:hint="eastAsia"/>
                <w:b w:val="0"/>
                <w:bCs w:val="0"/>
                <w:lang w:eastAsia="zh-CN"/>
              </w:rPr>
              <w:t xml:space="preserve">扫描</w:t>
            </w:r>
            <w:r>
              <w:rPr>
                <w:b w:val="0"/>
                <w:bCs w:val="0"/>
              </w:rPr>
              <w:t xml:space="preserve">件及在中国国家认证认可监督管理委员会官网（http://www.cnca.gov.cn/）上查证到显示“有效”状态的网页截图并加盖投标人公章，否则不得分。】</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4</w:t>
            </w:r>
            <w:r/>
          </w:p>
        </w:tc>
      </w:tr>
      <w:tr>
        <w:trPr>
          <w:jc w:val="center"/>
          <w:trHeight w:val="447"/>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t xml:space="preserve">企业荣誉</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rPr>
              <w:suppressLineNumbers w:val="0"/>
            </w:pPr>
            <w:r>
              <w:rPr>
                <w:b w:val="0"/>
                <w:bCs w:val="0"/>
              </w:rPr>
              <w:t xml:space="preserve">投标人获得政府行政部门颁发的奖项</w:t>
            </w:r>
            <w:r>
              <w:rPr>
                <w:rFonts w:hint="eastAsia"/>
                <w:b w:val="0"/>
                <w:bCs w:val="0"/>
              </w:rPr>
              <w:t xml:space="preserve">得2</w:t>
            </w:r>
            <w:r>
              <w:rPr>
                <w:b w:val="0"/>
                <w:bCs w:val="0"/>
              </w:rPr>
              <w:t xml:space="preserve">分。 </w:t>
            </w:r>
            <w:r/>
          </w:p>
          <w:p>
            <w:pPr>
              <w:ind w:left="0" w:right="0"/>
              <w:keepLines w:val="0"/>
              <w:keepNext w:val="0"/>
              <w:spacing w:before="0" w:beforeAutospacing="0" w:after="0" w:afterAutospacing="0" w:line="360" w:lineRule="auto"/>
              <w:rPr>
                <w:rFonts w:hint="eastAsia"/>
                <w:b w:val="0"/>
                <w:bCs w:val="0"/>
              </w:rPr>
              <w:suppressLineNumbers w:val="0"/>
            </w:pPr>
            <w:r>
              <w:rPr>
                <w:b w:val="0"/>
                <w:bCs w:val="0"/>
              </w:rPr>
              <w:t xml:space="preserve">【注：提供</w:t>
            </w:r>
            <w:r>
              <w:rPr>
                <w:rFonts w:hint="eastAsia"/>
                <w:b w:val="0"/>
                <w:bCs w:val="0"/>
                <w:lang w:eastAsia="zh-CN"/>
              </w:rPr>
              <w:t xml:space="preserve">有效</w:t>
            </w:r>
            <w:r>
              <w:rPr>
                <w:b w:val="0"/>
                <w:bCs w:val="0"/>
              </w:rPr>
              <w:t xml:space="preserve">证</w:t>
            </w:r>
            <w:r>
              <w:rPr>
                <w:rFonts w:hint="eastAsia"/>
                <w:b w:val="0"/>
                <w:bCs w:val="0"/>
                <w:lang w:eastAsia="zh-CN"/>
              </w:rPr>
              <w:t xml:space="preserve">明扫描</w:t>
            </w:r>
            <w:r>
              <w:rPr>
                <w:b w:val="0"/>
                <w:bCs w:val="0"/>
              </w:rPr>
              <w:t xml:space="preserve">件并加盖投标人公章，否则不得分。】</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2</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t xml:space="preserve">拟派的项目</w:t>
            </w:r>
            <w:r>
              <w:rPr>
                <w:rFonts w:hint="eastAsia"/>
                <w:lang w:val="en-US" w:eastAsia="zh-CN"/>
              </w:rPr>
              <w:t xml:space="preserve">总</w:t>
            </w:r>
            <w:r>
              <w:rPr>
                <w:rFonts w:hint="eastAsia"/>
              </w:rPr>
              <w:t xml:space="preserve">负责人</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highlight w:val="none"/>
              </w:rPr>
              <w:suppressLineNumbers w:val="0"/>
            </w:pPr>
            <w:r>
              <w:rPr>
                <w:rFonts w:hint="eastAsia"/>
                <w:b w:val="0"/>
                <w:bCs w:val="0"/>
              </w:rPr>
              <w:t xml:space="preserve">男性，45周岁（含）</w:t>
            </w:r>
            <w:r>
              <w:rPr>
                <w:rFonts w:hint="eastAsia"/>
                <w:b w:val="0"/>
                <w:bCs w:val="0"/>
                <w:highlight w:val="none"/>
              </w:rPr>
              <w:t xml:space="preserve">以下，本科学历</w:t>
            </w:r>
            <w:r>
              <w:rPr>
                <w:b w:val="0"/>
                <w:bCs w:val="0"/>
                <w:highlight w:val="none"/>
              </w:rPr>
              <w:t xml:space="preserve">（1人）： </w:t>
            </w:r>
            <w:r/>
          </w:p>
          <w:p>
            <w:pPr>
              <w:ind w:left="0" w:right="0"/>
              <w:keepLines w:val="0"/>
              <w:keepNext w:val="0"/>
              <w:spacing w:before="0" w:beforeAutospacing="0" w:after="0" w:afterAutospacing="0" w:line="360" w:lineRule="auto"/>
              <w:rPr>
                <w:b w:val="0"/>
                <w:bCs w:val="0"/>
                <w:highlight w:val="none"/>
              </w:rPr>
              <w:suppressLineNumbers w:val="0"/>
            </w:pPr>
            <w:r>
              <w:rPr>
                <w:b w:val="0"/>
                <w:bCs w:val="0"/>
                <w:highlight w:val="none"/>
              </w:rPr>
              <w:t xml:space="preserve">（1）具有政府部门颁发的</w:t>
            </w:r>
            <w:r>
              <w:rPr>
                <w:rFonts w:hint="eastAsia"/>
                <w:b w:val="0"/>
                <w:bCs w:val="0"/>
                <w:highlight w:val="none"/>
              </w:rPr>
              <w:t xml:space="preserve">中级</w:t>
            </w:r>
            <w:r>
              <w:rPr>
                <w:rFonts w:hint="eastAsia"/>
                <w:b w:val="0"/>
                <w:bCs w:val="0"/>
                <w:highlight w:val="none"/>
                <w:lang w:val="en-US" w:eastAsia="zh-CN"/>
              </w:rPr>
              <w:t xml:space="preserve">及以上</w:t>
            </w:r>
            <w:r>
              <w:rPr>
                <w:b w:val="0"/>
                <w:bCs w:val="0"/>
                <w:highlight w:val="none"/>
              </w:rPr>
              <w:t xml:space="preserve">职称证书的</w:t>
            </w:r>
            <w:r>
              <w:rPr>
                <w:rFonts w:hint="eastAsia"/>
                <w:b w:val="0"/>
                <w:bCs w:val="0"/>
                <w:highlight w:val="none"/>
              </w:rPr>
              <w:t xml:space="preserve">得1</w:t>
            </w:r>
            <w:r>
              <w:rPr>
                <w:b w:val="0"/>
                <w:bCs w:val="0"/>
                <w:highlight w:val="none"/>
              </w:rPr>
              <w:t xml:space="preserve">分</w:t>
            </w:r>
            <w:r>
              <w:rPr>
                <w:rFonts w:hint="eastAsia"/>
                <w:b w:val="0"/>
                <w:bCs w:val="0"/>
                <w:highlight w:val="none"/>
              </w:rPr>
              <w:t xml:space="preserve">；</w:t>
            </w:r>
            <w:r/>
          </w:p>
          <w:p>
            <w:pPr>
              <w:ind w:left="0" w:right="0"/>
              <w:keepLines w:val="0"/>
              <w:keepNext w:val="0"/>
              <w:spacing w:before="0" w:beforeAutospacing="0" w:after="0" w:afterAutospacing="0" w:line="360" w:lineRule="auto"/>
              <w:rPr>
                <w:b w:val="0"/>
                <w:bCs w:val="0"/>
                <w:highlight w:val="none"/>
              </w:rPr>
              <w:suppressLineNumbers w:val="0"/>
            </w:pPr>
            <w:r>
              <w:rPr>
                <w:rFonts w:hint="eastAsia"/>
                <w:b w:val="0"/>
                <w:bCs w:val="0"/>
                <w:highlight w:val="none"/>
              </w:rPr>
              <w:t xml:space="preserve">（2）三级及以上劳动关系协调员职业资格证书，2分；</w:t>
            </w:r>
            <w:r/>
          </w:p>
          <w:p>
            <w:pPr>
              <w:ind w:left="0" w:right="0"/>
              <w:keepLines w:val="0"/>
              <w:keepNext w:val="0"/>
              <w:spacing w:before="0" w:beforeAutospacing="0" w:after="0" w:afterAutospacing="0" w:line="360" w:lineRule="auto"/>
              <w:rPr>
                <w:b w:val="0"/>
                <w:bCs w:val="0"/>
                <w:highlight w:val="none"/>
              </w:rPr>
              <w:suppressLineNumbers w:val="0"/>
            </w:pPr>
            <w:r>
              <w:rPr>
                <w:rFonts w:hint="eastAsia"/>
                <w:b w:val="0"/>
                <w:bCs w:val="0"/>
                <w:highlight w:val="none"/>
              </w:rPr>
              <w:t xml:space="preserve">（3）具有五级及以上应急救援员证职业资格证书的得</w:t>
            </w:r>
            <w:r>
              <w:rPr>
                <w:b w:val="0"/>
                <w:bCs w:val="0"/>
                <w:highlight w:val="none"/>
              </w:rPr>
              <w:t xml:space="preserve">1</w:t>
            </w:r>
            <w:r>
              <w:rPr>
                <w:rFonts w:hint="eastAsia"/>
                <w:b w:val="0"/>
                <w:bCs w:val="0"/>
                <w:highlight w:val="none"/>
              </w:rPr>
              <w:t xml:space="preserve">分；</w:t>
            </w:r>
            <w:r/>
          </w:p>
          <w:p>
            <w:pPr>
              <w:ind w:left="0" w:right="0"/>
              <w:keepLines w:val="0"/>
              <w:keepNext w:val="0"/>
              <w:spacing w:before="0" w:beforeAutospacing="0" w:after="0" w:afterAutospacing="0" w:line="360" w:lineRule="auto"/>
              <w:rPr>
                <w:b w:val="0"/>
                <w:bCs w:val="0"/>
                <w:highlight w:val="none"/>
              </w:rPr>
              <w:suppressLineNumbers w:val="0"/>
            </w:pPr>
            <w:r>
              <w:rPr>
                <w:rFonts w:hint="eastAsia"/>
                <w:b w:val="0"/>
                <w:bCs w:val="0"/>
                <w:highlight w:val="none"/>
              </w:rPr>
              <w:t xml:space="preserve">（4）具有三级及以上物业管理师职业技能证书的得2分；</w:t>
            </w:r>
            <w:r/>
          </w:p>
          <w:p>
            <w:pPr>
              <w:ind w:left="0" w:right="0"/>
              <w:keepLines w:val="0"/>
              <w:keepNext w:val="0"/>
              <w:spacing w:before="0" w:beforeAutospacing="0" w:after="0" w:afterAutospacing="0" w:line="360" w:lineRule="auto"/>
              <w:rPr>
                <w:b w:val="0"/>
                <w:bCs w:val="0"/>
              </w:rPr>
              <w:suppressLineNumbers w:val="0"/>
            </w:pPr>
            <w:r>
              <w:rPr>
                <w:rFonts w:hint="eastAsia"/>
                <w:b w:val="0"/>
                <w:bCs w:val="0"/>
                <w:highlight w:val="none"/>
              </w:rPr>
              <w:t xml:space="preserve">（5）具有安全员证的得1分</w:t>
            </w:r>
            <w:r>
              <w:rPr>
                <w:rFonts w:hint="eastAsia"/>
                <w:b w:val="0"/>
                <w:bCs w:val="0"/>
              </w:rPr>
              <w:t xml:space="preserve">。</w:t>
            </w:r>
            <w:r/>
          </w:p>
          <w:p>
            <w:pPr>
              <w:ind w:left="0" w:right="0"/>
              <w:keepLines w:val="0"/>
              <w:keepNext w:val="0"/>
              <w:spacing w:before="0" w:beforeAutospacing="0" w:after="0" w:afterAutospacing="0" w:line="360" w:lineRule="auto"/>
              <w:rPr>
                <w:b w:val="0"/>
                <w:bCs w:val="0"/>
              </w:rPr>
              <w:suppressLineNumbers w:val="0"/>
            </w:pPr>
            <w:r>
              <w:rPr>
                <w:b w:val="0"/>
                <w:bCs w:val="0"/>
              </w:rPr>
              <w:t xml:space="preserve">本项总分最高得</w:t>
            </w:r>
            <w:r>
              <w:rPr>
                <w:rFonts w:hint="eastAsia"/>
                <w:b w:val="0"/>
                <w:bCs w:val="0"/>
              </w:rPr>
              <w:t xml:space="preserve">7</w:t>
            </w:r>
            <w:r>
              <w:rPr>
                <w:b w:val="0"/>
                <w:bCs w:val="0"/>
              </w:rPr>
              <w:t xml:space="preserve">分。 </w:t>
            </w:r>
            <w:r/>
          </w:p>
          <w:p>
            <w:pPr>
              <w:ind w:left="0" w:right="0"/>
              <w:keepLines w:val="0"/>
              <w:keepNext w:val="0"/>
              <w:spacing w:before="0" w:beforeAutospacing="0" w:after="0" w:afterAutospacing="0" w:line="360" w:lineRule="auto"/>
              <w:rPr>
                <w:rFonts w:hint="eastAsia"/>
                <w:b w:val="0"/>
                <w:bCs w:val="0"/>
              </w:rPr>
              <w:suppressLineNumbers w:val="0"/>
            </w:pPr>
            <w:r>
              <w:rPr>
                <w:b w:val="0"/>
                <w:bCs w:val="0"/>
              </w:rPr>
              <w:t xml:space="preserve">【注：</w:t>
            </w:r>
            <w:r>
              <w:rPr>
                <w:rFonts w:hint="eastAsia"/>
                <w:b w:val="0"/>
                <w:bCs w:val="0"/>
              </w:rPr>
              <w:t xml:space="preserve">投标文件中提供</w:t>
            </w:r>
            <w:r>
              <w:rPr>
                <w:rFonts w:hint="eastAsia"/>
                <w:b w:val="0"/>
                <w:bCs w:val="0"/>
                <w:lang w:eastAsia="zh-CN"/>
              </w:rPr>
              <w:t xml:space="preserve">有效身份证及相关</w:t>
            </w:r>
            <w:r>
              <w:rPr>
                <w:rFonts w:hint="eastAsia"/>
                <w:b w:val="0"/>
                <w:bCs w:val="0"/>
              </w:rPr>
              <w:t xml:space="preserve">证书扫描件，职业资格证书还需提供技能人才评价证书全国联网查询截图</w:t>
            </w:r>
            <w:r>
              <w:rPr>
                <w:rFonts w:hint="eastAsia"/>
                <w:b w:val="0"/>
                <w:bCs w:val="0"/>
                <w:lang w:eastAsia="zh-CN"/>
              </w:rPr>
              <w:t xml:space="preserve">，</w:t>
            </w:r>
            <w:r>
              <w:rPr>
                <w:rFonts w:hint="eastAsia"/>
                <w:b w:val="0"/>
                <w:bCs w:val="0"/>
              </w:rPr>
              <w:t xml:space="preserve">提供近3个月的社保证明（社保应连续缴纳</w:t>
            </w:r>
            <w:r>
              <w:rPr>
                <w:rFonts w:hint="eastAsia"/>
                <w:b w:val="0"/>
                <w:bCs w:val="0"/>
                <w:lang w:eastAsia="zh-CN"/>
              </w:rPr>
              <w:t xml:space="preserve">，</w:t>
            </w:r>
            <w:r>
              <w:rPr>
                <w:rFonts w:hint="eastAsia"/>
                <w:b w:val="0"/>
                <w:bCs w:val="0"/>
              </w:rPr>
              <w:t xml:space="preserve">正常结算，非补缴）。</w:t>
            </w:r>
            <w:r>
              <w:rPr>
                <w:b w:val="0"/>
                <w:bCs w:val="0"/>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7</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t xml:space="preserve">拟派的</w:t>
            </w:r>
            <w:r>
              <w:rPr>
                <w:rFonts w:hint="eastAsia"/>
              </w:rPr>
              <w:t xml:space="preserve">安全专</w:t>
            </w:r>
            <w:r>
              <w:t xml:space="preserve">员</w:t>
            </w:r>
            <w:r/>
          </w:p>
        </w:tc>
        <w:tc>
          <w:tcPr>
            <w:tcW w:w="6316" w:type="dxa"/>
            <w:vAlign w:val="center"/>
            <w:textDirection w:val="lrTb"/>
            <w:noWrap w:val="false"/>
          </w:tcPr>
          <w:p>
            <w:pPr>
              <w:ind w:left="0" w:right="0"/>
              <w:keepLines w:val="0"/>
              <w:keepNext w:val="0"/>
              <w:spacing w:before="0" w:beforeAutospacing="0" w:after="0" w:afterAutospacing="0" w:line="360" w:lineRule="auto"/>
              <w:rPr>
                <w:b w:val="0"/>
                <w:bCs w:val="0"/>
              </w:rPr>
              <w:suppressLineNumbers w:val="0"/>
            </w:pPr>
            <w:r>
              <w:rPr>
                <w:rFonts w:hint="eastAsia"/>
                <w:b w:val="0"/>
                <w:bCs w:val="0"/>
              </w:rPr>
              <w:t xml:space="preserve">男性，45周岁（含）以下，本科学历</w:t>
            </w:r>
            <w:r>
              <w:rPr>
                <w:b w:val="0"/>
                <w:bCs w:val="0"/>
              </w:rPr>
              <w:t xml:space="preserve">（1人）： </w:t>
            </w:r>
            <w:r/>
          </w:p>
          <w:p>
            <w:pPr>
              <w:ind w:left="0" w:right="0"/>
              <w:keepLines w:val="0"/>
              <w:keepNext w:val="0"/>
              <w:spacing w:before="0" w:beforeAutospacing="0" w:after="0" w:afterAutospacing="0" w:line="360" w:lineRule="auto"/>
              <w:rPr>
                <w:b w:val="0"/>
                <w:bCs w:val="0"/>
              </w:rPr>
              <w:suppressLineNumbers w:val="0"/>
            </w:pPr>
            <w:r>
              <w:rPr>
                <w:b w:val="0"/>
                <w:bCs w:val="0"/>
              </w:rPr>
              <w:t xml:space="preserve">（1）具有政府部门颁发的</w:t>
            </w:r>
            <w:r>
              <w:rPr>
                <w:rFonts w:hint="eastAsia"/>
                <w:b w:val="0"/>
                <w:bCs w:val="0"/>
              </w:rPr>
              <w:t xml:space="preserve">中级注册安全工程师</w:t>
            </w:r>
            <w:r>
              <w:rPr>
                <w:b w:val="0"/>
                <w:bCs w:val="0"/>
              </w:rPr>
              <w:t xml:space="preserve">的</w:t>
            </w:r>
            <w:r>
              <w:rPr>
                <w:rFonts w:hint="eastAsia"/>
                <w:b w:val="0"/>
                <w:bCs w:val="0"/>
              </w:rPr>
              <w:t xml:space="preserve">得2</w:t>
            </w:r>
            <w:r>
              <w:rPr>
                <w:b w:val="0"/>
                <w:bCs w:val="0"/>
              </w:rPr>
              <w:t xml:space="preserve">分</w:t>
            </w:r>
            <w:r>
              <w:rPr>
                <w:rFonts w:hint="eastAsia"/>
                <w:b w:val="0"/>
                <w:bCs w:val="0"/>
              </w:rPr>
              <w:t xml:space="preserve">；</w:t>
            </w:r>
            <w:r/>
          </w:p>
          <w:p>
            <w:pPr>
              <w:ind w:left="0" w:right="0"/>
              <w:keepLines w:val="0"/>
              <w:keepNext w:val="0"/>
              <w:spacing w:before="0" w:beforeAutospacing="0" w:after="0" w:afterAutospacing="0" w:line="360" w:lineRule="auto"/>
              <w:rPr>
                <w:b w:val="0"/>
                <w:bCs w:val="0"/>
              </w:rPr>
              <w:suppressLineNumbers w:val="0"/>
            </w:pPr>
            <w:r>
              <w:rPr>
                <w:rFonts w:hint="eastAsia"/>
                <w:b w:val="0"/>
                <w:bCs w:val="0"/>
              </w:rPr>
              <w:t xml:space="preserve">（2）具有五级及以上应急救援员证职业资格证书的得2分；</w:t>
            </w:r>
            <w:r/>
          </w:p>
          <w:p>
            <w:pPr>
              <w:ind w:left="0" w:right="0"/>
              <w:keepLines w:val="0"/>
              <w:keepNext w:val="0"/>
              <w:spacing w:before="0" w:beforeAutospacing="0" w:after="0" w:afterAutospacing="0" w:line="360" w:lineRule="auto"/>
              <w:rPr>
                <w:b w:val="0"/>
                <w:bCs w:val="0"/>
              </w:rPr>
              <w:suppressLineNumbers w:val="0"/>
            </w:pPr>
            <w:r>
              <w:rPr>
                <w:rFonts w:hint="eastAsia"/>
                <w:b w:val="0"/>
                <w:bCs w:val="0"/>
              </w:rPr>
              <w:t xml:space="preserve">（3）具有五级及以上消防设施操作员证书或建（构）筑物消防员证书职业资格证书的得</w:t>
            </w:r>
            <w:r>
              <w:rPr>
                <w:b w:val="0"/>
                <w:bCs w:val="0"/>
              </w:rPr>
              <w:t xml:space="preserve">1分</w:t>
            </w:r>
            <w:r>
              <w:rPr>
                <w:rFonts w:hint="eastAsia"/>
                <w:b w:val="0"/>
                <w:bCs w:val="0"/>
              </w:rPr>
              <w:t xml:space="preserve">；</w:t>
            </w:r>
            <w:r/>
          </w:p>
          <w:p>
            <w:pPr>
              <w:ind w:left="0" w:right="0"/>
              <w:keepLines w:val="0"/>
              <w:keepNext w:val="0"/>
              <w:spacing w:before="0" w:beforeAutospacing="0" w:after="0" w:afterAutospacing="0" w:line="360" w:lineRule="auto"/>
              <w:rPr>
                <w:b w:val="0"/>
                <w:bCs w:val="0"/>
              </w:rPr>
              <w:suppressLineNumbers w:val="0"/>
            </w:pPr>
            <w:r>
              <w:rPr>
                <w:b w:val="0"/>
                <w:bCs w:val="0"/>
              </w:rPr>
              <w:t xml:space="preserve">本项总分最高得5分。 </w:t>
            </w:r>
            <w:r/>
          </w:p>
          <w:p>
            <w:pPr>
              <w:ind w:left="0" w:right="0"/>
              <w:keepLines w:val="0"/>
              <w:keepNext w:val="0"/>
              <w:spacing w:before="0" w:beforeAutospacing="0" w:after="0" w:afterAutospacing="0" w:line="360" w:lineRule="auto"/>
              <w:rPr>
                <w:rFonts w:hint="eastAsia"/>
                <w:b w:val="0"/>
                <w:bCs w:val="0"/>
              </w:rPr>
              <w:suppressLineNumbers w:val="0"/>
            </w:pPr>
            <w:r>
              <w:rPr>
                <w:b w:val="0"/>
                <w:bCs w:val="0"/>
              </w:rPr>
              <w:t xml:space="preserve">【注：</w:t>
            </w:r>
            <w:r>
              <w:rPr>
                <w:rFonts w:hint="eastAsia"/>
                <w:b w:val="0"/>
                <w:bCs w:val="0"/>
              </w:rPr>
              <w:t xml:space="preserve">投标文件中提供</w:t>
            </w:r>
            <w:r>
              <w:rPr>
                <w:rFonts w:hint="eastAsia"/>
                <w:b w:val="0"/>
                <w:bCs w:val="0"/>
                <w:lang w:eastAsia="zh-CN"/>
              </w:rPr>
              <w:t xml:space="preserve">有效身份证及相关</w:t>
            </w:r>
            <w:r>
              <w:rPr>
                <w:rFonts w:hint="eastAsia"/>
                <w:b w:val="0"/>
                <w:bCs w:val="0"/>
              </w:rPr>
              <w:t xml:space="preserve">证书扫描件，职业资格证书还需提供技能人才评价证书全国联网查询截图</w:t>
            </w:r>
            <w:r>
              <w:rPr>
                <w:rFonts w:hint="eastAsia"/>
                <w:b w:val="0"/>
                <w:bCs w:val="0"/>
                <w:lang w:eastAsia="zh-CN"/>
              </w:rPr>
              <w:t xml:space="preserve">，</w:t>
            </w:r>
            <w:r>
              <w:rPr>
                <w:rFonts w:hint="eastAsia"/>
                <w:b w:val="0"/>
                <w:bCs w:val="0"/>
              </w:rPr>
              <w:t xml:space="preserve">提供近3个月的社保证明（社保应连续缴纳</w:t>
            </w:r>
            <w:r>
              <w:rPr>
                <w:rFonts w:hint="eastAsia"/>
                <w:b w:val="0"/>
                <w:bCs w:val="0"/>
                <w:lang w:eastAsia="zh-CN"/>
              </w:rPr>
              <w:t xml:space="preserve">，</w:t>
            </w:r>
            <w:r>
              <w:rPr>
                <w:rFonts w:hint="eastAsia"/>
                <w:b w:val="0"/>
                <w:bCs w:val="0"/>
              </w:rPr>
              <w:t xml:space="preserve">正常结算，非补缴）。</w:t>
            </w:r>
            <w:r>
              <w:rPr>
                <w:b w:val="0"/>
                <w:bCs w:val="0"/>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szCs w:val="21"/>
                <w:highlight w:val="none"/>
                <w:lang w:val="en-US" w:eastAsia="zh-CN"/>
              </w:rPr>
              <w:suppressLineNumbers w:val="0"/>
            </w:pPr>
            <w:r>
              <w:rPr>
                <w:rFonts w:hint="eastAsia" w:ascii="宋体" w:hAnsi="宋体" w:cs="宋体"/>
                <w:bCs/>
                <w:color w:val="000000"/>
                <w:szCs w:val="21"/>
                <w:highlight w:val="none"/>
                <w:lang w:val="en-US" w:eastAsia="zh-CN"/>
              </w:rPr>
              <w:t xml:space="preserve">5</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rPr>
              <w:t xml:space="preserve">项目团队力量</w:t>
            </w:r>
            <w:r/>
          </w:p>
        </w:tc>
        <w:tc>
          <w:tcPr>
            <w:tcW w:w="6316" w:type="dxa"/>
            <w:vAlign w:val="center"/>
            <w:textDirection w:val="lrTb"/>
            <w:noWrap w:val="false"/>
          </w:tcPr>
          <w:p>
            <w:pPr>
              <w:ind w:left="0" w:right="0"/>
              <w:keepLines w:val="0"/>
              <w:keepNext w:val="0"/>
              <w:spacing w:before="0" w:beforeAutospacing="0" w:after="0" w:afterAutospacing="0" w:line="360" w:lineRule="auto"/>
              <w:rPr>
                <w:highlight w:val="none"/>
              </w:rPr>
              <w:suppressLineNumbers w:val="0"/>
            </w:pPr>
            <w:r>
              <w:t xml:space="preserve">投标人拟派的</w:t>
            </w:r>
            <w:r>
              <w:rPr>
                <w:rFonts w:hint="eastAsia"/>
              </w:rPr>
              <w:t xml:space="preserve">项目</w:t>
            </w:r>
            <w:r>
              <w:rPr>
                <w:rFonts w:hint="eastAsia"/>
                <w:highlight w:val="none"/>
              </w:rPr>
              <w:t xml:space="preserve">人员中</w:t>
            </w:r>
            <w:r>
              <w:rPr>
                <w:rFonts w:hint="eastAsia"/>
                <w:highlight w:val="none"/>
                <w:lang w:eastAsia="zh-CN"/>
              </w:rPr>
              <w:t xml:space="preserve">（</w:t>
            </w:r>
            <w:r>
              <w:rPr>
                <w:rFonts w:hint="eastAsia"/>
                <w:highlight w:val="none"/>
                <w:lang w:val="en-US" w:eastAsia="zh-CN"/>
              </w:rPr>
              <w:t xml:space="preserve">除项目总负责人、安全专员</w:t>
            </w:r>
            <w:r>
              <w:rPr>
                <w:rFonts w:hint="eastAsia"/>
                <w:highlight w:val="none"/>
                <w:lang w:eastAsia="zh-CN"/>
              </w:rPr>
              <w:t xml:space="preserve">）</w:t>
            </w:r>
            <w:r>
              <w:rPr>
                <w:rFonts w:hint="eastAsia"/>
                <w:highlight w:val="none"/>
              </w:rPr>
              <w:t xml:space="preserve">：</w:t>
            </w:r>
            <w:r/>
          </w:p>
          <w:p>
            <w:pPr>
              <w:ind w:left="0" w:right="0"/>
              <w:keepLines w:val="0"/>
              <w:keepNext w:val="0"/>
              <w:spacing w:before="0" w:beforeAutospacing="0" w:after="0" w:afterAutospacing="0" w:line="360" w:lineRule="auto"/>
              <w:rPr>
                <w:szCs w:val="21"/>
                <w:highlight w:val="none"/>
              </w:rPr>
              <w:suppressLineNumbers w:val="0"/>
            </w:pPr>
            <w:r>
              <w:rPr>
                <w:highlight w:val="none"/>
              </w:rPr>
              <w:t xml:space="preserve">（1）</w:t>
            </w:r>
            <w:r>
              <w:rPr>
                <w:rFonts w:hint="eastAsia"/>
                <w:highlight w:val="none"/>
              </w:rPr>
              <w:t xml:space="preserve">具有</w:t>
            </w:r>
            <w:r>
              <w:rPr>
                <w:rFonts w:hint="eastAsia"/>
                <w:szCs w:val="21"/>
                <w:highlight w:val="none"/>
              </w:rPr>
              <w:t xml:space="preserve">四级及以上电工职业资格证书</w:t>
            </w:r>
            <w:r>
              <w:rPr>
                <w:rFonts w:hint="eastAsia"/>
                <w:szCs w:val="21"/>
                <w:highlight w:val="none"/>
                <w:lang w:val="en-US" w:eastAsia="zh-CN"/>
              </w:rPr>
              <w:t xml:space="preserve">的</w:t>
            </w:r>
            <w:r>
              <w:rPr>
                <w:szCs w:val="21"/>
                <w:highlight w:val="none"/>
              </w:rPr>
              <w:t xml:space="preserve">，</w:t>
            </w:r>
            <w:r>
              <w:rPr>
                <w:rFonts w:hint="eastAsia"/>
                <w:szCs w:val="21"/>
                <w:highlight w:val="none"/>
                <w:lang w:val="en-US" w:eastAsia="zh-CN"/>
              </w:rPr>
              <w:t xml:space="preserve">有</w:t>
            </w:r>
            <w:r>
              <w:rPr>
                <w:rFonts w:hint="eastAsia"/>
                <w:szCs w:val="21"/>
                <w:highlight w:val="none"/>
              </w:rPr>
              <w:t xml:space="preserve">一</w:t>
            </w:r>
            <w:r>
              <w:rPr>
                <w:szCs w:val="21"/>
                <w:highlight w:val="none"/>
              </w:rPr>
              <w:t xml:space="preserve">人得1.5分，</w:t>
            </w:r>
            <w:r>
              <w:rPr>
                <w:rFonts w:hint="eastAsia"/>
                <w:szCs w:val="21"/>
                <w:highlight w:val="none"/>
              </w:rPr>
              <w:t xml:space="preserve">本项最高3分；</w:t>
            </w:r>
            <w:r/>
          </w:p>
          <w:p>
            <w:pPr>
              <w:ind w:left="0" w:right="0"/>
              <w:keepLines w:val="0"/>
              <w:keepNext w:val="0"/>
              <w:spacing w:before="0" w:beforeAutospacing="0" w:after="0" w:afterAutospacing="0" w:line="360" w:lineRule="auto"/>
              <w:rPr>
                <w:szCs w:val="21"/>
              </w:rPr>
              <w:suppressLineNumbers w:val="0"/>
            </w:pPr>
            <w:r>
              <w:t xml:space="preserve">（2）</w:t>
            </w:r>
            <w:r>
              <w:rPr>
                <w:rFonts w:hint="eastAsia"/>
                <w:szCs w:val="21"/>
              </w:rPr>
              <w:t xml:space="preserve">具有四级及以上消防设施操作员证书或建（构）筑物消防员证书职业资格证书</w:t>
            </w:r>
            <w:r>
              <w:rPr>
                <w:rFonts w:hint="eastAsia"/>
                <w:szCs w:val="21"/>
                <w:lang w:val="en-US" w:eastAsia="zh-CN"/>
              </w:rPr>
              <w:t xml:space="preserve">的</w:t>
            </w:r>
            <w:r>
              <w:rPr>
                <w:rFonts w:hint="eastAsia"/>
                <w:szCs w:val="21"/>
              </w:rPr>
              <w:t xml:space="preserve">，有一人得1分，本项最高3分；</w:t>
            </w:r>
            <w:r/>
          </w:p>
          <w:p>
            <w:pPr>
              <w:ind w:left="0" w:right="0"/>
              <w:keepLines w:val="0"/>
              <w:keepNext w:val="0"/>
              <w:spacing w:before="0" w:beforeAutospacing="0" w:after="0" w:afterAutospacing="0" w:line="360" w:lineRule="auto"/>
              <w:rPr>
                <w:szCs w:val="21"/>
              </w:rPr>
              <w:suppressLineNumbers w:val="0"/>
            </w:pPr>
            <w:r>
              <w:rPr>
                <w:rFonts w:hint="eastAsia"/>
                <w:szCs w:val="21"/>
              </w:rPr>
              <w:t xml:space="preserve">（</w:t>
            </w:r>
            <w:r>
              <w:rPr>
                <w:szCs w:val="21"/>
              </w:rPr>
              <w:t xml:space="preserve">3</w:t>
            </w:r>
            <w:r>
              <w:rPr>
                <w:rFonts w:hint="eastAsia"/>
                <w:szCs w:val="21"/>
              </w:rPr>
              <w:t xml:space="preserve">）具有安全员证的，有一人得1分，本项最高3分；</w:t>
            </w:r>
            <w:r/>
          </w:p>
          <w:p>
            <w:pPr>
              <w:ind w:left="0" w:right="0"/>
              <w:keepLines w:val="0"/>
              <w:keepNext w:val="0"/>
              <w:spacing w:before="0" w:beforeAutospacing="0" w:after="0" w:afterAutospacing="0" w:line="360" w:lineRule="auto"/>
              <w:rPr>
                <w:szCs w:val="21"/>
              </w:rPr>
              <w:suppressLineNumbers w:val="0"/>
            </w:pPr>
            <w:r>
              <w:rPr>
                <w:rFonts w:hint="eastAsia"/>
                <w:szCs w:val="21"/>
              </w:rPr>
              <w:t xml:space="preserve">（</w:t>
            </w:r>
            <w:r>
              <w:rPr>
                <w:szCs w:val="21"/>
              </w:rPr>
              <w:t xml:space="preserve">4</w:t>
            </w:r>
            <w:r>
              <w:rPr>
                <w:rFonts w:hint="eastAsia"/>
                <w:szCs w:val="21"/>
              </w:rPr>
              <w:t xml:space="preserve">）具有五级及以上</w:t>
            </w:r>
            <w:r>
              <w:rPr>
                <w:rFonts w:hint="eastAsia" w:cs="Tahoma"/>
                <w:szCs w:val="21"/>
              </w:rPr>
              <w:t xml:space="preserve">应急救援员证</w:t>
            </w:r>
            <w:r>
              <w:rPr>
                <w:rFonts w:hint="eastAsia"/>
                <w:szCs w:val="21"/>
              </w:rPr>
              <w:t xml:space="preserve">职业资格证书的</w:t>
            </w:r>
            <w:r>
              <w:rPr>
                <w:rFonts w:hint="eastAsia"/>
                <w:szCs w:val="21"/>
                <w:lang w:eastAsia="zh-CN"/>
              </w:rPr>
              <w:t xml:space="preserve">，</w:t>
            </w:r>
            <w:r>
              <w:rPr>
                <w:rFonts w:hint="eastAsia"/>
                <w:szCs w:val="21"/>
              </w:rPr>
              <w:t xml:space="preserve">有一人得1分，本项最高3分。</w:t>
            </w:r>
            <w:r/>
          </w:p>
          <w:p>
            <w:pPr>
              <w:ind w:left="0" w:right="0"/>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b w:val="0"/>
                <w:bCs w:val="0"/>
              </w:rPr>
              <w:t xml:space="preserve">【注：</w:t>
            </w:r>
            <w:r>
              <w:rPr>
                <w:rFonts w:hint="eastAsia"/>
                <w:b w:val="0"/>
                <w:bCs w:val="0"/>
              </w:rPr>
              <w:t xml:space="preserve">投标文件中提供</w:t>
            </w:r>
            <w:r>
              <w:rPr>
                <w:rFonts w:hint="eastAsia"/>
                <w:b w:val="0"/>
                <w:bCs w:val="0"/>
                <w:lang w:eastAsia="zh-CN"/>
              </w:rPr>
              <w:t xml:space="preserve">有效身份证及相关</w:t>
            </w:r>
            <w:r>
              <w:rPr>
                <w:rFonts w:hint="eastAsia"/>
                <w:b w:val="0"/>
                <w:bCs w:val="0"/>
              </w:rPr>
              <w:t xml:space="preserve">证书扫描件，职业资格证书还需提供技能人才评价证书全国联网查询截图</w:t>
            </w:r>
            <w:r>
              <w:rPr>
                <w:rFonts w:hint="eastAsia"/>
                <w:b w:val="0"/>
                <w:bCs w:val="0"/>
                <w:lang w:eastAsia="zh-CN"/>
              </w:rPr>
              <w:t xml:space="preserve">，</w:t>
            </w:r>
            <w:r>
              <w:rPr>
                <w:rFonts w:hint="eastAsia"/>
                <w:b w:val="0"/>
                <w:bCs w:val="0"/>
              </w:rPr>
              <w:t xml:space="preserve">提供近3个月的社保证明（社保应连续缴纳</w:t>
            </w:r>
            <w:r>
              <w:rPr>
                <w:rFonts w:hint="eastAsia"/>
                <w:b w:val="0"/>
                <w:bCs w:val="0"/>
                <w:lang w:eastAsia="zh-CN"/>
              </w:rPr>
              <w:t xml:space="preserve">，</w:t>
            </w:r>
            <w:r>
              <w:rPr>
                <w:rFonts w:hint="eastAsia"/>
                <w:b w:val="0"/>
                <w:bCs w:val="0"/>
              </w:rPr>
              <w:t xml:space="preserve">正常结算，非补缴）。</w:t>
            </w:r>
            <w:r>
              <w:rPr>
                <w:b w:val="0"/>
                <w:bCs w:val="0"/>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12</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shd w:val="clear" w:color="auto" w:fill="auto"/>
            <w:tcW w:w="17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rPr>
              <w:t xml:space="preserve">应急力量</w:t>
            </w:r>
            <w:r/>
          </w:p>
        </w:tc>
        <w:tc>
          <w:tcPr>
            <w:shd w:val="clear" w:color="auto" w:fill="auto"/>
            <w:tcW w:w="6316" w:type="dxa"/>
            <w:vAlign w:val="center"/>
            <w:textDirection w:val="lrTb"/>
            <w:noWrap w:val="false"/>
          </w:tcPr>
          <w:p>
            <w:pPr>
              <w:ind w:left="0" w:right="0"/>
              <w:keepLines w:val="0"/>
              <w:keepNext w:val="0"/>
              <w:spacing w:before="0" w:beforeAutospacing="0" w:after="0" w:afterAutospacing="0" w:line="360" w:lineRule="auto"/>
              <w:suppressLineNumbers w:val="0"/>
            </w:pPr>
            <w:r>
              <w:rPr>
                <w:rFonts w:hint="eastAsia"/>
              </w:rPr>
              <w:t xml:space="preserve">投标人承诺配备拖车、皮卡车、登高车等应急车辆的</w:t>
            </w:r>
            <w:r>
              <w:t xml:space="preserve">得</w:t>
            </w:r>
            <w:r>
              <w:rPr>
                <w:rFonts w:hint="eastAsia"/>
              </w:rPr>
              <w:t xml:space="preserve">2分。</w:t>
            </w:r>
            <w:r/>
          </w:p>
          <w:p>
            <w:pPr>
              <w:ind w:left="0" w:right="0"/>
              <w:keepLines w:val="0"/>
              <w:keepNext w:val="0"/>
              <w:spacing w:before="0" w:beforeAutospacing="0" w:after="0" w:afterAutospacing="0" w:line="360" w:lineRule="auto"/>
              <w:rPr>
                <w:rFonts w:hint="eastAsia" w:ascii="宋体" w:hAnsi="宋体" w:eastAsia="宋体" w:cs="宋体"/>
                <w:color w:val="000000"/>
                <w:sz w:val="21"/>
                <w:szCs w:val="24"/>
                <w:highlight w:val="none"/>
              </w:rPr>
              <w:suppressLineNumbers w:val="0"/>
            </w:pPr>
            <w:r>
              <w:rPr>
                <w:rFonts w:hint="eastAsia"/>
                <w:b w:val="0"/>
                <w:bCs w:val="0"/>
              </w:rPr>
            </w:r>
            <w:r>
              <w:rPr>
                <w:b w:val="0"/>
                <w:bCs w:val="0"/>
              </w:rPr>
              <w:t xml:space="preserve">【</w:t>
            </w:r>
            <w:r>
              <w:rPr>
                <w:rFonts w:hint="eastAsia"/>
                <w:b w:val="0"/>
                <w:bCs w:val="0"/>
              </w:rPr>
              <w:t xml:space="preserve">注：自有车辆提供车辆行驶证</w:t>
            </w:r>
            <w:r>
              <w:rPr>
                <w:rFonts w:hint="eastAsia"/>
                <w:b w:val="0"/>
                <w:bCs w:val="0"/>
                <w:lang w:val="en-US" w:eastAsia="zh-CN"/>
              </w:rPr>
              <w:t xml:space="preserve">扫描</w:t>
            </w:r>
            <w:r>
              <w:rPr>
                <w:rFonts w:hint="eastAsia"/>
                <w:b w:val="0"/>
                <w:bCs w:val="0"/>
              </w:rPr>
              <w:t xml:space="preserve">件；租赁车辆提供车辆行驶证及租赁协议</w:t>
            </w:r>
            <w:r>
              <w:rPr>
                <w:rFonts w:hint="eastAsia"/>
                <w:b w:val="0"/>
                <w:bCs w:val="0"/>
                <w:lang w:val="en-US" w:eastAsia="zh-CN"/>
              </w:rPr>
              <w:t xml:space="preserve">扫描件</w:t>
            </w:r>
            <w:r>
              <w:rPr>
                <w:rFonts w:hint="eastAsia"/>
                <w:b w:val="0"/>
                <w:bCs w:val="0"/>
              </w:rPr>
              <w:t xml:space="preserve">，其中租期需</w:t>
            </w:r>
            <w:bookmarkStart w:id="31" w:name="OLE_LINK4"/>
            <w:r/>
            <w:bookmarkStart w:id="32" w:name="OLE_LINK3"/>
            <w:r>
              <w:rPr>
                <w:rFonts w:hint="eastAsia"/>
                <w:b w:val="0"/>
                <w:bCs w:val="0"/>
              </w:rPr>
              <w:t xml:space="preserve">涵盖项目服</w:t>
            </w:r>
            <w:bookmarkEnd w:id="31"/>
            <w:r/>
            <w:bookmarkEnd w:id="32"/>
            <w:r>
              <w:rPr>
                <w:rFonts w:hint="eastAsia"/>
                <w:b w:val="0"/>
                <w:bCs w:val="0"/>
              </w:rPr>
              <w:t xml:space="preserve">务期</w:t>
            </w:r>
            <w:r>
              <w:rPr>
                <w:rFonts w:hint="eastAsia"/>
                <w:b w:val="0"/>
                <w:bCs w:val="0"/>
                <w:lang w:eastAsia="zh-CN"/>
              </w:rPr>
              <w:t xml:space="preserve">；</w:t>
            </w:r>
            <w:r>
              <w:rPr>
                <w:rFonts w:hint="eastAsia"/>
                <w:b w:val="0"/>
                <w:bCs w:val="0"/>
              </w:rPr>
              <w:t xml:space="preserve">承诺的提供承诺函。</w:t>
            </w:r>
            <w:r>
              <w:rPr>
                <w:b w:val="0"/>
                <w:bCs w:val="0"/>
              </w:rPr>
              <w:t xml:space="preserve">】</w:t>
            </w:r>
            <w:bookmarkEnd w:id="30"/>
            <w:r/>
            <w:r/>
          </w:p>
        </w:tc>
        <w:tc>
          <w:tcPr>
            <w:shd w:val="clear" w:color="auto" w:fill="auto"/>
            <w:tcW w:w="7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Cs/>
                <w:color w:val="000000"/>
                <w:sz w:val="21"/>
                <w:szCs w:val="21"/>
                <w:highlight w:val="none"/>
                <w:lang w:val="en-US" w:eastAsia="zh-CN"/>
              </w:rPr>
              <w:suppressLineNumbers w:val="0"/>
            </w:pPr>
            <w:r>
              <w:rPr>
                <w:rFonts w:hint="eastAsia" w:ascii="宋体" w:hAnsi="宋体" w:cs="宋体"/>
                <w:bCs/>
                <w:color w:val="000000"/>
                <w:sz w:val="21"/>
                <w:szCs w:val="21"/>
                <w:highlight w:val="none"/>
                <w:lang w:val="en-US" w:eastAsia="zh-CN"/>
              </w:rPr>
              <w:t xml:space="preserve">2</w:t>
            </w:r>
            <w:r/>
          </w:p>
        </w:tc>
      </w:tr>
    </w:tbl>
    <w:p>
      <w:pPr>
        <w:pStyle w:val="712"/>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211"/>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8"/>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8"/>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38"/>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方正大黑简体">
    <w:panose1 w:val="020B05030202020202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2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8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1428" w:hanging="720"/>
        <w:tabs>
          <w:tab w:val="left" w:pos="1430" w:leader="none"/>
        </w:tabs>
      </w:pPr>
      <w:rPr>
        <w:rFonts w:hint="eastAsia" w:ascii="宋体" w:hAnsi="宋体" w:eastAsia="宋体" w:cs="宋体"/>
      </w:rPr>
    </w:lvl>
    <w:lvl w:ilvl="1">
      <w:start w:val="1"/>
      <w:numFmt w:val="decimal"/>
      <w:isLgl w:val="false"/>
      <w:suff w:val="tab"/>
      <w:lvlText w:val="%2、"/>
      <w:lvlJc w:val="left"/>
      <w:pPr>
        <w:ind w:left="1981" w:hanging="990"/>
        <w:tabs>
          <w:tab w:val="left" w:pos="1981" w:leader="none"/>
        </w:tabs>
      </w:pPr>
      <w:rPr>
        <w:rFonts w:hint="eastAsia" w:ascii="宋体" w:hAnsi="宋体" w:eastAsia="宋体" w:cs="宋体"/>
      </w:rPr>
    </w:lvl>
    <w:lvl w:ilvl="2">
      <w:start w:val="7"/>
      <w:numFmt w:val="chineseCountingThousand"/>
      <w:isLgl w:val="false"/>
      <w:suff w:val="tab"/>
      <w:lvlText w:val="%3、"/>
      <w:lvlJc w:val="left"/>
      <w:pPr>
        <w:ind w:left="2131" w:hanging="720"/>
        <w:tabs>
          <w:tab w:val="left" w:pos="2131" w:leader="none"/>
        </w:tabs>
      </w:pPr>
      <w:rPr>
        <w:rFonts w:hint="eastAsia" w:ascii="宋体" w:hAnsi="宋体" w:eastAsia="宋体" w:cs="宋体"/>
      </w:rPr>
    </w:lvl>
    <w:lvl w:ilvl="3">
      <w:start w:val="1"/>
      <w:numFmt w:val="decimal"/>
      <w:isLgl w:val="false"/>
      <w:suff w:val="tab"/>
      <w:lvlText w:val="%4."/>
      <w:lvlJc w:val="left"/>
      <w:pPr>
        <w:ind w:left="2251" w:hanging="420"/>
        <w:tabs>
          <w:tab w:val="left" w:pos="2251" w:leader="none"/>
        </w:tabs>
      </w:pPr>
      <w:rPr>
        <w:rFonts w:hint="default" w:ascii="Times New Roman" w:hAnsi="Times New Roman" w:cs="Times New Roman"/>
      </w:rPr>
    </w:lvl>
    <w:lvl w:ilvl="4">
      <w:start w:val="1"/>
      <w:numFmt w:val="lowerLetter"/>
      <w:isLgl w:val="false"/>
      <w:suff w:val="tab"/>
      <w:lvlText w:val="%5)"/>
      <w:lvlJc w:val="left"/>
      <w:pPr>
        <w:ind w:left="2671" w:hanging="420"/>
        <w:tabs>
          <w:tab w:val="left" w:pos="2671" w:leader="none"/>
        </w:tabs>
      </w:pPr>
      <w:rPr>
        <w:rFonts w:hint="default" w:ascii="Times New Roman" w:hAnsi="Times New Roman" w:cs="Times New Roman"/>
      </w:rPr>
    </w:lvl>
    <w:lvl w:ilvl="5">
      <w:start w:val="1"/>
      <w:numFmt w:val="lowerRoman"/>
      <w:isLgl w:val="false"/>
      <w:suff w:val="tab"/>
      <w:lvlText w:val="%6."/>
      <w:lvlJc w:val="right"/>
      <w:pPr>
        <w:ind w:left="3091" w:hanging="420"/>
        <w:tabs>
          <w:tab w:val="left" w:pos="3091" w:leader="none"/>
        </w:tabs>
      </w:pPr>
      <w:rPr>
        <w:rFonts w:hint="default" w:ascii="Times New Roman" w:hAnsi="Times New Roman" w:cs="Times New Roman"/>
      </w:rPr>
    </w:lvl>
    <w:lvl w:ilvl="6">
      <w:start w:val="1"/>
      <w:numFmt w:val="decimal"/>
      <w:isLgl w:val="false"/>
      <w:suff w:val="tab"/>
      <w:lvlText w:val="%7."/>
      <w:lvlJc w:val="left"/>
      <w:pPr>
        <w:ind w:left="3511" w:hanging="420"/>
        <w:tabs>
          <w:tab w:val="left" w:pos="3511" w:leader="none"/>
        </w:tabs>
      </w:pPr>
      <w:rPr>
        <w:rFonts w:hint="default" w:ascii="Times New Roman" w:hAnsi="Times New Roman" w:cs="Times New Roman"/>
      </w:rPr>
    </w:lvl>
    <w:lvl w:ilvl="7">
      <w:start w:val="1"/>
      <w:numFmt w:val="lowerLetter"/>
      <w:isLgl w:val="false"/>
      <w:suff w:val="tab"/>
      <w:lvlText w:val="%8)"/>
      <w:lvlJc w:val="left"/>
      <w:pPr>
        <w:ind w:left="3931" w:hanging="420"/>
        <w:tabs>
          <w:tab w:val="left" w:pos="3931" w:leader="none"/>
        </w:tabs>
      </w:pPr>
      <w:rPr>
        <w:rFonts w:hint="default" w:ascii="Times New Roman" w:hAnsi="Times New Roman" w:cs="Times New Roman"/>
      </w:rPr>
    </w:lvl>
    <w:lvl w:ilvl="8">
      <w:start w:val="1"/>
      <w:numFmt w:val="lowerRoman"/>
      <w:isLgl w:val="false"/>
      <w:suff w:val="tab"/>
      <w:lvlText w:val="%9."/>
      <w:lvlJc w:val="right"/>
      <w:pPr>
        <w:ind w:left="4351" w:hanging="420"/>
        <w:tabs>
          <w:tab w:val="left" w:pos="4351" w:leader="none"/>
        </w:tabs>
      </w:pPr>
      <w:rPr>
        <w:rFonts w:hint="default" w:ascii="Times New Roman" w:hAnsi="Times New Roman" w:cs="Times New Roman"/>
      </w:rPr>
    </w:lvl>
  </w:abstractNum>
  <w:abstractNum w:abstractNumId="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4"/>
  </w:num>
  <w:num w:numId="3">
    <w:abstractNumId w:val="7"/>
  </w:num>
  <w:num w:numId="4">
    <w:abstractNumId w:val="3"/>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Times New Roman" w:hAnsi="Times New Roman" w:eastAsia="宋体" w:cs="Times New Roman"/>
      <w:sz w:val="21"/>
      <w:szCs w:val="24"/>
    </w:rPr>
  </w:style>
  <w:style w:type="paragraph" w:styleId="695">
    <w:name w:val="Heading 1"/>
    <w:basedOn w:val="694"/>
    <w:next w:val="694"/>
    <w:link w:val="77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79"/>
    <w:uiPriority w:val="9"/>
    <w:qFormat/>
    <w:pPr>
      <w:keepLines/>
      <w:keepNext/>
      <w:spacing w:before="360" w:after="200"/>
      <w:outlineLvl w:val="1"/>
    </w:pPr>
    <w:rPr>
      <w:rFonts w:ascii="Arial" w:hAnsi="Arial" w:eastAsia="Arial" w:cs="Arial"/>
      <w:sz w:val="34"/>
    </w:rPr>
  </w:style>
  <w:style w:type="paragraph" w:styleId="697">
    <w:name w:val="Heading 3"/>
    <w:basedOn w:val="694"/>
    <w:next w:val="694"/>
    <w:link w:val="780"/>
    <w:uiPriority w:val="9"/>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81"/>
    <w:uiPriority w:val="9"/>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82"/>
    <w:uiPriority w:val="9"/>
    <w:qFormat/>
    <w:pPr>
      <w:keepLines/>
      <w:keepNext/>
      <w:spacing w:before="320" w:after="200"/>
      <w:outlineLvl w:val="4"/>
    </w:pPr>
    <w:rPr>
      <w:rFonts w:ascii="Arial" w:hAnsi="Arial" w:eastAsia="Arial" w:cs="Arial"/>
      <w:b/>
      <w:bCs/>
      <w:sz w:val="24"/>
    </w:rPr>
  </w:style>
  <w:style w:type="paragraph" w:styleId="700">
    <w:name w:val="Heading 6"/>
    <w:basedOn w:val="694"/>
    <w:next w:val="694"/>
    <w:link w:val="783"/>
    <w:uiPriority w:val="9"/>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84"/>
    <w:uiPriority w:val="9"/>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85"/>
    <w:uiPriority w:val="9"/>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86"/>
    <w:uiPriority w:val="9"/>
    <w:qFormat/>
    <w:pPr>
      <w:keepLines/>
      <w:keepNext/>
      <w:spacing w:before="320" w:after="200"/>
      <w:outlineLvl w:val="8"/>
    </w:pPr>
    <w:rPr>
      <w:rFonts w:ascii="Arial" w:hAnsi="Arial" w:eastAsia="Arial" w:cs="Arial"/>
      <w:i/>
      <w:iCs/>
      <w:szCs w:val="21"/>
    </w:rPr>
  </w:style>
  <w:style w:type="character" w:styleId="704" w:default="1">
    <w:name w:val="Default Paragraph Font"/>
    <w:uiPriority w:val="1"/>
    <w:qFormat/>
  </w:style>
  <w:style w:type="table" w:styleId="705"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6">
    <w:name w:val="Body Text First Indent 2"/>
    <w:basedOn w:val="707"/>
    <w:uiPriority w:val="99"/>
    <w:qFormat/>
    <w:pPr>
      <w:ind w:left="420" w:firstLine="200"/>
      <w:spacing w:after="120" w:line="240" w:lineRule="auto"/>
    </w:pPr>
    <w:rPr>
      <w:rFonts w:hAnsi="宋体"/>
    </w:rPr>
  </w:style>
  <w:style w:type="paragraph" w:styleId="707">
    <w:name w:val="Body Text Indent"/>
    <w:basedOn w:val="694"/>
    <w:uiPriority w:val="0"/>
    <w:qFormat/>
    <w:pPr>
      <w:ind w:left="570"/>
      <w:spacing w:line="520" w:lineRule="exact"/>
    </w:pPr>
    <w:rPr>
      <w:rFonts w:ascii="方正仿宋简体" w:hAnsi="创艺简仿宋" w:eastAsia="方正仿宋简体"/>
    </w:rPr>
  </w:style>
  <w:style w:type="paragraph" w:styleId="708">
    <w:name w:val="toc 7"/>
    <w:basedOn w:val="694"/>
    <w:next w:val="694"/>
    <w:uiPriority w:val="39"/>
    <w:qFormat/>
    <w:pPr>
      <w:ind w:left="1701"/>
      <w:spacing w:after="57"/>
    </w:pPr>
  </w:style>
  <w:style w:type="paragraph" w:styleId="709">
    <w:name w:val="Normal Indent"/>
    <w:basedOn w:val="694"/>
    <w:uiPriority w:val="0"/>
    <w:qFormat/>
    <w:pPr>
      <w:ind w:firstLine="420"/>
    </w:pPr>
  </w:style>
  <w:style w:type="paragraph" w:styleId="710">
    <w:name w:val="Caption"/>
    <w:basedOn w:val="694"/>
    <w:next w:val="694"/>
    <w:uiPriority w:val="35"/>
    <w:qFormat/>
    <w:pPr>
      <w:spacing w:line="276" w:lineRule="auto"/>
    </w:pPr>
    <w:rPr>
      <w:b/>
      <w:bCs/>
      <w:color w:val="4f81bd"/>
      <w:sz w:val="18"/>
      <w:szCs w:val="18"/>
    </w:rPr>
  </w:style>
  <w:style w:type="paragraph" w:styleId="711">
    <w:name w:val="annotation text"/>
    <w:basedOn w:val="694"/>
    <w:uiPriority w:val="99"/>
    <w:qFormat/>
    <w:pPr>
      <w:jc w:val="left"/>
    </w:pPr>
  </w:style>
  <w:style w:type="paragraph" w:styleId="712">
    <w:name w:val="Body Text"/>
    <w:basedOn w:val="694"/>
    <w:uiPriority w:val="0"/>
    <w:qFormat/>
    <w:pPr>
      <w:jc w:val="center"/>
    </w:pPr>
    <w:rPr>
      <w:rFonts w:ascii="方正大黑简体" w:eastAsia="方正大黑简体"/>
      <w:position w:val="6"/>
      <w:sz w:val="30"/>
      <w:szCs w:val="20"/>
    </w:rPr>
  </w:style>
  <w:style w:type="paragraph" w:styleId="713">
    <w:name w:val="toc 5"/>
    <w:basedOn w:val="694"/>
    <w:next w:val="694"/>
    <w:uiPriority w:val="39"/>
    <w:qFormat/>
    <w:pPr>
      <w:ind w:left="1134"/>
      <w:spacing w:after="57"/>
    </w:pPr>
  </w:style>
  <w:style w:type="paragraph" w:styleId="714">
    <w:name w:val="toc 3"/>
    <w:basedOn w:val="694"/>
    <w:next w:val="694"/>
    <w:uiPriority w:val="39"/>
    <w:qFormat/>
    <w:pPr>
      <w:ind w:left="567"/>
      <w:spacing w:after="57"/>
    </w:pPr>
  </w:style>
  <w:style w:type="paragraph" w:styleId="715">
    <w:name w:val="Plain Text"/>
    <w:basedOn w:val="694"/>
    <w:uiPriority w:val="0"/>
    <w:qFormat/>
    <w:rPr>
      <w:rFonts w:ascii="宋体" w:hAnsi="Courier New" w:eastAsia="楷体_GB2312"/>
      <w:sz w:val="28"/>
      <w:szCs w:val="20"/>
    </w:rPr>
  </w:style>
  <w:style w:type="paragraph" w:styleId="716">
    <w:name w:val="toc 8"/>
    <w:basedOn w:val="694"/>
    <w:next w:val="694"/>
    <w:uiPriority w:val="39"/>
    <w:qFormat/>
    <w:pPr>
      <w:ind w:left="1984"/>
      <w:spacing w:after="57"/>
    </w:pPr>
  </w:style>
  <w:style w:type="paragraph" w:styleId="717">
    <w:name w:val="Date"/>
    <w:basedOn w:val="694"/>
    <w:next w:val="694"/>
    <w:uiPriority w:val="0"/>
    <w:qFormat/>
    <w:rPr>
      <w:rFonts w:hint="eastAsia" w:ascii="宋体" w:hAnsi="宋体" w:eastAsia="楷体_GB2312"/>
      <w:sz w:val="24"/>
      <w:szCs w:val="20"/>
    </w:rPr>
  </w:style>
  <w:style w:type="paragraph" w:styleId="718">
    <w:name w:val="endnote text"/>
    <w:basedOn w:val="694"/>
    <w:link w:val="923"/>
    <w:uiPriority w:val="99"/>
    <w:qFormat/>
    <w:rPr>
      <w:sz w:val="20"/>
    </w:rPr>
  </w:style>
  <w:style w:type="paragraph" w:styleId="719">
    <w:name w:val="Balloon Text"/>
    <w:basedOn w:val="694"/>
    <w:link w:val="1048"/>
    <w:uiPriority w:val="99"/>
    <w:qFormat/>
    <w:rPr>
      <w:sz w:val="18"/>
      <w:szCs w:val="18"/>
    </w:rPr>
  </w:style>
  <w:style w:type="paragraph" w:styleId="720">
    <w:name w:val="Footer"/>
    <w:basedOn w:val="694"/>
    <w:link w:val="796"/>
    <w:uiPriority w:val="99"/>
    <w:qFormat/>
    <w:pPr>
      <w:tabs>
        <w:tab w:val="center" w:pos="7143" w:leader="none"/>
        <w:tab w:val="right" w:pos="14287" w:leader="none"/>
      </w:tabs>
    </w:pPr>
  </w:style>
  <w:style w:type="paragraph" w:styleId="721">
    <w:name w:val="Header"/>
    <w:basedOn w:val="694"/>
    <w:link w:val="794"/>
    <w:uiPriority w:val="99"/>
    <w:qFormat/>
    <w:pPr>
      <w:tabs>
        <w:tab w:val="center" w:pos="7143" w:leader="none"/>
        <w:tab w:val="right" w:pos="14287" w:leader="none"/>
      </w:tabs>
    </w:pPr>
  </w:style>
  <w:style w:type="paragraph" w:styleId="722">
    <w:name w:val="toc 1"/>
    <w:basedOn w:val="694"/>
    <w:next w:val="694"/>
    <w:uiPriority w:val="39"/>
    <w:qFormat/>
    <w:pPr>
      <w:spacing w:after="57"/>
    </w:pPr>
  </w:style>
  <w:style w:type="paragraph" w:styleId="723">
    <w:name w:val="toc 4"/>
    <w:basedOn w:val="694"/>
    <w:next w:val="694"/>
    <w:uiPriority w:val="39"/>
    <w:qFormat/>
    <w:pPr>
      <w:ind w:left="850"/>
      <w:spacing w:after="57"/>
    </w:pPr>
  </w:style>
  <w:style w:type="paragraph" w:styleId="724">
    <w:name w:val="Subtitle"/>
    <w:basedOn w:val="694"/>
    <w:next w:val="694"/>
    <w:link w:val="789"/>
    <w:uiPriority w:val="11"/>
    <w:qFormat/>
    <w:pPr>
      <w:spacing w:before="200" w:after="200"/>
    </w:pPr>
    <w:rPr>
      <w:sz w:val="24"/>
    </w:rPr>
  </w:style>
  <w:style w:type="paragraph" w:styleId="725">
    <w:name w:val="footnote text"/>
    <w:basedOn w:val="694"/>
    <w:link w:val="922"/>
    <w:uiPriority w:val="99"/>
    <w:qFormat/>
    <w:pPr>
      <w:spacing w:after="40"/>
    </w:pPr>
    <w:rPr>
      <w:sz w:val="18"/>
    </w:rPr>
  </w:style>
  <w:style w:type="paragraph" w:styleId="726">
    <w:name w:val="toc 6"/>
    <w:basedOn w:val="694"/>
    <w:next w:val="694"/>
    <w:uiPriority w:val="39"/>
    <w:qFormat/>
    <w:pPr>
      <w:ind w:left="1417"/>
      <w:spacing w:after="57"/>
    </w:pPr>
  </w:style>
  <w:style w:type="paragraph" w:styleId="727">
    <w:name w:val="Body Text Indent 3"/>
    <w:basedOn w:val="694"/>
    <w:uiPriority w:val="0"/>
    <w:qFormat/>
    <w:pPr>
      <w:ind w:left="420"/>
      <w:spacing w:after="120"/>
    </w:pPr>
    <w:rPr>
      <w:sz w:val="16"/>
      <w:szCs w:val="16"/>
    </w:rPr>
  </w:style>
  <w:style w:type="paragraph" w:styleId="728">
    <w:name w:val="table of figures"/>
    <w:basedOn w:val="694"/>
    <w:next w:val="694"/>
    <w:uiPriority w:val="99"/>
    <w:qFormat/>
  </w:style>
  <w:style w:type="paragraph" w:styleId="729">
    <w:name w:val="toc 2"/>
    <w:basedOn w:val="694"/>
    <w:next w:val="694"/>
    <w:uiPriority w:val="39"/>
    <w:qFormat/>
    <w:pPr>
      <w:ind w:left="283"/>
      <w:spacing w:after="57"/>
    </w:pPr>
  </w:style>
  <w:style w:type="paragraph" w:styleId="730">
    <w:name w:val="toc 9"/>
    <w:basedOn w:val="694"/>
    <w:next w:val="694"/>
    <w:uiPriority w:val="39"/>
    <w:qFormat/>
    <w:pPr>
      <w:ind w:left="2268"/>
      <w:spacing w:after="57"/>
    </w:pPr>
  </w:style>
  <w:style w:type="paragraph" w:styleId="731">
    <w:name w:val="Body Text 2"/>
    <w:basedOn w:val="694"/>
    <w:uiPriority w:val="0"/>
    <w:qFormat/>
    <w:pPr>
      <w:spacing w:after="120" w:line="480" w:lineRule="auto"/>
    </w:pPr>
    <w:rPr>
      <w:rFonts w:ascii="Tahoma" w:hAnsi="Tahoma"/>
    </w:rPr>
  </w:style>
  <w:style w:type="paragraph" w:styleId="732">
    <w:name w:val="Normal (Web)"/>
    <w:basedOn w:val="694"/>
    <w:uiPriority w:val="0"/>
    <w:qFormat/>
    <w:pPr>
      <w:ind w:left="0" w:right="0"/>
      <w:jc w:val="left"/>
      <w:spacing w:before="100" w:beforeAutospacing="1" w:after="100" w:afterAutospacing="1"/>
    </w:pPr>
    <w:rPr>
      <w:sz w:val="24"/>
      <w:lang w:val="en-US" w:eastAsia="zh-CN"/>
    </w:rPr>
  </w:style>
  <w:style w:type="paragraph" w:styleId="733">
    <w:name w:val="Title"/>
    <w:basedOn w:val="694"/>
    <w:next w:val="694"/>
    <w:link w:val="788"/>
    <w:uiPriority w:val="10"/>
    <w:qFormat/>
    <w:pPr>
      <w:contextualSpacing/>
      <w:spacing w:before="300" w:after="200"/>
    </w:pPr>
    <w:rPr>
      <w:sz w:val="48"/>
      <w:szCs w:val="48"/>
    </w:r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04"/>
    <w:uiPriority w:val="22"/>
    <w:qFormat/>
    <w:rPr>
      <w:b/>
    </w:rPr>
  </w:style>
  <w:style w:type="character" w:styleId="736">
    <w:name w:val="endnote reference"/>
    <w:uiPriority w:val="99"/>
    <w:qFormat/>
    <w:rPr>
      <w:vertAlign w:val="superscript"/>
    </w:rPr>
  </w:style>
  <w:style w:type="character" w:styleId="737">
    <w:name w:val="Hyperlink"/>
    <w:uiPriority w:val="99"/>
    <w:qFormat/>
    <w:rPr>
      <w:color w:val="0000ff"/>
      <w:u w:val="single"/>
    </w:rPr>
  </w:style>
  <w:style w:type="character" w:styleId="738">
    <w:name w:val="footnote reference"/>
    <w:uiPriority w:val="99"/>
    <w:qFormat/>
    <w:rPr>
      <w:vertAlign w:val="superscript"/>
    </w:rPr>
  </w:style>
  <w:style w:type="paragraph" w:styleId="739" w:customStyle="1">
    <w:name w:val="段"/>
    <w:next w:val="694"/>
    <w:uiPriority w:val="0"/>
    <w:qFormat/>
    <w:pPr>
      <w:ind w:firstLine="200"/>
      <w:jc w:val="both"/>
    </w:pPr>
    <w:rPr>
      <w:rFonts w:hint="default" w:ascii="宋体" w:hAnsi="Times New Roman" w:eastAsia="宋体" w:cs="Times New Roman"/>
      <w:sz w:val="21"/>
      <w:szCs w:val="22"/>
    </w:rPr>
  </w:style>
  <w:style w:type="character" w:styleId="740" w:customStyle="1">
    <w:name w:val="Heading 1 Char"/>
    <w:basedOn w:val="704"/>
    <w:uiPriority w:val="9"/>
    <w:qFormat/>
    <w:rPr>
      <w:rFonts w:ascii="Arial" w:hAnsi="Arial" w:eastAsia="Arial" w:cs="Arial"/>
      <w:sz w:val="40"/>
      <w:szCs w:val="40"/>
    </w:rPr>
  </w:style>
  <w:style w:type="character" w:styleId="741" w:customStyle="1">
    <w:name w:val="Heading 2 Char"/>
    <w:basedOn w:val="704"/>
    <w:uiPriority w:val="9"/>
    <w:qFormat/>
    <w:rPr>
      <w:rFonts w:ascii="Arial" w:hAnsi="Arial" w:eastAsia="Arial" w:cs="Arial"/>
      <w:sz w:val="34"/>
    </w:rPr>
  </w:style>
  <w:style w:type="character" w:styleId="742" w:customStyle="1">
    <w:name w:val="Heading 3 Char"/>
    <w:basedOn w:val="704"/>
    <w:uiPriority w:val="9"/>
    <w:qFormat/>
    <w:rPr>
      <w:rFonts w:ascii="Arial" w:hAnsi="Arial" w:eastAsia="Arial" w:cs="Arial"/>
      <w:sz w:val="30"/>
      <w:szCs w:val="30"/>
    </w:rPr>
  </w:style>
  <w:style w:type="character" w:styleId="743" w:customStyle="1">
    <w:name w:val="Heading 4 Char"/>
    <w:basedOn w:val="704"/>
    <w:uiPriority w:val="9"/>
    <w:qFormat/>
    <w:rPr>
      <w:rFonts w:ascii="Arial" w:hAnsi="Arial" w:eastAsia="Arial" w:cs="Arial"/>
      <w:b/>
      <w:bCs/>
      <w:sz w:val="26"/>
      <w:szCs w:val="26"/>
    </w:rPr>
  </w:style>
  <w:style w:type="character" w:styleId="744" w:customStyle="1">
    <w:name w:val="Heading 5 Char"/>
    <w:basedOn w:val="704"/>
    <w:uiPriority w:val="9"/>
    <w:qFormat/>
    <w:rPr>
      <w:rFonts w:ascii="Arial" w:hAnsi="Arial" w:eastAsia="Arial" w:cs="Arial"/>
      <w:b/>
      <w:bCs/>
      <w:sz w:val="24"/>
      <w:szCs w:val="24"/>
    </w:rPr>
  </w:style>
  <w:style w:type="character" w:styleId="745" w:customStyle="1">
    <w:name w:val="Heading 6 Char"/>
    <w:basedOn w:val="704"/>
    <w:uiPriority w:val="9"/>
    <w:qFormat/>
    <w:rPr>
      <w:rFonts w:ascii="Arial" w:hAnsi="Arial" w:eastAsia="Arial" w:cs="Arial"/>
      <w:b/>
      <w:bCs/>
      <w:sz w:val="22"/>
      <w:szCs w:val="22"/>
    </w:rPr>
  </w:style>
  <w:style w:type="character" w:styleId="746" w:customStyle="1">
    <w:name w:val="Heading 7 Char"/>
    <w:basedOn w:val="704"/>
    <w:uiPriority w:val="9"/>
    <w:qFormat/>
    <w:rPr>
      <w:rFonts w:ascii="Arial" w:hAnsi="Arial" w:eastAsia="Arial" w:cs="Arial"/>
      <w:b/>
      <w:bCs/>
      <w:i/>
      <w:iCs/>
      <w:sz w:val="22"/>
      <w:szCs w:val="22"/>
    </w:rPr>
  </w:style>
  <w:style w:type="character" w:styleId="747" w:customStyle="1">
    <w:name w:val="Heading 8 Char"/>
    <w:basedOn w:val="704"/>
    <w:uiPriority w:val="9"/>
    <w:qFormat/>
    <w:rPr>
      <w:rFonts w:ascii="Arial" w:hAnsi="Arial" w:eastAsia="Arial" w:cs="Arial"/>
      <w:i/>
      <w:iCs/>
      <w:sz w:val="22"/>
      <w:szCs w:val="22"/>
    </w:rPr>
  </w:style>
  <w:style w:type="character" w:styleId="748" w:customStyle="1">
    <w:name w:val="Heading 9 Char"/>
    <w:basedOn w:val="704"/>
    <w:uiPriority w:val="9"/>
    <w:qFormat/>
    <w:rPr>
      <w:rFonts w:ascii="Arial" w:hAnsi="Arial" w:eastAsia="Arial" w:cs="Arial"/>
      <w:i/>
      <w:iCs/>
      <w:sz w:val="21"/>
      <w:szCs w:val="21"/>
    </w:rPr>
  </w:style>
  <w:style w:type="paragraph" w:styleId="749">
    <w:name w:val="List Paragraph"/>
    <w:basedOn w:val="69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basedOn w:val="704"/>
    <w:uiPriority w:val="10"/>
    <w:qFormat/>
    <w:rPr>
      <w:sz w:val="48"/>
      <w:szCs w:val="48"/>
    </w:rPr>
  </w:style>
  <w:style w:type="paragraph" w:styleId="752">
    <w:name w:val="Quote"/>
    <w:basedOn w:val="694"/>
    <w:next w:val="694"/>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94"/>
    <w:next w:val="694"/>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704"/>
    <w:uiPriority w:val="99"/>
    <w:qFormat/>
  </w:style>
  <w:style w:type="character" w:styleId="757" w:customStyle="1">
    <w:name w:val="Footer Char"/>
    <w:basedOn w:val="704"/>
    <w:uiPriority w:val="99"/>
    <w:qFormat/>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标题 21"/>
    <w:basedOn w:val="694"/>
    <w:next w:val="694"/>
    <w:uiPriority w:val="0"/>
    <w:qFormat/>
    <w:pPr>
      <w:keepLines/>
      <w:keepNext/>
      <w:spacing w:before="260" w:after="260" w:line="416" w:lineRule="auto"/>
      <w:outlineLvl w:val="1"/>
    </w:pPr>
    <w:rPr>
      <w:rFonts w:ascii="Cambria" w:hAnsi="Cambria"/>
      <w:b/>
      <w:bCs/>
      <w:sz w:val="32"/>
      <w:szCs w:val="32"/>
    </w:rPr>
  </w:style>
  <w:style w:type="character" w:styleId="760" w:customStyle="1">
    <w:name w:val="Heading 1 Char_ecef1903-d455-489a-85fc-e9b7771b6907"/>
    <w:basedOn w:val="704"/>
    <w:uiPriority w:val="9"/>
    <w:qFormat/>
    <w:rPr>
      <w:rFonts w:ascii="Arial" w:hAnsi="Arial" w:eastAsia="Arial" w:cs="Arial"/>
      <w:sz w:val="40"/>
      <w:szCs w:val="40"/>
    </w:rPr>
  </w:style>
  <w:style w:type="character" w:styleId="761" w:customStyle="1">
    <w:name w:val="Heading 2 Char_4033447d-aff8-4fd3-b33c-9934fa1d466c"/>
    <w:basedOn w:val="704"/>
    <w:uiPriority w:val="9"/>
    <w:qFormat/>
    <w:rPr>
      <w:rFonts w:ascii="Arial" w:hAnsi="Arial" w:eastAsia="Arial" w:cs="Arial"/>
      <w:sz w:val="34"/>
    </w:rPr>
  </w:style>
  <w:style w:type="character" w:styleId="762" w:customStyle="1">
    <w:name w:val="Heading 3 Char_43f757cb-b83c-4df8-8185-320217dc3486"/>
    <w:basedOn w:val="704"/>
    <w:uiPriority w:val="9"/>
    <w:qFormat/>
    <w:rPr>
      <w:rFonts w:ascii="Arial" w:hAnsi="Arial" w:eastAsia="Arial" w:cs="Arial"/>
      <w:sz w:val="30"/>
      <w:szCs w:val="30"/>
    </w:rPr>
  </w:style>
  <w:style w:type="character" w:styleId="763" w:customStyle="1">
    <w:name w:val="Heading 4 Char_799222be-a5ca-4f4f-820d-05df447e1bd3"/>
    <w:basedOn w:val="704"/>
    <w:uiPriority w:val="9"/>
    <w:qFormat/>
    <w:rPr>
      <w:rFonts w:ascii="Arial" w:hAnsi="Arial" w:eastAsia="Arial" w:cs="Arial"/>
      <w:b/>
      <w:bCs/>
      <w:sz w:val="26"/>
      <w:szCs w:val="26"/>
    </w:rPr>
  </w:style>
  <w:style w:type="character" w:styleId="764" w:customStyle="1">
    <w:name w:val="Heading 5 Char_1cc6a856-07be-439c-b9a4-488f0ac1fa08"/>
    <w:basedOn w:val="704"/>
    <w:uiPriority w:val="9"/>
    <w:qFormat/>
    <w:rPr>
      <w:rFonts w:ascii="Arial" w:hAnsi="Arial" w:eastAsia="Arial" w:cs="Arial"/>
      <w:b/>
      <w:bCs/>
      <w:sz w:val="24"/>
      <w:szCs w:val="24"/>
    </w:rPr>
  </w:style>
  <w:style w:type="character" w:styleId="765" w:customStyle="1">
    <w:name w:val="Heading 6 Char_8a60d73f-10d9-49d7-86ff-01ca98e71eaa"/>
    <w:basedOn w:val="704"/>
    <w:uiPriority w:val="9"/>
    <w:qFormat/>
    <w:rPr>
      <w:rFonts w:ascii="Arial" w:hAnsi="Arial" w:eastAsia="Arial" w:cs="Arial"/>
      <w:b/>
      <w:bCs/>
      <w:sz w:val="22"/>
      <w:szCs w:val="22"/>
    </w:rPr>
  </w:style>
  <w:style w:type="character" w:styleId="766" w:customStyle="1">
    <w:name w:val="Heading 7 Char_495a3441-2a36-4714-ad6c-019904e003f9"/>
    <w:basedOn w:val="704"/>
    <w:uiPriority w:val="9"/>
    <w:qFormat/>
    <w:rPr>
      <w:rFonts w:ascii="Arial" w:hAnsi="Arial" w:eastAsia="Arial" w:cs="Arial"/>
      <w:b/>
      <w:bCs/>
      <w:i/>
      <w:iCs/>
      <w:sz w:val="22"/>
      <w:szCs w:val="22"/>
    </w:rPr>
  </w:style>
  <w:style w:type="character" w:styleId="767" w:customStyle="1">
    <w:name w:val="Heading 8 Char_318b9dd5-a8e3-4fa7-9b04-55d414c117f9"/>
    <w:basedOn w:val="704"/>
    <w:uiPriority w:val="9"/>
    <w:qFormat/>
    <w:rPr>
      <w:rFonts w:ascii="Arial" w:hAnsi="Arial" w:eastAsia="Arial" w:cs="Arial"/>
      <w:i/>
      <w:iCs/>
      <w:sz w:val="22"/>
      <w:szCs w:val="22"/>
    </w:rPr>
  </w:style>
  <w:style w:type="character" w:styleId="768" w:customStyle="1">
    <w:name w:val="Heading 9 Char_ab6d7811-a3b5-4990-847e-23899b65bf7d"/>
    <w:basedOn w:val="704"/>
    <w:uiPriority w:val="9"/>
    <w:qFormat/>
    <w:rPr>
      <w:rFonts w:ascii="Arial" w:hAnsi="Arial" w:eastAsia="Arial" w:cs="Arial"/>
      <w:i/>
      <w:iCs/>
      <w:sz w:val="21"/>
      <w:szCs w:val="21"/>
    </w:rPr>
  </w:style>
  <w:style w:type="character" w:styleId="769" w:customStyle="1">
    <w:name w:val="Title Char_ac08af36-1c63-4e42-b34d-c43f9a9855db"/>
    <w:basedOn w:val="704"/>
    <w:uiPriority w:val="10"/>
    <w:qFormat/>
    <w:rPr>
      <w:sz w:val="48"/>
      <w:szCs w:val="48"/>
    </w:rPr>
  </w:style>
  <w:style w:type="character" w:styleId="770" w:customStyle="1">
    <w:name w:val="Subtitle Char"/>
    <w:basedOn w:val="704"/>
    <w:uiPriority w:val="11"/>
    <w:qFormat/>
    <w:rPr>
      <w:sz w:val="24"/>
      <w:szCs w:val="24"/>
    </w:rPr>
  </w:style>
  <w:style w:type="character" w:styleId="771" w:customStyle="1">
    <w:name w:val="Quote Char_a7c80e98-9c0c-4d31-b9a2-ce5f9b7547ea"/>
    <w:uiPriority w:val="29"/>
    <w:qFormat/>
    <w:rPr>
      <w:i/>
    </w:rPr>
  </w:style>
  <w:style w:type="character" w:styleId="772" w:customStyle="1">
    <w:name w:val="Intense Quote Char_5d8427e8-3385-4547-88ca-ab993d6d720c"/>
    <w:uiPriority w:val="30"/>
    <w:qFormat/>
    <w:rPr>
      <w:i/>
    </w:rPr>
  </w:style>
  <w:style w:type="character" w:styleId="773" w:customStyle="1">
    <w:name w:val="Header Char_0c814fb3-c48c-4a19-9848-984043621149"/>
    <w:basedOn w:val="704"/>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Heading_107c398a-4a52-4a81-86dc-c32bb363ff7a"/>
    <w:uiPriority w:val="39"/>
    <w:qFormat/>
    <w:rPr>
      <w:rFonts w:hint="default" w:ascii="Times New Roman" w:hAnsi="Times New Roman" w:eastAsia="宋体" w:cs="Times New Roman"/>
    </w:rPr>
  </w:style>
  <w:style w:type="character" w:styleId="778" w:customStyle="1">
    <w:name w:val="标题 1 Char"/>
    <w:link w:val="695"/>
    <w:uiPriority w:val="9"/>
    <w:qFormat/>
    <w:rPr>
      <w:rFonts w:ascii="Arial" w:hAnsi="Arial" w:eastAsia="Arial" w:cs="Arial"/>
      <w:sz w:val="40"/>
      <w:szCs w:val="40"/>
    </w:rPr>
  </w:style>
  <w:style w:type="character" w:styleId="779" w:customStyle="1">
    <w:name w:val="标题 2 Char1"/>
    <w:link w:val="696"/>
    <w:uiPriority w:val="9"/>
    <w:qFormat/>
    <w:rPr>
      <w:rFonts w:ascii="Arial" w:hAnsi="Arial" w:eastAsia="Arial" w:cs="Arial"/>
      <w:sz w:val="34"/>
    </w:rPr>
  </w:style>
  <w:style w:type="character" w:styleId="780" w:customStyle="1">
    <w:name w:val="标题 3 Char1"/>
    <w:link w:val="697"/>
    <w:uiPriority w:val="9"/>
    <w:qFormat/>
    <w:rPr>
      <w:rFonts w:ascii="Arial" w:hAnsi="Arial" w:eastAsia="Arial" w:cs="Arial"/>
      <w:sz w:val="30"/>
      <w:szCs w:val="30"/>
    </w:rPr>
  </w:style>
  <w:style w:type="character" w:styleId="781" w:customStyle="1">
    <w:name w:val="标题 4 Char1"/>
    <w:link w:val="698"/>
    <w:uiPriority w:val="9"/>
    <w:qFormat/>
    <w:rPr>
      <w:rFonts w:ascii="Arial" w:hAnsi="Arial" w:eastAsia="Arial" w:cs="Arial"/>
      <w:b/>
      <w:bCs/>
      <w:sz w:val="26"/>
      <w:szCs w:val="26"/>
    </w:rPr>
  </w:style>
  <w:style w:type="character" w:styleId="782" w:customStyle="1">
    <w:name w:val="标题 5 Char"/>
    <w:link w:val="699"/>
    <w:uiPriority w:val="9"/>
    <w:qFormat/>
    <w:rPr>
      <w:rFonts w:ascii="Arial" w:hAnsi="Arial" w:eastAsia="Arial" w:cs="Arial"/>
      <w:b/>
      <w:bCs/>
      <w:sz w:val="24"/>
      <w:szCs w:val="24"/>
    </w:rPr>
  </w:style>
  <w:style w:type="character" w:styleId="783" w:customStyle="1">
    <w:name w:val="标题 6 Char"/>
    <w:link w:val="700"/>
    <w:uiPriority w:val="9"/>
    <w:qFormat/>
    <w:rPr>
      <w:rFonts w:ascii="Arial" w:hAnsi="Arial" w:eastAsia="Arial" w:cs="Arial"/>
      <w:b/>
      <w:bCs/>
      <w:sz w:val="22"/>
      <w:szCs w:val="22"/>
    </w:rPr>
  </w:style>
  <w:style w:type="character" w:styleId="784" w:customStyle="1">
    <w:name w:val="标题 7 Char"/>
    <w:link w:val="701"/>
    <w:uiPriority w:val="9"/>
    <w:qFormat/>
    <w:rPr>
      <w:rFonts w:ascii="Arial" w:hAnsi="Arial" w:eastAsia="Arial" w:cs="Arial"/>
      <w:b/>
      <w:bCs/>
      <w:i/>
      <w:iCs/>
      <w:sz w:val="22"/>
      <w:szCs w:val="22"/>
    </w:rPr>
  </w:style>
  <w:style w:type="character" w:styleId="785" w:customStyle="1">
    <w:name w:val="标题 8 Char"/>
    <w:link w:val="702"/>
    <w:uiPriority w:val="9"/>
    <w:qFormat/>
    <w:rPr>
      <w:rFonts w:ascii="Arial" w:hAnsi="Arial" w:eastAsia="Arial" w:cs="Arial"/>
      <w:i/>
      <w:iCs/>
      <w:sz w:val="22"/>
      <w:szCs w:val="22"/>
    </w:rPr>
  </w:style>
  <w:style w:type="character" w:styleId="786" w:customStyle="1">
    <w:name w:val="标题 9 Char"/>
    <w:link w:val="703"/>
    <w:uiPriority w:val="9"/>
    <w:qFormat/>
    <w:rPr>
      <w:rFonts w:ascii="Arial" w:hAnsi="Arial" w:eastAsia="Arial" w:cs="Arial"/>
      <w:i/>
      <w:iCs/>
      <w:sz w:val="21"/>
      <w:szCs w:val="21"/>
    </w:rPr>
  </w:style>
  <w:style w:type="paragraph" w:styleId="787" w:customStyle="1">
    <w:name w:val="No Spacing_204fc93a-0f2c-4446-986c-190962dde81a"/>
    <w:uiPriority w:val="1"/>
    <w:qFormat/>
    <w:rPr>
      <w:rFonts w:hint="default" w:ascii="Times New Roman" w:hAnsi="Times New Roman" w:eastAsia="宋体" w:cs="Times New Roman"/>
    </w:rPr>
  </w:style>
  <w:style w:type="character" w:styleId="788" w:customStyle="1">
    <w:name w:val="标题 Char1"/>
    <w:link w:val="733"/>
    <w:uiPriority w:val="10"/>
    <w:qFormat/>
    <w:rPr>
      <w:sz w:val="48"/>
      <w:szCs w:val="48"/>
    </w:rPr>
  </w:style>
  <w:style w:type="character" w:styleId="789" w:customStyle="1">
    <w:name w:val="副标题 Char"/>
    <w:link w:val="724"/>
    <w:uiPriority w:val="11"/>
    <w:qFormat/>
    <w:rPr>
      <w:sz w:val="24"/>
      <w:szCs w:val="24"/>
    </w:rPr>
  </w:style>
  <w:style w:type="paragraph" w:styleId="790" w:customStyle="1">
    <w:name w:val="Quote_26e08bd9-e892-42b4-bf3e-67f1b9dbc89c"/>
    <w:basedOn w:val="694"/>
    <w:next w:val="694"/>
    <w:link w:val="791"/>
    <w:uiPriority w:val="29"/>
    <w:qFormat/>
    <w:pPr>
      <w:ind w:left="720" w:right="720"/>
    </w:pPr>
    <w:rPr>
      <w:i/>
    </w:rPr>
  </w:style>
  <w:style w:type="character" w:styleId="791" w:customStyle="1">
    <w:name w:val="引用 Char"/>
    <w:link w:val="790"/>
    <w:uiPriority w:val="29"/>
    <w:qFormat/>
    <w:rPr>
      <w:i/>
    </w:rPr>
  </w:style>
  <w:style w:type="paragraph" w:styleId="792" w:customStyle="1">
    <w:name w:val="Intense Quote_f9ac2ed1-1e22-47db-b8e5-9a9e66911e7f"/>
    <w:basedOn w:val="694"/>
    <w:next w:val="694"/>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页眉 Char1"/>
    <w:link w:val="721"/>
    <w:uiPriority w:val="99"/>
    <w:qFormat/>
  </w:style>
  <w:style w:type="character" w:styleId="795" w:customStyle="1">
    <w:name w:val="Footer Char_f05522bf-25e8-4330-8eed-9c5a0a2c9080"/>
    <w:uiPriority w:val="99"/>
    <w:qFormat/>
  </w:style>
  <w:style w:type="character" w:styleId="796" w:customStyle="1">
    <w:name w:val="页脚 Char1"/>
    <w:link w:val="720"/>
    <w:uiPriority w:val="99"/>
    <w:qFormat/>
  </w:style>
  <w:style w:type="table" w:styleId="79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7"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2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8"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45"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2"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0"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8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7"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9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2" w:customStyle="1">
    <w:name w:val="脚注文本 Char"/>
    <w:link w:val="725"/>
    <w:uiPriority w:val="99"/>
    <w:qFormat/>
    <w:rPr>
      <w:sz w:val="18"/>
    </w:rPr>
  </w:style>
  <w:style w:type="character" w:styleId="923" w:customStyle="1">
    <w:name w:val="尾注文本 Char"/>
    <w:link w:val="718"/>
    <w:uiPriority w:val="99"/>
    <w:qFormat/>
    <w:rPr>
      <w:sz w:val="20"/>
    </w:rPr>
  </w:style>
  <w:style w:type="paragraph" w:styleId="924" w:customStyle="1">
    <w:name w:val="TOC 标题1"/>
    <w:uiPriority w:val="39"/>
    <w:qFormat/>
    <w:rPr>
      <w:rFonts w:hint="default" w:ascii="Times New Roman" w:hAnsi="Times New Roman" w:eastAsia="宋体" w:cs="Times New Roman"/>
    </w:rPr>
  </w:style>
  <w:style w:type="paragraph" w:styleId="925" w:customStyle="1">
    <w:name w:val="标题 111"/>
    <w:basedOn w:val="694"/>
    <w:next w:val="694"/>
    <w:uiPriority w:val="0"/>
    <w:qFormat/>
    <w:pPr>
      <w:keepLines/>
      <w:keepNext/>
      <w:spacing w:before="340" w:after="330" w:line="576" w:lineRule="auto"/>
      <w:outlineLvl w:val="0"/>
    </w:pPr>
    <w:rPr>
      <w:rFonts w:eastAsia="楷体_GB2312"/>
      <w:b/>
      <w:sz w:val="44"/>
      <w:szCs w:val="20"/>
    </w:rPr>
  </w:style>
  <w:style w:type="paragraph" w:styleId="926" w:customStyle="1">
    <w:name w:val="标题 211"/>
    <w:basedOn w:val="694"/>
    <w:next w:val="694"/>
    <w:link w:val="931"/>
    <w:uiPriority w:val="0"/>
    <w:qFormat/>
    <w:pPr>
      <w:keepLines/>
      <w:keepNext/>
      <w:spacing w:before="260" w:after="260" w:line="416" w:lineRule="auto"/>
      <w:outlineLvl w:val="1"/>
    </w:pPr>
    <w:rPr>
      <w:rFonts w:ascii="Cambria" w:hAnsi="Cambria"/>
      <w:b/>
      <w:bCs/>
      <w:sz w:val="32"/>
      <w:szCs w:val="32"/>
    </w:rPr>
  </w:style>
  <w:style w:type="paragraph" w:styleId="927" w:customStyle="1">
    <w:name w:val="标题 311"/>
    <w:basedOn w:val="694"/>
    <w:next w:val="694"/>
    <w:link w:val="932"/>
    <w:uiPriority w:val="0"/>
    <w:qFormat/>
    <w:pPr>
      <w:keepLines/>
      <w:keepNext/>
      <w:spacing w:before="260" w:after="260" w:line="416" w:lineRule="auto"/>
      <w:outlineLvl w:val="2"/>
    </w:pPr>
    <w:rPr>
      <w:b/>
      <w:bCs/>
      <w:sz w:val="32"/>
      <w:szCs w:val="32"/>
    </w:rPr>
  </w:style>
  <w:style w:type="paragraph" w:styleId="928" w:customStyle="1">
    <w:name w:val="标题 41"/>
    <w:basedOn w:val="694"/>
    <w:next w:val="694"/>
    <w:link w:val="933"/>
    <w:uiPriority w:val="0"/>
    <w:qFormat/>
    <w:pPr>
      <w:keepLines/>
      <w:keepNext/>
      <w:spacing w:before="280" w:after="290" w:line="376" w:lineRule="auto"/>
      <w:outlineLvl w:val="3"/>
    </w:pPr>
    <w:rPr>
      <w:rFonts w:ascii="Cambria" w:hAnsi="Cambria"/>
      <w:b/>
      <w:bCs/>
      <w:sz w:val="28"/>
      <w:szCs w:val="28"/>
    </w:rPr>
  </w:style>
  <w:style w:type="character" w:styleId="929" w:customStyle="1">
    <w:name w:val="默认段落字体1"/>
    <w:uiPriority w:val="1"/>
    <w:qFormat/>
  </w:style>
  <w:style w:type="table" w:styleId="930" w:customStyle="1">
    <w:name w:val="普通表格11"/>
    <w:uiPriority w:val="99"/>
    <w:qFormat/>
    <w:tblPr>
      <w:tblCellMar>
        <w:left w:w="0" w:type="dxa"/>
        <w:top w:w="0" w:type="dxa"/>
        <w:right w:w="0" w:type="dxa"/>
        <w:bottom w:w="0" w:type="dxa"/>
      </w:tblCellMar>
    </w:tblPr>
  </w:style>
  <w:style w:type="character" w:styleId="931" w:customStyle="1">
    <w:name w:val="标题 2 Char"/>
    <w:link w:val="926"/>
    <w:uiPriority w:val="0"/>
    <w:qFormat/>
    <w:rPr>
      <w:rFonts w:ascii="Cambria" w:hAnsi="Cambria"/>
      <w:b/>
      <w:bCs/>
      <w:sz w:val="32"/>
      <w:szCs w:val="32"/>
    </w:rPr>
  </w:style>
  <w:style w:type="character" w:styleId="932" w:customStyle="1">
    <w:name w:val="标题 3 Char"/>
    <w:link w:val="927"/>
    <w:uiPriority w:val="0"/>
    <w:qFormat/>
    <w:rPr>
      <w:b/>
      <w:bCs/>
      <w:sz w:val="32"/>
      <w:szCs w:val="32"/>
    </w:rPr>
  </w:style>
  <w:style w:type="character" w:styleId="933" w:customStyle="1">
    <w:name w:val="标题 4 Char"/>
    <w:link w:val="928"/>
    <w:uiPriority w:val="0"/>
    <w:qFormat/>
    <w:rPr>
      <w:rFonts w:ascii="Cambria" w:hAnsi="Cambria" w:eastAsia="宋体" w:cs="Times New Roman"/>
      <w:b/>
      <w:bCs/>
      <w:sz w:val="28"/>
      <w:szCs w:val="28"/>
    </w:rPr>
  </w:style>
  <w:style w:type="paragraph" w:styleId="934" w:customStyle="1">
    <w:name w:val="正文缩进1"/>
    <w:basedOn w:val="694"/>
    <w:next w:val="694"/>
    <w:link w:val="935"/>
    <w:uiPriority w:val="0"/>
    <w:qFormat/>
    <w:pPr>
      <w:ind w:firstLine="420"/>
      <w:jc w:val="left"/>
    </w:pPr>
    <w:rPr>
      <w:rFonts w:eastAsia="楷体_GB2312"/>
      <w:sz w:val="24"/>
      <w:szCs w:val="20"/>
    </w:rPr>
  </w:style>
  <w:style w:type="character" w:styleId="935" w:customStyle="1">
    <w:name w:val="正文缩进 Char"/>
    <w:link w:val="934"/>
    <w:uiPriority w:val="0"/>
    <w:qFormat/>
    <w:rPr>
      <w:rFonts w:eastAsia="楷体_GB2312"/>
      <w:sz w:val="24"/>
    </w:rPr>
  </w:style>
  <w:style w:type="paragraph" w:styleId="936" w:customStyle="1">
    <w:name w:val="文档结构图1"/>
    <w:basedOn w:val="694"/>
    <w:uiPriority w:val="0"/>
    <w:qFormat/>
    <w:pPr>
      <w:shd w:val="clear" w:color="auto" w:fill="000080"/>
    </w:pPr>
  </w:style>
  <w:style w:type="paragraph" w:styleId="937" w:customStyle="1">
    <w:name w:val="批注文字1"/>
    <w:basedOn w:val="694"/>
    <w:uiPriority w:val="0"/>
    <w:qFormat/>
    <w:pPr>
      <w:jc w:val="left"/>
    </w:pPr>
  </w:style>
  <w:style w:type="paragraph" w:styleId="938" w:customStyle="1">
    <w:name w:val="正文文本1"/>
    <w:basedOn w:val="694"/>
    <w:uiPriority w:val="0"/>
    <w:qFormat/>
    <w:pPr>
      <w:jc w:val="center"/>
    </w:pPr>
    <w:rPr>
      <w:rFonts w:ascii="方正大黑简体" w:eastAsia="方正大黑简体"/>
      <w:position w:val="6"/>
      <w:sz w:val="30"/>
      <w:szCs w:val="20"/>
    </w:rPr>
  </w:style>
  <w:style w:type="paragraph" w:styleId="939" w:customStyle="1">
    <w:name w:val="正文文本缩进1"/>
    <w:basedOn w:val="694"/>
    <w:link w:val="940"/>
    <w:uiPriority w:val="0"/>
    <w:qFormat/>
    <w:pPr>
      <w:ind w:left="570"/>
      <w:spacing w:line="520" w:lineRule="exact"/>
    </w:pPr>
    <w:rPr>
      <w:rFonts w:ascii="方正仿宋简体" w:hAnsi="创艺简仿宋" w:eastAsia="方正仿宋简体"/>
      <w:sz w:val="24"/>
      <w:szCs w:val="20"/>
    </w:rPr>
  </w:style>
  <w:style w:type="character" w:styleId="940" w:customStyle="1">
    <w:name w:val="正文文本缩进 Char"/>
    <w:link w:val="939"/>
    <w:uiPriority w:val="0"/>
    <w:qFormat/>
    <w:rPr>
      <w:rFonts w:ascii="方正仿宋简体" w:hAnsi="创艺简仿宋" w:eastAsia="方正仿宋简体"/>
      <w:sz w:val="24"/>
    </w:rPr>
  </w:style>
  <w:style w:type="paragraph" w:styleId="941" w:customStyle="1">
    <w:name w:val="纯文本121"/>
    <w:basedOn w:val="694"/>
    <w:link w:val="942"/>
    <w:uiPriority w:val="0"/>
    <w:qFormat/>
    <w:rPr>
      <w:rFonts w:ascii="宋体" w:hAnsi="Courier New" w:eastAsia="楷体_GB2312"/>
      <w:sz w:val="28"/>
      <w:szCs w:val="20"/>
    </w:rPr>
  </w:style>
  <w:style w:type="character" w:styleId="942" w:customStyle="1">
    <w:name w:val="纯文本 Char"/>
    <w:link w:val="941"/>
    <w:uiPriority w:val="0"/>
    <w:qFormat/>
    <w:rPr>
      <w:rFonts w:ascii="宋体" w:hAnsi="Courier New" w:eastAsia="楷体_GB2312"/>
      <w:sz w:val="28"/>
    </w:rPr>
  </w:style>
  <w:style w:type="paragraph" w:styleId="943" w:customStyle="1">
    <w:name w:val="日期1"/>
    <w:basedOn w:val="694"/>
    <w:next w:val="694"/>
    <w:uiPriority w:val="0"/>
    <w:qFormat/>
    <w:rPr>
      <w:rFonts w:hint="eastAsia" w:ascii="宋体" w:hAnsi="宋体" w:eastAsia="楷体_GB2312"/>
      <w:sz w:val="24"/>
      <w:szCs w:val="20"/>
    </w:rPr>
  </w:style>
  <w:style w:type="paragraph" w:styleId="944" w:customStyle="1">
    <w:name w:val="正文文本缩进 21"/>
    <w:basedOn w:val="694"/>
    <w:uiPriority w:val="0"/>
    <w:qFormat/>
    <w:pPr>
      <w:ind w:firstLine="540"/>
      <w:spacing w:line="360" w:lineRule="auto"/>
    </w:pPr>
    <w:rPr>
      <w:rFonts w:ascii="宋体" w:hAnsi="宋体"/>
      <w:sz w:val="24"/>
    </w:rPr>
  </w:style>
  <w:style w:type="paragraph" w:styleId="945" w:customStyle="1">
    <w:name w:val="批注框文本1"/>
    <w:basedOn w:val="694"/>
    <w:link w:val="946"/>
    <w:uiPriority w:val="0"/>
    <w:qFormat/>
    <w:rPr>
      <w:sz w:val="18"/>
      <w:szCs w:val="18"/>
    </w:rPr>
  </w:style>
  <w:style w:type="character" w:styleId="946" w:customStyle="1">
    <w:name w:val="批注框文本 Char"/>
    <w:link w:val="945"/>
    <w:uiPriority w:val="0"/>
    <w:qFormat/>
    <w:rPr>
      <w:sz w:val="18"/>
      <w:szCs w:val="18"/>
    </w:rPr>
  </w:style>
  <w:style w:type="paragraph" w:styleId="947" w:customStyle="1">
    <w:name w:val="页脚1"/>
    <w:basedOn w:val="694"/>
    <w:link w:val="948"/>
    <w:uiPriority w:val="99"/>
    <w:qFormat/>
    <w:pPr>
      <w:jc w:val="left"/>
      <w:tabs>
        <w:tab w:val="center" w:pos="4153" w:leader="none"/>
        <w:tab w:val="right" w:pos="8306" w:leader="none"/>
      </w:tabs>
    </w:pPr>
    <w:rPr>
      <w:sz w:val="18"/>
      <w:szCs w:val="18"/>
    </w:rPr>
  </w:style>
  <w:style w:type="character" w:styleId="948" w:customStyle="1">
    <w:name w:val="页脚 Char"/>
    <w:link w:val="947"/>
    <w:uiPriority w:val="99"/>
    <w:qFormat/>
    <w:rPr>
      <w:sz w:val="18"/>
      <w:szCs w:val="18"/>
    </w:rPr>
  </w:style>
  <w:style w:type="paragraph" w:styleId="949" w:customStyle="1">
    <w:name w:val="页眉1"/>
    <w:basedOn w:val="694"/>
    <w:link w:val="95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50" w:customStyle="1">
    <w:name w:val="页眉 Char"/>
    <w:link w:val="949"/>
    <w:uiPriority w:val="99"/>
    <w:qFormat/>
    <w:rPr>
      <w:rFonts w:eastAsia="楷体_GB2312"/>
      <w:sz w:val="18"/>
    </w:rPr>
  </w:style>
  <w:style w:type="paragraph" w:styleId="951" w:customStyle="1">
    <w:name w:val="目录 11"/>
    <w:basedOn w:val="694"/>
    <w:next w:val="694"/>
    <w:uiPriority w:val="39"/>
    <w:qFormat/>
    <w:pPr>
      <w:jc w:val="left"/>
    </w:pPr>
    <w:rPr>
      <w:rFonts w:eastAsia="楷体_GB2312"/>
      <w:sz w:val="24"/>
      <w:szCs w:val="20"/>
    </w:rPr>
  </w:style>
  <w:style w:type="paragraph" w:styleId="952" w:customStyle="1">
    <w:name w:val="正文文本缩进 311"/>
    <w:basedOn w:val="694"/>
    <w:uiPriority w:val="0"/>
    <w:qFormat/>
    <w:pPr>
      <w:ind w:left="420"/>
      <w:spacing w:after="120"/>
    </w:pPr>
    <w:rPr>
      <w:sz w:val="16"/>
      <w:szCs w:val="16"/>
    </w:rPr>
  </w:style>
  <w:style w:type="paragraph" w:styleId="953" w:customStyle="1">
    <w:name w:val="正文文本 21"/>
    <w:basedOn w:val="694"/>
    <w:uiPriority w:val="0"/>
    <w:qFormat/>
    <w:pPr>
      <w:spacing w:after="120" w:line="480" w:lineRule="auto"/>
    </w:pPr>
  </w:style>
  <w:style w:type="paragraph" w:styleId="954"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55" w:customStyle="1">
    <w:name w:val="普通(网站)11"/>
    <w:basedOn w:val="694"/>
    <w:uiPriority w:val="0"/>
    <w:qFormat/>
    <w:pPr>
      <w:jc w:val="left"/>
      <w:spacing w:before="100" w:beforeAutospacing="1" w:after="100" w:afterAutospacing="1"/>
      <w:widowControl/>
    </w:pPr>
    <w:rPr>
      <w:rFonts w:ascii="宋体" w:hAnsi="宋体"/>
      <w:sz w:val="24"/>
    </w:rPr>
  </w:style>
  <w:style w:type="paragraph" w:styleId="956" w:customStyle="1">
    <w:name w:val="标题1"/>
    <w:basedOn w:val="694"/>
    <w:next w:val="694"/>
    <w:link w:val="957"/>
    <w:uiPriority w:val="0"/>
    <w:qFormat/>
    <w:pPr>
      <w:jc w:val="center"/>
      <w:spacing w:before="240" w:after="60"/>
      <w:outlineLvl w:val="0"/>
    </w:pPr>
    <w:rPr>
      <w:rFonts w:ascii="Cambria" w:hAnsi="Cambria"/>
      <w:b/>
      <w:bCs/>
      <w:sz w:val="32"/>
      <w:szCs w:val="32"/>
    </w:rPr>
  </w:style>
  <w:style w:type="character" w:styleId="957" w:customStyle="1">
    <w:name w:val="标题 Char"/>
    <w:link w:val="956"/>
    <w:uiPriority w:val="0"/>
    <w:qFormat/>
    <w:rPr>
      <w:rFonts w:ascii="Cambria" w:hAnsi="Cambria" w:cs="Times New Roman"/>
      <w:b/>
      <w:bCs/>
      <w:sz w:val="32"/>
      <w:szCs w:val="32"/>
    </w:rPr>
  </w:style>
  <w:style w:type="paragraph" w:styleId="958" w:customStyle="1">
    <w:name w:val="正文首行缩进 21"/>
    <w:basedOn w:val="939"/>
    <w:uiPriority w:val="99"/>
    <w:qFormat/>
    <w:pPr>
      <w:ind w:firstLine="420"/>
    </w:pPr>
  </w:style>
  <w:style w:type="table" w:styleId="959" w:customStyle="1">
    <w:name w:val="网格型11"/>
    <w:basedOn w:val="930"/>
    <w:uiPriority w:val="0"/>
    <w:qFormat/>
    <w:tblPr>
      <w:tblCellMar>
        <w:left w:w="0" w:type="dxa"/>
        <w:top w:w="0" w:type="dxa"/>
        <w:right w:w="0" w:type="dxa"/>
        <w:bottom w:w="0" w:type="dxa"/>
      </w:tblCellMar>
    </w:tblPr>
  </w:style>
  <w:style w:type="character" w:styleId="960" w:customStyle="1">
    <w:name w:val="页码1"/>
    <w:basedOn w:val="929"/>
    <w:uiPriority w:val="0"/>
    <w:qFormat/>
  </w:style>
  <w:style w:type="character" w:styleId="961" w:customStyle="1">
    <w:name w:val="已访问的超链接1"/>
    <w:uiPriority w:val="99"/>
    <w:qFormat/>
    <w:rPr>
      <w:color w:val="606420"/>
      <w:u w:val="single"/>
    </w:rPr>
  </w:style>
  <w:style w:type="character" w:styleId="962" w:customStyle="1">
    <w:name w:val="超链接1"/>
    <w:uiPriority w:val="99"/>
    <w:qFormat/>
    <w:rPr>
      <w:color w:val="0000ff"/>
      <w:u w:val="single"/>
    </w:rPr>
  </w:style>
  <w:style w:type="paragraph" w:styleId="963" w:customStyle="1">
    <w:name w:val="标题 31"/>
    <w:basedOn w:val="694"/>
    <w:next w:val="694"/>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64" w:customStyle="1">
    <w:name w:val="font01"/>
    <w:uiPriority w:val="0"/>
    <w:qFormat/>
    <w:rPr>
      <w:rFonts w:hint="eastAsia" w:ascii="宋体" w:hAnsi="宋体" w:eastAsia="宋体" w:cs="宋体"/>
      <w:color w:val="000000"/>
      <w:sz w:val="20"/>
      <w:szCs w:val="20"/>
      <w:u w:val="none"/>
    </w:rPr>
  </w:style>
  <w:style w:type="character" w:styleId="965" w:customStyle="1">
    <w:name w:val="Plain Text Char"/>
    <w:link w:val="966"/>
    <w:uiPriority w:val="0"/>
    <w:qFormat/>
    <w:rPr>
      <w:rFonts w:ascii="宋体" w:hAnsi="Courier New" w:eastAsia="楷体_GB2312"/>
      <w:sz w:val="26"/>
    </w:rPr>
  </w:style>
  <w:style w:type="paragraph" w:styleId="966" w:customStyle="1">
    <w:name w:val="纯文本5"/>
    <w:basedOn w:val="694"/>
    <w:link w:val="965"/>
    <w:uiPriority w:val="0"/>
    <w:qFormat/>
    <w:rPr>
      <w:rFonts w:ascii="宋体" w:hAnsi="Courier New" w:eastAsia="楷体_GB2312"/>
      <w:sz w:val="26"/>
      <w:szCs w:val="20"/>
    </w:rPr>
  </w:style>
  <w:style w:type="character" w:styleId="967" w:customStyle="1">
    <w:name w:val="font11"/>
    <w:basedOn w:val="704"/>
    <w:uiPriority w:val="0"/>
    <w:qFormat/>
    <w:rPr>
      <w:rFonts w:hint="eastAsia" w:ascii="宋体" w:hAnsi="宋体" w:eastAsia="宋体" w:cs="宋体"/>
      <w:color w:val="000000"/>
      <w:sz w:val="21"/>
      <w:szCs w:val="21"/>
      <w:u w:val="none"/>
    </w:rPr>
  </w:style>
  <w:style w:type="character" w:styleId="968" w:customStyle="1">
    <w:name w:val="font61"/>
    <w:uiPriority w:val="0"/>
    <w:qFormat/>
    <w:rPr>
      <w:rFonts w:hint="eastAsia" w:ascii="宋体" w:hAnsi="宋体" w:eastAsia="宋体" w:cs="宋体"/>
      <w:color w:val="000000"/>
      <w:sz w:val="20"/>
      <w:szCs w:val="20"/>
      <w:u w:val="none"/>
    </w:rPr>
  </w:style>
  <w:style w:type="character" w:styleId="969" w:customStyle="1">
    <w:name w:val="font21"/>
    <w:uiPriority w:val="0"/>
    <w:qFormat/>
    <w:rPr>
      <w:rFonts w:hint="eastAsia" w:ascii="宋体" w:hAnsi="宋体" w:eastAsia="宋体" w:cs="宋体"/>
      <w:color w:val="000000"/>
      <w:sz w:val="21"/>
      <w:szCs w:val="21"/>
      <w:u w:val="none"/>
    </w:rPr>
  </w:style>
  <w:style w:type="character" w:styleId="970" w:customStyle="1">
    <w:name w:val="font41"/>
    <w:uiPriority w:val="0"/>
    <w:qFormat/>
    <w:rPr>
      <w:rFonts w:hint="eastAsia" w:ascii="宋体" w:hAnsi="宋体" w:eastAsia="宋体" w:cs="宋体"/>
      <w:color w:val="000000"/>
      <w:sz w:val="20"/>
      <w:szCs w:val="20"/>
      <w:u w:val="none"/>
    </w:rPr>
  </w:style>
  <w:style w:type="character" w:styleId="971" w:customStyle="1">
    <w:name w:val="font71"/>
    <w:uiPriority w:val="0"/>
    <w:qFormat/>
    <w:rPr>
      <w:rFonts w:hint="eastAsia" w:ascii="宋体" w:hAnsi="宋体" w:eastAsia="宋体" w:cs="宋体"/>
      <w:color w:val="000000"/>
      <w:sz w:val="28"/>
      <w:szCs w:val="28"/>
      <w:u w:val="none"/>
    </w:rPr>
  </w:style>
  <w:style w:type="character" w:styleId="972" w:customStyle="1">
    <w:name w:val="font31"/>
    <w:uiPriority w:val="0"/>
    <w:qFormat/>
    <w:rPr>
      <w:rFonts w:hint="eastAsia" w:ascii="宋体" w:hAnsi="宋体" w:eastAsia="宋体" w:cs="宋体"/>
      <w:color w:val="000000"/>
      <w:sz w:val="20"/>
      <w:szCs w:val="20"/>
      <w:u w:val="none"/>
    </w:rPr>
  </w:style>
  <w:style w:type="character" w:styleId="973" w:customStyle="1">
    <w:name w:val="font101"/>
    <w:uiPriority w:val="0"/>
    <w:qFormat/>
    <w:rPr>
      <w:rFonts w:hint="eastAsia" w:ascii="宋体" w:hAnsi="宋体" w:eastAsia="宋体" w:cs="宋体"/>
      <w:b/>
      <w:color w:val="000000"/>
      <w:sz w:val="28"/>
      <w:szCs w:val="28"/>
      <w:u w:val="none"/>
    </w:rPr>
  </w:style>
  <w:style w:type="paragraph" w:styleId="974" w:customStyle="1">
    <w:name w:val="缺省文本"/>
    <w:basedOn w:val="694"/>
    <w:uiPriority w:val="0"/>
    <w:qFormat/>
    <w:rPr>
      <w:sz w:val="24"/>
    </w:rPr>
  </w:style>
  <w:style w:type="paragraph" w:styleId="975" w:customStyle="1">
    <w:name w:val="xl3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6" w:customStyle="1">
    <w:name w:val="xl46"/>
    <w:basedOn w:val="694"/>
    <w:uiPriority w:val="0"/>
    <w:qFormat/>
    <w:pPr>
      <w:jc w:val="left"/>
      <w:spacing w:before="100" w:beforeAutospacing="1" w:after="100" w:afterAutospacing="1"/>
      <w:widowControl/>
    </w:pPr>
    <w:rPr>
      <w:rFonts w:hint="eastAsia" w:ascii="仿宋_GB2312" w:hAnsi="宋体" w:eastAsia="仿宋_GB2312"/>
      <w:sz w:val="24"/>
    </w:rPr>
  </w:style>
  <w:style w:type="paragraph" w:styleId="977" w:customStyle="1">
    <w:name w:val="font0"/>
    <w:basedOn w:val="694"/>
    <w:uiPriority w:val="0"/>
    <w:qFormat/>
    <w:pPr>
      <w:jc w:val="left"/>
      <w:spacing w:before="100" w:beforeAutospacing="1" w:after="100" w:afterAutospacing="1"/>
      <w:widowControl/>
    </w:pPr>
    <w:rPr>
      <w:rFonts w:hint="eastAsia" w:ascii="宋体" w:hAnsi="宋体"/>
      <w:sz w:val="24"/>
    </w:rPr>
  </w:style>
  <w:style w:type="paragraph" w:styleId="978" w:customStyle="1">
    <w:name w:val="xl35"/>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9" w:customStyle="1">
    <w:name w:val="xl48"/>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0" w:customStyle="1">
    <w:name w:val="xl32"/>
    <w:basedOn w:val="69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1" w:customStyle="1">
    <w:name w:val="xl55"/>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82" w:customStyle="1">
    <w:name w:val="xl26"/>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3" w:customStyle="1">
    <w:name w:val="xl52"/>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84" w:customStyle="1">
    <w:name w:val="xl40"/>
    <w:basedOn w:val="694"/>
    <w:uiPriority w:val="0"/>
    <w:qFormat/>
    <w:pPr>
      <w:jc w:val="left"/>
      <w:spacing w:before="100" w:beforeAutospacing="1" w:after="100" w:afterAutospacing="1"/>
      <w:widowControl/>
      <w:pBdr>
        <w:bottom w:val="single" w:color="000000" w:sz="4" w:space="0"/>
      </w:pBdr>
    </w:pPr>
    <w:rPr>
      <w:sz w:val="24"/>
    </w:rPr>
  </w:style>
  <w:style w:type="paragraph" w:styleId="985" w:customStyle="1">
    <w:name w:val="Char"/>
    <w:basedOn w:val="694"/>
    <w:uiPriority w:val="0"/>
    <w:qFormat/>
    <w:pPr>
      <w:numPr>
        <w:ilvl w:val="0"/>
        <w:numId w:val="1"/>
      </w:numPr>
    </w:pPr>
    <w:rPr>
      <w:sz w:val="24"/>
    </w:rPr>
  </w:style>
  <w:style w:type="paragraph" w:styleId="986" w:customStyle="1">
    <w:name w:val="xl25"/>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7" w:customStyle="1">
    <w:name w:val="xl44"/>
    <w:basedOn w:val="694"/>
    <w:uiPriority w:val="0"/>
    <w:qFormat/>
    <w:pPr>
      <w:jc w:val="left"/>
      <w:spacing w:before="100" w:beforeAutospacing="1" w:after="100" w:afterAutospacing="1"/>
      <w:widowControl/>
    </w:pPr>
    <w:rPr>
      <w:sz w:val="24"/>
    </w:rPr>
  </w:style>
  <w:style w:type="paragraph" w:styleId="988" w:customStyle="1">
    <w:name w:val="xl31"/>
    <w:basedOn w:val="69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9" w:customStyle="1">
    <w:name w:val="Char Char Char"/>
    <w:basedOn w:val="694"/>
    <w:uiPriority w:val="0"/>
    <w:qFormat/>
    <w:pPr>
      <w:ind w:left="495" w:hanging="495"/>
      <w:tabs>
        <w:tab w:val="left" w:pos="495" w:leader="none"/>
        <w:tab w:val="left" w:pos="1545" w:leader="none"/>
      </w:tabs>
    </w:pPr>
    <w:rPr>
      <w:rFonts w:ascii="宋体" w:hAnsi="宋体"/>
    </w:rPr>
  </w:style>
  <w:style w:type="paragraph" w:styleId="990" w:customStyle="1">
    <w:name w:val="Plain Text2"/>
    <w:basedOn w:val="694"/>
    <w:uiPriority w:val="0"/>
    <w:qFormat/>
    <w:rPr>
      <w:rFonts w:ascii="宋体" w:hAnsi="Courier New" w:eastAsia="楷体_GB2312"/>
      <w:sz w:val="28"/>
      <w:szCs w:val="20"/>
    </w:rPr>
  </w:style>
  <w:style w:type="paragraph" w:styleId="991" w:customStyle="1">
    <w:name w:val="Char Char Char Char Char Char Char"/>
    <w:basedOn w:val="694"/>
    <w:uiPriority w:val="0"/>
    <w:qFormat/>
    <w:pPr>
      <w:ind w:firstLine="480"/>
      <w:spacing w:line="360" w:lineRule="auto"/>
    </w:pPr>
    <w:rPr>
      <w:rFonts w:ascii="Tahoma" w:hAnsi="Tahoma"/>
      <w:sz w:val="24"/>
      <w:szCs w:val="20"/>
    </w:rPr>
  </w:style>
  <w:style w:type="paragraph" w:styleId="992" w:customStyle="1">
    <w:name w:val="xl29"/>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3" w:customStyle="1">
    <w:name w:val="纯文本11"/>
    <w:basedOn w:val="694"/>
    <w:uiPriority w:val="0"/>
    <w:qFormat/>
    <w:rPr>
      <w:rFonts w:hint="eastAsia" w:ascii="宋体" w:hAnsi="Courier New" w:eastAsia="楷体_GB2312"/>
      <w:sz w:val="28"/>
      <w:szCs w:val="20"/>
    </w:rPr>
  </w:style>
  <w:style w:type="paragraph" w:styleId="994" w:customStyle="1">
    <w:name w:val="xl45"/>
    <w:basedOn w:val="694"/>
    <w:uiPriority w:val="0"/>
    <w:qFormat/>
    <w:pPr>
      <w:jc w:val="left"/>
      <w:spacing w:before="100" w:beforeAutospacing="1" w:after="100" w:afterAutospacing="1"/>
      <w:widowControl/>
    </w:pPr>
    <w:rPr>
      <w:rFonts w:hint="eastAsia" w:ascii="仿宋_GB2312" w:hAnsi="宋体" w:eastAsia="仿宋_GB2312"/>
      <w:sz w:val="24"/>
    </w:rPr>
  </w:style>
  <w:style w:type="paragraph" w:styleId="995" w:customStyle="1">
    <w:name w:val="font8"/>
    <w:basedOn w:val="69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6" w:customStyle="1">
    <w:name w:val="xl39"/>
    <w:basedOn w:val="69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97" w:customStyle="1">
    <w:name w:val="Plain Text11"/>
    <w:basedOn w:val="694"/>
    <w:uiPriority w:val="0"/>
    <w:qFormat/>
    <w:rPr>
      <w:rFonts w:ascii="宋体" w:hAnsi="Courier New" w:eastAsia="楷体_GB2312"/>
      <w:sz w:val="28"/>
      <w:szCs w:val="20"/>
    </w:rPr>
  </w:style>
  <w:style w:type="paragraph" w:styleId="998" w:customStyle="1">
    <w:name w:val="首行缩进"/>
    <w:basedOn w:val="694"/>
    <w:uiPriority w:val="0"/>
    <w:qFormat/>
    <w:pPr>
      <w:ind w:firstLine="480"/>
      <w:jc w:val="left"/>
      <w:spacing w:line="360" w:lineRule="auto"/>
    </w:pPr>
    <w:rPr>
      <w:rFonts w:ascii="宋体" w:hAnsi="宋体"/>
      <w:sz w:val="24"/>
    </w:rPr>
  </w:style>
  <w:style w:type="paragraph" w:styleId="999" w:customStyle="1">
    <w:name w:val="正文 A"/>
    <w:next w:val="739"/>
    <w:uiPriority w:val="0"/>
    <w:qFormat/>
    <w:pPr>
      <w:jc w:val="both"/>
      <w:widowControl w:val="off"/>
    </w:pPr>
    <w:rPr>
      <w:rFonts w:hint="default" w:ascii="Arial Unicode MS" w:hAnsi="Arial Unicode MS" w:eastAsia="Times New Roman" w:cs="Arial Unicode MS"/>
      <w:color w:val="000000"/>
      <w:sz w:val="21"/>
      <w:szCs w:val="21"/>
    </w:rPr>
  </w:style>
  <w:style w:type="paragraph" w:styleId="1000" w:customStyle="1">
    <w:name w:val="font6"/>
    <w:basedOn w:val="694"/>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xl41"/>
    <w:basedOn w:val="69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002" w:customStyle="1">
    <w:name w:val="列出段落1"/>
    <w:basedOn w:val="694"/>
    <w:uiPriority w:val="34"/>
    <w:qFormat/>
    <w:pPr>
      <w:ind w:firstLine="420"/>
    </w:pPr>
  </w:style>
  <w:style w:type="paragraph" w:styleId="1003" w:customStyle="1">
    <w:name w:val="xl36"/>
    <w:basedOn w:val="69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4" w:customStyle="1">
    <w:name w:val="xl53"/>
    <w:basedOn w:val="69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05" w:customStyle="1">
    <w:name w:val="xl27"/>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6" w:customStyle="1">
    <w:name w:val="font7"/>
    <w:basedOn w:val="694"/>
    <w:uiPriority w:val="0"/>
    <w:qFormat/>
    <w:pPr>
      <w:jc w:val="left"/>
      <w:spacing w:before="100" w:beforeAutospacing="1" w:after="100" w:afterAutospacing="1"/>
      <w:widowControl/>
    </w:pPr>
    <w:rPr>
      <w:sz w:val="24"/>
    </w:rPr>
  </w:style>
  <w:style w:type="paragraph" w:styleId="1007" w:customStyle="1">
    <w:name w:val="_Style 12"/>
    <w:basedOn w:val="936"/>
    <w:uiPriority w:val="0"/>
    <w:qFormat/>
    <w:pPr>
      <w:jc w:val="left"/>
      <w:spacing w:line="360" w:lineRule="auto"/>
      <w:widowControl/>
    </w:pPr>
    <w:rPr>
      <w:sz w:val="24"/>
    </w:rPr>
  </w:style>
  <w:style w:type="paragraph" w:styleId="1008" w:customStyle="1">
    <w:name w:val="Plain Text1"/>
    <w:basedOn w:val="694"/>
    <w:uiPriority w:val="0"/>
    <w:qFormat/>
    <w:pPr>
      <w:spacing w:line="312" w:lineRule="atLeast"/>
    </w:pPr>
    <w:rPr>
      <w:rFonts w:ascii="Arial Black" w:hAnsi="Courier New"/>
      <w:szCs w:val="20"/>
    </w:rPr>
  </w:style>
  <w:style w:type="paragraph" w:styleId="1009" w:customStyle="1">
    <w:name w:val="纯文本2"/>
    <w:basedOn w:val="694"/>
    <w:uiPriority w:val="0"/>
    <w:qFormat/>
    <w:rPr>
      <w:rFonts w:ascii="宋体" w:hAnsi="Courier New" w:eastAsia="楷体_GB2312"/>
      <w:sz w:val="26"/>
      <w:szCs w:val="20"/>
    </w:rPr>
  </w:style>
  <w:style w:type="paragraph" w:styleId="1010" w:customStyle="1">
    <w:name w:val="xl54"/>
    <w:basedOn w:val="694"/>
    <w:uiPriority w:val="0"/>
    <w:qFormat/>
    <w:pPr>
      <w:jc w:val="center"/>
      <w:spacing w:before="100" w:beforeAutospacing="1" w:after="100" w:afterAutospacing="1"/>
      <w:widowControl/>
    </w:pPr>
    <w:rPr>
      <w:rFonts w:hint="eastAsia" w:ascii="隶书" w:hAnsi="宋体" w:eastAsia="隶书"/>
      <w:sz w:val="48"/>
      <w:szCs w:val="48"/>
    </w:rPr>
  </w:style>
  <w:style w:type="paragraph" w:styleId="1011" w:customStyle="1">
    <w:name w:val="正文2"/>
    <w:basedOn w:val="694"/>
    <w:uiPriority w:val="0"/>
    <w:qFormat/>
    <w:pPr>
      <w:ind w:firstLine="200"/>
      <w:jc w:val="left"/>
      <w:spacing w:after="160" w:line="360" w:lineRule="auto"/>
      <w:widowControl/>
    </w:pPr>
    <w:rPr>
      <w:szCs w:val="20"/>
    </w:rPr>
  </w:style>
  <w:style w:type="paragraph" w:styleId="1012" w:customStyle="1">
    <w:name w:val="xl47"/>
    <w:basedOn w:val="69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13" w:customStyle="1">
    <w:name w:val="Table Paragraph"/>
    <w:basedOn w:val="694"/>
    <w:uiPriority w:val="1"/>
    <w:qFormat/>
    <w:rPr>
      <w:rFonts w:ascii="宋体" w:hAnsi="宋体" w:cs="宋体"/>
      <w:lang w:val="zh-CN" w:bidi="zh-CN"/>
    </w:rPr>
  </w:style>
  <w:style w:type="paragraph" w:styleId="1014" w:customStyle="1">
    <w:name w:val="xl28"/>
    <w:basedOn w:val="694"/>
    <w:uiPriority w:val="0"/>
    <w:qFormat/>
    <w:pPr>
      <w:jc w:val="left"/>
      <w:spacing w:before="100" w:beforeAutospacing="1" w:after="100" w:afterAutospacing="1"/>
      <w:widowControl/>
    </w:pPr>
    <w:rPr>
      <w:sz w:val="24"/>
    </w:rPr>
  </w:style>
  <w:style w:type="paragraph" w:styleId="1015" w:customStyle="1">
    <w:name w:val="xl43"/>
    <w:basedOn w:val="694"/>
    <w:uiPriority w:val="0"/>
    <w:qFormat/>
    <w:pPr>
      <w:jc w:val="center"/>
      <w:spacing w:before="100" w:beforeAutospacing="1" w:after="100" w:afterAutospacing="1"/>
      <w:widowControl/>
    </w:pPr>
    <w:rPr>
      <w:rFonts w:ascii="宋体" w:hAnsi="宋体"/>
      <w:b/>
      <w:bCs/>
      <w:sz w:val="32"/>
      <w:szCs w:val="32"/>
    </w:rPr>
  </w:style>
  <w:style w:type="paragraph" w:styleId="1016" w:customStyle="1">
    <w:name w:val="xl37"/>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7" w:customStyle="1">
    <w:name w:val="xl51"/>
    <w:basedOn w:val="69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8" w:customStyle="1">
    <w:name w:val="List Paragraph_c8b9fe38-514e-4ec4-b667-594e078f4f7a"/>
    <w:basedOn w:val="694"/>
    <w:uiPriority w:val="0"/>
    <w:qFormat/>
    <w:pPr>
      <w:ind w:firstLine="420"/>
    </w:pPr>
    <w:rPr>
      <w:rFonts w:ascii="Calibri" w:hAnsi="Calibri"/>
      <w:szCs w:val="22"/>
    </w:rPr>
  </w:style>
  <w:style w:type="paragraph" w:styleId="1019" w:customStyle="1">
    <w:name w:val="Plain Text12"/>
    <w:basedOn w:val="694"/>
    <w:uiPriority w:val="0"/>
    <w:qFormat/>
    <w:rPr>
      <w:rFonts w:ascii="宋体" w:hAnsi="Courier New" w:eastAsia="楷体_GB2312"/>
      <w:sz w:val="28"/>
      <w:szCs w:val="20"/>
    </w:rPr>
  </w:style>
  <w:style w:type="paragraph" w:styleId="1020" w:customStyle="1">
    <w:name w:val="纯文本1"/>
    <w:basedOn w:val="694"/>
    <w:uiPriority w:val="0"/>
    <w:qFormat/>
    <w:rPr>
      <w:rFonts w:hint="eastAsia" w:ascii="宋体" w:hAnsi="Courier New" w:eastAsia="楷体_GB2312"/>
      <w:sz w:val="28"/>
      <w:szCs w:val="20"/>
    </w:rPr>
  </w:style>
  <w:style w:type="paragraph" w:styleId="1021" w:customStyle="1">
    <w:name w:val="纯文本4"/>
    <w:basedOn w:val="694"/>
    <w:uiPriority w:val="0"/>
    <w:qFormat/>
    <w:rPr>
      <w:rFonts w:ascii="宋体" w:hAnsi="Courier New" w:eastAsia="楷体_GB2312"/>
      <w:sz w:val="26"/>
      <w:szCs w:val="20"/>
    </w:rPr>
  </w:style>
  <w:style w:type="paragraph" w:styleId="1022" w:customStyle="1">
    <w:name w:val="xl42"/>
    <w:basedOn w:val="694"/>
    <w:uiPriority w:val="0"/>
    <w:qFormat/>
    <w:pPr>
      <w:jc w:val="left"/>
      <w:spacing w:before="100" w:beforeAutospacing="1" w:after="100" w:afterAutospacing="1"/>
      <w:widowControl/>
      <w:pBdr>
        <w:top w:val="single" w:color="000000" w:sz="4" w:space="0"/>
      </w:pBdr>
    </w:pPr>
    <w:rPr>
      <w:sz w:val="24"/>
    </w:rPr>
  </w:style>
  <w:style w:type="paragraph" w:styleId="1023" w:customStyle="1">
    <w:name w:val="xl30"/>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24" w:customStyle="1">
    <w:name w:val="xl38"/>
    <w:basedOn w:val="69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25" w:customStyle="1">
    <w:name w:val="Char Char1"/>
    <w:basedOn w:val="694"/>
    <w:uiPriority w:val="0"/>
    <w:qFormat/>
    <w:pPr>
      <w:jc w:val="left"/>
      <w:spacing w:after="160" w:line="240" w:lineRule="exact"/>
      <w:widowControl/>
    </w:pPr>
    <w:rPr>
      <w:rFonts w:ascii="Verdana" w:hAnsi="Verdana"/>
      <w:sz w:val="20"/>
      <w:szCs w:val="20"/>
      <w:lang w:eastAsia="en-US"/>
    </w:rPr>
  </w:style>
  <w:style w:type="paragraph" w:styleId="1026" w:customStyle="1">
    <w:name w:val="正文1"/>
    <w:basedOn w:val="694"/>
    <w:next w:val="694"/>
    <w:uiPriority w:val="0"/>
    <w:qFormat/>
    <w:pPr>
      <w:ind w:left="2160"/>
      <w:spacing w:line="360" w:lineRule="auto"/>
      <w:tabs>
        <w:tab w:val="left" w:pos="1980" w:leader="none"/>
        <w:tab w:val="left" w:pos="2160" w:leader="none"/>
      </w:tabs>
    </w:pPr>
    <w:rPr>
      <w:rFonts w:ascii="宋体" w:hAnsi="宋体"/>
    </w:rPr>
  </w:style>
  <w:style w:type="paragraph" w:styleId="1027" w:customStyle="1">
    <w:name w:val="列出段落11"/>
    <w:basedOn w:val="694"/>
    <w:uiPriority w:val="0"/>
    <w:qFormat/>
    <w:pPr>
      <w:ind w:firstLine="420"/>
    </w:pPr>
    <w:rPr>
      <w:rFonts w:ascii="Calibri" w:hAnsi="Calibri"/>
      <w:szCs w:val="22"/>
    </w:rPr>
  </w:style>
  <w:style w:type="paragraph" w:styleId="1028" w:customStyle="1">
    <w:name w:val="xl50"/>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9" w:customStyle="1">
    <w:name w:val="font5"/>
    <w:basedOn w:val="694"/>
    <w:uiPriority w:val="0"/>
    <w:qFormat/>
    <w:pPr>
      <w:jc w:val="left"/>
      <w:spacing w:before="100" w:beforeAutospacing="1" w:after="100" w:afterAutospacing="1"/>
      <w:widowControl/>
    </w:pPr>
    <w:rPr>
      <w:rFonts w:hint="eastAsia" w:ascii="宋体" w:hAnsi="宋体"/>
      <w:sz w:val="24"/>
    </w:rPr>
  </w:style>
  <w:style w:type="paragraph" w:styleId="1030" w:customStyle="1">
    <w:name w:val="xl2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1" w:customStyle="1">
    <w:name w:val="xl49"/>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32" w:customStyle="1">
    <w:name w:val="_Style 1"/>
    <w:basedOn w:val="694"/>
    <w:uiPriority w:val="34"/>
    <w:qFormat/>
    <w:pPr>
      <w:ind w:firstLine="420"/>
    </w:pPr>
  </w:style>
  <w:style w:type="paragraph" w:styleId="1033" w:customStyle="1">
    <w:name w:val="xl33"/>
    <w:basedOn w:val="694"/>
    <w:uiPriority w:val="0"/>
    <w:qFormat/>
    <w:pPr>
      <w:jc w:val="center"/>
      <w:spacing w:before="100" w:beforeAutospacing="1" w:after="100" w:afterAutospacing="1"/>
      <w:widowControl/>
    </w:pPr>
    <w:rPr>
      <w:sz w:val="24"/>
    </w:rPr>
  </w:style>
  <w:style w:type="paragraph" w:styleId="1034" w:customStyle="1">
    <w:name w:val="彩色列表 - 强调文字颜色 11"/>
    <w:basedOn w:val="694"/>
    <w:uiPriority w:val="34"/>
    <w:qFormat/>
    <w:pPr>
      <w:ind w:firstLine="420"/>
      <w:spacing w:line="360" w:lineRule="auto"/>
    </w:pPr>
    <w:rPr>
      <w:rFonts w:ascii="Calibri" w:hAnsi="Calibri"/>
      <w:sz w:val="24"/>
      <w:szCs w:val="22"/>
    </w:rPr>
  </w:style>
  <w:style w:type="paragraph" w:styleId="1035" w:customStyle="1">
    <w:name w:val="p15"/>
    <w:basedOn w:val="694"/>
    <w:uiPriority w:val="0"/>
    <w:qFormat/>
    <w:pPr>
      <w:widowControl/>
    </w:pPr>
    <w:rPr>
      <w:rFonts w:ascii="宋体" w:hAnsi="宋体" w:cs="宋体"/>
      <w:sz w:val="28"/>
      <w:szCs w:val="28"/>
    </w:rPr>
  </w:style>
  <w:style w:type="paragraph" w:styleId="1036" w:customStyle="1">
    <w:name w:val="p0"/>
    <w:basedOn w:val="694"/>
    <w:uiPriority w:val="0"/>
    <w:qFormat/>
    <w:pPr>
      <w:jc w:val="left"/>
      <w:spacing w:before="100" w:beforeAutospacing="1" w:after="100" w:afterAutospacing="1"/>
      <w:widowControl/>
    </w:pPr>
    <w:rPr>
      <w:rFonts w:ascii="宋体" w:hAnsi="宋体" w:cs="宋体"/>
      <w:sz w:val="24"/>
    </w:rPr>
  </w:style>
  <w:style w:type="paragraph" w:styleId="1037" w:customStyle="1">
    <w:name w:val="9小四表格正文"/>
    <w:uiPriority w:val="0"/>
    <w:qFormat/>
    <w:pPr>
      <w:jc w:val="center"/>
    </w:pPr>
    <w:rPr>
      <w:rFonts w:hint="default" w:ascii="Times New Roman" w:hAnsi="Times New Roman" w:eastAsia="仿宋_GB2312" w:cs="Times New Roman"/>
      <w:sz w:val="24"/>
      <w:szCs w:val="24"/>
    </w:rPr>
  </w:style>
  <w:style w:type="paragraph" w:styleId="1038" w:customStyle="1">
    <w:name w:val="Table Text"/>
    <w:basedOn w:val="694"/>
    <w:uiPriority w:val="0"/>
    <w:qFormat/>
    <w:rPr>
      <w:rFonts w:ascii="宋体" w:hAnsi="宋体" w:cs="宋体"/>
      <w:sz w:val="20"/>
      <w:szCs w:val="20"/>
    </w:rPr>
  </w:style>
  <w:style w:type="table" w:styleId="1039" w:customStyle="1">
    <w:name w:val="Table Normal"/>
    <w:uiPriority w:val="0"/>
    <w:qFormat/>
    <w:tblPr>
      <w:tblCellMar>
        <w:left w:w="0" w:type="dxa"/>
        <w:top w:w="0" w:type="dxa"/>
        <w:right w:w="0" w:type="dxa"/>
        <w:bottom w:w="0" w:type="dxa"/>
      </w:tblCellMar>
    </w:tblPr>
  </w:style>
  <w:style w:type="paragraph" w:styleId="1040" w:customStyle="1">
    <w:name w:val="标题 11"/>
    <w:basedOn w:val="694"/>
    <w:next w:val="694"/>
    <w:uiPriority w:val="0"/>
    <w:qFormat/>
    <w:pPr>
      <w:keepLines/>
      <w:keepNext/>
      <w:spacing w:before="340" w:after="330" w:line="576" w:lineRule="auto"/>
      <w:outlineLvl w:val="0"/>
    </w:pPr>
    <w:rPr>
      <w:rFonts w:eastAsia="楷体_GB2312"/>
      <w:b/>
      <w:sz w:val="44"/>
      <w:szCs w:val="20"/>
    </w:rPr>
  </w:style>
  <w:style w:type="table" w:styleId="1041" w:customStyle="1">
    <w:name w:val="网格型1"/>
    <w:basedOn w:val="1042"/>
    <w:uiPriority w:val="0"/>
    <w:qFormat/>
    <w:tblPr>
      <w:tblCellMar>
        <w:left w:w="0" w:type="dxa"/>
        <w:top w:w="0" w:type="dxa"/>
        <w:right w:w="0" w:type="dxa"/>
        <w:bottom w:w="0" w:type="dxa"/>
      </w:tblCellMar>
    </w:tblPr>
  </w:style>
  <w:style w:type="table" w:styleId="1042" w:customStyle="1">
    <w:name w:val="普通表格1"/>
    <w:uiPriority w:val="99"/>
    <w:qFormat/>
    <w:tblPr>
      <w:tblCellMar>
        <w:left w:w="0" w:type="dxa"/>
        <w:top w:w="0" w:type="dxa"/>
        <w:right w:w="0" w:type="dxa"/>
        <w:bottom w:w="0" w:type="dxa"/>
      </w:tblCellMar>
    </w:tblPr>
  </w:style>
  <w:style w:type="paragraph" w:styleId="1043" w:customStyle="1">
    <w:name w:val="正文文本缩进 31"/>
    <w:basedOn w:val="694"/>
    <w:uiPriority w:val="0"/>
    <w:qFormat/>
    <w:pPr>
      <w:ind w:left="420"/>
      <w:spacing w:after="120"/>
    </w:pPr>
    <w:rPr>
      <w:sz w:val="16"/>
      <w:szCs w:val="16"/>
    </w:rPr>
  </w:style>
  <w:style w:type="paragraph" w:styleId="1044" w:customStyle="1">
    <w:name w:val="普通(网站)1"/>
    <w:basedOn w:val="694"/>
    <w:uiPriority w:val="0"/>
    <w:qFormat/>
    <w:pPr>
      <w:jc w:val="left"/>
      <w:spacing w:before="100" w:beforeAutospacing="1" w:after="100" w:afterAutospacing="1"/>
      <w:widowControl/>
    </w:pPr>
    <w:rPr>
      <w:rFonts w:ascii="宋体" w:hAnsi="宋体"/>
      <w:sz w:val="24"/>
    </w:rPr>
  </w:style>
  <w:style w:type="paragraph" w:styleId="1045" w:customStyle="1">
    <w:name w:val="纯文本12"/>
    <w:basedOn w:val="694"/>
    <w:uiPriority w:val="0"/>
    <w:qFormat/>
    <w:rPr>
      <w:rFonts w:ascii="宋体" w:hAnsi="Courier New" w:eastAsia="楷体_GB2312"/>
      <w:sz w:val="28"/>
      <w:szCs w:val="20"/>
    </w:rPr>
  </w:style>
  <w:style w:type="paragraph" w:styleId="1046" w:customStyle="1">
    <w:name w:val="正文缩进11"/>
    <w:basedOn w:val="694"/>
    <w:next w:val="694"/>
    <w:uiPriority w:val="0"/>
    <w:qFormat/>
    <w:pPr>
      <w:ind w:firstLine="420"/>
      <w:jc w:val="left"/>
    </w:pPr>
    <w:rPr>
      <w:rFonts w:eastAsia="楷体_GB2312"/>
      <w:sz w:val="24"/>
      <w:szCs w:val="20"/>
    </w:rPr>
  </w:style>
  <w:style w:type="paragraph" w:styleId="1047" w:customStyle="1">
    <w:name w:val="纯文本3"/>
    <w:basedOn w:val="694"/>
    <w:uiPriority w:val="0"/>
    <w:qFormat/>
    <w:rPr>
      <w:rFonts w:ascii="宋体" w:hAnsi="Courier New" w:eastAsia="楷体_GB2312"/>
      <w:sz w:val="26"/>
      <w:szCs w:val="20"/>
    </w:rPr>
  </w:style>
  <w:style w:type="character" w:styleId="1048" w:customStyle="1">
    <w:name w:val="批注框文本 Char1"/>
    <w:basedOn w:val="704"/>
    <w:link w:val="719"/>
    <w:uiPriority w:val="99"/>
    <w:qFormat/>
    <w:rPr>
      <w:sz w:val="18"/>
      <w:szCs w:val="18"/>
    </w:rPr>
  </w:style>
  <w:style w:type="paragraph" w:styleId="1049" w:customStyle="1">
    <w:name w:val="Plain Text_22bb3393-8193-455d-bc35-caa3c67869a1"/>
    <w:basedOn w:val="694"/>
    <w:uiPriority w:val="0"/>
    <w:qFormat/>
    <w:rPr>
      <w:rFonts w:ascii="宋体" w:hAnsi="Courier New" w:eastAsia="楷体_GB2312"/>
      <w:sz w:val="28"/>
      <w:szCs w:val="20"/>
    </w:rPr>
  </w:style>
  <w:style w:type="character" w:styleId="1050" w:customStyle="1">
    <w:name w:val="font51"/>
    <w:basedOn w:val="704"/>
    <w:uiPriority w:val="0"/>
    <w:qFormat/>
    <w:rPr>
      <w:rFonts w:hint="eastAsia" w:ascii="宋体" w:hAnsi="宋体" w:eastAsia="宋体" w:cs="宋体"/>
      <w:color w:val="000000"/>
      <w:sz w:val="20"/>
      <w:szCs w:val="20"/>
      <w:u w:val="none"/>
    </w:rPr>
  </w:style>
  <w:style w:type="paragraph" w:styleId="1051" w:customStyle="1">
    <w:name w:val="*正文"/>
    <w:basedOn w:val="694"/>
    <w:uiPriority w:val="0"/>
    <w:qFormat/>
    <w:pPr>
      <w:ind w:firstLine="480"/>
      <w:spacing w:line="300" w:lineRule="auto"/>
    </w:pPr>
    <w:rPr>
      <w:rFonts w:ascii="宋体" w:hAnsi="宋体"/>
    </w:rPr>
  </w:style>
  <w:style w:type="paragraph" w:styleId="1052" w:customStyle="1">
    <w:name w:val="正文空2字"/>
    <w:basedOn w:val="731"/>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53" w:customStyle="1">
    <w:name w:val="NormalCharacter1"/>
    <w:uiPriority w:val="0"/>
    <w:qFormat/>
    <w:rPr>
      <w:rFonts w:ascii="Calibri" w:hAnsi="Calibri" w:eastAsia="宋体" w:cs="Times New Roman"/>
      <w:sz w:val="21"/>
      <w:szCs w:val="24"/>
      <w:lang w:val="en-US" w:eastAsia="zh-CN" w:bidi="ar-SA"/>
    </w:rPr>
  </w:style>
  <w:style w:type="paragraph" w:styleId="1054" w:customStyle="1">
    <w:name w:val="NormalIndent"/>
    <w:basedOn w:val="694"/>
    <w:uiPriority w:val="99"/>
    <w:qFormat/>
    <w:pPr>
      <w:ind w:firstLine="420"/>
    </w:pPr>
    <w:rPr>
      <w:rFonts w:ascii="Calibri" w:hAnsi="Calibri" w:eastAsia="楷体_GB2312" w:cs="Times New Roman"/>
      <w:sz w:val="24"/>
      <w:szCs w:val="22"/>
    </w:rPr>
  </w:style>
  <w:style w:type="character" w:styleId="1055" w:customStyle="1">
    <w:name w:val="font81"/>
    <w:basedOn w:val="704"/>
    <w:uiPriority w:val="0"/>
    <w:qFormat/>
    <w:rPr>
      <w:rFonts w:hint="eastAsia" w:ascii="宋体" w:hAnsi="宋体" w:eastAsia="宋体" w:cs="宋体"/>
      <w:b/>
      <w:bCs/>
      <w:color w:val="000000"/>
      <w:sz w:val="24"/>
      <w:szCs w:val="24"/>
      <w:u w:val="none"/>
    </w:rPr>
  </w:style>
  <w:style w:type="character" w:styleId="1056" w:customStyle="1">
    <w:name w:val="font91"/>
    <w:basedOn w:val="704"/>
    <w:uiPriority w:val="0"/>
    <w:qFormat/>
    <w:rPr>
      <w:rFonts w:hint="eastAsia" w:ascii="宋体" w:hAnsi="宋体" w:eastAsia="宋体" w:cs="宋体"/>
      <w:b/>
      <w:bCs/>
      <w:color w:val="000000"/>
      <w:sz w:val="24"/>
      <w:szCs w:val="24"/>
      <w:u w:val="none"/>
    </w:rPr>
  </w:style>
  <w:style w:type="paragraph" w:styleId="1057" w:customStyle="1">
    <w:name w:val="Plain Text"/>
    <w:basedOn w:val="694"/>
    <w:uiPriority w:val="0"/>
    <w:qFormat/>
    <w:rPr>
      <w:rFonts w:ascii="宋体" w:hAnsi="Courier New" w:eastAsia="楷体_GB2312"/>
      <w:sz w:val="28"/>
      <w:szCs w:val="20"/>
    </w:rPr>
  </w:style>
  <w:style w:type="character" w:styleId="1058" w:customStyle="1">
    <w:name w:val="font112"/>
    <w:basedOn w:val="704"/>
    <w:uiPriority w:val="0"/>
    <w:qFormat/>
    <w:rPr>
      <w:rFonts w:hint="eastAsia" w:ascii="宋体" w:hAnsi="宋体" w:eastAsia="宋体" w:cs="宋体"/>
      <w:b/>
      <w:bCs/>
      <w:color w:val="000000"/>
      <w:sz w:val="20"/>
      <w:szCs w:val="20"/>
      <w:u w:val="none"/>
    </w:rPr>
  </w:style>
  <w:style w:type="character" w:styleId="1059" w:customStyle="1">
    <w:name w:val="font121"/>
    <w:basedOn w:val="704"/>
    <w:uiPriority w:val="0"/>
    <w:qFormat/>
    <w:rPr>
      <w:rFonts w:hint="eastAsia" w:ascii="宋体" w:hAnsi="宋体" w:eastAsia="宋体" w:cs="宋体"/>
      <w:color w:val="000000"/>
      <w:sz w:val="20"/>
      <w:szCs w:val="20"/>
      <w:u w:val="none"/>
    </w:rPr>
  </w:style>
  <w:style w:type="paragraph" w:styleId="1060" w:customStyle="1">
    <w:name w:val="文本块1"/>
    <w:basedOn w:val="694"/>
    <w:uiPriority w:val="0"/>
    <w:qFormat/>
    <w:pPr>
      <w:ind w:firstLine="420"/>
      <w:jc w:val="left"/>
    </w:pPr>
    <w:rPr>
      <w:rFonts w:ascii="Tahoma" w:hAnsi="Tahoma" w:eastAsia="楷体_GB2312"/>
      <w:sz w:val="24"/>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4C3966-3A50-4E65-806C-75377801995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29</cp:revision>
  <dcterms:created xsi:type="dcterms:W3CDTF">2020-11-26T14:23:00Z</dcterms:created>
  <dcterms:modified xsi:type="dcterms:W3CDTF">2026-08-10T01:24:04Z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497045471B884E50BCBC466B0A29139E_13</vt:lpwstr>
  </property>
  <property fmtid="{D5CDD505-2E9C-101B-9397-08002B2CF9AE}" pid="4" name="KSOTemplateDocerSaveRecord">
    <vt:lpwstr>eyJoZGlkIjoiOThiM2VhMjVhNDNiZmNlZjNlYjIxZDBmOWEyZDNkMTkiLCJ1c2VySWQiOiIzMTAxNjA1In0=</vt:lpwstr>
  </property>
</Properties>
</file>