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color w:val="000000"/>
        </w:rPr>
      </w:pPr>
      <w:r/>
      <w:bookmarkStart w:id="0" w:name="_Hlk63065838"/>
      <w:r/>
      <w:bookmarkStart w:id="1" w:name="_Hlk45004396"/>
      <w:r/>
      <w:bookmarkStart w:id="2" w:name="_Hlk45004360"/>
      <w:r>
        <w:rPr>
          <w:rFonts w:hint="eastAsia" w:ascii="宋体" w:hAnsi="宋体" w:cs="宋体"/>
          <w:b/>
          <w:color w:val="000000"/>
          <w:sz w:val="32"/>
        </w:rPr>
        <w:t xml:space="preserve">招标公告</w:t>
      </w:r>
      <w:bookmarkEnd w:id="0"/>
      <w:r/>
      <w:bookmarkEnd w:id="1"/>
      <w:r/>
      <w:bookmarkEnd w:id="2"/>
      <w:r/>
      <w:r/>
    </w:p>
    <w:p>
      <w:pPr>
        <w:jc w:val="left"/>
        <w:spacing w:line="400" w:lineRule="exact"/>
        <w:shd w:val="clear" w:color="auto" w:fill="ffffff"/>
        <w:widowControl/>
        <w:rPr>
          <w:rFonts w:ascii="宋体" w:hAnsi="宋体" w:cs="宋体"/>
          <w:color w:val="000000"/>
          <w:szCs w:val="21"/>
        </w:rPr>
        <w:pBdr>
          <w:top w:val="single" w:color="auto" w:sz="4" w:space="0"/>
          <w:left w:val="single" w:color="auto" w:sz="4" w:space="0"/>
          <w:bottom w:val="single" w:color="auto" w:sz="4" w:space="0"/>
          <w:right w:val="single" w:color="auto" w:sz="4" w:space="0"/>
        </w:pBdr>
      </w:pPr>
      <w:r>
        <w:rPr>
          <w:rFonts w:hint="eastAsia" w:ascii="宋体" w:hAnsi="宋体" w:cs="宋体"/>
          <w:color w:val="000000"/>
          <w:szCs w:val="21"/>
        </w:rPr>
        <w:t xml:space="preserve">项目概况 </w:t>
      </w:r>
      <w:r/>
    </w:p>
    <w:p>
      <w:pPr>
        <w:ind w:firstLine="390"/>
        <w:jc w:val="left"/>
        <w:spacing w:line="400" w:lineRule="exact"/>
        <w:shd w:val="clear" w:color="auto" w:fill="ffffff"/>
        <w:widowControl/>
        <w:tabs>
          <w:tab w:val="left" w:pos="315" w:leader="none"/>
          <w:tab w:val="center" w:pos="4153" w:leader="none"/>
        </w:tabs>
        <w:rPr>
          <w:rFonts w:ascii="宋体" w:hAnsi="宋体" w:cs="宋体"/>
          <w:bCs/>
          <w:color w:val="000000"/>
          <w:szCs w:val="21"/>
        </w:rPr>
        <w:pBdr>
          <w:top w:val="single" w:color="auto" w:sz="4" w:space="0"/>
          <w:left w:val="single" w:color="auto" w:sz="4" w:space="0"/>
          <w:bottom w:val="single" w:color="auto" w:sz="4" w:space="0"/>
          <w:right w:val="single" w:color="auto" w:sz="4" w:space="0"/>
        </w:pBdr>
      </w:pPr>
      <w:r>
        <w:rPr>
          <w:rFonts w:hint="eastAsia" w:ascii="宋体" w:hAnsi="宋体" w:cs="宋体"/>
          <w:color w:val="000000"/>
          <w:szCs w:val="21"/>
          <w:u w:val="single"/>
          <w:lang w:eastAsia="zh-CN"/>
        </w:rPr>
        <w:t xml:space="preserve">中药饮片供应、配送和代煎物流服务</w:t>
      </w:r>
      <w:r>
        <w:rPr>
          <w:rFonts w:hint="eastAsia" w:ascii="宋体" w:hAnsi="宋体" w:cs="宋体"/>
          <w:color w:val="000000"/>
          <w:szCs w:val="21"/>
        </w:rPr>
        <w:t xml:space="preserve">的潜在供应商应在</w:t>
      </w:r>
      <w:r>
        <w:rPr>
          <w:rFonts w:hint="eastAsia" w:ascii="宋体" w:hAnsi="宋体" w:cs="宋体"/>
          <w:color w:val="000000"/>
          <w:szCs w:val="21"/>
          <w:u w:val="single"/>
        </w:rPr>
        <w:t xml:space="preserve">苏采云系统通过网上报名</w:t>
      </w:r>
      <w:r>
        <w:rPr>
          <w:rFonts w:hint="eastAsia" w:ascii="宋体" w:hAnsi="宋体" w:cs="宋体"/>
          <w:color w:val="000000"/>
          <w:szCs w:val="21"/>
        </w:rPr>
        <w:t xml:space="preserve">获取招标文件，并于</w:t>
      </w:r>
      <w:r>
        <w:rPr>
          <w:rFonts w:hint="eastAsia" w:ascii="宋体" w:hAnsi="宋体" w:cs="宋体"/>
          <w:color w:val="000000"/>
          <w:szCs w:val="21"/>
          <w:u w:val="single"/>
          <w:lang w:eastAsia="zh-CN"/>
        </w:rPr>
        <w:t xml:space="preserve">2026年9月29日</w:t>
      </w:r>
      <w:r>
        <w:rPr>
          <w:rFonts w:hint="eastAsia" w:ascii="宋体" w:hAnsi="宋体" w:cs="宋体"/>
          <w:color w:val="000000"/>
          <w:szCs w:val="21"/>
          <w:u w:val="single"/>
        </w:rPr>
        <w:t xml:space="preserve">09点30分</w:t>
      </w:r>
      <w:r>
        <w:rPr>
          <w:rFonts w:hint="eastAsia" w:ascii="宋体" w:hAnsi="宋体" w:cs="宋体"/>
          <w:bCs/>
          <w:color w:val="000000"/>
          <w:szCs w:val="21"/>
        </w:rPr>
        <w:t xml:space="preserve">（北京时间）前提交电子投标文件</w:t>
      </w:r>
      <w:r>
        <w:rPr>
          <w:rFonts w:hint="eastAsia" w:ascii="宋体" w:hAnsi="宋体" w:cs="宋体"/>
          <w:color w:val="000000"/>
          <w:szCs w:val="21"/>
        </w:rPr>
        <w:t xml:space="preserve">。</w:t>
      </w:r>
      <w:r/>
    </w:p>
    <w:p>
      <w:pPr>
        <w:ind w:firstLine="390"/>
        <w:jc w:val="left"/>
        <w:shd w:val="clear" w:color="auto" w:fill="ffffff"/>
        <w:widowControl/>
        <w:tabs>
          <w:tab w:val="left" w:pos="315" w:leader="none"/>
          <w:tab w:val="center" w:pos="4153" w:leader="none"/>
        </w:tabs>
        <w:rPr>
          <w:rFonts w:ascii="宋体" w:hAnsi="宋体" w:cs="宋体"/>
          <w:color w:val="000000"/>
          <w:szCs w:val="21"/>
        </w:rPr>
      </w:pPr>
      <w:r>
        <w:rPr>
          <w:rFonts w:hint="eastAsia" w:ascii="宋体" w:hAnsi="宋体" w:cs="宋体"/>
          <w:bCs/>
          <w:color w:val="000000"/>
          <w:szCs w:val="21"/>
        </w:rPr>
        <w:t xml:space="preserve">一、项目基本情况 </w:t>
      </w:r>
      <w:r/>
    </w:p>
    <w:p>
      <w:pPr>
        <w:ind w:firstLine="390"/>
        <w:jc w:val="left"/>
        <w:shd w:val="clear" w:color="auto" w:fill="ffffff"/>
        <w:widowControl/>
        <w:tabs>
          <w:tab w:val="left" w:pos="315" w:leader="none"/>
          <w:tab w:val="center" w:pos="4153" w:leader="none"/>
        </w:tabs>
        <w:rPr>
          <w:rFonts w:hint="eastAsia" w:ascii="宋体" w:hAnsi="宋体" w:eastAsia="宋体" w:cs="宋体"/>
          <w:color w:val="000000"/>
          <w:szCs w:val="21"/>
          <w:lang w:eastAsia="zh-CN"/>
        </w:rPr>
      </w:pPr>
      <w:r>
        <w:rPr>
          <w:rFonts w:hint="eastAsia" w:ascii="宋体" w:hAnsi="宋体" w:cs="宋体"/>
          <w:bCs/>
          <w:color w:val="000000"/>
          <w:szCs w:val="21"/>
        </w:rPr>
        <w:t xml:space="preserve">1.项目编号：</w:t>
      </w:r>
      <w:r>
        <w:rPr>
          <w:rFonts w:hint="eastAsia" w:ascii="宋体" w:hAnsi="宋体" w:cs="宋体"/>
          <w:bCs/>
          <w:color w:val="000000"/>
          <w:szCs w:val="21"/>
          <w:lang w:eastAsia="zh-CN"/>
        </w:rPr>
        <w:t xml:space="preserve">JSZC-320506-SZWK-G2026-0280</w:t>
      </w:r>
      <w:r/>
    </w:p>
    <w:p>
      <w:pPr>
        <w:ind w:firstLine="390"/>
        <w:jc w:val="left"/>
        <w:shd w:val="clear" w:color="auto" w:fill="ffffff"/>
        <w:widowControl/>
        <w:tabs>
          <w:tab w:val="left" w:pos="315" w:leader="none"/>
          <w:tab w:val="center" w:pos="4153" w:leader="none"/>
        </w:tabs>
        <w:rPr>
          <w:rFonts w:hint="eastAsia" w:ascii="宋体" w:hAnsi="宋体" w:eastAsia="宋体" w:cs="宋体"/>
          <w:color w:val="000000"/>
          <w:szCs w:val="21"/>
          <w:lang w:eastAsia="zh-CN"/>
        </w:rPr>
      </w:pPr>
      <w:r>
        <w:rPr>
          <w:rFonts w:hint="eastAsia" w:ascii="宋体" w:hAnsi="宋体" w:cs="宋体"/>
          <w:bCs/>
          <w:color w:val="000000"/>
          <w:szCs w:val="21"/>
        </w:rPr>
        <w:t xml:space="preserve">2.项目名称：</w:t>
      </w:r>
      <w:r>
        <w:rPr>
          <w:rFonts w:hint="eastAsia" w:ascii="宋体" w:hAnsi="宋体" w:cs="宋体"/>
          <w:bCs/>
          <w:color w:val="000000"/>
          <w:szCs w:val="21"/>
          <w:lang w:eastAsia="zh-CN"/>
        </w:rPr>
        <w:t xml:space="preserve">中药饮片供应、配送和代煎物流服务</w:t>
      </w:r>
      <w:r/>
    </w:p>
    <w:p>
      <w:pPr>
        <w:ind w:firstLine="390"/>
        <w:jc w:val="left"/>
        <w:shd w:val="clear" w:color="auto" w:fill="ffffff"/>
        <w:widowControl/>
        <w:tabs>
          <w:tab w:val="left" w:pos="315" w:leader="none"/>
          <w:tab w:val="center" w:pos="4153" w:leader="none"/>
        </w:tabs>
        <w:rPr>
          <w:rFonts w:ascii="宋体" w:hAnsi="宋体" w:cs="宋体"/>
          <w:bCs/>
          <w:color w:val="000000"/>
          <w:szCs w:val="21"/>
        </w:rPr>
      </w:pPr>
      <w:r>
        <w:rPr>
          <w:rFonts w:hint="eastAsia" w:ascii="宋体" w:hAnsi="宋体" w:cs="宋体"/>
          <w:bCs/>
          <w:color w:val="000000"/>
          <w:szCs w:val="21"/>
        </w:rPr>
        <w:t xml:space="preserve">3.采购方式：公开招标 </w:t>
      </w:r>
      <w:r/>
    </w:p>
    <w:p>
      <w:pPr>
        <w:ind w:firstLine="390"/>
        <w:jc w:val="left"/>
        <w:shd w:val="clear" w:color="auto" w:fill="ffffff"/>
        <w:widowControl/>
        <w:tabs>
          <w:tab w:val="left" w:pos="315" w:leader="none"/>
          <w:tab w:val="center" w:pos="4153" w:leader="none"/>
        </w:tabs>
        <w:rPr>
          <w:rFonts w:hint="default" w:ascii="宋体" w:hAnsi="宋体" w:eastAsia="宋体" w:cs="宋体"/>
          <w:bCs/>
          <w:color w:val="000000"/>
          <w:szCs w:val="21"/>
          <w:lang w:val="en-US" w:eastAsia="zh-CN"/>
        </w:rPr>
      </w:pPr>
      <w:r>
        <w:rPr>
          <w:rFonts w:hint="eastAsia" w:ascii="宋体" w:hAnsi="宋体" w:cs="宋体"/>
          <w:bCs/>
          <w:color w:val="000000"/>
          <w:szCs w:val="21"/>
        </w:rPr>
        <w:t xml:space="preserve">4.</w:t>
      </w:r>
      <w:r>
        <w:rPr>
          <w:rFonts w:hint="eastAsia" w:ascii="宋体" w:hAnsi="宋体" w:cs="宋体"/>
          <w:bCs/>
          <w:color w:val="000000"/>
          <w:szCs w:val="21"/>
          <w:lang w:val="en-US" w:eastAsia="zh-CN"/>
        </w:rPr>
        <w:t xml:space="preserve">本项目总</w:t>
      </w:r>
      <w:r>
        <w:rPr>
          <w:rFonts w:hint="eastAsia" w:ascii="宋体" w:hAnsi="宋体" w:cs="宋体"/>
          <w:bCs/>
          <w:color w:val="000000"/>
          <w:szCs w:val="21"/>
        </w:rPr>
        <w:t xml:space="preserve">预算金额及最高限价：壹仟陆佰万元整（￥16000000.00）</w:t>
      </w:r>
      <w:r>
        <w:rPr>
          <w:rFonts w:hint="eastAsia" w:ascii="宋体" w:hAnsi="宋体" w:cs="宋体"/>
          <w:bCs/>
          <w:color w:val="000000"/>
          <w:szCs w:val="21"/>
          <w:lang w:eastAsia="zh-CN"/>
        </w:rPr>
        <w:t xml:space="preserve">，</w:t>
      </w:r>
      <w:r>
        <w:rPr>
          <w:rFonts w:hint="eastAsia" w:ascii="宋体" w:hAnsi="宋体" w:cs="宋体"/>
          <w:bCs/>
          <w:color w:val="000000"/>
          <w:szCs w:val="21"/>
          <w:lang w:val="en-US" w:eastAsia="zh-CN"/>
        </w:rPr>
        <w:t xml:space="preserve">其中：</w:t>
      </w:r>
      <w:r/>
    </w:p>
    <w:p>
      <w:pPr>
        <w:ind w:left="210" w:firstLine="178"/>
        <w:jc w:val="left"/>
        <w:rPr>
          <w:rFonts w:ascii="宋体" w:hAnsi="宋体"/>
          <w:color w:val="000000"/>
          <w:szCs w:val="21"/>
        </w:rPr>
      </w:pPr>
      <w:r>
        <w:rPr>
          <w:rFonts w:hint="eastAsia" w:ascii="宋体" w:hAnsi="宋体"/>
          <w:color w:val="000000"/>
          <w:szCs w:val="21"/>
        </w:rPr>
        <w:t xml:space="preserve">第一标段：</w:t>
      </w:r>
      <w:r>
        <w:rPr>
          <w:rFonts w:hint="eastAsia" w:ascii="宋体" w:hAnsi="宋体"/>
          <w:color w:val="000000"/>
          <w:szCs w:val="21"/>
          <w:lang w:eastAsia="zh-CN"/>
        </w:rPr>
        <w:t xml:space="preserve">中药饮片供应、配送和代煎物流服务</w:t>
      </w:r>
      <w:r>
        <w:rPr>
          <w:rFonts w:hint="eastAsia" w:ascii="宋体" w:hAnsi="宋体"/>
          <w:color w:val="000000"/>
          <w:szCs w:val="21"/>
        </w:rPr>
        <w:t xml:space="preserve">1</w:t>
      </w:r>
      <w:r>
        <w:rPr>
          <w:rFonts w:hint="eastAsia" w:ascii="宋体" w:hAnsi="宋体"/>
          <w:color w:val="000000"/>
          <w:szCs w:val="21"/>
          <w:lang w:val="en-US" w:eastAsia="zh-CN"/>
        </w:rPr>
        <w:t xml:space="preserve"> </w:t>
      </w:r>
      <w:r>
        <w:rPr>
          <w:rFonts w:hint="eastAsia" w:ascii="宋体" w:hAnsi="宋体"/>
          <w:color w:val="000000"/>
          <w:szCs w:val="21"/>
        </w:rPr>
        <w:t xml:space="preserve">壹仟贰佰万元整（￥12000000.00）</w:t>
      </w:r>
      <w:r/>
    </w:p>
    <w:p>
      <w:pPr>
        <w:ind w:firstLine="390"/>
        <w:jc w:val="left"/>
        <w:rPr>
          <w:rFonts w:ascii="宋体" w:hAnsi="宋体"/>
          <w:color w:val="000000"/>
          <w:szCs w:val="21"/>
          <w:highlight w:val="yellow"/>
        </w:rPr>
      </w:pPr>
      <w:r>
        <w:rPr>
          <w:rFonts w:hint="eastAsia" w:ascii="宋体" w:hAnsi="宋体"/>
          <w:color w:val="000000"/>
          <w:szCs w:val="21"/>
        </w:rPr>
        <w:t xml:space="preserve">第二标段：</w:t>
      </w:r>
      <w:r>
        <w:rPr>
          <w:rFonts w:hint="eastAsia" w:ascii="宋体" w:hAnsi="宋体"/>
          <w:color w:val="000000"/>
          <w:szCs w:val="21"/>
          <w:lang w:eastAsia="zh-CN"/>
        </w:rPr>
        <w:t xml:space="preserve">中药饮片供应、配送和代煎物流服务</w:t>
      </w:r>
      <w:r>
        <w:rPr>
          <w:rFonts w:hint="eastAsia" w:ascii="宋体" w:hAnsi="宋体"/>
          <w:color w:val="000000"/>
          <w:szCs w:val="21"/>
        </w:rPr>
        <w:t xml:space="preserve">2</w:t>
      </w:r>
      <w:r>
        <w:rPr>
          <w:rFonts w:hint="eastAsia" w:ascii="宋体" w:hAnsi="宋体"/>
          <w:color w:val="000000"/>
          <w:szCs w:val="21"/>
          <w:lang w:val="en-US" w:eastAsia="zh-CN"/>
        </w:rPr>
        <w:t xml:space="preserve">  </w:t>
      </w:r>
      <w:r>
        <w:rPr>
          <w:rFonts w:hint="eastAsia" w:ascii="宋体" w:hAnsi="宋体"/>
          <w:color w:val="000000"/>
          <w:szCs w:val="21"/>
        </w:rPr>
        <w:t xml:space="preserve">肆佰万元整（￥4000000.00）</w:t>
      </w:r>
      <w:r/>
    </w:p>
    <w:p>
      <w:pPr>
        <w:ind w:firstLine="390"/>
        <w:jc w:val="left"/>
        <w:rPr>
          <w:rFonts w:ascii="宋体" w:hAnsi="宋体"/>
          <w:color w:val="000000"/>
          <w:szCs w:val="21"/>
        </w:rPr>
      </w:pPr>
      <w:r>
        <w:rPr>
          <w:rFonts w:hint="eastAsia" w:ascii="宋体" w:hAnsi="宋体"/>
          <w:color w:val="000000"/>
          <w:szCs w:val="21"/>
        </w:rPr>
        <w:t xml:space="preserve">5.采购需求：</w:t>
      </w:r>
      <w:r/>
    </w:p>
    <w:p>
      <w:pPr>
        <w:ind w:firstLine="390"/>
        <w:jc w:val="left"/>
        <w:rPr>
          <w:rFonts w:ascii="宋体" w:hAnsi="宋体"/>
          <w:color w:val="000000"/>
          <w:szCs w:val="21"/>
        </w:rPr>
      </w:pPr>
      <w:r>
        <w:rPr>
          <w:rFonts w:hint="eastAsia" w:ascii="宋体" w:hAnsi="宋体"/>
          <w:color w:val="000000"/>
          <w:szCs w:val="21"/>
        </w:rPr>
        <w:t xml:space="preserve">为进一步规范医院中药饮片采购、供应、调配、代</w:t>
      </w:r>
      <w:r>
        <w:rPr>
          <w:rFonts w:hint="eastAsia" w:ascii="宋体" w:hAnsi="宋体"/>
          <w:color w:val="000000"/>
          <w:szCs w:val="21"/>
          <w:lang w:val="en-US" w:eastAsia="zh-CN"/>
        </w:rPr>
        <w:t xml:space="preserve">加工</w:t>
      </w:r>
      <w:r>
        <w:rPr>
          <w:rFonts w:hint="eastAsia" w:ascii="宋体" w:hAnsi="宋体"/>
          <w:color w:val="000000"/>
          <w:szCs w:val="21"/>
        </w:rPr>
        <w:t xml:space="preserve">及日常管理工作，保障中药饮片质量安全、供应稳定，优化中医药诊疗服务流程，提升临床用药服务水平。                                                                                                            </w:t>
      </w:r>
      <w:r>
        <w:rPr>
          <w:rFonts w:hint="eastAsia" w:ascii="宋体" w:hAnsi="宋体"/>
          <w:color w:val="000000"/>
          <w:szCs w:val="21"/>
        </w:rPr>
        <w:t xml:space="preserve">                                                                                                                                                                                                                                                                </w:t>
      </w:r>
      <w:r>
        <w:rPr>
          <w:rFonts w:hint="eastAsia" w:ascii="宋体" w:hAnsi="宋体"/>
          <w:color w:val="000000"/>
          <w:szCs w:val="21"/>
        </w:rPr>
        <w:t xml:space="preserve">                                                                                                                                                                                                                                                                </w:t>
      </w:r>
      <w:r>
        <w:rPr>
          <w:rFonts w:hint="eastAsia" w:ascii="宋体" w:hAnsi="宋体"/>
          <w:color w:val="000000"/>
          <w:szCs w:val="21"/>
        </w:rPr>
        <w:t xml:space="preserve">                                                                                                                                                                                                                                                                </w:t>
      </w:r>
      <w:r>
        <w:rPr>
          <w:rFonts w:hint="eastAsia" w:ascii="宋体" w:hAnsi="宋体"/>
          <w:color w:val="000000"/>
          <w:szCs w:val="21"/>
        </w:rPr>
        <w:t xml:space="preserve">                                                                                                                                                                                                                                                                </w:t>
      </w:r>
      <w:r>
        <w:rPr>
          <w:rFonts w:hint="eastAsia" w:ascii="宋体" w:hAnsi="宋体"/>
          <w:color w:val="000000"/>
          <w:szCs w:val="21"/>
        </w:rPr>
        <w:t xml:space="preserve">                                                                                                                                                                                                                                                                </w:t>
      </w:r>
      <w:r>
        <w:rPr>
          <w:rFonts w:hint="eastAsia" w:ascii="宋体" w:hAnsi="宋体"/>
          <w:color w:val="000000"/>
          <w:szCs w:val="21"/>
        </w:rPr>
        <w:t xml:space="preserve">                                                                                                                                                                                                                                                                </w:t>
      </w:r>
      <w:r>
        <w:rPr>
          <w:rFonts w:hint="eastAsia" w:ascii="宋体" w:hAnsi="宋体"/>
          <w:color w:val="000000"/>
          <w:szCs w:val="21"/>
        </w:rPr>
        <w:t xml:space="preserve">                                                                                                                                                                                                                                                                </w:t>
      </w:r>
      <w:r>
        <w:rPr>
          <w:rFonts w:hint="eastAsia" w:ascii="宋体" w:hAnsi="宋体"/>
          <w:color w:val="000000"/>
          <w:szCs w:val="21"/>
        </w:rPr>
        <w:t xml:space="preserve">                                                                                                                                                                                                                                                                </w:t>
      </w:r>
      <w:r>
        <w:rPr>
          <w:rFonts w:hint="eastAsia" w:ascii="宋体" w:hAnsi="宋体"/>
          <w:color w:val="000000"/>
          <w:szCs w:val="21"/>
        </w:rPr>
        <w:t xml:space="preserve">                                                                                                                                                                                                                                                                </w:t>
      </w:r>
      <w:r>
        <w:rPr>
          <w:rFonts w:hint="eastAsia" w:ascii="宋体" w:hAnsi="宋体"/>
          <w:color w:val="000000"/>
          <w:szCs w:val="21"/>
        </w:rPr>
        <w:t xml:space="preserve">                                                                                                                                                                                                                                                                </w:t>
      </w:r>
      <w:r>
        <w:rPr>
          <w:rFonts w:hint="eastAsia" w:ascii="宋体" w:hAnsi="宋体"/>
          <w:color w:val="000000"/>
          <w:szCs w:val="21"/>
        </w:rPr>
        <w:t xml:space="preserve">                                                                                                                                                                                                                                                                </w:t>
      </w:r>
      <w:r>
        <w:rPr>
          <w:rFonts w:hint="eastAsia" w:ascii="宋体" w:hAnsi="宋体"/>
          <w:color w:val="000000"/>
          <w:szCs w:val="21"/>
        </w:rPr>
        <w:t xml:space="preserve">                                                                                                                                                                                                                                                                </w:t>
      </w:r>
      <w:r>
        <w:rPr>
          <w:rFonts w:hint="eastAsia" w:ascii="宋体" w:hAnsi="宋体"/>
          <w:color w:val="000000"/>
          <w:szCs w:val="21"/>
        </w:rPr>
        <w:t xml:space="preserve">                                                                                                                                                                                                                                                                </w:t>
      </w:r>
      <w:r>
        <w:rPr>
          <w:rFonts w:hint="eastAsia" w:ascii="宋体" w:hAnsi="宋体"/>
          <w:color w:val="000000"/>
          <w:szCs w:val="21"/>
        </w:rPr>
        <w:t xml:space="preserve">                                                                                                                                                                                                                                                                </w:t>
      </w:r>
      <w:r>
        <w:rPr>
          <w:rFonts w:hint="eastAsia" w:ascii="宋体" w:hAnsi="宋体"/>
          <w:color w:val="000000"/>
          <w:szCs w:val="21"/>
        </w:rPr>
        <w:t xml:space="preserve">                                                                                                                                                                                                                                                                </w:t>
      </w:r>
      <w:r/>
    </w:p>
    <w:p>
      <w:pPr>
        <w:ind w:firstLine="390"/>
        <w:jc w:val="left"/>
        <w:rPr>
          <w:rFonts w:ascii="宋体" w:hAnsi="宋体"/>
          <w:color w:val="000000"/>
          <w:szCs w:val="21"/>
        </w:rPr>
      </w:pPr>
      <w:r>
        <w:rPr>
          <w:rFonts w:hint="eastAsia" w:ascii="宋体" w:hAnsi="宋体"/>
          <w:color w:val="000000"/>
          <w:szCs w:val="21"/>
        </w:rPr>
        <w:t xml:space="preserve">6.合同履行：</w:t>
      </w:r>
      <w:r/>
    </w:p>
    <w:p>
      <w:pPr>
        <w:ind w:firstLine="390"/>
        <w:jc w:val="left"/>
        <w:rPr>
          <w:rFonts w:ascii="宋体" w:hAnsi="宋体"/>
          <w:color w:val="000000"/>
          <w:szCs w:val="21"/>
        </w:rPr>
      </w:pPr>
      <w:r>
        <w:rPr>
          <w:rFonts w:hint="eastAsia" w:ascii="宋体" w:hAnsi="宋体"/>
          <w:color w:val="000000"/>
          <w:szCs w:val="21"/>
        </w:rPr>
        <w:t xml:space="preserve">6.1服务期限：自合同签订之日起二年 </w:t>
      </w:r>
      <w:r/>
    </w:p>
    <w:p>
      <w:pPr>
        <w:ind w:firstLine="390"/>
        <w:jc w:val="left"/>
        <w:rPr>
          <w:rFonts w:ascii="宋体" w:hAnsi="宋体"/>
          <w:color w:val="000000"/>
          <w:szCs w:val="21"/>
        </w:rPr>
      </w:pPr>
      <w:r>
        <w:rPr>
          <w:rFonts w:hint="eastAsia" w:ascii="宋体" w:hAnsi="宋体"/>
          <w:color w:val="000000"/>
          <w:szCs w:val="21"/>
        </w:rPr>
        <w:t xml:space="preserve">6.2交货期限：根据采购人需要分批送货。</w:t>
      </w:r>
      <w:r/>
    </w:p>
    <w:p>
      <w:pPr>
        <w:ind w:firstLine="390"/>
        <w:jc w:val="left"/>
        <w:rPr>
          <w:rFonts w:ascii="宋体" w:hAnsi="宋体"/>
          <w:color w:val="000000"/>
          <w:szCs w:val="21"/>
        </w:rPr>
      </w:pPr>
      <w:r>
        <w:rPr>
          <w:rFonts w:hint="eastAsia" w:ascii="宋体" w:hAnsi="宋体"/>
          <w:color w:val="000000"/>
          <w:szCs w:val="21"/>
        </w:rPr>
        <w:t xml:space="preserve">6.3交付地点：苏州市吴中人民医院指定地点</w:t>
      </w:r>
      <w:r/>
    </w:p>
    <w:p>
      <w:pPr>
        <w:ind w:firstLine="390"/>
        <w:jc w:val="left"/>
        <w:rPr>
          <w:rFonts w:ascii="宋体" w:hAnsi="宋体"/>
          <w:color w:val="000000"/>
          <w:szCs w:val="21"/>
        </w:rPr>
      </w:pPr>
      <w:r>
        <w:rPr>
          <w:rFonts w:hint="eastAsia" w:ascii="宋体" w:hAnsi="宋体"/>
          <w:color w:val="000000"/>
          <w:szCs w:val="21"/>
        </w:rPr>
        <w:t xml:space="preserve">6.4验收标准：采购方根据国家和行业标准及招投标文件内容进行验收。</w:t>
      </w:r>
      <w:r/>
    </w:p>
    <w:p>
      <w:pPr>
        <w:ind w:firstLine="390"/>
        <w:jc w:val="left"/>
        <w:rPr>
          <w:rFonts w:ascii="宋体" w:hAnsi="宋体"/>
          <w:color w:val="000000"/>
          <w:szCs w:val="21"/>
        </w:rPr>
      </w:pPr>
      <w:r>
        <w:rPr>
          <w:rFonts w:hint="eastAsia" w:ascii="宋体" w:hAnsi="宋体"/>
          <w:color w:val="000000"/>
          <w:szCs w:val="21"/>
        </w:rPr>
        <w:t xml:space="preserve">7.本项目不接受联合体投标，不允许</w:t>
      </w:r>
      <w:r>
        <w:rPr>
          <w:rFonts w:hint="eastAsia" w:ascii="宋体" w:hAnsi="宋体"/>
          <w:color w:val="000000"/>
          <w:szCs w:val="21"/>
          <w:lang w:val="en-US" w:eastAsia="zh-CN"/>
        </w:rPr>
        <w:t xml:space="preserve">中标</w:t>
      </w:r>
      <w:r>
        <w:rPr>
          <w:rFonts w:hint="eastAsia" w:ascii="宋体" w:hAnsi="宋体"/>
          <w:color w:val="000000"/>
          <w:szCs w:val="21"/>
        </w:rPr>
        <w:t xml:space="preserve">后转包或</w:t>
      </w:r>
      <w:r>
        <w:rPr>
          <w:rFonts w:hint="eastAsia" w:ascii="宋体" w:hAnsi="宋体"/>
          <w:color w:val="000000"/>
          <w:szCs w:val="21"/>
          <w:lang w:eastAsia="zh-CN"/>
        </w:rPr>
        <w:t xml:space="preserve">标段</w:t>
      </w:r>
      <w:r>
        <w:rPr>
          <w:rFonts w:hint="eastAsia" w:ascii="宋体" w:hAnsi="宋体"/>
          <w:color w:val="000000"/>
          <w:szCs w:val="21"/>
        </w:rPr>
        <w:t xml:space="preserve">。 </w:t>
      </w:r>
      <w:r/>
    </w:p>
    <w:p>
      <w:pPr>
        <w:ind w:firstLine="390"/>
        <w:jc w:val="left"/>
        <w:rPr>
          <w:rFonts w:ascii="宋体" w:hAnsi="宋体"/>
          <w:color w:val="000000"/>
          <w:szCs w:val="21"/>
        </w:rPr>
      </w:pPr>
      <w:r>
        <w:rPr>
          <w:rFonts w:hint="eastAsia" w:ascii="宋体" w:hAnsi="宋体"/>
          <w:color w:val="000000"/>
          <w:szCs w:val="21"/>
        </w:rPr>
        <w:t xml:space="preserve">8.本项目不接受进口产品投标。 </w:t>
      </w:r>
      <w:r/>
    </w:p>
    <w:p>
      <w:pPr>
        <w:ind w:firstLine="390"/>
        <w:jc w:val="left"/>
        <w:rPr>
          <w:rFonts w:ascii="宋体" w:hAnsi="宋体"/>
          <w:color w:val="000000"/>
          <w:szCs w:val="21"/>
        </w:rPr>
      </w:pPr>
      <w:r>
        <w:rPr>
          <w:rFonts w:hint="eastAsia" w:ascii="宋体" w:hAnsi="宋体"/>
          <w:color w:val="000000"/>
          <w:szCs w:val="21"/>
        </w:rPr>
        <w:t xml:space="preserve">二、申请人的资格要求： </w:t>
      </w:r>
      <w:r/>
    </w:p>
    <w:p>
      <w:pPr>
        <w:ind w:firstLine="390"/>
        <w:jc w:val="left"/>
        <w:shd w:val="clear" w:color="auto" w:fill="ffffff"/>
        <w:widowControl/>
        <w:tabs>
          <w:tab w:val="left" w:pos="315" w:leader="none"/>
          <w:tab w:val="center" w:pos="4153" w:leader="none"/>
        </w:tabs>
        <w:rPr>
          <w:rFonts w:ascii="宋体" w:hAnsi="宋体" w:cs="宋体"/>
          <w:color w:val="000000"/>
          <w:szCs w:val="21"/>
        </w:rPr>
      </w:pPr>
      <w:r>
        <w:rPr>
          <w:rFonts w:hint="eastAsia" w:ascii="宋体" w:hAnsi="宋体" w:cs="宋体"/>
          <w:bCs/>
          <w:color w:val="000000"/>
          <w:szCs w:val="21"/>
        </w:rPr>
        <w:t xml:space="preserve">1.满足《中华人民共和国政府采购法》第二十二条规定，即： </w:t>
      </w:r>
      <w:r/>
    </w:p>
    <w:p>
      <w:pPr>
        <w:ind w:firstLine="390"/>
        <w:jc w:val="left"/>
        <w:shd w:val="clear" w:color="auto" w:fill="ffffff"/>
        <w:widowControl/>
        <w:tabs>
          <w:tab w:val="left" w:pos="315" w:leader="none"/>
          <w:tab w:val="center" w:pos="4153" w:leader="none"/>
        </w:tabs>
        <w:rPr>
          <w:rFonts w:ascii="宋体" w:hAnsi="宋体" w:cs="宋体"/>
          <w:color w:val="000000"/>
          <w:szCs w:val="21"/>
        </w:rPr>
      </w:pPr>
      <w:r>
        <w:rPr>
          <w:rFonts w:hint="eastAsia" w:ascii="宋体" w:hAnsi="宋体" w:cs="宋体"/>
          <w:bCs/>
          <w:color w:val="000000"/>
          <w:szCs w:val="21"/>
        </w:rPr>
        <w:t xml:space="preserve">1.1具有独立承担民事责任的能力； </w:t>
      </w:r>
      <w:r/>
    </w:p>
    <w:p>
      <w:pPr>
        <w:ind w:firstLine="390"/>
        <w:jc w:val="left"/>
        <w:shd w:val="clear" w:color="auto" w:fill="ffffff"/>
        <w:widowControl/>
        <w:tabs>
          <w:tab w:val="left" w:pos="315" w:leader="none"/>
          <w:tab w:val="center" w:pos="4153" w:leader="none"/>
        </w:tabs>
        <w:rPr>
          <w:rFonts w:ascii="宋体" w:hAnsi="宋体" w:cs="宋体"/>
          <w:color w:val="000000"/>
          <w:szCs w:val="21"/>
        </w:rPr>
      </w:pPr>
      <w:r>
        <w:rPr>
          <w:rFonts w:hint="eastAsia" w:ascii="宋体" w:hAnsi="宋体" w:cs="宋体"/>
          <w:bCs/>
          <w:color w:val="000000"/>
          <w:szCs w:val="21"/>
        </w:rPr>
        <w:t xml:space="preserve">1.2具有良好的商业信誉和健全的财务会计制度； </w:t>
      </w:r>
      <w:r/>
    </w:p>
    <w:p>
      <w:pPr>
        <w:ind w:firstLine="390"/>
        <w:jc w:val="left"/>
        <w:shd w:val="clear" w:color="auto" w:fill="ffffff"/>
        <w:widowControl/>
        <w:tabs>
          <w:tab w:val="left" w:pos="315" w:leader="none"/>
          <w:tab w:val="center" w:pos="4153" w:leader="none"/>
        </w:tabs>
        <w:rPr>
          <w:rFonts w:ascii="宋体" w:hAnsi="宋体" w:cs="宋体"/>
          <w:color w:val="000000"/>
          <w:szCs w:val="21"/>
        </w:rPr>
      </w:pPr>
      <w:r>
        <w:rPr>
          <w:rFonts w:hint="eastAsia" w:ascii="宋体" w:hAnsi="宋体" w:cs="宋体"/>
          <w:bCs/>
          <w:color w:val="000000"/>
          <w:szCs w:val="21"/>
        </w:rPr>
        <w:t xml:space="preserve">1.3具有履行合同所必需的设备和专业技术能力； </w:t>
      </w:r>
      <w:r/>
    </w:p>
    <w:p>
      <w:pPr>
        <w:ind w:firstLine="390"/>
        <w:jc w:val="left"/>
        <w:shd w:val="clear" w:color="auto" w:fill="ffffff"/>
        <w:widowControl/>
        <w:tabs>
          <w:tab w:val="left" w:pos="315" w:leader="none"/>
          <w:tab w:val="center" w:pos="4153" w:leader="none"/>
        </w:tabs>
        <w:rPr>
          <w:rFonts w:ascii="宋体" w:hAnsi="宋体" w:cs="宋体"/>
          <w:color w:val="000000"/>
          <w:szCs w:val="21"/>
        </w:rPr>
      </w:pPr>
      <w:r>
        <w:rPr>
          <w:rFonts w:hint="eastAsia" w:ascii="宋体" w:hAnsi="宋体" w:cs="宋体"/>
          <w:bCs/>
          <w:color w:val="000000"/>
          <w:szCs w:val="21"/>
        </w:rPr>
        <w:t xml:space="preserve">1.4有依法缴纳税收和社会保障资金的良好记录； </w:t>
      </w:r>
      <w:r/>
    </w:p>
    <w:p>
      <w:pPr>
        <w:ind w:firstLine="390"/>
        <w:jc w:val="left"/>
        <w:shd w:val="clear" w:color="auto" w:fill="ffffff"/>
        <w:widowControl/>
        <w:tabs>
          <w:tab w:val="left" w:pos="315" w:leader="none"/>
          <w:tab w:val="center" w:pos="4153" w:leader="none"/>
        </w:tabs>
        <w:rPr>
          <w:rFonts w:ascii="宋体" w:hAnsi="宋体" w:cs="宋体"/>
          <w:color w:val="000000"/>
          <w:szCs w:val="21"/>
        </w:rPr>
      </w:pPr>
      <w:r>
        <w:rPr>
          <w:rFonts w:hint="eastAsia" w:ascii="宋体" w:hAnsi="宋体" w:cs="宋体"/>
          <w:bCs/>
          <w:color w:val="000000"/>
          <w:szCs w:val="21"/>
        </w:rPr>
        <w:t xml:space="preserve">1.5参加政府采购活动近三年内，在经营活动中没有重大违法记录； </w:t>
      </w:r>
      <w:r/>
    </w:p>
    <w:p>
      <w:pPr>
        <w:ind w:firstLine="390"/>
        <w:jc w:val="left"/>
        <w:shd w:val="clear" w:color="auto" w:fill="ffffff"/>
        <w:widowControl/>
        <w:tabs>
          <w:tab w:val="left" w:pos="315" w:leader="none"/>
          <w:tab w:val="center" w:pos="4153" w:leader="none"/>
        </w:tabs>
        <w:rPr>
          <w:rFonts w:ascii="宋体" w:hAnsi="宋体" w:cs="宋体"/>
          <w:color w:val="000000"/>
          <w:szCs w:val="21"/>
        </w:rPr>
      </w:pPr>
      <w:r>
        <w:rPr>
          <w:rFonts w:hint="eastAsia" w:ascii="宋体" w:hAnsi="宋体" w:cs="宋体"/>
          <w:bCs/>
          <w:color w:val="000000"/>
          <w:szCs w:val="21"/>
        </w:rPr>
        <w:t xml:space="preserve">1.6法律、行政法规规定的其他条件； </w:t>
      </w:r>
      <w:r/>
    </w:p>
    <w:p>
      <w:pPr>
        <w:ind w:firstLine="390"/>
        <w:jc w:val="left"/>
        <w:shd w:val="clear" w:color="auto" w:fill="ffffff"/>
        <w:widowControl/>
        <w:tabs>
          <w:tab w:val="left" w:pos="315" w:leader="none"/>
          <w:tab w:val="center" w:pos="4153" w:leader="none"/>
        </w:tabs>
        <w:rPr>
          <w:rFonts w:ascii="宋体" w:hAnsi="宋体" w:cs="宋体"/>
          <w:bCs/>
          <w:color w:val="000000"/>
          <w:szCs w:val="21"/>
        </w:rPr>
      </w:pPr>
      <w:r>
        <w:rPr>
          <w:rFonts w:hint="eastAsia" w:ascii="宋体" w:hAnsi="宋体" w:cs="宋体"/>
          <w:bCs/>
          <w:color w:val="000000"/>
          <w:szCs w:val="21"/>
        </w:rPr>
        <w:t xml:space="preserve">2.落实政府采购政策需满足的资格要求：</w:t>
      </w:r>
      <w:r>
        <w:rPr>
          <w:rFonts w:hint="eastAsia" w:ascii="宋体" w:hAnsi="宋体" w:cs="宋体"/>
          <w:b/>
          <w:color w:val="000000"/>
          <w:szCs w:val="21"/>
        </w:rPr>
        <w:t xml:space="preserve">本项目为非专门面向中小企业采购项目，所属行业为工业；</w:t>
      </w:r>
      <w:r>
        <w:rPr>
          <w:rFonts w:ascii="宋体" w:hAnsi="宋体" w:cs="宋体"/>
          <w:b/>
          <w:color w:val="000000"/>
          <w:szCs w:val="21"/>
        </w:rPr>
        <w:t xml:space="preserve"> </w:t>
      </w:r>
      <w:r/>
    </w:p>
    <w:p>
      <w:pPr>
        <w:ind w:firstLine="390"/>
        <w:jc w:val="left"/>
        <w:shd w:val="clear" w:color="auto" w:fill="ffffff"/>
        <w:widowControl/>
        <w:tabs>
          <w:tab w:val="left" w:pos="315" w:leader="none"/>
          <w:tab w:val="center" w:pos="4153" w:leader="none"/>
        </w:tabs>
        <w:rPr>
          <w:rFonts w:ascii="宋体" w:hAnsi="宋体" w:cs="宋体"/>
          <w:bCs/>
          <w:color w:val="000000"/>
          <w:szCs w:val="21"/>
        </w:rPr>
      </w:pPr>
      <w:r>
        <w:rPr>
          <w:rFonts w:hint="eastAsia" w:ascii="宋体" w:hAnsi="宋体" w:cs="宋体"/>
          <w:bCs/>
          <w:color w:val="000000"/>
          <w:szCs w:val="21"/>
        </w:rPr>
        <w:t xml:space="preserve">3.本项目的特定资格要求：</w:t>
      </w:r>
      <w:r/>
    </w:p>
    <w:p>
      <w:pPr>
        <w:ind w:firstLine="390"/>
        <w:jc w:val="left"/>
        <w:shd w:val="clear" w:color="auto" w:fill="ffffff"/>
        <w:widowControl/>
        <w:tabs>
          <w:tab w:val="left" w:pos="315" w:leader="none"/>
          <w:tab w:val="center" w:pos="4153" w:leader="none"/>
        </w:tabs>
        <w:rPr>
          <w:rFonts w:ascii="宋体" w:hAnsi="宋体" w:cs="宋体"/>
          <w:bCs/>
          <w:color w:val="000000"/>
          <w:szCs w:val="21"/>
        </w:rPr>
      </w:pPr>
      <w:r>
        <w:rPr>
          <w:rFonts w:hint="eastAsia" w:ascii="宋体" w:hAnsi="宋体" w:cs="宋体"/>
          <w:bCs/>
          <w:color w:val="000000"/>
          <w:szCs w:val="21"/>
        </w:rPr>
        <w:t xml:space="preserve">投标人为厂家的具有《药品生产许可证》；投标人为代理商的具有《药品经营许可证》及厂家具有《药品生产许可证》（上述《药品生产许可证》及《药品经营许可证》均需包含本项目所需范围）。</w:t>
      </w:r>
      <w:r/>
    </w:p>
    <w:p>
      <w:pPr>
        <w:ind w:firstLine="390"/>
        <w:jc w:val="left"/>
        <w:shd w:val="clear" w:color="auto" w:fill="ffffff"/>
        <w:widowControl/>
        <w:tabs>
          <w:tab w:val="left" w:pos="315" w:leader="none"/>
          <w:tab w:val="center" w:pos="4153" w:leader="none"/>
        </w:tabs>
        <w:rPr>
          <w:rFonts w:ascii="宋体" w:hAnsi="宋体" w:cs="宋体"/>
          <w:bCs/>
          <w:color w:val="000000"/>
          <w:szCs w:val="21"/>
        </w:rPr>
      </w:pPr>
      <w:r>
        <w:rPr>
          <w:rFonts w:ascii="宋体" w:hAnsi="宋体" w:cs="宋体"/>
          <w:bCs/>
          <w:color w:val="000000"/>
          <w:szCs w:val="21"/>
        </w:rPr>
        <w:t xml:space="preserve">4</w:t>
      </w:r>
      <w:r>
        <w:rPr>
          <w:rFonts w:hint="eastAsia" w:ascii="宋体" w:hAnsi="宋体" w:cs="宋体"/>
          <w:bCs/>
          <w:color w:val="000000"/>
          <w:szCs w:val="21"/>
        </w:rPr>
        <w:t xml:space="preserve">.</w:t>
      </w:r>
      <w:r>
        <w:rPr>
          <w:rFonts w:ascii="宋体" w:hAnsi="宋体" w:cs="宋体"/>
          <w:bCs/>
          <w:color w:val="000000"/>
          <w:szCs w:val="21"/>
        </w:rPr>
        <w:t xml:space="preserve">其他要求：</w:t>
      </w:r>
      <w:r/>
    </w:p>
    <w:p>
      <w:pPr>
        <w:ind w:firstLine="390"/>
        <w:rPr>
          <w:rFonts w:ascii="宋体" w:hAnsi="宋体" w:cs="宋体"/>
          <w:color w:val="000000"/>
          <w:szCs w:val="21"/>
        </w:rPr>
      </w:pPr>
      <w:r>
        <w:rPr>
          <w:rFonts w:hint="eastAsia" w:ascii="宋体" w:hAnsi="宋体" w:cs="宋体"/>
          <w:color w:val="000000"/>
          <w:szCs w:val="21"/>
        </w:rPr>
        <w:t xml:space="preserve">4.1供应商须未被“信用中国”网站或“中国政府采购网”网站列入失信被执行人、重大税收违法案件当事人名单、政府采购严重失信行为记录名单。</w:t>
      </w:r>
      <w:r/>
    </w:p>
    <w:p>
      <w:pPr>
        <w:ind w:firstLine="390"/>
        <w:rPr>
          <w:rFonts w:ascii="宋体" w:hAnsi="宋体" w:cs="宋体"/>
          <w:color w:val="000000"/>
          <w:szCs w:val="21"/>
        </w:rPr>
      </w:pPr>
      <w:r>
        <w:rPr>
          <w:rFonts w:hint="eastAsia" w:ascii="宋体" w:hAnsi="宋体" w:cs="宋体"/>
          <w:color w:val="000000"/>
          <w:szCs w:val="21"/>
        </w:rPr>
        <w:t xml:space="preserve">4.2单位负责人为同一人或者存在直接控股、管理关系的不同供应商（包含法定代表人为同一个人的两个及两个以上法人，母公司、全资子公司及其控股公司），不得参加同一合同项下的政府采购活动。</w:t>
      </w:r>
      <w:r/>
    </w:p>
    <w:p>
      <w:pPr>
        <w:ind w:firstLine="390"/>
        <w:rPr>
          <w:rFonts w:ascii="宋体" w:hAnsi="宋体" w:cs="宋体"/>
          <w:color w:val="000000"/>
          <w:szCs w:val="21"/>
        </w:rPr>
      </w:pPr>
      <w:r>
        <w:rPr>
          <w:rFonts w:hint="eastAsia" w:ascii="宋体" w:hAnsi="宋体" w:cs="宋体"/>
          <w:color w:val="000000"/>
          <w:szCs w:val="21"/>
        </w:rPr>
        <w:t xml:space="preserve">4.3</w:t>
      </w:r>
      <w:r>
        <w:rPr>
          <w:rFonts w:hint="eastAsia" w:ascii="宋体" w:hAnsi="宋体"/>
          <w:color w:val="000000"/>
          <w:szCs w:val="21"/>
        </w:rPr>
        <w:t xml:space="preserve">法人的分支机构不得参加投标（除银行、保险、石油石化、电力、电信等行业特殊情况外）。</w:t>
      </w:r>
      <w:r/>
    </w:p>
    <w:p>
      <w:pPr>
        <w:ind w:firstLine="390"/>
        <w:jc w:val="left"/>
        <w:shd w:val="clear" w:color="auto" w:fill="ffffff"/>
        <w:widowControl/>
        <w:tabs>
          <w:tab w:val="left" w:pos="315" w:leader="none"/>
          <w:tab w:val="center" w:pos="4153" w:leader="none"/>
        </w:tabs>
        <w:rPr>
          <w:rFonts w:ascii="宋体" w:hAnsi="宋体" w:cs="宋体"/>
          <w:color w:val="000000"/>
          <w:szCs w:val="21"/>
        </w:rPr>
      </w:pPr>
      <w:r>
        <w:rPr>
          <w:rFonts w:hint="eastAsia" w:ascii="宋体" w:hAnsi="宋体" w:cs="宋体"/>
          <w:color w:val="000000"/>
          <w:szCs w:val="21"/>
        </w:rPr>
        <w:t xml:space="preserve">4.4根据《关于贯彻执行绿色采购、促进残疾人就业和支持监狱企业发展有关政策的通知（苏财购〔2019〕10号）》的通知规定。</w:t>
      </w:r>
      <w:r/>
    </w:p>
    <w:p>
      <w:pPr>
        <w:ind w:firstLine="390"/>
        <w:jc w:val="left"/>
        <w:shd w:val="clear" w:color="auto" w:fill="ffffff"/>
        <w:widowControl/>
        <w:tabs>
          <w:tab w:val="left" w:pos="315" w:leader="none"/>
          <w:tab w:val="center" w:pos="4153" w:leader="none"/>
        </w:tabs>
        <w:rPr>
          <w:rFonts w:hint="eastAsia" w:ascii="宋体" w:hAnsi="宋体" w:cs="宋体"/>
          <w:color w:val="000000"/>
          <w:szCs w:val="21"/>
        </w:rPr>
      </w:pPr>
      <w:r>
        <w:rPr>
          <w:rFonts w:hint="eastAsia" w:ascii="宋体" w:hAnsi="宋体" w:cs="宋体"/>
          <w:color w:val="000000"/>
          <w:szCs w:val="21"/>
        </w:rPr>
        <w:t xml:space="preserve">4.5本次采购的产品不属于《节能产品政府采购品目清单》范围内强制或优先采购的产品。本次采购的产品不属于《环境标志产品政府采购品目清单》范围内优先采购的产品。</w:t>
      </w:r>
      <w:r/>
    </w:p>
    <w:p>
      <w:pPr>
        <w:ind w:firstLine="390"/>
        <w:rPr>
          <w:rFonts w:hint="eastAsia" w:ascii="宋体" w:hAnsi="宋体" w:eastAsia="宋体" w:cs="宋体"/>
          <w:color w:val="000000"/>
          <w:szCs w:val="21"/>
        </w:rPr>
      </w:pPr>
      <w:r>
        <w:rPr>
          <w:rFonts w:hint="eastAsia" w:ascii="宋体" w:hAnsi="宋体" w:eastAsia="宋体" w:cs="宋体"/>
          <w:color w:val="000000"/>
          <w:szCs w:val="21"/>
          <w:lang w:val="en-US" w:eastAsia="zh-CN"/>
        </w:rPr>
        <w:t xml:space="preserve">5.</w:t>
      </w:r>
      <w:bookmarkStart w:id="3" w:name="OLE_LINK46"/>
      <w:r/>
      <w:bookmarkStart w:id="4" w:name="OLE_LINK45"/>
      <w:r>
        <w:rPr>
          <w:rFonts w:hint="eastAsia" w:ascii="宋体" w:hAnsi="宋体" w:eastAsia="宋体" w:cs="宋体"/>
          <w:color w:val="000000"/>
          <w:szCs w:val="21"/>
        </w:rPr>
        <w:t xml:space="preserve">本次采购共分为</w:t>
      </w:r>
      <w:r>
        <w:rPr>
          <w:rFonts w:hint="eastAsia" w:ascii="宋体" w:hAnsi="宋体" w:eastAsia="宋体" w:cs="宋体"/>
          <w:color w:val="000000"/>
          <w:szCs w:val="21"/>
          <w:lang w:eastAsia="zh-CN"/>
        </w:rPr>
        <w:t xml:space="preserve">两个</w:t>
      </w:r>
      <w:r>
        <w:rPr>
          <w:rFonts w:hint="eastAsia" w:ascii="宋体" w:hAnsi="宋体" w:eastAsia="宋体" w:cs="宋体"/>
          <w:color w:val="000000"/>
          <w:szCs w:val="21"/>
          <w:lang w:val="en-US" w:eastAsia="zh-CN"/>
        </w:rPr>
        <w:t xml:space="preserve">标段</w:t>
      </w:r>
      <w:r>
        <w:rPr>
          <w:rFonts w:hint="eastAsia" w:ascii="宋体" w:hAnsi="宋体" w:eastAsia="宋体" w:cs="宋体"/>
          <w:color w:val="000000"/>
          <w:szCs w:val="21"/>
        </w:rPr>
        <w:t xml:space="preserve">，</w:t>
      </w:r>
      <w:r>
        <w:rPr>
          <w:rFonts w:hint="eastAsia" w:ascii="宋体" w:hAnsi="宋体" w:eastAsia="宋体" w:cs="宋体"/>
          <w:color w:val="000000"/>
          <w:szCs w:val="21"/>
          <w:lang w:val="en-US" w:eastAsia="zh-CN"/>
        </w:rPr>
        <w:t xml:space="preserve">投标</w:t>
      </w:r>
      <w:r>
        <w:rPr>
          <w:rFonts w:hint="eastAsia" w:ascii="宋体" w:hAnsi="宋体" w:eastAsia="宋体" w:cs="宋体"/>
          <w:color w:val="000000"/>
          <w:szCs w:val="21"/>
        </w:rPr>
        <w:t xml:space="preserve">单位可选择其中一个单元参与投标亦可二个单元全部参与，但每家供应商最多只能成交一个</w:t>
      </w:r>
      <w:r>
        <w:rPr>
          <w:rFonts w:hint="eastAsia" w:ascii="宋体" w:hAnsi="宋体" w:eastAsia="宋体" w:cs="宋体"/>
          <w:color w:val="000000"/>
          <w:szCs w:val="21"/>
          <w:lang w:eastAsia="zh-CN"/>
        </w:rPr>
        <w:t xml:space="preserve">标段</w:t>
      </w:r>
      <w:r>
        <w:rPr>
          <w:rFonts w:hint="eastAsia" w:ascii="宋体" w:hAnsi="宋体" w:eastAsia="宋体" w:cs="宋体"/>
          <w:color w:val="000000"/>
          <w:szCs w:val="21"/>
        </w:rPr>
        <w:t xml:space="preserve">。</w:t>
      </w:r>
      <w:r>
        <w:rPr>
          <w:rFonts w:hint="eastAsia" w:ascii="宋体" w:hAnsi="宋体" w:eastAsia="宋体" w:cs="宋体"/>
          <w:color w:val="000000"/>
          <w:szCs w:val="21"/>
          <w:lang w:val="en-US" w:eastAsia="zh-CN"/>
        </w:rPr>
        <w:t xml:space="preserve">标段</w:t>
      </w:r>
      <w:r>
        <w:rPr>
          <w:rFonts w:hint="eastAsia" w:ascii="宋体" w:hAnsi="宋体" w:eastAsia="宋体" w:cs="宋体"/>
          <w:color w:val="000000"/>
          <w:szCs w:val="21"/>
        </w:rPr>
        <w:t xml:space="preserve">评审顺序按数字自然排列顺序,进入每个</w:t>
      </w:r>
      <w:r>
        <w:rPr>
          <w:rFonts w:hint="eastAsia" w:ascii="宋体" w:hAnsi="宋体" w:eastAsia="宋体" w:cs="宋体"/>
          <w:color w:val="000000"/>
          <w:szCs w:val="21"/>
          <w:lang w:val="en-US" w:eastAsia="zh-CN"/>
        </w:rPr>
        <w:t xml:space="preserve">标段</w:t>
      </w:r>
      <w:r>
        <w:rPr>
          <w:rFonts w:hint="eastAsia" w:ascii="宋体" w:hAnsi="宋体" w:eastAsia="宋体" w:cs="宋体"/>
          <w:color w:val="000000"/>
          <w:szCs w:val="21"/>
        </w:rPr>
        <w:t xml:space="preserve">评审的实质性响应且具有得标权（已在前期</w:t>
      </w:r>
      <w:r>
        <w:rPr>
          <w:rFonts w:hint="eastAsia" w:ascii="宋体" w:hAnsi="宋体" w:eastAsia="宋体" w:cs="宋体"/>
          <w:color w:val="000000"/>
          <w:szCs w:val="21"/>
          <w:lang w:val="en-US" w:eastAsia="zh-CN"/>
        </w:rPr>
        <w:t xml:space="preserve">标段</w:t>
      </w:r>
      <w:r>
        <w:rPr>
          <w:rFonts w:hint="eastAsia" w:ascii="宋体" w:hAnsi="宋体" w:eastAsia="宋体" w:cs="宋体"/>
          <w:color w:val="000000"/>
          <w:szCs w:val="21"/>
        </w:rPr>
        <w:t xml:space="preserve">评审中</w:t>
      </w:r>
      <w:r>
        <w:rPr>
          <w:rFonts w:hint="eastAsia" w:ascii="宋体" w:hAnsi="宋体" w:eastAsia="宋体" w:cs="宋体"/>
          <w:color w:val="000000"/>
          <w:szCs w:val="21"/>
          <w:lang w:val="en-US" w:eastAsia="zh-CN"/>
        </w:rPr>
        <w:t xml:space="preserve">中标</w:t>
      </w:r>
      <w:r>
        <w:rPr>
          <w:rFonts w:hint="eastAsia" w:ascii="宋体" w:hAnsi="宋体" w:eastAsia="宋体" w:cs="宋体"/>
          <w:color w:val="000000"/>
          <w:szCs w:val="21"/>
        </w:rPr>
        <w:t xml:space="preserve">的供应商，不再具有该</w:t>
      </w:r>
      <w:r>
        <w:rPr>
          <w:rFonts w:hint="eastAsia" w:ascii="宋体" w:hAnsi="宋体" w:eastAsia="宋体" w:cs="宋体"/>
          <w:color w:val="000000"/>
          <w:szCs w:val="21"/>
          <w:lang w:val="en-US" w:eastAsia="zh-CN"/>
        </w:rPr>
        <w:t xml:space="preserve">标段</w:t>
      </w:r>
      <w:r>
        <w:rPr>
          <w:rFonts w:hint="eastAsia" w:ascii="宋体" w:hAnsi="宋体" w:eastAsia="宋体" w:cs="宋体"/>
          <w:color w:val="000000"/>
          <w:szCs w:val="21"/>
        </w:rPr>
        <w:t xml:space="preserve">的得标权）的供应商不得少于3家，否则该</w:t>
      </w:r>
      <w:r>
        <w:rPr>
          <w:rFonts w:hint="eastAsia" w:ascii="宋体" w:hAnsi="宋体" w:eastAsia="宋体" w:cs="宋体"/>
          <w:color w:val="000000"/>
          <w:szCs w:val="21"/>
          <w:lang w:val="en-US" w:eastAsia="zh-CN"/>
        </w:rPr>
        <w:t xml:space="preserve">标段</w:t>
      </w:r>
      <w:r>
        <w:rPr>
          <w:rFonts w:hint="eastAsia" w:ascii="宋体" w:hAnsi="宋体" w:eastAsia="宋体" w:cs="宋体"/>
          <w:color w:val="000000"/>
          <w:szCs w:val="21"/>
        </w:rPr>
        <w:t xml:space="preserve">采购失败。</w:t>
      </w:r>
      <w:bookmarkEnd w:id="3"/>
      <w:r/>
      <w:bookmarkEnd w:id="4"/>
      <w:r/>
      <w:r/>
    </w:p>
    <w:p>
      <w:pPr>
        <w:ind w:firstLine="390"/>
        <w:jc w:val="left"/>
        <w:shd w:val="clear" w:color="auto" w:fill="ffffff"/>
        <w:widowControl/>
        <w:tabs>
          <w:tab w:val="left" w:pos="315" w:leader="none"/>
          <w:tab w:val="center" w:pos="4153" w:leader="none"/>
        </w:tabs>
        <w:rPr>
          <w:rFonts w:ascii="宋体" w:hAnsi="宋体" w:cs="宋体"/>
          <w:color w:val="000000"/>
          <w:szCs w:val="21"/>
        </w:rPr>
      </w:pPr>
      <w:r>
        <w:rPr>
          <w:rFonts w:hint="eastAsia" w:ascii="宋体" w:hAnsi="宋体" w:cs="宋体"/>
          <w:color w:val="000000"/>
          <w:szCs w:val="21"/>
        </w:rPr>
        <w:t xml:space="preserve">三、获取采购文件 </w:t>
      </w:r>
      <w:r/>
    </w:p>
    <w:p>
      <w:pPr>
        <w:ind w:firstLine="390"/>
        <w:jc w:val="left"/>
        <w:shd w:val="clear" w:color="auto" w:fill="ffffff"/>
        <w:widowControl/>
        <w:tabs>
          <w:tab w:val="left" w:pos="315" w:leader="none"/>
          <w:tab w:val="center" w:pos="4153" w:leader="none"/>
        </w:tabs>
        <w:rPr>
          <w:rFonts w:ascii="宋体" w:hAnsi="宋体" w:cs="宋体"/>
          <w:color w:val="000000"/>
          <w:szCs w:val="21"/>
        </w:rPr>
      </w:pPr>
      <w:r>
        <w:rPr>
          <w:rFonts w:hint="eastAsia" w:ascii="宋体" w:hAnsi="宋体" w:cs="宋体"/>
          <w:color w:val="000000"/>
          <w:szCs w:val="21"/>
        </w:rPr>
        <w:t xml:space="preserve">1.获取时间：采购公告发布之日起5个工作日</w:t>
      </w:r>
      <w:r/>
    </w:p>
    <w:p>
      <w:pPr>
        <w:ind w:firstLine="390"/>
        <w:jc w:val="left"/>
        <w:shd w:val="clear" w:color="auto" w:fill="ffffff"/>
        <w:widowControl/>
        <w:tabs>
          <w:tab w:val="left" w:pos="315" w:leader="none"/>
          <w:tab w:val="center" w:pos="4153" w:leader="none"/>
        </w:tabs>
        <w:rPr>
          <w:rFonts w:ascii="宋体" w:hAnsi="宋体" w:cs="宋体"/>
          <w:color w:val="000000"/>
          <w:szCs w:val="21"/>
        </w:rPr>
      </w:pPr>
      <w:r>
        <w:rPr>
          <w:rFonts w:hint="eastAsia" w:ascii="宋体" w:hAnsi="宋体" w:cs="宋体"/>
          <w:color w:val="000000"/>
          <w:szCs w:val="21"/>
        </w:rPr>
        <w:t xml:space="preserve">2.方式：网上报名 </w:t>
      </w:r>
      <w:r/>
    </w:p>
    <w:p>
      <w:pPr>
        <w:ind w:firstLine="390"/>
        <w:jc w:val="left"/>
        <w:shd w:val="clear" w:color="auto" w:fill="ffffff"/>
        <w:widowControl/>
        <w:tabs>
          <w:tab w:val="left" w:pos="315" w:leader="none"/>
          <w:tab w:val="center" w:pos="4153" w:leader="none"/>
        </w:tabs>
        <w:rPr>
          <w:rFonts w:ascii="宋体" w:hAnsi="宋体" w:cs="宋体"/>
          <w:color w:val="000000"/>
          <w:szCs w:val="21"/>
        </w:rPr>
      </w:pPr>
      <w:r>
        <w:rPr>
          <w:rFonts w:hint="eastAsia" w:ascii="宋体" w:hAnsi="宋体" w:cs="宋体"/>
          <w:color w:val="000000"/>
          <w:szCs w:val="21"/>
        </w:rPr>
        <w:t xml:space="preserve">（1）申领CA </w:t>
      </w:r>
      <w:r/>
    </w:p>
    <w:p>
      <w:pPr>
        <w:ind w:firstLine="390"/>
        <w:jc w:val="left"/>
        <w:shd w:val="clear" w:color="auto" w:fill="ffffff"/>
        <w:widowControl/>
        <w:tabs>
          <w:tab w:val="left" w:pos="315" w:leader="none"/>
          <w:tab w:val="center" w:pos="4153" w:leader="none"/>
        </w:tabs>
        <w:rPr>
          <w:rFonts w:ascii="宋体" w:hAnsi="宋体" w:cs="宋体"/>
          <w:color w:val="000000"/>
          <w:szCs w:val="21"/>
        </w:rPr>
      </w:pPr>
      <w:r>
        <w:rPr>
          <w:rFonts w:hint="eastAsia" w:ascii="宋体" w:hAnsi="宋体" w:cs="宋体"/>
          <w:color w:val="000000"/>
          <w:szCs w:val="21"/>
        </w:rPr>
        <w:t xml:space="preserve">供应商进入“江苏省政府采购”官网首页―“苏采云”―进入“苏采云政府采购一体化平台”―点击“新</w:t>
      </w:r>
      <w:r>
        <w:rPr>
          <w:rFonts w:ascii="宋体" w:hAnsi="宋体" w:cs="宋体"/>
          <w:color w:val="000000"/>
          <w:szCs w:val="21"/>
        </w:rPr>
        <w:t xml:space="preserve">CA办理指南”。详见《江苏省政府采购数字证书（供应商）数字证书CA及电子签章办理指南》 </w:t>
      </w:r>
      <w:r/>
    </w:p>
    <w:p>
      <w:pPr>
        <w:ind w:firstLine="390"/>
        <w:jc w:val="left"/>
        <w:shd w:val="clear" w:color="auto" w:fill="ffffff"/>
        <w:widowControl/>
        <w:tabs>
          <w:tab w:val="left" w:pos="315" w:leader="none"/>
          <w:tab w:val="center" w:pos="4153" w:leader="none"/>
        </w:tabs>
        <w:rPr>
          <w:rFonts w:ascii="宋体" w:hAnsi="宋体" w:cs="宋体"/>
          <w:color w:val="000000"/>
          <w:szCs w:val="21"/>
        </w:rPr>
      </w:pPr>
      <w:r>
        <w:rPr>
          <w:rFonts w:hint="eastAsia" w:ascii="宋体" w:hAnsi="宋体" w:cs="宋体"/>
          <w:color w:val="000000"/>
          <w:szCs w:val="21"/>
        </w:rPr>
        <w:t xml:space="preserve">（</w:t>
      </w:r>
      <w:r>
        <w:rPr>
          <w:rFonts w:ascii="宋体" w:hAnsi="宋体" w:cs="宋体"/>
          <w:color w:val="000000"/>
          <w:szCs w:val="21"/>
        </w:rPr>
        <w:t xml:space="preserve">2）登录报名 </w:t>
      </w:r>
      <w:r/>
    </w:p>
    <w:p>
      <w:pPr>
        <w:ind w:firstLine="390"/>
        <w:jc w:val="left"/>
        <w:shd w:val="clear" w:color="auto" w:fill="ffffff"/>
        <w:widowControl/>
        <w:tabs>
          <w:tab w:val="left" w:pos="315" w:leader="none"/>
          <w:tab w:val="center" w:pos="4153" w:leader="none"/>
        </w:tabs>
        <w:rPr>
          <w:rFonts w:ascii="宋体" w:hAnsi="宋体" w:cs="宋体"/>
          <w:color w:val="000000"/>
          <w:szCs w:val="21"/>
        </w:rPr>
      </w:pPr>
      <w:r>
        <w:rPr>
          <w:rFonts w:hint="eastAsia" w:ascii="宋体" w:hAnsi="宋体" w:cs="宋体"/>
          <w:color w:val="000000"/>
          <w:szCs w:val="21"/>
        </w:rPr>
        <w:t xml:space="preserve">供应商进入“江苏省政府采购”官网首页―点击“苏采云”―进入“苏采云政府采购一体化平台”―点击“供应商”。插入</w:t>
      </w:r>
      <w:r>
        <w:rPr>
          <w:rFonts w:ascii="宋体" w:hAnsi="宋体" w:cs="宋体"/>
          <w:color w:val="000000"/>
          <w:szCs w:val="21"/>
        </w:rPr>
        <w:t xml:space="preserve">CA证书登录―点击“项目参与”―选择具体项目并点击“我要参与”―进入采购项目点击“参与投标”―填写确认函后“保存”进入签章页面―点击“电子签章”―点击“提交”。 </w:t>
      </w:r>
      <w:r/>
    </w:p>
    <w:p>
      <w:pPr>
        <w:ind w:firstLine="390"/>
        <w:jc w:val="left"/>
        <w:shd w:val="clear" w:color="auto" w:fill="ffffff"/>
        <w:widowControl/>
        <w:tabs>
          <w:tab w:val="left" w:pos="315" w:leader="none"/>
          <w:tab w:val="center" w:pos="4153" w:leader="none"/>
        </w:tabs>
        <w:rPr>
          <w:rFonts w:ascii="宋体" w:hAnsi="宋体" w:cs="宋体"/>
          <w:color w:val="000000"/>
          <w:szCs w:val="21"/>
        </w:rPr>
      </w:pPr>
      <w:r>
        <w:rPr>
          <w:rFonts w:hint="eastAsia" w:ascii="宋体" w:hAnsi="宋体" w:cs="宋体"/>
          <w:color w:val="000000"/>
          <w:szCs w:val="21"/>
        </w:rPr>
        <w:t xml:space="preserve">（</w:t>
      </w:r>
      <w:r>
        <w:rPr>
          <w:rFonts w:ascii="宋体" w:hAnsi="宋体" w:cs="宋体"/>
          <w:color w:val="000000"/>
          <w:szCs w:val="21"/>
        </w:rPr>
        <w:t xml:space="preserve">3）在网上报名过程中如有疑问，请及时联系： </w:t>
      </w:r>
      <w:r/>
    </w:p>
    <w:p>
      <w:pPr>
        <w:ind w:firstLine="390"/>
        <w:jc w:val="left"/>
        <w:shd w:val="clear" w:color="auto" w:fill="ffffff"/>
        <w:widowControl/>
        <w:tabs>
          <w:tab w:val="left" w:pos="315" w:leader="none"/>
          <w:tab w:val="center" w:pos="4153" w:leader="none"/>
        </w:tabs>
        <w:rPr>
          <w:rFonts w:ascii="宋体" w:hAnsi="宋体" w:cs="宋体"/>
          <w:color w:val="000000"/>
          <w:szCs w:val="21"/>
        </w:rPr>
      </w:pPr>
      <w:r>
        <w:rPr>
          <w:rFonts w:ascii="宋体" w:hAnsi="宋体" w:cs="宋体"/>
          <w:color w:val="000000"/>
          <w:szCs w:val="21"/>
        </w:rPr>
        <w:t xml:space="preserve">CA技术咨询服务电话：400-608-6099 </w:t>
      </w:r>
      <w:r/>
    </w:p>
    <w:p>
      <w:pPr>
        <w:ind w:firstLine="390"/>
        <w:jc w:val="left"/>
        <w:shd w:val="clear" w:color="auto" w:fill="ffffff"/>
        <w:widowControl/>
        <w:tabs>
          <w:tab w:val="left" w:pos="315" w:leader="none"/>
          <w:tab w:val="center" w:pos="4153" w:leader="none"/>
        </w:tabs>
        <w:rPr>
          <w:rFonts w:ascii="宋体" w:hAnsi="宋体" w:cs="宋体"/>
          <w:color w:val="000000"/>
          <w:szCs w:val="21"/>
        </w:rPr>
      </w:pPr>
      <w:r>
        <w:rPr>
          <w:rFonts w:hint="eastAsia" w:ascii="宋体" w:hAnsi="宋体" w:cs="宋体"/>
          <w:color w:val="000000"/>
          <w:szCs w:val="21"/>
        </w:rPr>
        <w:t xml:space="preserve">电子签章技术咨询服务电话：</w:t>
      </w:r>
      <w:r>
        <w:rPr>
          <w:rFonts w:ascii="宋体" w:hAnsi="宋体" w:cs="宋体"/>
          <w:color w:val="000000"/>
          <w:szCs w:val="21"/>
        </w:rPr>
        <w:t xml:space="preserve">15380932027 15371015030 13675197356 13675197221 </w:t>
      </w:r>
      <w:r/>
    </w:p>
    <w:p>
      <w:pPr>
        <w:ind w:firstLine="390"/>
        <w:jc w:val="left"/>
        <w:shd w:val="clear" w:color="auto" w:fill="ffffff"/>
        <w:widowControl/>
        <w:tabs>
          <w:tab w:val="left" w:pos="315" w:leader="none"/>
          <w:tab w:val="center" w:pos="4153" w:leader="none"/>
        </w:tabs>
        <w:rPr>
          <w:rFonts w:ascii="宋体" w:hAnsi="宋体" w:cs="宋体"/>
          <w:color w:val="000000"/>
          <w:szCs w:val="21"/>
        </w:rPr>
      </w:pPr>
      <w:r>
        <w:rPr>
          <w:rFonts w:hint="eastAsia" w:ascii="宋体" w:hAnsi="宋体" w:cs="宋体"/>
          <w:color w:val="000000"/>
          <w:szCs w:val="21"/>
        </w:rPr>
        <w:t xml:space="preserve">系统使用指导与咨询：联系电话：</w:t>
      </w:r>
      <w:r>
        <w:rPr>
          <w:rFonts w:ascii="宋体" w:hAnsi="宋体" w:cs="宋体"/>
          <w:color w:val="000000"/>
          <w:szCs w:val="21"/>
        </w:rPr>
        <w:t xml:space="preserve">13914088964；18261002950（不见面项目）</w:t>
      </w:r>
      <w:r>
        <w:rPr>
          <w:rFonts w:hint="eastAsia" w:ascii="宋体" w:hAnsi="宋体" w:cs="宋体"/>
          <w:color w:val="000000"/>
          <w:szCs w:val="21"/>
        </w:rPr>
        <w:t xml:space="preserve">  </w:t>
      </w:r>
      <w:r>
        <w:rPr>
          <w:rFonts w:ascii="宋体" w:hAnsi="宋体" w:cs="宋体"/>
          <w:color w:val="000000"/>
          <w:szCs w:val="21"/>
        </w:rPr>
        <w:t xml:space="preserve">QQ：3048755361、895706745。 </w:t>
      </w:r>
      <w:r/>
    </w:p>
    <w:p>
      <w:pPr>
        <w:ind w:firstLine="390"/>
        <w:jc w:val="left"/>
        <w:shd w:val="clear" w:color="auto" w:fill="ffffff"/>
        <w:widowControl/>
        <w:tabs>
          <w:tab w:val="left" w:pos="315" w:leader="none"/>
          <w:tab w:val="center" w:pos="4153" w:leader="none"/>
        </w:tabs>
        <w:rPr>
          <w:rFonts w:ascii="宋体" w:hAnsi="宋体" w:cs="宋体"/>
          <w:color w:val="000000"/>
          <w:szCs w:val="21"/>
        </w:rPr>
      </w:pPr>
      <w:r>
        <w:rPr>
          <w:rFonts w:hint="eastAsia" w:ascii="宋体" w:hAnsi="宋体" w:cs="宋体"/>
          <w:color w:val="000000"/>
          <w:szCs w:val="21"/>
        </w:rPr>
        <w:t xml:space="preserve">（</w:t>
      </w:r>
      <w:r>
        <w:rPr>
          <w:rFonts w:ascii="宋体" w:hAnsi="宋体" w:cs="宋体"/>
          <w:color w:val="000000"/>
          <w:szCs w:val="21"/>
        </w:rPr>
        <w:t xml:space="preserve">4）</w:t>
      </w:r>
      <w:r>
        <w:rPr>
          <w:rFonts w:hint="eastAsia" w:ascii="宋体" w:hAnsi="宋体" w:cs="宋体"/>
          <w:color w:val="000000"/>
          <w:szCs w:val="21"/>
        </w:rPr>
        <w:t xml:space="preserve">依法获取采购文件的方式：供应商确认参与后自行免费下载采购文件。</w:t>
      </w:r>
      <w:r/>
    </w:p>
    <w:p>
      <w:pPr>
        <w:ind w:firstLine="390"/>
        <w:jc w:val="left"/>
        <w:shd w:val="clear" w:color="auto" w:fill="ffffff"/>
        <w:widowControl/>
        <w:tabs>
          <w:tab w:val="left" w:pos="315" w:leader="none"/>
          <w:tab w:val="center" w:pos="4153" w:leader="none"/>
        </w:tabs>
        <w:rPr>
          <w:rFonts w:ascii="宋体" w:hAnsi="宋体" w:cs="宋体"/>
          <w:color w:val="000000"/>
          <w:szCs w:val="21"/>
        </w:rPr>
      </w:pPr>
      <w:r>
        <w:rPr>
          <w:rFonts w:hint="eastAsia" w:ascii="宋体" w:hAnsi="宋体" w:cs="宋体"/>
          <w:color w:val="000000"/>
          <w:szCs w:val="21"/>
        </w:rPr>
        <w:t xml:space="preserve">（5）提交《投标供应商确认函》日期视同为依法获取采购文件日期。供应商须打印、保留《投标供应商确认函》，质疑时《投标供应商确认函》与质疑函一并提交。未依照采购公告要求实行网上报名的投标人，视为未参与该项政府采购活动，不具备对该政府采购项目提出质疑的法定权利，但因供应商资格条件或报名时间设定不符合有关法律法规规定等原因使供应商权益受损的除外。</w:t>
      </w:r>
      <w:r/>
    </w:p>
    <w:p>
      <w:pPr>
        <w:ind w:firstLine="390"/>
        <w:jc w:val="left"/>
        <w:shd w:val="clear" w:color="auto" w:fill="ffffff"/>
        <w:widowControl/>
        <w:tabs>
          <w:tab w:val="left" w:pos="315" w:leader="none"/>
          <w:tab w:val="center" w:pos="4153" w:leader="none"/>
        </w:tabs>
        <w:rPr>
          <w:rFonts w:ascii="宋体" w:hAnsi="宋体" w:cs="宋体"/>
          <w:color w:val="000000"/>
          <w:szCs w:val="21"/>
        </w:rPr>
      </w:pPr>
      <w:r>
        <w:rPr>
          <w:rFonts w:hint="eastAsia" w:ascii="宋体" w:hAnsi="宋体" w:cs="宋体"/>
          <w:color w:val="000000"/>
          <w:szCs w:val="21"/>
        </w:rPr>
        <w:t xml:space="preserve">（6）供应商在“苏采云”系统中操作参与项目后，必须在“已参与项目”界面中下载电子采购文件（后缀名为“.kedt”）并导入政府采购客户端工具后方可进行投标文件制作和提交。</w:t>
      </w:r>
      <w:r/>
    </w:p>
    <w:p>
      <w:pPr>
        <w:ind w:firstLine="390"/>
        <w:jc w:val="left"/>
        <w:shd w:val="clear" w:color="auto" w:fill="ffffff"/>
        <w:widowControl/>
        <w:tabs>
          <w:tab w:val="left" w:pos="315" w:leader="none"/>
          <w:tab w:val="center" w:pos="4153" w:leader="none"/>
        </w:tabs>
        <w:rPr>
          <w:rFonts w:ascii="宋体" w:hAnsi="宋体" w:cs="宋体"/>
          <w:color w:val="000000"/>
          <w:szCs w:val="21"/>
        </w:rPr>
      </w:pPr>
      <w:r>
        <w:rPr>
          <w:rFonts w:hint="eastAsia" w:ascii="宋体" w:hAnsi="宋体" w:cs="宋体"/>
          <w:color w:val="000000"/>
          <w:szCs w:val="21"/>
        </w:rPr>
        <w:t xml:space="preserve">3.售价：无。 </w:t>
      </w:r>
      <w:r/>
    </w:p>
    <w:p>
      <w:pPr>
        <w:ind w:firstLine="390"/>
        <w:jc w:val="left"/>
        <w:shd w:val="clear" w:color="auto" w:fill="ffffff"/>
        <w:widowControl/>
        <w:tabs>
          <w:tab w:val="left" w:pos="315" w:leader="none"/>
          <w:tab w:val="center" w:pos="4153" w:leader="none"/>
        </w:tabs>
        <w:rPr>
          <w:rFonts w:ascii="宋体" w:hAnsi="宋体" w:cs="宋体"/>
          <w:color w:val="000000"/>
          <w:szCs w:val="21"/>
        </w:rPr>
      </w:pPr>
      <w:r>
        <w:rPr>
          <w:rFonts w:ascii="宋体" w:hAnsi="宋体" w:cs="宋体"/>
          <w:color w:val="000000"/>
          <w:szCs w:val="21"/>
        </w:rPr>
        <w:t xml:space="preserve">4</w:t>
      </w:r>
      <w:r>
        <w:rPr>
          <w:rFonts w:hint="eastAsia" w:ascii="宋体" w:hAnsi="宋体" w:cs="宋体"/>
          <w:color w:val="000000"/>
          <w:szCs w:val="21"/>
        </w:rPr>
        <w:t xml:space="preserve">.</w:t>
      </w:r>
      <w:r>
        <w:rPr>
          <w:rFonts w:ascii="宋体" w:hAnsi="宋体" w:cs="宋体"/>
          <w:color w:val="000000"/>
          <w:szCs w:val="21"/>
        </w:rPr>
        <w:t xml:space="preserve">本项目采用网上投标电子评标方式。</w:t>
      </w:r>
      <w:r/>
    </w:p>
    <w:p>
      <w:pPr>
        <w:ind w:firstLine="390"/>
        <w:jc w:val="left"/>
        <w:shd w:val="clear" w:color="auto" w:fill="ffffff"/>
        <w:widowControl/>
        <w:tabs>
          <w:tab w:val="left" w:pos="315" w:leader="none"/>
          <w:tab w:val="center" w:pos="4153" w:leader="none"/>
        </w:tabs>
        <w:rPr>
          <w:rFonts w:ascii="宋体" w:hAnsi="宋体" w:cs="宋体"/>
          <w:color w:val="000000"/>
          <w:szCs w:val="21"/>
        </w:rPr>
      </w:pPr>
      <w:r>
        <w:rPr>
          <w:rFonts w:hint="eastAsia" w:ascii="宋体" w:hAnsi="宋体" w:cs="宋体"/>
          <w:color w:val="000000"/>
          <w:szCs w:val="21"/>
        </w:rPr>
        <w:t xml:space="preserve">四、电子投标文件制作及上传 </w:t>
      </w:r>
      <w:r/>
    </w:p>
    <w:p>
      <w:pPr>
        <w:ind w:firstLine="390"/>
        <w:jc w:val="left"/>
        <w:shd w:val="clear" w:color="auto" w:fill="ffffff"/>
        <w:widowControl/>
        <w:tabs>
          <w:tab w:val="left" w:pos="315" w:leader="none"/>
          <w:tab w:val="center" w:pos="4153" w:leader="none"/>
        </w:tabs>
        <w:rPr>
          <w:rFonts w:ascii="宋体" w:hAnsi="宋体" w:cs="宋体"/>
          <w:color w:val="000000"/>
          <w:szCs w:val="21"/>
        </w:rPr>
      </w:pPr>
      <w:r>
        <w:rPr>
          <w:rFonts w:ascii="宋体" w:hAnsi="宋体" w:cs="宋体"/>
          <w:color w:val="000000"/>
          <w:szCs w:val="21"/>
        </w:rPr>
        <w:t xml:space="preserve">1</w:t>
      </w:r>
      <w:r>
        <w:rPr>
          <w:rFonts w:hint="eastAsia" w:ascii="宋体" w:hAnsi="宋体" w:cs="宋体"/>
          <w:color w:val="000000"/>
          <w:szCs w:val="21"/>
        </w:rPr>
        <w:t xml:space="preserve">.</w:t>
      </w:r>
      <w:r>
        <w:rPr>
          <w:rFonts w:ascii="宋体" w:hAnsi="宋体" w:cs="宋体"/>
          <w:color w:val="000000"/>
          <w:szCs w:val="21"/>
        </w:rPr>
        <w:t xml:space="preserve">网上响应文件接收截止时间：</w:t>
      </w:r>
      <w:r>
        <w:rPr>
          <w:rFonts w:hint="eastAsia" w:ascii="宋体" w:hAnsi="宋体" w:cs="宋体"/>
          <w:color w:val="000000"/>
          <w:szCs w:val="21"/>
          <w:lang w:eastAsia="zh-CN"/>
        </w:rPr>
        <w:t xml:space="preserve">2026年9月29日</w:t>
      </w:r>
      <w:r>
        <w:rPr>
          <w:rFonts w:hint="eastAsia" w:ascii="宋体" w:hAnsi="宋体" w:cs="宋体"/>
          <w:color w:val="000000"/>
          <w:szCs w:val="21"/>
        </w:rPr>
        <w:t xml:space="preserve">09点30分</w:t>
      </w:r>
      <w:r>
        <w:rPr>
          <w:rFonts w:ascii="宋体" w:hAnsi="宋体" w:cs="宋体"/>
          <w:color w:val="000000"/>
          <w:szCs w:val="21"/>
        </w:rPr>
        <w:t xml:space="preserve">（北京时间）</w:t>
      </w:r>
      <w:r/>
    </w:p>
    <w:p>
      <w:pPr>
        <w:ind w:firstLine="390"/>
        <w:jc w:val="left"/>
        <w:shd w:val="clear" w:color="auto" w:fill="ffffff"/>
        <w:widowControl/>
        <w:tabs>
          <w:tab w:val="left" w:pos="315" w:leader="none"/>
          <w:tab w:val="center" w:pos="4153" w:leader="none"/>
        </w:tabs>
        <w:rPr>
          <w:rFonts w:ascii="宋体" w:hAnsi="宋体" w:cs="宋体"/>
          <w:color w:val="000000"/>
          <w:szCs w:val="21"/>
        </w:rPr>
      </w:pPr>
      <w:r>
        <w:rPr>
          <w:rFonts w:ascii="宋体" w:hAnsi="宋体" w:cs="宋体"/>
          <w:color w:val="000000"/>
          <w:szCs w:val="21"/>
        </w:rPr>
        <w:t xml:space="preserve">2</w:t>
      </w:r>
      <w:r>
        <w:rPr>
          <w:rFonts w:hint="eastAsia" w:ascii="宋体" w:hAnsi="宋体" w:cs="宋体"/>
          <w:color w:val="000000"/>
          <w:szCs w:val="21"/>
        </w:rPr>
        <w:t xml:space="preserve">.</w:t>
      </w:r>
      <w:r>
        <w:rPr>
          <w:rFonts w:ascii="宋体" w:hAnsi="宋体" w:cs="宋体"/>
          <w:color w:val="000000"/>
          <w:szCs w:val="21"/>
        </w:rPr>
        <w:t xml:space="preserve">开标时间：</w:t>
      </w:r>
      <w:r>
        <w:rPr>
          <w:rFonts w:hint="eastAsia" w:ascii="宋体" w:hAnsi="宋体" w:cs="宋体"/>
          <w:color w:val="000000"/>
          <w:szCs w:val="21"/>
          <w:lang w:eastAsia="zh-CN"/>
        </w:rPr>
        <w:t xml:space="preserve">2026年9月29日</w:t>
      </w:r>
      <w:r>
        <w:rPr>
          <w:rFonts w:hint="eastAsia" w:ascii="宋体" w:hAnsi="宋体" w:cs="宋体"/>
          <w:color w:val="000000"/>
          <w:szCs w:val="21"/>
        </w:rPr>
        <w:t xml:space="preserve">09点30分</w:t>
      </w:r>
      <w:r>
        <w:rPr>
          <w:rFonts w:ascii="宋体" w:hAnsi="宋体" w:cs="宋体"/>
          <w:color w:val="000000"/>
          <w:szCs w:val="21"/>
        </w:rPr>
        <w:t xml:space="preserve">（北京时间）</w:t>
      </w:r>
      <w:r/>
    </w:p>
    <w:p>
      <w:pPr>
        <w:ind w:firstLine="390"/>
        <w:jc w:val="left"/>
        <w:shd w:val="clear" w:color="auto" w:fill="ffffff"/>
        <w:widowControl/>
        <w:tabs>
          <w:tab w:val="left" w:pos="315" w:leader="none"/>
          <w:tab w:val="center" w:pos="4153" w:leader="none"/>
        </w:tabs>
        <w:rPr>
          <w:rFonts w:ascii="宋体" w:hAnsi="宋体" w:cs="宋体"/>
          <w:color w:val="000000"/>
          <w:szCs w:val="21"/>
        </w:rPr>
      </w:pPr>
      <w:r>
        <w:rPr>
          <w:rFonts w:ascii="宋体" w:hAnsi="宋体" w:cs="宋体"/>
          <w:color w:val="000000"/>
          <w:szCs w:val="21"/>
        </w:rPr>
        <w:t xml:space="preserve">3</w:t>
      </w:r>
      <w:r>
        <w:rPr>
          <w:rFonts w:hint="eastAsia" w:ascii="宋体" w:hAnsi="宋体" w:cs="宋体"/>
          <w:color w:val="000000"/>
          <w:szCs w:val="21"/>
        </w:rPr>
        <w:t xml:space="preserve">.</w:t>
      </w:r>
      <w:r>
        <w:rPr>
          <w:rFonts w:ascii="宋体" w:hAnsi="宋体" w:cs="宋体"/>
          <w:color w:val="000000"/>
          <w:szCs w:val="21"/>
        </w:rPr>
        <w:t xml:space="preserve">供应商解密开始时间：</w:t>
      </w:r>
      <w:r>
        <w:rPr>
          <w:rFonts w:hint="eastAsia" w:ascii="宋体" w:hAnsi="宋体" w:cs="宋体"/>
          <w:color w:val="000000"/>
          <w:szCs w:val="21"/>
          <w:lang w:eastAsia="zh-CN"/>
        </w:rPr>
        <w:t xml:space="preserve">2026年9月29日</w:t>
      </w:r>
      <w:r>
        <w:rPr>
          <w:rFonts w:hint="eastAsia" w:ascii="宋体" w:hAnsi="宋体" w:cs="宋体"/>
          <w:color w:val="000000"/>
          <w:szCs w:val="21"/>
        </w:rPr>
        <w:t xml:space="preserve">09点30分</w:t>
      </w:r>
      <w:r>
        <w:rPr>
          <w:rFonts w:ascii="宋体" w:hAnsi="宋体" w:cs="宋体"/>
          <w:color w:val="000000"/>
          <w:szCs w:val="21"/>
        </w:rPr>
        <w:t xml:space="preserve">（北京时间）</w:t>
      </w:r>
      <w:r/>
    </w:p>
    <w:p>
      <w:pPr>
        <w:ind w:firstLine="390"/>
        <w:jc w:val="left"/>
        <w:shd w:val="clear" w:color="auto" w:fill="ffffff"/>
        <w:widowControl/>
        <w:tabs>
          <w:tab w:val="left" w:pos="315" w:leader="none"/>
          <w:tab w:val="center" w:pos="4153" w:leader="none"/>
        </w:tabs>
        <w:rPr>
          <w:rFonts w:ascii="宋体" w:hAnsi="宋体" w:cs="宋体"/>
          <w:color w:val="000000"/>
          <w:szCs w:val="21"/>
        </w:rPr>
      </w:pPr>
      <w:r>
        <w:rPr>
          <w:rFonts w:hint="eastAsia" w:ascii="宋体" w:hAnsi="宋体" w:cs="宋体"/>
          <w:color w:val="000000"/>
          <w:szCs w:val="21"/>
        </w:rPr>
        <w:t xml:space="preserve">4.开标地点：苏采云政府采购一体化平台</w:t>
      </w:r>
      <w:r>
        <w:rPr>
          <w:rFonts w:ascii="宋体" w:hAnsi="宋体" w:cs="宋体"/>
          <w:color w:val="000000"/>
          <w:szCs w:val="21"/>
        </w:rPr>
        <w:t xml:space="preserve">开标大厅</w:t>
      </w:r>
      <w:r>
        <w:rPr>
          <w:rFonts w:hint="eastAsia" w:ascii="宋体" w:hAnsi="宋体" w:cs="宋体"/>
          <w:color w:val="000000"/>
          <w:szCs w:val="21"/>
        </w:rPr>
        <w:t xml:space="preserve">（网上不见面开标）</w:t>
      </w:r>
      <w:r/>
    </w:p>
    <w:p>
      <w:pPr>
        <w:ind w:firstLine="390"/>
        <w:jc w:val="left"/>
        <w:shd w:val="clear" w:color="auto" w:fill="ffffff"/>
        <w:widowControl/>
        <w:tabs>
          <w:tab w:val="left" w:pos="315" w:leader="none"/>
          <w:tab w:val="center" w:pos="4153" w:leader="none"/>
        </w:tabs>
        <w:rPr>
          <w:rFonts w:ascii="宋体" w:hAnsi="宋体" w:cs="宋体"/>
          <w:color w:val="000000"/>
          <w:szCs w:val="21"/>
        </w:rPr>
      </w:pPr>
      <w:r>
        <w:rPr>
          <w:rFonts w:hint="eastAsia" w:ascii="宋体" w:hAnsi="宋体" w:cs="宋体"/>
          <w:color w:val="000000"/>
          <w:szCs w:val="21"/>
        </w:rPr>
        <w:t xml:space="preserve">5.</w:t>
      </w:r>
      <w:r>
        <w:rPr>
          <w:rFonts w:ascii="宋体" w:hAnsi="宋体" w:cs="宋体"/>
          <w:color w:val="000000"/>
          <w:szCs w:val="21"/>
        </w:rPr>
        <w:t xml:space="preserve">本项目采用电子招投标形式，请供应商按照《苏采云系统供应商操作手册》（以下简称“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390"/>
        <w:jc w:val="left"/>
        <w:shd w:val="clear" w:color="auto" w:fill="ffffff"/>
        <w:widowControl/>
        <w:tabs>
          <w:tab w:val="left" w:pos="315" w:leader="none"/>
          <w:tab w:val="center" w:pos="4153" w:leader="none"/>
        </w:tabs>
        <w:rPr>
          <w:rFonts w:ascii="宋体" w:hAnsi="宋体" w:cs="宋体"/>
          <w:color w:val="000000"/>
          <w:szCs w:val="21"/>
        </w:rPr>
      </w:pPr>
      <w:r>
        <w:rPr>
          <w:rFonts w:hint="eastAsia" w:ascii="宋体" w:hAnsi="宋体" w:cs="宋体"/>
          <w:color w:val="000000"/>
          <w:szCs w:val="21"/>
        </w:rPr>
        <w:t xml:space="preserve">6.</w:t>
      </w:r>
      <w:r>
        <w:rPr>
          <w:rFonts w:ascii="宋体" w:hAnsi="宋体" w:cs="宋体"/>
          <w:color w:val="000000"/>
          <w:szCs w:val="21"/>
        </w:rPr>
        <w:t xml:space="preserve">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投标/响应文件提交截止时间后30分钟）未能完成解密的视为放弃投标。</w:t>
      </w:r>
      <w:r/>
    </w:p>
    <w:p>
      <w:pPr>
        <w:ind w:firstLine="390"/>
        <w:jc w:val="left"/>
        <w:shd w:val="clear" w:color="auto" w:fill="ffffff"/>
        <w:widowControl/>
        <w:tabs>
          <w:tab w:val="left" w:pos="315" w:leader="none"/>
          <w:tab w:val="center" w:pos="4153" w:leader="none"/>
        </w:tabs>
        <w:rPr>
          <w:rFonts w:hint="eastAsia" w:ascii="宋体" w:hAnsi="宋体" w:eastAsia="宋体" w:cs="宋体"/>
          <w:color w:val="000000"/>
          <w:szCs w:val="21"/>
          <w:lang w:eastAsia="zh-CN"/>
        </w:rPr>
      </w:pPr>
      <w:r>
        <w:rPr>
          <w:rFonts w:hint="eastAsia" w:ascii="宋体" w:hAnsi="宋体" w:cs="宋体"/>
          <w:color w:val="000000"/>
          <w:szCs w:val="21"/>
        </w:rPr>
        <w:t xml:space="preserve">7.</w:t>
      </w:r>
      <w:r>
        <w:rPr>
          <w:rFonts w:ascii="宋体" w:hAnsi="宋体" w:cs="宋体"/>
          <w:color w:val="000000"/>
          <w:szCs w:val="21"/>
        </w:rPr>
        <w:t xml:space="preserve">请供应商确保电脑、系统及其他设备（视频输入输出设备等）无误，且开标直至项目结束始终保持系统在线状态</w:t>
      </w:r>
      <w:r>
        <w:rPr>
          <w:rFonts w:hint="eastAsia" w:ascii="宋体" w:hAnsi="宋体" w:cs="宋体"/>
          <w:color w:val="000000"/>
          <w:szCs w:val="21"/>
          <w:lang w:eastAsia="zh-CN"/>
        </w:rPr>
        <w:t xml:space="preserve">。</w:t>
      </w:r>
      <w:r/>
    </w:p>
    <w:p>
      <w:pPr>
        <w:ind w:firstLine="390"/>
        <w:jc w:val="left"/>
        <w:shd w:val="clear" w:color="auto" w:fill="ffffff"/>
        <w:widowControl/>
        <w:tabs>
          <w:tab w:val="left" w:pos="315" w:leader="none"/>
          <w:tab w:val="center" w:pos="4153" w:leader="none"/>
        </w:tabs>
        <w:rPr>
          <w:rFonts w:ascii="宋体" w:hAnsi="宋体" w:cs="宋体"/>
          <w:color w:val="000000"/>
          <w:szCs w:val="21"/>
        </w:rPr>
      </w:pPr>
      <w:r>
        <w:rPr>
          <w:rFonts w:hint="eastAsia" w:ascii="宋体" w:hAnsi="宋体" w:cs="宋体"/>
          <w:color w:val="000000"/>
          <w:szCs w:val="21"/>
        </w:rPr>
        <w:t xml:space="preserve">五、公告期限</w:t>
      </w:r>
      <w:r/>
    </w:p>
    <w:p>
      <w:pPr>
        <w:ind w:firstLine="390"/>
        <w:jc w:val="left"/>
        <w:shd w:val="clear" w:color="auto" w:fill="ffffff"/>
        <w:widowControl/>
        <w:tabs>
          <w:tab w:val="left" w:pos="315" w:leader="none"/>
          <w:tab w:val="center" w:pos="4153" w:leader="none"/>
        </w:tabs>
        <w:rPr>
          <w:rFonts w:ascii="宋体" w:hAnsi="宋体" w:cs="宋体"/>
          <w:color w:val="000000"/>
          <w:szCs w:val="21"/>
        </w:rPr>
      </w:pPr>
      <w:r>
        <w:rPr>
          <w:rFonts w:hint="eastAsia" w:ascii="宋体" w:hAnsi="宋体" w:cs="宋体"/>
          <w:color w:val="000000"/>
          <w:szCs w:val="21"/>
        </w:rPr>
        <w:t xml:space="preserve">自本公告发布之日起5个工作日。 </w:t>
      </w:r>
      <w:r/>
    </w:p>
    <w:p>
      <w:pPr>
        <w:ind w:firstLine="390"/>
        <w:jc w:val="left"/>
        <w:shd w:val="clear" w:color="auto" w:fill="ffffff"/>
        <w:widowControl/>
        <w:tabs>
          <w:tab w:val="left" w:pos="315" w:leader="none"/>
          <w:tab w:val="center" w:pos="4153" w:leader="none"/>
        </w:tabs>
        <w:rPr>
          <w:rFonts w:ascii="宋体" w:hAnsi="宋体" w:cs="宋体"/>
          <w:color w:val="000000"/>
          <w:szCs w:val="21"/>
        </w:rPr>
      </w:pPr>
      <w:r>
        <w:rPr>
          <w:rFonts w:hint="eastAsia" w:ascii="宋体" w:hAnsi="宋体" w:cs="宋体"/>
          <w:color w:val="000000"/>
          <w:szCs w:val="21"/>
        </w:rPr>
        <w:t xml:space="preserve">六、其他补充事宜</w:t>
      </w:r>
      <w:r/>
    </w:p>
    <w:p>
      <w:pPr>
        <w:ind w:firstLine="390"/>
        <w:jc w:val="left"/>
        <w:shd w:val="clear" w:color="auto" w:fill="ffffff"/>
        <w:widowControl/>
        <w:tabs>
          <w:tab w:val="left" w:pos="315" w:leader="none"/>
          <w:tab w:val="center" w:pos="4153" w:leader="none"/>
        </w:tabs>
        <w:rPr>
          <w:rFonts w:ascii="宋体" w:hAnsi="宋体" w:cs="宋体"/>
          <w:color w:val="000000"/>
          <w:szCs w:val="21"/>
        </w:rPr>
      </w:pPr>
      <w:r>
        <w:rPr>
          <w:rFonts w:ascii="宋体" w:hAnsi="宋体" w:cs="宋体"/>
          <w:color w:val="000000"/>
          <w:szCs w:val="21"/>
        </w:rPr>
        <w:t xml:space="preserve">1</w:t>
      </w:r>
      <w:r>
        <w:rPr>
          <w:rFonts w:hint="eastAsia" w:ascii="宋体" w:hAnsi="宋体" w:cs="宋体"/>
          <w:color w:val="000000"/>
          <w:szCs w:val="21"/>
        </w:rPr>
        <w:t xml:space="preserve">.</w:t>
      </w:r>
      <w:r>
        <w:rPr>
          <w:rFonts w:ascii="宋体" w:hAnsi="宋体" w:cs="宋体"/>
          <w:color w:val="000000"/>
          <w:szCs w:val="21"/>
        </w:rPr>
        <w:t xml:space="preserve">有关本项目电子投标具体操作方法详见苏采云系统中的客户端使用说明和供应商</w:t>
      </w:r>
      <w:r>
        <w:rPr>
          <w:rFonts w:hint="eastAsia" w:ascii="宋体" w:hAnsi="宋体" w:cs="宋体"/>
          <w:color w:val="000000"/>
          <w:szCs w:val="21"/>
        </w:rPr>
        <w:t xml:space="preserve"> </w:t>
      </w:r>
      <w:r>
        <w:rPr>
          <w:rFonts w:ascii="宋体" w:hAnsi="宋体" w:cs="宋体"/>
          <w:color w:val="000000"/>
          <w:szCs w:val="21"/>
        </w:rPr>
        <w:t xml:space="preserve">《操作手册》。</w:t>
      </w:r>
      <w:r/>
    </w:p>
    <w:p>
      <w:pPr>
        <w:ind w:firstLine="390"/>
        <w:jc w:val="left"/>
        <w:shd w:val="clear" w:color="auto" w:fill="ffffff"/>
        <w:widowControl/>
        <w:tabs>
          <w:tab w:val="left" w:pos="315" w:leader="none"/>
          <w:tab w:val="center" w:pos="4153" w:leader="none"/>
        </w:tabs>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t xml:space="preserve">本次采购的有关信息将在以下网站上发布：</w:t>
      </w:r>
      <w:r/>
    </w:p>
    <w:p>
      <w:pPr>
        <w:ind w:firstLine="390"/>
        <w:jc w:val="left"/>
        <w:shd w:val="clear" w:color="auto" w:fill="ffffff"/>
        <w:widowControl/>
        <w:tabs>
          <w:tab w:val="left" w:pos="315" w:leader="none"/>
          <w:tab w:val="center" w:pos="4153" w:leader="none"/>
        </w:tabs>
        <w:rPr>
          <w:rFonts w:ascii="宋体" w:hAnsi="宋体" w:cs="宋体"/>
          <w:color w:val="000000"/>
          <w:szCs w:val="21"/>
        </w:rPr>
      </w:pPr>
      <w:r>
        <w:rPr>
          <w:rFonts w:ascii="宋体" w:hAnsi="宋体" w:cs="宋体"/>
          <w:color w:val="000000"/>
          <w:szCs w:val="21"/>
        </w:rPr>
        <w:t xml:space="preserve">2.1</w:t>
      </w:r>
      <w:r>
        <w:rPr>
          <w:rFonts w:hint="eastAsia" w:ascii="宋体" w:hAnsi="宋体" w:cs="宋体"/>
          <w:color w:val="000000"/>
          <w:szCs w:val="21"/>
        </w:rPr>
        <w:t xml:space="preserve">中国政府采购网</w:t>
      </w:r>
      <w:r/>
    </w:p>
    <w:p>
      <w:pPr>
        <w:ind w:firstLine="390"/>
        <w:jc w:val="left"/>
        <w:shd w:val="clear" w:color="auto" w:fill="ffffff"/>
        <w:widowControl/>
        <w:tabs>
          <w:tab w:val="left" w:pos="315" w:leader="none"/>
          <w:tab w:val="center" w:pos="4153" w:leader="none"/>
        </w:tabs>
        <w:rPr>
          <w:rFonts w:ascii="宋体" w:hAnsi="宋体" w:cs="宋体"/>
          <w:color w:val="000000"/>
          <w:szCs w:val="21"/>
        </w:rPr>
      </w:pPr>
      <w:r>
        <w:rPr>
          <w:rFonts w:ascii="宋体" w:hAnsi="宋体" w:cs="宋体"/>
          <w:color w:val="000000"/>
          <w:szCs w:val="21"/>
        </w:rPr>
        <w:t xml:space="preserve">2.2江苏政府采购网</w:t>
      </w:r>
      <w:r/>
    </w:p>
    <w:p>
      <w:pPr>
        <w:ind w:firstLine="390"/>
        <w:jc w:val="left"/>
        <w:shd w:val="clear" w:color="auto" w:fill="ffffff"/>
        <w:widowControl/>
        <w:tabs>
          <w:tab w:val="left" w:pos="315" w:leader="none"/>
          <w:tab w:val="center" w:pos="4153" w:leader="none"/>
        </w:tabs>
        <w:rPr>
          <w:rFonts w:ascii="宋体" w:hAnsi="宋体" w:cs="宋体"/>
          <w:color w:val="000000"/>
          <w:szCs w:val="21"/>
        </w:rPr>
      </w:pPr>
      <w:r>
        <w:rPr>
          <w:rFonts w:hint="eastAsia" w:ascii="宋体" w:hAnsi="宋体" w:cs="宋体"/>
          <w:color w:val="000000"/>
          <w:szCs w:val="21"/>
        </w:rPr>
        <w:t xml:space="preserve">2.3</w:t>
      </w:r>
      <w:r>
        <w:rPr>
          <w:rFonts w:ascii="宋体" w:hAnsi="宋体" w:cs="宋体"/>
          <w:color w:val="000000"/>
          <w:szCs w:val="21"/>
        </w:rPr>
        <w:t xml:space="preserve">苏州市政府采购网</w:t>
      </w:r>
      <w:r/>
    </w:p>
    <w:p>
      <w:pPr>
        <w:ind w:firstLine="390"/>
        <w:jc w:val="left"/>
        <w:shd w:val="clear" w:color="auto" w:fill="ffffff"/>
        <w:widowControl/>
        <w:tabs>
          <w:tab w:val="left" w:pos="315" w:leader="none"/>
          <w:tab w:val="center" w:pos="4153" w:leader="none"/>
        </w:tabs>
        <w:rPr>
          <w:rFonts w:ascii="宋体" w:hAnsi="宋体" w:cs="宋体"/>
          <w:color w:val="000000"/>
          <w:szCs w:val="21"/>
        </w:rPr>
      </w:pPr>
      <w:r>
        <w:rPr>
          <w:rFonts w:hint="eastAsia" w:ascii="宋体" w:hAnsi="宋体" w:cs="宋体"/>
          <w:color w:val="000000"/>
          <w:szCs w:val="21"/>
        </w:rPr>
        <w:t xml:space="preserve">3.苏州市吴中区政府采购监督电话：0512-65283947</w:t>
      </w:r>
      <w:r/>
    </w:p>
    <w:p>
      <w:pPr>
        <w:ind w:firstLine="390"/>
        <w:jc w:val="left"/>
        <w:shd w:val="clear" w:color="auto" w:fill="ffffff"/>
        <w:widowControl/>
        <w:tabs>
          <w:tab w:val="left" w:pos="315" w:leader="none"/>
          <w:tab w:val="center" w:pos="4153" w:leader="none"/>
        </w:tabs>
        <w:rPr>
          <w:rFonts w:ascii="宋体" w:hAnsi="宋体" w:cs="宋体"/>
          <w:color w:val="000000"/>
          <w:szCs w:val="21"/>
        </w:rPr>
      </w:pPr>
      <w:r>
        <w:rPr>
          <w:rFonts w:hint="eastAsia" w:ascii="宋体" w:hAnsi="宋体" w:cs="宋体"/>
          <w:color w:val="000000"/>
          <w:szCs w:val="21"/>
        </w:rPr>
        <w:t xml:space="preserve">4.投标保证金：本项目无需缴纳投标保证金。 </w:t>
      </w:r>
      <w:r/>
    </w:p>
    <w:p>
      <w:pPr>
        <w:ind w:firstLine="390"/>
        <w:jc w:val="left"/>
        <w:shd w:val="clear" w:color="auto" w:fill="ffffff"/>
        <w:widowControl/>
        <w:tabs>
          <w:tab w:val="left" w:pos="315" w:leader="none"/>
          <w:tab w:val="center" w:pos="4153" w:leader="none"/>
        </w:tabs>
        <w:rPr>
          <w:rFonts w:ascii="宋体" w:hAnsi="宋体" w:cs="宋体"/>
          <w:color w:val="000000"/>
          <w:szCs w:val="21"/>
        </w:rPr>
      </w:pPr>
      <w:r>
        <w:rPr>
          <w:rFonts w:hint="eastAsia" w:ascii="宋体" w:hAnsi="宋体" w:cs="宋体"/>
          <w:color w:val="000000"/>
          <w:szCs w:val="21"/>
        </w:rPr>
        <w:t xml:space="preserve">5.针对中小企业需要落实的政府采购政策： </w:t>
      </w:r>
      <w:r/>
    </w:p>
    <w:p>
      <w:pPr>
        <w:ind w:firstLine="390"/>
        <w:jc w:val="left"/>
        <w:shd w:val="clear" w:color="auto" w:fill="ffffff"/>
        <w:widowControl/>
        <w:tabs>
          <w:tab w:val="left" w:pos="315" w:leader="none"/>
          <w:tab w:val="center" w:pos="4153" w:leader="none"/>
        </w:tabs>
        <w:rPr>
          <w:rFonts w:ascii="宋体" w:hAnsi="宋体" w:cs="宋体"/>
          <w:color w:val="000000"/>
          <w:szCs w:val="21"/>
        </w:rPr>
      </w:pPr>
      <w:r>
        <w:rPr>
          <w:rFonts w:hint="eastAsia" w:ascii="宋体" w:hAnsi="宋体" w:cs="宋体"/>
          <w:color w:val="000000"/>
          <w:szCs w:val="21"/>
        </w:rPr>
        <w:t xml:space="preserve">根据《政府采购促进中小企业发展管理办法》（财库〔2020〕46号）、关于印发《苏州市政府采购促进中小企业发展实施意见》的通知（苏财购〔2022〕16号）、《财政部关于进一步加大政府采购支持中小企业力度的通知》（财库〔2022〕19 号）等相关规定执行。 </w:t>
      </w:r>
      <w:r/>
    </w:p>
    <w:p>
      <w:pPr>
        <w:ind w:firstLine="390"/>
        <w:jc w:val="left"/>
        <w:shd w:val="clear" w:color="auto" w:fill="ffffff"/>
        <w:widowControl/>
        <w:tabs>
          <w:tab w:val="left" w:pos="315" w:leader="none"/>
          <w:tab w:val="center" w:pos="4153" w:leader="none"/>
        </w:tabs>
        <w:rPr>
          <w:rFonts w:ascii="宋体" w:hAnsi="宋体" w:cs="宋体"/>
          <w:color w:val="000000"/>
          <w:szCs w:val="21"/>
        </w:rPr>
      </w:pPr>
      <w:r>
        <w:rPr>
          <w:rFonts w:hint="eastAsia" w:ascii="宋体" w:hAnsi="宋体" w:cs="宋体"/>
          <w:color w:val="000000"/>
          <w:szCs w:val="21"/>
        </w:rPr>
        <w:t xml:space="preserve">6.政府采购履约资金扶持政策：中标供应商可凭政府采购合同办理融资贷款，详情请见江苏政府采购网“政采贷”专栏。</w:t>
      </w:r>
      <w:r/>
    </w:p>
    <w:p>
      <w:pPr>
        <w:ind w:firstLine="390"/>
        <w:jc w:val="left"/>
        <w:shd w:val="clear" w:color="auto" w:fill="ffffff"/>
        <w:widowControl/>
        <w:tabs>
          <w:tab w:val="left" w:pos="315" w:leader="none"/>
          <w:tab w:val="center" w:pos="4153" w:leader="none"/>
        </w:tabs>
        <w:rPr>
          <w:rFonts w:ascii="宋体" w:hAnsi="宋体" w:cs="宋体"/>
          <w:color w:val="000000"/>
          <w:szCs w:val="21"/>
        </w:rPr>
      </w:pPr>
      <w:r>
        <w:rPr>
          <w:rFonts w:hint="eastAsia" w:ascii="宋体" w:hAnsi="宋体" w:cs="宋体"/>
          <w:color w:val="000000"/>
          <w:szCs w:val="21"/>
        </w:rPr>
        <w:t xml:space="preserve">七、凡对本次采购提出询问，请按以下方式联系。 </w:t>
      </w:r>
      <w:r/>
    </w:p>
    <w:p>
      <w:pPr>
        <w:ind w:firstLine="390"/>
        <w:jc w:val="left"/>
        <w:shd w:val="clear" w:color="auto" w:fill="ffffff"/>
        <w:widowControl/>
        <w:tabs>
          <w:tab w:val="left" w:pos="315" w:leader="none"/>
          <w:tab w:val="center" w:pos="4153" w:leader="none"/>
        </w:tabs>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w:t>
      </w:r>
      <w:r>
        <w:rPr>
          <w:rFonts w:hint="eastAsia" w:ascii="宋体" w:hAnsi="宋体" w:cs="宋体"/>
          <w:color w:val="000000"/>
          <w:szCs w:val="21"/>
        </w:rPr>
        <w:t xml:space="preserve">采购人信息 </w:t>
      </w:r>
      <w:r/>
    </w:p>
    <w:p>
      <w:pPr>
        <w:ind w:firstLine="390"/>
        <w:jc w:val="left"/>
        <w:shd w:val="clear" w:color="auto" w:fill="ffffff"/>
        <w:widowControl/>
        <w:tabs>
          <w:tab w:val="left" w:pos="315" w:leader="none"/>
          <w:tab w:val="center" w:pos="4153" w:leader="none"/>
        </w:tabs>
        <w:rPr>
          <w:rFonts w:ascii="宋体" w:hAnsi="宋体" w:cs="宋体"/>
          <w:color w:val="000000"/>
          <w:szCs w:val="21"/>
        </w:rPr>
      </w:pPr>
      <w:r>
        <w:rPr>
          <w:rFonts w:hint="eastAsia" w:ascii="宋体" w:hAnsi="宋体" w:cs="宋体"/>
          <w:color w:val="000000"/>
          <w:szCs w:val="21"/>
        </w:rPr>
        <w:t xml:space="preserve">名称：苏州市吴中人民医院</w:t>
      </w:r>
      <w:r/>
    </w:p>
    <w:p>
      <w:pPr>
        <w:ind w:firstLine="390"/>
        <w:jc w:val="left"/>
        <w:shd w:val="clear" w:color="auto" w:fill="ffffff"/>
        <w:widowControl/>
        <w:tabs>
          <w:tab w:val="left" w:pos="315" w:leader="none"/>
          <w:tab w:val="center" w:pos="4153" w:leader="none"/>
        </w:tabs>
        <w:rPr>
          <w:rFonts w:ascii="宋体" w:hAnsi="宋体" w:cs="宋体"/>
          <w:color w:val="000000"/>
          <w:szCs w:val="21"/>
        </w:rPr>
      </w:pPr>
      <w:r>
        <w:rPr>
          <w:rFonts w:hint="eastAsia" w:ascii="宋体" w:hAnsi="宋体" w:cs="宋体"/>
          <w:color w:val="000000"/>
          <w:szCs w:val="21"/>
        </w:rPr>
        <w:t xml:space="preserve">联系人：周一纯   </w:t>
      </w:r>
      <w:r/>
    </w:p>
    <w:p>
      <w:pPr>
        <w:ind w:firstLine="390"/>
        <w:jc w:val="left"/>
        <w:shd w:val="clear" w:color="auto" w:fill="ffffff"/>
        <w:widowControl/>
        <w:tabs>
          <w:tab w:val="left" w:pos="315" w:leader="none"/>
          <w:tab w:val="center" w:pos="4153" w:leader="none"/>
        </w:tabs>
        <w:rPr>
          <w:rFonts w:hint="eastAsia" w:ascii="宋体" w:hAnsi="宋体" w:eastAsia="宋体" w:cs="宋体"/>
          <w:color w:val="000000"/>
          <w:szCs w:val="21"/>
          <w:lang w:eastAsia="zh-CN"/>
        </w:rPr>
      </w:pPr>
      <w:r>
        <w:rPr>
          <w:rFonts w:hint="eastAsia" w:ascii="宋体" w:hAnsi="宋体" w:cs="宋体"/>
          <w:color w:val="000000"/>
          <w:szCs w:val="21"/>
        </w:rPr>
        <w:t xml:space="preserve">联系电话：0512-</w:t>
      </w:r>
      <w:r>
        <w:rPr>
          <w:rFonts w:hint="eastAsia" w:ascii="宋体" w:hAnsi="宋体" w:cs="宋体"/>
          <w:color w:val="000000"/>
          <w:szCs w:val="21"/>
          <w:lang w:eastAsia="zh-CN"/>
        </w:rPr>
        <w:t xml:space="preserve">67682120</w:t>
      </w:r>
      <w:r/>
    </w:p>
    <w:p>
      <w:pPr>
        <w:ind w:firstLine="390"/>
        <w:jc w:val="left"/>
        <w:shd w:val="clear" w:color="auto" w:fill="ffffff"/>
        <w:widowControl/>
        <w:tabs>
          <w:tab w:val="left" w:pos="315" w:leader="none"/>
          <w:tab w:val="center" w:pos="4153" w:leader="none"/>
        </w:tabs>
        <w:rPr>
          <w:rFonts w:ascii="宋体" w:hAnsi="宋体" w:cs="宋体"/>
          <w:color w:val="000000"/>
          <w:szCs w:val="21"/>
        </w:rPr>
      </w:pPr>
      <w:r>
        <w:rPr>
          <w:rFonts w:hint="eastAsia" w:ascii="宋体" w:hAnsi="宋体" w:cs="宋体"/>
          <w:color w:val="000000"/>
          <w:szCs w:val="21"/>
        </w:rPr>
        <w:t xml:space="preserve">地址：苏州市东吴北路61号 </w:t>
      </w:r>
      <w:r/>
    </w:p>
    <w:p>
      <w:pPr>
        <w:ind w:firstLine="390"/>
        <w:jc w:val="left"/>
        <w:shd w:val="clear" w:color="auto" w:fill="ffffff"/>
        <w:widowControl/>
        <w:tabs>
          <w:tab w:val="left" w:pos="315" w:leader="none"/>
          <w:tab w:val="center" w:pos="4153" w:leader="none"/>
        </w:tabs>
        <w:rPr>
          <w:rFonts w:ascii="宋体" w:hAnsi="宋体" w:cs="宋体"/>
          <w:color w:val="000000"/>
          <w:szCs w:val="21"/>
        </w:rPr>
      </w:pPr>
      <w:r>
        <w:rPr>
          <w:rFonts w:ascii="宋体" w:hAnsi="宋体" w:cs="宋体"/>
          <w:color w:val="000000"/>
          <w:szCs w:val="21"/>
        </w:rPr>
        <w:t xml:space="preserve">2.采购代理机构信息</w:t>
      </w:r>
      <w:r/>
    </w:p>
    <w:p>
      <w:pPr>
        <w:ind w:firstLine="390"/>
        <w:jc w:val="left"/>
        <w:shd w:val="clear" w:color="auto" w:fill="ffffff"/>
        <w:widowControl/>
        <w:tabs>
          <w:tab w:val="left" w:pos="315" w:leader="none"/>
          <w:tab w:val="center" w:pos="4153" w:leader="none"/>
        </w:tabs>
        <w:rPr>
          <w:rFonts w:ascii="宋体" w:hAnsi="宋体" w:cs="宋体"/>
          <w:color w:val="000000"/>
          <w:szCs w:val="21"/>
        </w:rPr>
      </w:pPr>
      <w:r>
        <w:rPr>
          <w:rFonts w:hint="eastAsia" w:ascii="宋体" w:hAnsi="宋体" w:cs="宋体"/>
          <w:color w:val="000000"/>
          <w:szCs w:val="21"/>
        </w:rPr>
        <w:t xml:space="preserve">名</w:t>
      </w:r>
      <w:r>
        <w:rPr>
          <w:rFonts w:ascii="宋体" w:hAnsi="宋体" w:cs="宋体"/>
          <w:color w:val="000000"/>
          <w:szCs w:val="21"/>
        </w:rPr>
        <w:t xml:space="preserve">称：苏州市卫康招投标咨询服务有限公司</w:t>
      </w:r>
      <w:r/>
    </w:p>
    <w:p>
      <w:pPr>
        <w:ind w:firstLine="390"/>
        <w:jc w:val="left"/>
        <w:shd w:val="clear" w:color="auto" w:fill="ffffff"/>
        <w:widowControl/>
        <w:tabs>
          <w:tab w:val="left" w:pos="315" w:leader="none"/>
          <w:tab w:val="center" w:pos="4153" w:leader="none"/>
        </w:tabs>
        <w:rPr>
          <w:rFonts w:ascii="宋体" w:hAnsi="宋体" w:cs="宋体"/>
          <w:color w:val="000000"/>
          <w:szCs w:val="21"/>
        </w:rPr>
      </w:pPr>
      <w:r>
        <w:rPr>
          <w:rFonts w:hint="eastAsia" w:ascii="宋体" w:hAnsi="宋体" w:cs="宋体"/>
          <w:color w:val="000000"/>
          <w:szCs w:val="21"/>
        </w:rPr>
        <w:t xml:space="preserve">地址：苏州市干将西路1296号深业姑苏中心1幢17层</w:t>
      </w:r>
      <w:r/>
    </w:p>
    <w:p>
      <w:pPr>
        <w:ind w:firstLine="390"/>
        <w:jc w:val="left"/>
        <w:shd w:val="clear" w:color="auto" w:fill="ffffff"/>
        <w:widowControl/>
        <w:tabs>
          <w:tab w:val="left" w:pos="315" w:leader="none"/>
          <w:tab w:val="center" w:pos="4153" w:leader="none"/>
        </w:tabs>
        <w:rPr>
          <w:rFonts w:ascii="宋体" w:hAnsi="宋体" w:cs="宋体"/>
          <w:color w:val="000000"/>
          <w:szCs w:val="21"/>
        </w:rPr>
      </w:pPr>
      <w:r>
        <w:rPr>
          <w:rFonts w:hint="eastAsia" w:ascii="宋体" w:hAnsi="宋体" w:cs="宋体"/>
          <w:color w:val="000000"/>
          <w:szCs w:val="21"/>
        </w:rPr>
        <w:t xml:space="preserve">前台联系方式：</w:t>
      </w:r>
      <w:r>
        <w:rPr>
          <w:rFonts w:ascii="宋体" w:hAnsi="宋体" w:cs="宋体"/>
          <w:color w:val="000000"/>
          <w:szCs w:val="21"/>
        </w:rPr>
        <w:t xml:space="preserve">0512-65158848</w:t>
      </w:r>
      <w:r/>
    </w:p>
    <w:p>
      <w:pPr>
        <w:ind w:firstLine="390"/>
        <w:jc w:val="left"/>
        <w:shd w:val="clear" w:color="auto" w:fill="ffffff"/>
        <w:widowControl/>
        <w:tabs>
          <w:tab w:val="left" w:pos="315" w:leader="none"/>
          <w:tab w:val="center" w:pos="4153" w:leader="none"/>
        </w:tabs>
        <w:rPr>
          <w:rFonts w:ascii="宋体" w:hAnsi="宋体" w:cs="宋体"/>
          <w:color w:val="000000"/>
          <w:szCs w:val="21"/>
        </w:rPr>
      </w:pPr>
      <w:r>
        <w:rPr>
          <w:rFonts w:ascii="宋体" w:hAnsi="宋体" w:cs="宋体"/>
          <w:color w:val="000000"/>
          <w:szCs w:val="21"/>
        </w:rPr>
        <w:t xml:space="preserve">3.项目联系方式</w:t>
      </w:r>
      <w:r/>
    </w:p>
    <w:p>
      <w:pPr>
        <w:ind w:firstLine="390"/>
        <w:jc w:val="left"/>
        <w:shd w:val="clear" w:color="auto" w:fill="ffffff"/>
        <w:widowControl/>
        <w:tabs>
          <w:tab w:val="left" w:pos="315" w:leader="none"/>
          <w:tab w:val="center" w:pos="4153" w:leader="none"/>
        </w:tabs>
        <w:rPr>
          <w:rFonts w:ascii="宋体" w:hAnsi="宋体" w:cs="宋体"/>
          <w:color w:val="000000"/>
          <w:szCs w:val="21"/>
        </w:rPr>
      </w:pPr>
      <w:r>
        <w:rPr>
          <w:rFonts w:hint="eastAsia" w:ascii="宋体" w:hAnsi="宋体" w:cs="宋体"/>
          <w:color w:val="000000"/>
          <w:szCs w:val="21"/>
        </w:rPr>
        <w:t xml:space="preserve">项目联系人：王仕倩、吕兆莉、吴帆</w:t>
      </w:r>
      <w:r/>
    </w:p>
    <w:p>
      <w:pPr>
        <w:ind w:firstLine="390"/>
        <w:jc w:val="left"/>
        <w:shd w:val="clear" w:color="auto" w:fill="ffffff"/>
        <w:widowControl/>
        <w:tabs>
          <w:tab w:val="left" w:pos="315" w:leader="none"/>
          <w:tab w:val="center" w:pos="4153" w:leader="none"/>
        </w:tabs>
        <w:rPr>
          <w:rFonts w:ascii="宋体" w:hAnsi="宋体" w:cs="宋体"/>
          <w:color w:val="000000"/>
          <w:szCs w:val="21"/>
        </w:rPr>
      </w:pPr>
      <w:r>
        <w:rPr>
          <w:rFonts w:hint="eastAsia" w:ascii="宋体" w:hAnsi="宋体" w:cs="宋体"/>
          <w:color w:val="000000"/>
          <w:szCs w:val="21"/>
        </w:rPr>
        <w:t xml:space="preserve">电　　话：</w:t>
      </w:r>
      <w:r>
        <w:rPr>
          <w:rFonts w:ascii="宋体" w:hAnsi="宋体" w:cs="宋体"/>
          <w:color w:val="000000"/>
          <w:szCs w:val="21"/>
        </w:rPr>
        <w:t xml:space="preserve">0512-65237216</w:t>
      </w:r>
      <w:r/>
    </w:p>
    <w:p>
      <w:pPr>
        <w:jc w:val="center"/>
        <w:rPr>
          <w:b/>
          <w:bCs/>
          <w:color w:val="000000"/>
          <w:spacing w:val="60"/>
          <w:sz w:val="100"/>
          <w:szCs w:val="100"/>
        </w:rPr>
      </w:pPr>
      <w:r>
        <w:rPr>
          <w:b/>
          <w:bCs/>
          <w:color w:val="000000"/>
          <w:spacing w:val="60"/>
          <w:sz w:val="100"/>
          <w:szCs w:val="100"/>
        </w:rPr>
        <w:br w:type="page" w:clear="all"/>
      </w:r>
      <w:r/>
    </w:p>
    <w:p>
      <w:pPr>
        <w:jc w:val="center"/>
        <w:spacing w:before="624"/>
        <w:rPr>
          <w:b/>
          <w:bCs/>
          <w:color w:val="000000"/>
          <w:spacing w:val="60"/>
          <w:sz w:val="100"/>
          <w:szCs w:val="100"/>
        </w:rPr>
      </w:pPr>
      <w:r>
        <w:rPr>
          <w:b/>
          <w:bCs/>
          <w:color w:val="000000"/>
          <w:spacing w:val="60"/>
          <w:sz w:val="100"/>
          <w:szCs w:val="100"/>
        </w:rPr>
      </w:r>
      <w:r/>
    </w:p>
    <w:p>
      <w:pPr>
        <w:jc w:val="center"/>
        <w:spacing w:before="624"/>
        <w:rPr>
          <w:b/>
          <w:bCs/>
          <w:color w:val="000000"/>
          <w:spacing w:val="60"/>
          <w:sz w:val="100"/>
          <w:szCs w:val="100"/>
        </w:rPr>
      </w:pPr>
      <w:r>
        <w:rPr>
          <w:rFonts w:hint="eastAsia"/>
          <w:b/>
          <w:bCs/>
          <w:color w:val="000000"/>
          <w:spacing w:val="60"/>
          <w:sz w:val="100"/>
          <w:szCs w:val="100"/>
        </w:rPr>
        <w:t xml:space="preserve">政府采购招标</w:t>
      </w:r>
      <w:r/>
    </w:p>
    <w:p>
      <w:pPr>
        <w:jc w:val="center"/>
        <w:spacing w:line="360" w:lineRule="auto"/>
        <w:rPr>
          <w:b/>
          <w:bCs/>
          <w:color w:val="000000"/>
          <w:sz w:val="116"/>
        </w:rPr>
      </w:pPr>
      <w:r>
        <w:rPr>
          <w:rFonts w:hint="eastAsia"/>
          <w:b/>
          <w:bCs/>
          <w:color w:val="000000"/>
          <w:sz w:val="100"/>
          <w:szCs w:val="100"/>
        </w:rPr>
        <w:t xml:space="preserve">文 </w:t>
      </w:r>
      <w:r>
        <w:rPr>
          <w:b/>
          <w:bCs/>
          <w:color w:val="000000"/>
          <w:sz w:val="100"/>
          <w:szCs w:val="100"/>
        </w:rPr>
        <w:t xml:space="preserve"> </w:t>
      </w:r>
      <w:r>
        <w:rPr>
          <w:rFonts w:hint="eastAsia"/>
          <w:b/>
          <w:bCs/>
          <w:color w:val="000000"/>
          <w:sz w:val="100"/>
          <w:szCs w:val="100"/>
        </w:rPr>
        <w:t xml:space="preserve">件</w:t>
      </w:r>
      <w:r/>
    </w:p>
    <w:p>
      <w:pPr>
        <w:rPr>
          <w:color w:val="000000"/>
        </w:rPr>
      </w:pPr>
      <w:r>
        <w:rPr>
          <w:color w:val="000000"/>
        </w:rPr>
      </w:r>
      <w:r/>
    </w:p>
    <w:p>
      <w:pPr>
        <w:pStyle w:val="756"/>
        <w:rPr>
          <w:color w:val="000000"/>
        </w:rPr>
      </w:pPr>
      <w:r>
        <w:rPr>
          <w:color w:val="000000"/>
        </w:rPr>
      </w:r>
      <w:r/>
    </w:p>
    <w:p>
      <w:pPr>
        <w:rPr>
          <w:color w:val="000000"/>
        </w:rPr>
      </w:pPr>
      <w:r>
        <w:rPr>
          <w:color w:val="000000"/>
        </w:rPr>
      </w:r>
      <w:r/>
    </w:p>
    <w:p>
      <w:pPr>
        <w:rPr>
          <w:color w:val="000000"/>
        </w:rPr>
      </w:pPr>
      <w:r>
        <w:rPr>
          <w:color w:val="000000"/>
        </w:rPr>
      </w:r>
      <w:r/>
    </w:p>
    <w:p>
      <w:pPr>
        <w:ind w:left="420" w:firstLine="1280"/>
        <w:spacing w:line="360" w:lineRule="auto"/>
        <w:rPr>
          <w:color w:val="000000"/>
          <w:sz w:val="30"/>
        </w:rPr>
      </w:pPr>
      <w:r>
        <w:rPr>
          <w:rFonts w:hint="eastAsia"/>
          <w:color w:val="000000"/>
          <w:sz w:val="30"/>
        </w:rPr>
        <w:t xml:space="preserve">采购编号：</w:t>
      </w:r>
      <w:r>
        <w:rPr>
          <w:rFonts w:hint="eastAsia"/>
          <w:color w:val="000000"/>
          <w:sz w:val="30"/>
          <w:lang w:eastAsia="zh-CN"/>
        </w:rPr>
        <w:t xml:space="preserve">JSZC-320506-SZWK-G2026-0280</w:t>
      </w:r>
      <w:r>
        <w:rPr>
          <w:rFonts w:hint="eastAsia"/>
          <w:color w:val="000000"/>
          <w:sz w:val="30"/>
        </w:rPr>
        <w:t xml:space="preserve">号</w:t>
      </w:r>
      <w:r/>
    </w:p>
    <w:p>
      <w:pPr>
        <w:ind w:left="3201" w:hanging="1500"/>
        <w:spacing w:line="360" w:lineRule="auto"/>
        <w:rPr>
          <w:rFonts w:hint="eastAsia" w:eastAsia="宋体"/>
          <w:color w:val="000000"/>
          <w:sz w:val="30"/>
          <w:lang w:eastAsia="zh-CN"/>
        </w:rPr>
      </w:pPr>
      <w:r>
        <w:rPr>
          <w:rFonts w:hint="eastAsia"/>
          <w:color w:val="000000"/>
          <w:sz w:val="30"/>
        </w:rPr>
        <w:t xml:space="preserve">采购项目：</w:t>
      </w:r>
      <w:r>
        <w:rPr>
          <w:rFonts w:hint="eastAsia"/>
          <w:color w:val="000000"/>
          <w:sz w:val="30"/>
          <w:lang w:eastAsia="zh-CN"/>
        </w:rPr>
        <w:t xml:space="preserve">中药饮片供应、配送和代煎物流服务</w:t>
      </w:r>
      <w:r/>
    </w:p>
    <w:p>
      <w:pPr>
        <w:ind w:left="420" w:firstLine="1280"/>
        <w:spacing w:line="360" w:lineRule="auto"/>
        <w:rPr>
          <w:color w:val="000000"/>
          <w:sz w:val="30"/>
        </w:rPr>
      </w:pPr>
      <w:r>
        <w:rPr>
          <w:rFonts w:hint="eastAsia"/>
          <w:color w:val="000000"/>
          <w:sz w:val="30"/>
        </w:rPr>
        <w:t xml:space="preserve">采购单位：苏州市吴中人民医院</w:t>
      </w:r>
      <w:r/>
    </w:p>
    <w:p>
      <w:pPr>
        <w:ind w:right="-159" w:firstLine="2424"/>
        <w:spacing w:line="480" w:lineRule="auto"/>
        <w:tabs>
          <w:tab w:val="left" w:pos="6585" w:leader="none"/>
        </w:tabs>
        <w:rPr>
          <w:b/>
          <w:color w:val="000000"/>
        </w:rPr>
      </w:pPr>
      <w:r>
        <w:rPr>
          <w:b/>
          <w:color w:val="000000"/>
        </w:rPr>
        <w:tab/>
      </w:r>
      <w:r/>
    </w:p>
    <w:p>
      <w:pPr>
        <w:ind w:right="-159"/>
        <w:spacing w:line="480" w:lineRule="auto"/>
        <w:rPr>
          <w:b/>
          <w:color w:val="000000"/>
        </w:rPr>
      </w:pPr>
      <w:r>
        <w:rPr>
          <w:b/>
          <w:color w:val="000000"/>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1421765</wp:posOffset>
                </wp:positionH>
                <wp:positionV relativeFrom="paragraph">
                  <wp:posOffset>178435</wp:posOffset>
                </wp:positionV>
                <wp:extent cx="2442210" cy="1360170"/>
                <wp:effectExtent l="0" t="0" r="15240" b="11430"/>
                <wp:wrapSquare wrapText="bothSides"/>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4"/>
                        <a:stretch/>
                      </pic:blipFill>
                      <pic:spPr bwMode="auto">
                        <a:xfrm>
                          <a:off x="0" y="0"/>
                          <a:ext cx="2442210" cy="13601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111.9pt;mso-position-horizontal:absolute;mso-position-vertical-relative:text;margin-top:14.0pt;mso-position-vertical:absolute;width:192.3pt;height:107.1pt;mso-wrap-distance-left:0.0pt;mso-wrap-distance-top:0.0pt;mso-wrap-distance-right:0.0pt;mso-wrap-distance-bottom:0.0pt;" stroked="f">
                <v:path textboxrect="0,0,0,0"/>
                <w10:wrap type="square"/>
                <v:imagedata r:id="rId14" o:title=""/>
              </v:shape>
            </w:pict>
          </mc:Fallback>
        </mc:AlternateContent>
      </w:r>
      <w:r/>
    </w:p>
    <w:p>
      <w:pPr>
        <w:ind w:firstLine="1950"/>
        <w:spacing w:line="360" w:lineRule="auto"/>
        <w:rPr>
          <w:color w:val="000000"/>
          <w:sz w:val="30"/>
        </w:rPr>
      </w:pPr>
      <w:r>
        <w:rPr>
          <w:color w:val="000000"/>
          <w:sz w:val="30"/>
        </w:rPr>
      </w:r>
      <w:r/>
    </w:p>
    <w:p>
      <w:pPr>
        <w:ind w:firstLine="1950"/>
        <w:spacing w:line="360" w:lineRule="auto"/>
        <w:rPr>
          <w:color w:val="000000"/>
          <w:sz w:val="30"/>
        </w:rPr>
      </w:pPr>
      <w:r>
        <w:rPr>
          <w:color w:val="000000"/>
          <w:sz w:val="30"/>
        </w:rPr>
      </w:r>
      <w:r/>
    </w:p>
    <w:p>
      <w:pPr>
        <w:ind w:firstLine="1950"/>
        <w:spacing w:line="360" w:lineRule="auto"/>
        <w:rPr>
          <w:color w:val="000000"/>
          <w:sz w:val="30"/>
        </w:rPr>
      </w:pPr>
      <w:r>
        <w:rPr>
          <w:color w:val="000000"/>
          <w:sz w:val="30"/>
        </w:rPr>
      </w:r>
      <w:r/>
    </w:p>
    <w:p>
      <w:pPr>
        <w:ind w:firstLine="1950"/>
        <w:spacing w:line="360" w:lineRule="auto"/>
        <w:rPr>
          <w:color w:val="000000"/>
          <w:sz w:val="30"/>
        </w:rPr>
      </w:pPr>
      <w:r>
        <w:rPr>
          <w:color w:val="000000"/>
          <w:sz w:val="30"/>
        </w:rPr>
      </w:r>
      <w:r/>
    </w:p>
    <w:p>
      <w:pPr>
        <w:ind w:firstLine="1950"/>
        <w:spacing w:line="360" w:lineRule="auto"/>
        <w:rPr>
          <w:color w:val="000000"/>
          <w:sz w:val="30"/>
        </w:rPr>
      </w:pPr>
      <w:r>
        <w:rPr>
          <w:color w:val="000000"/>
          <w:sz w:val="30"/>
        </w:rPr>
      </w:r>
      <w:r/>
    </w:p>
    <w:p>
      <w:pPr>
        <w:ind w:firstLine="1950"/>
        <w:spacing w:line="360" w:lineRule="auto"/>
        <w:rPr>
          <w:color w:val="000000"/>
          <w:sz w:val="30"/>
        </w:rPr>
      </w:pPr>
      <w:r>
        <w:rPr>
          <w:color w:val="000000"/>
          <w:sz w:val="30"/>
        </w:rPr>
      </w:r>
      <w:r/>
    </w:p>
    <w:p>
      <w:pPr>
        <w:ind w:firstLine="1950"/>
        <w:spacing w:line="360" w:lineRule="auto"/>
        <w:rPr>
          <w:color w:val="000000"/>
          <w:sz w:val="30"/>
        </w:rPr>
      </w:pPr>
      <w:r>
        <w:rPr>
          <w:rFonts w:hint="eastAsia"/>
          <w:color w:val="000000"/>
          <w:sz w:val="30"/>
        </w:rPr>
        <w:t xml:space="preserve">苏州市卫康招投标咨询服务有限公司</w:t>
      </w:r>
      <w:r/>
    </w:p>
    <w:p>
      <w:pPr>
        <w:ind w:firstLine="3150"/>
        <w:spacing w:line="360" w:lineRule="auto"/>
        <w:rPr>
          <w:color w:val="000000"/>
          <w:sz w:val="30"/>
        </w:rPr>
      </w:pPr>
      <w:r>
        <w:rPr>
          <w:rFonts w:hint="eastAsia"/>
          <w:color w:val="000000"/>
          <w:sz w:val="30"/>
        </w:rPr>
        <w:t xml:space="preserve">二〇二六年九月</w:t>
      </w:r>
      <w:r/>
    </w:p>
    <w:p>
      <w:pPr>
        <w:rPr>
          <w:color w:val="000000"/>
        </w:rPr>
      </w:pPr>
      <w:r>
        <w:rPr>
          <w:color w:val="000000"/>
        </w:rPr>
      </w:r>
      <w:r/>
    </w:p>
    <w:p>
      <w:pPr>
        <w:jc w:val="center"/>
        <w:rPr>
          <w:rFonts w:ascii="黑体" w:hAnsi="宋体" w:eastAsia="黑体"/>
          <w:b/>
          <w:bCs/>
          <w:color w:val="000000"/>
          <w:sz w:val="32"/>
          <w:szCs w:val="32"/>
        </w:rPr>
      </w:pPr>
      <w:r>
        <w:rPr>
          <w:rFonts w:hint="eastAsia" w:ascii="黑体" w:hAnsi="宋体" w:eastAsia="黑体"/>
          <w:b/>
          <w:bCs/>
          <w:color w:val="000000"/>
          <w:sz w:val="32"/>
          <w:szCs w:val="32"/>
        </w:rPr>
        <w:t xml:space="preserve">前 附 表</w:t>
      </w:r>
      <w:r/>
    </w:p>
    <w:p>
      <w:pPr>
        <w:pStyle w:val="924"/>
        <w:ind w:right="420" w:firstLine="420"/>
        <w:spacing w:line="360" w:lineRule="auto"/>
        <w:rPr>
          <w:color w:val="000000"/>
          <w:spacing w:val="20"/>
          <w:sz w:val="21"/>
          <w:szCs w:val="21"/>
        </w:rPr>
      </w:pPr>
      <w:r>
        <w:rPr>
          <w:rFonts w:hint="eastAsia" w:hAnsi="宋体"/>
          <w:color w:val="000000"/>
          <w:sz w:val="21"/>
          <w:szCs w:val="21"/>
        </w:rPr>
        <w:t xml:space="preserve">（下列附表说明是对招标文件的具体补充和修正，如有矛盾之处以本附表为准）</w:t>
      </w:r>
      <w:r/>
    </w:p>
    <w:tbl>
      <w:tblPr>
        <w:tblStyle w:val="726"/>
        <w:tblW w:w="851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655"/>
        <w:gridCol w:w="1621"/>
        <w:gridCol w:w="6242"/>
      </w:tblGrid>
      <w:tr>
        <w:trPr>
          <w:jc w:val="center"/>
          <w:trHeight w:val="529"/>
        </w:trPr>
        <w:tc>
          <w:tcPr>
            <w:tcW w:w="655" w:type="dxa"/>
            <w:vAlign w:val="center"/>
            <w:textDirection w:val="lrTb"/>
            <w:noWrap w:val="false"/>
          </w:tcPr>
          <w:p>
            <w:pPr>
              <w:jc w:val="center"/>
              <w:spacing w:line="360" w:lineRule="exact"/>
              <w:rPr>
                <w:rFonts w:ascii="宋体" w:hAnsi="宋体"/>
                <w:b/>
                <w:bCs/>
                <w:color w:val="000000"/>
                <w:szCs w:val="21"/>
              </w:rPr>
            </w:pPr>
            <w:r>
              <w:rPr>
                <w:rFonts w:hint="eastAsia" w:ascii="宋体" w:hAnsi="宋体"/>
                <w:b/>
                <w:bCs/>
                <w:color w:val="000000"/>
                <w:szCs w:val="21"/>
                <w:lang w:val="zh-CN"/>
              </w:rPr>
              <w:t xml:space="preserve">项号</w:t>
            </w:r>
            <w:r/>
          </w:p>
        </w:tc>
        <w:tc>
          <w:tcPr>
            <w:tcW w:w="1621" w:type="dxa"/>
            <w:vAlign w:val="center"/>
            <w:textDirection w:val="lrTb"/>
            <w:noWrap w:val="false"/>
          </w:tcPr>
          <w:p>
            <w:pPr>
              <w:jc w:val="center"/>
              <w:spacing w:line="360" w:lineRule="exact"/>
              <w:rPr>
                <w:rFonts w:ascii="宋体" w:hAnsi="宋体"/>
                <w:b/>
                <w:bCs/>
                <w:color w:val="000000"/>
                <w:szCs w:val="21"/>
                <w:lang w:val="zh-CN"/>
              </w:rPr>
            </w:pPr>
            <w:r>
              <w:rPr>
                <w:rFonts w:hint="eastAsia" w:ascii="宋体" w:hAnsi="宋体"/>
                <w:b/>
                <w:bCs/>
                <w:color w:val="000000"/>
                <w:szCs w:val="21"/>
                <w:lang w:val="zh-CN"/>
              </w:rPr>
              <w:t xml:space="preserve">名称</w:t>
            </w:r>
            <w:r/>
          </w:p>
        </w:tc>
        <w:tc>
          <w:tcPr>
            <w:tcW w:w="6242" w:type="dxa"/>
            <w:vAlign w:val="center"/>
            <w:textDirection w:val="lrTb"/>
            <w:noWrap w:val="false"/>
          </w:tcPr>
          <w:p>
            <w:pPr>
              <w:jc w:val="center"/>
              <w:spacing w:line="360" w:lineRule="exact"/>
              <w:rPr>
                <w:rFonts w:ascii="宋体" w:hAnsi="宋体"/>
                <w:b/>
                <w:bCs/>
                <w:color w:val="000000"/>
                <w:szCs w:val="21"/>
              </w:rPr>
            </w:pPr>
            <w:r>
              <w:rPr>
                <w:rFonts w:hint="eastAsia" w:ascii="宋体" w:hAnsi="宋体"/>
                <w:b/>
                <w:bCs/>
                <w:color w:val="000000"/>
                <w:szCs w:val="21"/>
                <w:lang w:val="zh-CN"/>
              </w:rPr>
              <w:t xml:space="preserve">内</w:t>
            </w:r>
            <w:r>
              <w:rPr>
                <w:rFonts w:ascii="宋体" w:hAnsi="宋体"/>
                <w:b/>
                <w:bCs/>
                <w:color w:val="000000"/>
                <w:szCs w:val="21"/>
                <w:lang w:val="zh-CN"/>
              </w:rPr>
              <w:t xml:space="preserve">      </w:t>
            </w:r>
            <w:r>
              <w:rPr>
                <w:rFonts w:hint="eastAsia" w:ascii="宋体" w:hAnsi="宋体"/>
                <w:b/>
                <w:bCs/>
                <w:color w:val="000000"/>
                <w:szCs w:val="21"/>
                <w:lang w:val="zh-CN"/>
              </w:rPr>
              <w:t xml:space="preserve">容</w:t>
            </w:r>
            <w:r/>
          </w:p>
        </w:tc>
      </w:tr>
      <w:tr>
        <w:trPr>
          <w:jc w:val="center"/>
          <w:trHeight w:val="529"/>
        </w:trPr>
        <w:tc>
          <w:tcPr>
            <w:tcW w:w="655" w:type="dxa"/>
            <w:vAlign w:val="center"/>
            <w:textDirection w:val="lrTb"/>
            <w:noWrap w:val="false"/>
          </w:tcPr>
          <w:p>
            <w:pPr>
              <w:jc w:val="center"/>
              <w:spacing w:line="360" w:lineRule="exact"/>
              <w:rPr>
                <w:rFonts w:ascii="宋体" w:hAnsi="宋体"/>
                <w:color w:val="000000"/>
                <w:szCs w:val="21"/>
                <w:lang w:val="zh-CN"/>
              </w:rPr>
            </w:pPr>
            <w:r>
              <w:rPr>
                <w:rFonts w:ascii="宋体" w:hAnsi="宋体"/>
                <w:color w:val="000000"/>
                <w:szCs w:val="21"/>
                <w:lang w:val="zh-CN"/>
              </w:rPr>
              <w:t xml:space="preserve">1</w:t>
            </w:r>
            <w:r/>
          </w:p>
        </w:tc>
        <w:tc>
          <w:tcPr>
            <w:tcW w:w="1621" w:type="dxa"/>
            <w:vAlign w:val="center"/>
            <w:textDirection w:val="lrTb"/>
            <w:noWrap w:val="false"/>
          </w:tcPr>
          <w:p>
            <w:pPr>
              <w:jc w:val="center"/>
              <w:spacing w:line="400" w:lineRule="exact"/>
              <w:rPr>
                <w:rFonts w:ascii="宋体" w:hAnsi="宋体"/>
                <w:color w:val="000000"/>
                <w:szCs w:val="21"/>
              </w:rPr>
            </w:pPr>
            <w:r>
              <w:rPr>
                <w:rFonts w:hint="eastAsia" w:ascii="宋体" w:hAnsi="宋体"/>
                <w:color w:val="000000"/>
                <w:szCs w:val="21"/>
                <w:lang w:val="zh-CN"/>
              </w:rPr>
              <w:t xml:space="preserve">采购编号</w:t>
            </w:r>
            <w:r/>
          </w:p>
        </w:tc>
        <w:tc>
          <w:tcPr>
            <w:tcW w:w="6242" w:type="dxa"/>
            <w:vAlign w:val="center"/>
            <w:textDirection w:val="lrTb"/>
            <w:noWrap w:val="false"/>
          </w:tcPr>
          <w:p>
            <w:pPr>
              <w:spacing w:line="400" w:lineRule="exact"/>
              <w:rPr>
                <w:rFonts w:ascii="宋体" w:hAnsi="宋体"/>
                <w:color w:val="000000"/>
                <w:szCs w:val="21"/>
              </w:rPr>
            </w:pPr>
            <w:r>
              <w:rPr>
                <w:rFonts w:hint="eastAsia" w:ascii="宋体" w:hAnsi="宋体"/>
                <w:color w:val="000000"/>
                <w:szCs w:val="21"/>
                <w:lang w:eastAsia="zh-CN"/>
              </w:rPr>
              <w:t xml:space="preserve">JSZC-320506-SZWK-G2026-0280</w:t>
            </w:r>
            <w:r>
              <w:rPr>
                <w:rFonts w:hint="eastAsia" w:ascii="宋体" w:hAnsi="宋体"/>
                <w:color w:val="000000"/>
                <w:szCs w:val="21"/>
              </w:rPr>
              <w:t xml:space="preserve">号</w:t>
            </w:r>
            <w:r/>
          </w:p>
        </w:tc>
      </w:tr>
      <w:tr>
        <w:trPr>
          <w:jc w:val="center"/>
          <w:trHeight w:val="529"/>
        </w:trPr>
        <w:tc>
          <w:tcPr>
            <w:tcW w:w="655" w:type="dxa"/>
            <w:vAlign w:val="center"/>
            <w:textDirection w:val="lrTb"/>
            <w:noWrap w:val="false"/>
          </w:tcPr>
          <w:p>
            <w:pPr>
              <w:jc w:val="center"/>
              <w:spacing w:line="400" w:lineRule="exact"/>
              <w:rPr>
                <w:rFonts w:ascii="宋体" w:hAnsi="宋体"/>
                <w:color w:val="000000"/>
                <w:szCs w:val="21"/>
                <w:lang w:val="zh-CN"/>
              </w:rPr>
            </w:pPr>
            <w:r>
              <w:rPr>
                <w:rFonts w:ascii="宋体" w:hAnsi="宋体"/>
                <w:color w:val="000000"/>
                <w:szCs w:val="21"/>
                <w:lang w:val="zh-CN"/>
              </w:rPr>
              <w:t xml:space="preserve">2</w:t>
            </w:r>
            <w:r/>
          </w:p>
        </w:tc>
        <w:tc>
          <w:tcPr>
            <w:tcW w:w="1621" w:type="dxa"/>
            <w:vAlign w:val="center"/>
            <w:textDirection w:val="lrTb"/>
            <w:noWrap w:val="false"/>
          </w:tcPr>
          <w:p>
            <w:pPr>
              <w:jc w:val="center"/>
              <w:spacing w:line="400" w:lineRule="exact"/>
              <w:rPr>
                <w:rFonts w:ascii="宋体" w:hAnsi="宋体"/>
                <w:color w:val="000000"/>
                <w:szCs w:val="21"/>
              </w:rPr>
            </w:pPr>
            <w:r>
              <w:rPr>
                <w:rFonts w:hint="eastAsia" w:ascii="宋体" w:hAnsi="宋体"/>
                <w:color w:val="000000"/>
                <w:szCs w:val="21"/>
              </w:rPr>
              <w:t xml:space="preserve">采购项目名称</w:t>
            </w:r>
            <w:r/>
          </w:p>
        </w:tc>
        <w:tc>
          <w:tcPr>
            <w:tcW w:w="6242" w:type="dxa"/>
            <w:vAlign w:val="center"/>
            <w:textDirection w:val="lrTb"/>
            <w:noWrap w:val="false"/>
          </w:tcPr>
          <w:p>
            <w:pPr>
              <w:spacing w:line="400" w:lineRule="exact"/>
              <w:rPr>
                <w:rFonts w:ascii="宋体" w:hAnsi="宋体"/>
                <w:color w:val="000000"/>
                <w:szCs w:val="21"/>
              </w:rPr>
            </w:pPr>
            <w:r>
              <w:rPr>
                <w:rFonts w:hint="eastAsia" w:ascii="宋体" w:hAnsi="宋体"/>
                <w:color w:val="000000"/>
                <w:szCs w:val="21"/>
                <w:lang w:val="zh-CN"/>
              </w:rPr>
              <w:t xml:space="preserve">中药饮片供应、配送和代煎物流服务</w:t>
            </w:r>
            <w:r/>
          </w:p>
        </w:tc>
      </w:tr>
      <w:tr>
        <w:trPr>
          <w:jc w:val="center"/>
          <w:trHeight w:val="480"/>
        </w:trPr>
        <w:tc>
          <w:tcPr>
            <w:tcW w:w="655" w:type="dxa"/>
            <w:vAlign w:val="center"/>
            <w:textDirection w:val="lrTb"/>
            <w:noWrap w:val="false"/>
          </w:tcPr>
          <w:p>
            <w:pPr>
              <w:jc w:val="center"/>
              <w:spacing w:line="400" w:lineRule="exact"/>
              <w:rPr>
                <w:rFonts w:ascii="宋体" w:hAnsi="宋体"/>
                <w:color w:val="000000"/>
                <w:szCs w:val="21"/>
                <w:lang w:val="zh-CN"/>
              </w:rPr>
            </w:pPr>
            <w:r>
              <w:rPr>
                <w:rFonts w:ascii="宋体" w:hAnsi="宋体"/>
                <w:color w:val="000000"/>
                <w:szCs w:val="21"/>
                <w:lang w:val="zh-CN"/>
              </w:rPr>
              <w:t xml:space="preserve">3</w:t>
            </w:r>
            <w:r/>
          </w:p>
        </w:tc>
        <w:tc>
          <w:tcPr>
            <w:tcW w:w="1621" w:type="dxa"/>
            <w:vAlign w:val="center"/>
            <w:textDirection w:val="lrTb"/>
            <w:noWrap w:val="false"/>
          </w:tcPr>
          <w:p>
            <w:pPr>
              <w:jc w:val="center"/>
              <w:spacing w:line="400" w:lineRule="exact"/>
              <w:tabs>
                <w:tab w:val="left" w:pos="3600" w:leader="none"/>
              </w:tabs>
              <w:rPr>
                <w:rFonts w:ascii="宋体" w:hAnsi="宋体"/>
                <w:color w:val="000000"/>
                <w:szCs w:val="21"/>
                <w:lang w:val="zh-CN"/>
              </w:rPr>
            </w:pPr>
            <w:r>
              <w:rPr>
                <w:rFonts w:hint="eastAsia" w:ascii="宋体" w:hAnsi="宋体"/>
                <w:color w:val="000000"/>
                <w:szCs w:val="21"/>
                <w:lang w:val="zh-CN"/>
              </w:rPr>
              <w:t xml:space="preserve">采购人</w:t>
            </w:r>
            <w:r/>
          </w:p>
        </w:tc>
        <w:tc>
          <w:tcPr>
            <w:tcW w:w="6242" w:type="dxa"/>
            <w:vAlign w:val="center"/>
            <w:textDirection w:val="lrTb"/>
            <w:noWrap w:val="false"/>
          </w:tcPr>
          <w:p>
            <w:pPr>
              <w:spacing w:line="400" w:lineRule="exact"/>
              <w:tabs>
                <w:tab w:val="left" w:pos="3600" w:leader="none"/>
              </w:tabs>
              <w:rPr>
                <w:rFonts w:ascii="宋体" w:hAnsi="宋体"/>
                <w:color w:val="000000"/>
                <w:szCs w:val="21"/>
              </w:rPr>
            </w:pPr>
            <w:r>
              <w:rPr>
                <w:rFonts w:hint="eastAsia" w:ascii="宋体" w:hAnsi="宋体"/>
                <w:color w:val="000000"/>
                <w:szCs w:val="21"/>
              </w:rPr>
              <w:t xml:space="preserve">名称：苏州市吴中人民医院</w:t>
            </w:r>
            <w:r/>
          </w:p>
          <w:p>
            <w:pPr>
              <w:spacing w:line="400" w:lineRule="exact"/>
              <w:tabs>
                <w:tab w:val="left" w:pos="3600" w:leader="none"/>
              </w:tabs>
              <w:rPr>
                <w:rFonts w:ascii="宋体" w:hAnsi="宋体"/>
                <w:color w:val="000000"/>
                <w:szCs w:val="21"/>
              </w:rPr>
            </w:pPr>
            <w:r>
              <w:rPr>
                <w:rFonts w:hint="eastAsia" w:ascii="宋体" w:hAnsi="宋体"/>
                <w:color w:val="000000"/>
                <w:szCs w:val="21"/>
              </w:rPr>
              <w:t xml:space="preserve">联系人：周一纯   </w:t>
            </w:r>
            <w:r/>
          </w:p>
          <w:p>
            <w:pPr>
              <w:spacing w:line="400" w:lineRule="exact"/>
              <w:tabs>
                <w:tab w:val="left" w:pos="3600" w:leader="none"/>
              </w:tabs>
              <w:rPr>
                <w:rFonts w:hint="eastAsia" w:ascii="宋体" w:hAnsi="宋体" w:eastAsia="宋体"/>
                <w:color w:val="000000"/>
                <w:szCs w:val="21"/>
                <w:lang w:eastAsia="zh-CN"/>
              </w:rPr>
            </w:pPr>
            <w:r>
              <w:rPr>
                <w:rFonts w:hint="eastAsia" w:ascii="宋体" w:hAnsi="宋体"/>
                <w:color w:val="000000"/>
                <w:szCs w:val="21"/>
              </w:rPr>
              <w:t xml:space="preserve">联系电话：0512-</w:t>
            </w:r>
            <w:r>
              <w:rPr>
                <w:rFonts w:hint="eastAsia" w:ascii="宋体" w:hAnsi="宋体"/>
                <w:color w:val="000000"/>
                <w:szCs w:val="21"/>
                <w:lang w:eastAsia="zh-CN"/>
              </w:rPr>
              <w:t xml:space="preserve">67682120</w:t>
            </w:r>
            <w:r/>
          </w:p>
          <w:p>
            <w:pPr>
              <w:spacing w:line="400" w:lineRule="exact"/>
              <w:tabs>
                <w:tab w:val="left" w:pos="3600" w:leader="none"/>
              </w:tabs>
              <w:rPr>
                <w:rFonts w:ascii="宋体" w:hAnsi="宋体"/>
                <w:color w:val="000000"/>
                <w:szCs w:val="21"/>
              </w:rPr>
            </w:pPr>
            <w:r>
              <w:rPr>
                <w:rFonts w:hint="eastAsia" w:ascii="宋体" w:hAnsi="宋体"/>
                <w:color w:val="000000"/>
                <w:szCs w:val="21"/>
              </w:rPr>
              <w:t xml:space="preserve">地址：苏州市东吴北路61号</w:t>
            </w:r>
            <w:r/>
          </w:p>
        </w:tc>
      </w:tr>
      <w:tr>
        <w:trPr>
          <w:jc w:val="center"/>
          <w:trHeight w:val="480"/>
        </w:trPr>
        <w:tc>
          <w:tcPr>
            <w:tcW w:w="655" w:type="dxa"/>
            <w:vAlign w:val="center"/>
            <w:textDirection w:val="lrTb"/>
            <w:noWrap w:val="false"/>
          </w:tcPr>
          <w:p>
            <w:pPr>
              <w:jc w:val="center"/>
              <w:spacing w:line="400" w:lineRule="exact"/>
              <w:rPr>
                <w:rFonts w:ascii="宋体" w:hAnsi="宋体"/>
                <w:color w:val="000000"/>
                <w:szCs w:val="21"/>
                <w:lang w:val="zh-CN"/>
              </w:rPr>
            </w:pPr>
            <w:r>
              <w:rPr>
                <w:rFonts w:ascii="宋体" w:hAnsi="宋体"/>
                <w:color w:val="000000"/>
                <w:szCs w:val="21"/>
                <w:lang w:val="zh-CN"/>
              </w:rPr>
              <w:t xml:space="preserve">4</w:t>
            </w:r>
            <w:r/>
          </w:p>
        </w:tc>
        <w:tc>
          <w:tcPr>
            <w:tcW w:w="1621" w:type="dxa"/>
            <w:vAlign w:val="center"/>
            <w:textDirection w:val="lrTb"/>
            <w:noWrap w:val="false"/>
          </w:tcPr>
          <w:p>
            <w:pPr>
              <w:jc w:val="center"/>
              <w:spacing w:line="400" w:lineRule="exact"/>
              <w:rPr>
                <w:rFonts w:ascii="宋体" w:hAnsi="宋体"/>
                <w:color w:val="000000"/>
                <w:szCs w:val="21"/>
                <w:lang w:val="zh-CN"/>
              </w:rPr>
            </w:pPr>
            <w:r>
              <w:rPr>
                <w:rFonts w:hint="eastAsia" w:ascii="宋体" w:hAnsi="宋体"/>
                <w:color w:val="000000"/>
                <w:szCs w:val="21"/>
                <w:lang w:val="zh-CN"/>
              </w:rPr>
              <w:t xml:space="preserve">采购代理机构</w:t>
            </w:r>
            <w:r/>
          </w:p>
        </w:tc>
        <w:tc>
          <w:tcPr>
            <w:tcW w:w="6242" w:type="dxa"/>
            <w:vAlign w:val="center"/>
            <w:textDirection w:val="lrTb"/>
            <w:noWrap w:val="false"/>
          </w:tcPr>
          <w:p>
            <w:pPr>
              <w:spacing w:line="400" w:lineRule="exact"/>
              <w:rPr>
                <w:rFonts w:ascii="宋体" w:hAnsi="宋体"/>
                <w:color w:val="000000"/>
                <w:szCs w:val="21"/>
              </w:rPr>
            </w:pPr>
            <w:r>
              <w:rPr>
                <w:rFonts w:hint="eastAsia" w:ascii="宋体" w:hAnsi="宋体"/>
                <w:color w:val="000000"/>
                <w:szCs w:val="21"/>
                <w:lang w:val="zh-CN"/>
              </w:rPr>
              <w:t xml:space="preserve">苏州市卫康招投标咨询服务有限公司</w:t>
            </w:r>
            <w:r/>
          </w:p>
          <w:p>
            <w:pPr>
              <w:spacing w:line="400" w:lineRule="exact"/>
              <w:rPr>
                <w:rFonts w:ascii="宋体" w:hAnsi="宋体"/>
                <w:color w:val="000000"/>
                <w:szCs w:val="21"/>
              </w:rPr>
            </w:pPr>
            <w:r>
              <w:rPr>
                <w:rFonts w:hint="eastAsia" w:ascii="宋体" w:hAnsi="宋体"/>
                <w:color w:val="000000"/>
                <w:szCs w:val="21"/>
                <w:lang w:val="zh-CN"/>
              </w:rPr>
              <w:t xml:space="preserve">地</w:t>
            </w:r>
            <w:r>
              <w:rPr>
                <w:rFonts w:ascii="宋体" w:hAnsi="宋体"/>
                <w:color w:val="000000"/>
                <w:szCs w:val="21"/>
              </w:rPr>
              <w:t xml:space="preserve">  </w:t>
            </w:r>
            <w:r>
              <w:rPr>
                <w:rFonts w:hint="eastAsia" w:ascii="宋体" w:hAnsi="宋体"/>
                <w:color w:val="000000"/>
                <w:szCs w:val="21"/>
                <w:lang w:val="zh-CN"/>
              </w:rPr>
              <w:t xml:space="preserve">址：苏州市干将西路1296号1幢17楼</w:t>
            </w:r>
            <w:r>
              <w:rPr>
                <w:rFonts w:ascii="宋体" w:hAnsi="宋体"/>
                <w:color w:val="000000"/>
                <w:szCs w:val="21"/>
              </w:rPr>
              <w:t xml:space="preserve">   </w:t>
            </w:r>
            <w:r>
              <w:rPr>
                <w:rFonts w:hint="eastAsia"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lang w:val="zh-CN"/>
              </w:rPr>
              <w:t xml:space="preserve">邮编：</w:t>
            </w:r>
            <w:r>
              <w:rPr>
                <w:rFonts w:ascii="宋体" w:hAnsi="宋体"/>
                <w:color w:val="000000"/>
                <w:szCs w:val="21"/>
              </w:rPr>
              <w:t xml:space="preserve">215005</w:t>
            </w:r>
            <w:r/>
          </w:p>
          <w:p>
            <w:pPr>
              <w:spacing w:line="400" w:lineRule="exact"/>
              <w:rPr>
                <w:rFonts w:ascii="宋体" w:hAnsi="宋体"/>
                <w:color w:val="000000"/>
                <w:szCs w:val="21"/>
                <w:lang w:val="zh-CN"/>
              </w:rPr>
            </w:pPr>
            <w:r>
              <w:rPr>
                <w:rFonts w:hint="eastAsia" w:ascii="宋体" w:hAnsi="宋体"/>
                <w:color w:val="000000"/>
                <w:szCs w:val="21"/>
                <w:lang w:val="zh-CN"/>
              </w:rPr>
              <w:t xml:space="preserve">电话：</w:t>
            </w:r>
            <w:r>
              <w:rPr>
                <w:rFonts w:ascii="宋体" w:hAnsi="宋体"/>
                <w:color w:val="000000"/>
                <w:szCs w:val="21"/>
              </w:rPr>
              <w:t xml:space="preserve">0512-65237216      </w:t>
            </w:r>
            <w:r>
              <w:rPr>
                <w:rFonts w:hint="eastAsia" w:ascii="宋体" w:hAnsi="宋体"/>
                <w:color w:val="000000"/>
                <w:szCs w:val="21"/>
              </w:rPr>
              <w:t xml:space="preserve">联系</w:t>
            </w:r>
            <w:r>
              <w:rPr>
                <w:rFonts w:hint="eastAsia" w:ascii="宋体" w:hAnsi="宋体"/>
                <w:color w:val="000000"/>
                <w:szCs w:val="21"/>
                <w:lang w:val="zh-CN"/>
              </w:rPr>
              <w:t xml:space="preserve">人：王仕倩、吕兆莉、吴帆</w:t>
            </w:r>
            <w:r/>
          </w:p>
          <w:p>
            <w:pPr>
              <w:spacing w:line="400" w:lineRule="exact"/>
              <w:rPr>
                <w:rFonts w:ascii="宋体" w:hAnsi="宋体"/>
                <w:color w:val="000000"/>
                <w:szCs w:val="21"/>
                <w:lang w:val="zh-CN"/>
              </w:rPr>
            </w:pPr>
            <w:r>
              <w:rPr>
                <w:rFonts w:hint="eastAsia" w:ascii="宋体" w:hAnsi="宋体"/>
                <w:color w:val="000000"/>
                <w:szCs w:val="21"/>
                <w:lang w:val="zh-CN"/>
              </w:rPr>
              <w:t xml:space="preserve">传真</w:t>
            </w:r>
            <w:r>
              <w:rPr>
                <w:rFonts w:hint="eastAsia" w:ascii="宋体" w:hAnsi="宋体"/>
                <w:color w:val="000000"/>
                <w:szCs w:val="21"/>
              </w:rPr>
              <w:t xml:space="preserve">：</w:t>
            </w:r>
            <w:r>
              <w:rPr>
                <w:rFonts w:ascii="宋体" w:hAnsi="宋体"/>
                <w:color w:val="000000"/>
                <w:szCs w:val="21"/>
              </w:rPr>
              <w:t xml:space="preserve">0512- 65153553</w:t>
            </w:r>
            <w:r/>
          </w:p>
        </w:tc>
      </w:tr>
      <w:tr>
        <w:trPr>
          <w:jc w:val="center"/>
          <w:trHeight w:val="532"/>
        </w:trPr>
        <w:tc>
          <w:tcPr>
            <w:tcW w:w="655" w:type="dxa"/>
            <w:vAlign w:val="center"/>
            <w:textDirection w:val="lrTb"/>
            <w:noWrap w:val="false"/>
          </w:tcPr>
          <w:p>
            <w:pPr>
              <w:jc w:val="center"/>
              <w:spacing w:line="400" w:lineRule="exact"/>
              <w:rPr>
                <w:rFonts w:ascii="宋体" w:hAnsi="宋体"/>
                <w:color w:val="000000"/>
                <w:szCs w:val="21"/>
                <w:lang w:val="zh-CN"/>
              </w:rPr>
            </w:pPr>
            <w:r>
              <w:rPr>
                <w:rFonts w:ascii="宋体" w:hAnsi="宋体"/>
                <w:color w:val="000000"/>
                <w:szCs w:val="21"/>
                <w:lang w:val="zh-CN"/>
              </w:rPr>
              <w:t xml:space="preserve">5</w:t>
            </w:r>
            <w:r/>
          </w:p>
        </w:tc>
        <w:tc>
          <w:tcPr>
            <w:tcW w:w="1621" w:type="dxa"/>
            <w:vAlign w:val="center"/>
            <w:textDirection w:val="lrTb"/>
            <w:noWrap w:val="false"/>
          </w:tcPr>
          <w:p>
            <w:pPr>
              <w:jc w:val="center"/>
              <w:spacing w:line="400" w:lineRule="exact"/>
              <w:rPr>
                <w:rFonts w:ascii="宋体" w:hAnsi="宋体"/>
                <w:color w:val="000000"/>
                <w:szCs w:val="21"/>
              </w:rPr>
            </w:pPr>
            <w:r>
              <w:rPr>
                <w:rFonts w:hint="eastAsia" w:ascii="宋体" w:hAnsi="宋体"/>
                <w:color w:val="000000"/>
                <w:szCs w:val="21"/>
                <w:lang w:val="zh-CN"/>
              </w:rPr>
              <w:t xml:space="preserve">投标有效期</w:t>
            </w:r>
            <w:r/>
          </w:p>
        </w:tc>
        <w:tc>
          <w:tcPr>
            <w:tcW w:w="6242" w:type="dxa"/>
            <w:vAlign w:val="center"/>
            <w:textDirection w:val="lrTb"/>
            <w:noWrap w:val="false"/>
          </w:tcPr>
          <w:p>
            <w:pPr>
              <w:spacing w:line="400" w:lineRule="exact"/>
              <w:rPr>
                <w:rFonts w:ascii="宋体" w:hAnsi="宋体"/>
                <w:color w:val="000000"/>
                <w:szCs w:val="21"/>
              </w:rPr>
            </w:pPr>
            <w:r>
              <w:rPr>
                <w:rFonts w:hint="eastAsia" w:ascii="宋体" w:hAnsi="宋体"/>
                <w:color w:val="000000"/>
                <w:szCs w:val="21"/>
                <w:lang w:val="zh-CN"/>
              </w:rPr>
              <w:t xml:space="preserve">自电子投标文件递交截止时间之日起</w:t>
            </w:r>
            <w:r>
              <w:rPr>
                <w:rFonts w:ascii="宋体" w:hAnsi="宋体"/>
                <w:color w:val="000000"/>
                <w:szCs w:val="21"/>
                <w:lang w:val="zh-CN"/>
              </w:rPr>
              <w:t xml:space="preserve">90</w:t>
            </w:r>
            <w:r>
              <w:rPr>
                <w:rFonts w:hint="eastAsia" w:ascii="宋体" w:hAnsi="宋体"/>
                <w:color w:val="000000"/>
                <w:szCs w:val="21"/>
                <w:lang w:val="zh-CN"/>
              </w:rPr>
              <w:t xml:space="preserve">天内</w:t>
            </w:r>
            <w:r/>
          </w:p>
        </w:tc>
      </w:tr>
      <w:tr>
        <w:trPr>
          <w:jc w:val="center"/>
          <w:trHeight w:val="572"/>
        </w:trPr>
        <w:tc>
          <w:tcPr>
            <w:tcW w:w="655" w:type="dxa"/>
            <w:vAlign w:val="center"/>
            <w:textDirection w:val="lrTb"/>
            <w:noWrap w:val="false"/>
          </w:tcPr>
          <w:p>
            <w:pPr>
              <w:jc w:val="center"/>
              <w:spacing w:line="400" w:lineRule="exact"/>
              <w:rPr>
                <w:rFonts w:ascii="宋体" w:hAnsi="宋体"/>
                <w:color w:val="000000"/>
                <w:szCs w:val="21"/>
                <w:lang w:val="zh-CN"/>
              </w:rPr>
            </w:pPr>
            <w:r>
              <w:rPr>
                <w:rFonts w:ascii="宋体" w:hAnsi="宋体"/>
                <w:color w:val="000000"/>
                <w:szCs w:val="21"/>
                <w:lang w:val="zh-CN"/>
              </w:rPr>
              <w:t xml:space="preserve">6</w:t>
            </w:r>
            <w:r/>
          </w:p>
        </w:tc>
        <w:tc>
          <w:tcPr>
            <w:tcW w:w="1621" w:type="dxa"/>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lang w:val="zh-CN"/>
              </w:rPr>
              <w:t xml:space="preserve">投标保证金</w:t>
            </w:r>
            <w:r/>
          </w:p>
        </w:tc>
        <w:tc>
          <w:tcPr>
            <w:tcW w:w="6242" w:type="dxa"/>
            <w:vAlign w:val="center"/>
            <w:textDirection w:val="lrTb"/>
            <w:noWrap w:val="false"/>
          </w:tcPr>
          <w:p>
            <w:pPr>
              <w:spacing w:line="400" w:lineRule="exact"/>
              <w:rPr>
                <w:rFonts w:ascii="宋体" w:hAnsi="宋体" w:cs="宋体"/>
                <w:color w:val="000000"/>
                <w:szCs w:val="21"/>
              </w:rPr>
            </w:pPr>
            <w:r>
              <w:rPr>
                <w:rFonts w:hint="eastAsia" w:ascii="宋体" w:hAnsi="宋体" w:cs="宋体"/>
                <w:color w:val="000000"/>
                <w:szCs w:val="21"/>
              </w:rPr>
              <w:t xml:space="preserve">无</w:t>
            </w:r>
            <w:r/>
          </w:p>
        </w:tc>
      </w:tr>
      <w:tr>
        <w:trPr>
          <w:jc w:val="center"/>
        </w:trPr>
        <w:tc>
          <w:tcPr>
            <w:tcW w:w="655" w:type="dxa"/>
            <w:vAlign w:val="center"/>
            <w:textDirection w:val="lrTb"/>
            <w:noWrap w:val="false"/>
          </w:tcPr>
          <w:p>
            <w:pPr>
              <w:jc w:val="center"/>
              <w:spacing w:line="400" w:lineRule="exact"/>
              <w:rPr>
                <w:rFonts w:ascii="宋体" w:hAnsi="宋体"/>
                <w:color w:val="000000"/>
                <w:szCs w:val="21"/>
                <w:lang w:val="zh-CN"/>
              </w:rPr>
            </w:pPr>
            <w:r>
              <w:rPr>
                <w:rFonts w:ascii="宋体" w:hAnsi="宋体"/>
                <w:color w:val="000000"/>
                <w:szCs w:val="21"/>
                <w:lang w:val="zh-CN"/>
              </w:rPr>
              <w:t xml:space="preserve">7</w:t>
            </w:r>
            <w:r/>
          </w:p>
        </w:tc>
        <w:tc>
          <w:tcPr>
            <w:tcW w:w="1621" w:type="dxa"/>
            <w:vAlign w:val="center"/>
            <w:textDirection w:val="lrTb"/>
            <w:noWrap w:val="false"/>
          </w:tcPr>
          <w:p>
            <w:pPr>
              <w:jc w:val="center"/>
              <w:spacing w:line="400" w:lineRule="exact"/>
              <w:rPr>
                <w:rFonts w:ascii="宋体" w:hAnsi="宋体"/>
                <w:color w:val="000000"/>
                <w:sz w:val="21"/>
                <w:szCs w:val="21"/>
              </w:rPr>
            </w:pPr>
            <w:r>
              <w:rPr>
                <w:rFonts w:hint="eastAsia" w:ascii="宋体" w:hAnsi="宋体" w:cs="宋体"/>
                <w:color w:val="000000"/>
                <w:szCs w:val="21"/>
                <w:lang w:val="zh-CN"/>
              </w:rPr>
              <w:t xml:space="preserve">网上报名截止时间</w:t>
            </w:r>
            <w:r/>
          </w:p>
        </w:tc>
        <w:tc>
          <w:tcPr>
            <w:tcW w:w="6242" w:type="dxa"/>
            <w:vAlign w:val="center"/>
            <w:textDirection w:val="lrTb"/>
            <w:noWrap w:val="false"/>
          </w:tcPr>
          <w:p>
            <w:pPr>
              <w:pStyle w:val="924"/>
              <w:ind w:firstLine="0"/>
              <w:spacing w:line="440" w:lineRule="exact"/>
              <w:rPr>
                <w:rFonts w:ascii="宋体" w:hAnsi="宋体"/>
                <w:color w:val="000000"/>
                <w:sz w:val="21"/>
                <w:szCs w:val="21"/>
                <w:lang w:val="zh-CN"/>
              </w:rPr>
            </w:pPr>
            <w:r>
              <w:rPr>
                <w:rFonts w:hint="eastAsia" w:ascii="宋体" w:hAnsi="宋体"/>
                <w:color w:val="000000"/>
                <w:sz w:val="21"/>
                <w:szCs w:val="21"/>
                <w:lang w:val="zh-CN"/>
              </w:rPr>
              <w:t xml:space="preserve">采购公告发布之日起5个工作日</w:t>
            </w:r>
            <w:r/>
          </w:p>
        </w:tc>
      </w:tr>
      <w:tr>
        <w:trPr>
          <w:jc w:val="center"/>
        </w:trPr>
        <w:tc>
          <w:tcPr>
            <w:tcW w:w="655" w:type="dxa"/>
            <w:vAlign w:val="center"/>
            <w:textDirection w:val="lrTb"/>
            <w:noWrap w:val="false"/>
          </w:tcPr>
          <w:p>
            <w:pPr>
              <w:jc w:val="center"/>
              <w:spacing w:line="400" w:lineRule="exact"/>
              <w:rPr>
                <w:rFonts w:ascii="宋体" w:hAnsi="宋体"/>
                <w:color w:val="000000"/>
                <w:szCs w:val="21"/>
                <w:lang w:val="zh-CN"/>
              </w:rPr>
            </w:pPr>
            <w:r>
              <w:rPr>
                <w:rFonts w:ascii="宋体" w:hAnsi="宋体"/>
                <w:color w:val="000000"/>
                <w:szCs w:val="21"/>
                <w:lang w:val="zh-CN"/>
              </w:rPr>
              <w:t xml:space="preserve">8</w:t>
            </w:r>
            <w:r/>
          </w:p>
        </w:tc>
        <w:tc>
          <w:tcPr>
            <w:tcW w:w="1621" w:type="dxa"/>
            <w:vAlign w:val="center"/>
            <w:textDirection w:val="lrTb"/>
            <w:noWrap w:val="false"/>
          </w:tcPr>
          <w:p>
            <w:pPr>
              <w:jc w:val="center"/>
              <w:spacing w:line="400" w:lineRule="exact"/>
              <w:rPr>
                <w:rFonts w:ascii="宋体" w:hAnsi="宋体" w:cs="宋体"/>
                <w:b/>
                <w:color w:val="000000"/>
                <w:szCs w:val="21"/>
                <w:lang w:val="zh-CN"/>
              </w:rPr>
            </w:pPr>
            <w:r>
              <w:rPr>
                <w:rFonts w:hint="eastAsia" w:ascii="宋体" w:hAnsi="宋体"/>
                <w:b/>
                <w:bCs/>
                <w:color w:val="000000"/>
                <w:szCs w:val="21"/>
                <w:lang w:val="zh-CN"/>
              </w:rPr>
              <w:t xml:space="preserve">电子投标文件制作要求</w:t>
            </w:r>
            <w:r/>
          </w:p>
        </w:tc>
        <w:tc>
          <w:tcPr>
            <w:tcW w:w="6242" w:type="dxa"/>
            <w:vAlign w:val="center"/>
            <w:textDirection w:val="lrTb"/>
            <w:noWrap w:val="false"/>
          </w:tcPr>
          <w:p>
            <w:pPr>
              <w:spacing w:line="400" w:lineRule="exact"/>
              <w:rPr>
                <w:rFonts w:ascii="宋体" w:hAnsi="宋体"/>
                <w:b/>
                <w:bCs/>
                <w:color w:val="000000"/>
                <w:szCs w:val="21"/>
                <w:lang w:val="zh-CN"/>
              </w:rPr>
            </w:pPr>
            <w:r>
              <w:rPr>
                <w:rFonts w:hint="eastAsia" w:ascii="宋体" w:hAnsi="宋体"/>
                <w:b/>
                <w:bCs/>
                <w:color w:val="000000"/>
                <w:szCs w:val="21"/>
                <w:lang w:val="zh-CN"/>
              </w:rPr>
              <w:t xml:space="preserve">电子投标文件</w:t>
            </w:r>
            <w:r>
              <w:rPr>
                <w:rFonts w:hint="eastAsia" w:ascii="宋体" w:hAnsi="宋体"/>
                <w:b/>
                <w:bCs/>
                <w:color w:val="000000"/>
                <w:szCs w:val="21"/>
              </w:rPr>
              <w:t xml:space="preserve">制作</w:t>
            </w:r>
            <w:r>
              <w:rPr>
                <w:rFonts w:hint="eastAsia" w:ascii="宋体" w:hAnsi="宋体"/>
                <w:b/>
                <w:bCs/>
                <w:color w:val="000000"/>
                <w:szCs w:val="21"/>
                <w:lang w:val="zh-CN"/>
              </w:rPr>
              <w:t xml:space="preserve">要求</w:t>
            </w:r>
            <w:r/>
          </w:p>
          <w:p>
            <w:pPr>
              <w:spacing w:line="400" w:lineRule="exact"/>
              <w:rPr>
                <w:rFonts w:ascii="宋体" w:hAnsi="宋体"/>
                <w:b/>
                <w:bCs/>
                <w:color w:val="000000"/>
                <w:szCs w:val="21"/>
              </w:rPr>
            </w:pPr>
            <w:r>
              <w:rPr>
                <w:rFonts w:hint="eastAsia" w:ascii="宋体" w:hAnsi="宋体"/>
                <w:b/>
                <w:bCs/>
                <w:color w:val="000000"/>
                <w:szCs w:val="21"/>
                <w:lang w:val="zh-CN"/>
              </w:rPr>
              <w:t xml:space="preserve">（1）</w:t>
            </w:r>
            <w:r>
              <w:rPr>
                <w:rFonts w:hint="eastAsia" w:ascii="宋体" w:hAnsi="宋体"/>
                <w:b/>
                <w:bCs/>
                <w:color w:val="000000"/>
                <w:szCs w:val="21"/>
              </w:rPr>
              <w:t xml:space="preserve">系统中下载招标文件后，点击“客户端下载地址”，下载投标文件客户端，查看客户端使用说明。</w:t>
            </w:r>
            <w:r/>
          </w:p>
          <w:p>
            <w:pPr>
              <w:spacing w:line="400" w:lineRule="exact"/>
              <w:rPr>
                <w:rFonts w:ascii="宋体" w:hAnsi="宋体"/>
                <w:b/>
                <w:bCs/>
                <w:color w:val="000000"/>
                <w:szCs w:val="21"/>
              </w:rPr>
            </w:pPr>
            <w:r>
              <w:rPr>
                <w:rFonts w:hint="eastAsia" w:ascii="宋体" w:hAnsi="宋体"/>
                <w:b/>
                <w:bCs/>
                <w:color w:val="000000"/>
                <w:szCs w:val="21"/>
              </w:rPr>
              <w:t xml:space="preserve">（2）将下载的采购文件导入投标文件客户端，按照使用说明完成投标文件的编制和加盖电子签章。</w:t>
            </w:r>
            <w:r/>
          </w:p>
          <w:p>
            <w:pPr>
              <w:spacing w:line="400" w:lineRule="exact"/>
              <w:rPr>
                <w:rFonts w:ascii="宋体" w:hAnsi="宋体"/>
                <w:b/>
                <w:bCs/>
                <w:color w:val="000000"/>
                <w:szCs w:val="21"/>
              </w:rPr>
            </w:pPr>
            <w:r>
              <w:rPr>
                <w:rFonts w:hint="eastAsia" w:ascii="宋体" w:hAnsi="宋体"/>
                <w:b/>
                <w:bCs/>
                <w:color w:val="000000"/>
                <w:szCs w:val="21"/>
              </w:rPr>
              <w:t xml:space="preserve">（3）导出制作完成的投标文件，上传至苏采云系统。</w:t>
            </w:r>
            <w:r/>
          </w:p>
          <w:p>
            <w:pPr>
              <w:spacing w:line="400" w:lineRule="exact"/>
              <w:rPr>
                <w:rFonts w:ascii="宋体" w:hAnsi="宋体" w:cs="宋体"/>
                <w:b/>
                <w:bCs/>
                <w:color w:val="000000"/>
                <w:szCs w:val="21"/>
              </w:rPr>
            </w:pPr>
            <w:r>
              <w:rPr>
                <w:rFonts w:hint="eastAsia" w:ascii="宋体" w:hAnsi="宋体"/>
                <w:color w:val="000000"/>
                <w:szCs w:val="21"/>
              </w:rPr>
              <w:t xml:space="preserve">供应商应充分考虑到网络环境、网络带宽等风险因素，如因供应商自身原因造成的电子投标文件上传不成功由供应商自行承担全部责任。</w:t>
            </w:r>
            <w:r/>
          </w:p>
        </w:tc>
      </w:tr>
      <w:tr>
        <w:trPr>
          <w:jc w:val="center"/>
          <w:trHeight w:val="480"/>
        </w:trPr>
        <w:tc>
          <w:tcPr>
            <w:tcW w:w="655" w:type="dxa"/>
            <w:vAlign w:val="center"/>
            <w:textDirection w:val="lrTb"/>
            <w:noWrap w:val="false"/>
          </w:tcPr>
          <w:p>
            <w:pPr>
              <w:jc w:val="center"/>
              <w:spacing w:line="400" w:lineRule="exact"/>
              <w:rPr>
                <w:rFonts w:ascii="宋体" w:hAnsi="宋体"/>
                <w:color w:val="000000"/>
                <w:szCs w:val="21"/>
                <w:lang w:val="zh-CN"/>
              </w:rPr>
            </w:pPr>
            <w:r>
              <w:rPr>
                <w:rFonts w:ascii="宋体" w:hAnsi="宋体"/>
                <w:color w:val="000000"/>
                <w:szCs w:val="21"/>
                <w:lang w:val="zh-CN"/>
              </w:rPr>
              <w:t xml:space="preserve">9</w:t>
            </w:r>
            <w:r/>
          </w:p>
        </w:tc>
        <w:tc>
          <w:tcPr>
            <w:tcW w:w="1621" w:type="dxa"/>
            <w:vAlign w:val="center"/>
            <w:textDirection w:val="lrTb"/>
            <w:noWrap w:val="false"/>
          </w:tcPr>
          <w:p>
            <w:pPr>
              <w:jc w:val="center"/>
              <w:spacing w:line="400" w:lineRule="exact"/>
              <w:rPr>
                <w:rFonts w:ascii="宋体" w:hAnsi="宋体"/>
                <w:color w:val="000000"/>
                <w:szCs w:val="21"/>
                <w:lang w:val="zh-CN"/>
              </w:rPr>
            </w:pPr>
            <w:r>
              <w:rPr>
                <w:rFonts w:hint="eastAsia" w:ascii="宋体" w:hAnsi="宋体" w:cs="宋体"/>
                <w:color w:val="000000"/>
                <w:szCs w:val="21"/>
                <w:lang w:val="zh-CN"/>
              </w:rPr>
              <w:t xml:space="preserve">电子投标文件解密开始时间</w:t>
            </w:r>
            <w:r/>
          </w:p>
        </w:tc>
        <w:tc>
          <w:tcPr>
            <w:tcW w:w="6242" w:type="dxa"/>
            <w:vAlign w:val="center"/>
            <w:textDirection w:val="lrTb"/>
            <w:noWrap w:val="false"/>
          </w:tcPr>
          <w:p>
            <w:pPr>
              <w:spacing w:line="400" w:lineRule="exact"/>
              <w:rPr>
                <w:rFonts w:ascii="宋体" w:hAnsi="宋体"/>
                <w:color w:val="000000"/>
                <w:szCs w:val="21"/>
                <w:lang w:val="zh-CN"/>
              </w:rPr>
            </w:pPr>
            <w:r>
              <w:rPr>
                <w:rFonts w:hint="eastAsia" w:ascii="宋体" w:hAnsi="宋体"/>
                <w:color w:val="000000"/>
                <w:szCs w:val="21"/>
                <w:lang w:val="zh-CN"/>
              </w:rPr>
              <w:t xml:space="preserve">2026年9月29日</w:t>
            </w:r>
            <w:r>
              <w:rPr>
                <w:rFonts w:hint="eastAsia" w:ascii="宋体" w:hAnsi="宋体"/>
                <w:color w:val="000000"/>
                <w:szCs w:val="21"/>
              </w:rPr>
              <w:t xml:space="preserve">09:30（北京时间）</w:t>
            </w:r>
            <w:r/>
          </w:p>
        </w:tc>
      </w:tr>
      <w:tr>
        <w:trPr>
          <w:jc w:val="center"/>
          <w:trHeight w:val="480"/>
        </w:trPr>
        <w:tc>
          <w:tcPr>
            <w:tcW w:w="655" w:type="dxa"/>
            <w:vAlign w:val="center"/>
            <w:textDirection w:val="lrTb"/>
            <w:noWrap w:val="false"/>
          </w:tcPr>
          <w:p>
            <w:pPr>
              <w:jc w:val="center"/>
              <w:spacing w:line="400" w:lineRule="exact"/>
              <w:rPr>
                <w:rFonts w:ascii="宋体" w:hAnsi="宋体"/>
                <w:color w:val="000000"/>
                <w:szCs w:val="21"/>
                <w:lang w:val="zh-CN"/>
              </w:rPr>
            </w:pPr>
            <w:r>
              <w:rPr>
                <w:rFonts w:ascii="宋体" w:hAnsi="宋体"/>
                <w:color w:val="000000"/>
                <w:szCs w:val="21"/>
                <w:lang w:val="zh-CN"/>
              </w:rPr>
              <w:t xml:space="preserve">10</w:t>
            </w:r>
            <w:r/>
          </w:p>
        </w:tc>
        <w:tc>
          <w:tcPr>
            <w:tcW w:w="1621" w:type="dxa"/>
            <w:vAlign w:val="center"/>
            <w:textDirection w:val="lrTb"/>
            <w:noWrap w:val="false"/>
          </w:tcPr>
          <w:p>
            <w:pPr>
              <w:jc w:val="center"/>
              <w:spacing w:line="400" w:lineRule="exact"/>
              <w:rPr>
                <w:rFonts w:ascii="宋体" w:hAnsi="宋体"/>
                <w:color w:val="000000"/>
                <w:szCs w:val="21"/>
                <w:lang w:val="zh-CN"/>
              </w:rPr>
            </w:pPr>
            <w:r>
              <w:rPr>
                <w:rFonts w:hint="eastAsia" w:ascii="宋体" w:hAnsi="宋体"/>
                <w:color w:val="000000"/>
                <w:szCs w:val="21"/>
                <w:lang w:val="zh-CN"/>
              </w:rPr>
              <w:t xml:space="preserve">开标时间</w:t>
            </w:r>
            <w:r/>
          </w:p>
          <w:p>
            <w:pPr>
              <w:jc w:val="center"/>
              <w:spacing w:line="400" w:lineRule="exact"/>
              <w:rPr>
                <w:rFonts w:ascii="宋体" w:hAnsi="宋体"/>
                <w:color w:val="000000"/>
                <w:szCs w:val="21"/>
              </w:rPr>
            </w:pPr>
            <w:r>
              <w:rPr>
                <w:rFonts w:hint="eastAsia" w:ascii="宋体" w:hAnsi="宋体"/>
                <w:color w:val="000000"/>
                <w:szCs w:val="21"/>
                <w:lang w:val="zh-CN"/>
              </w:rPr>
              <w:t xml:space="preserve">地点</w:t>
            </w:r>
            <w:r/>
          </w:p>
        </w:tc>
        <w:tc>
          <w:tcPr>
            <w:tcW w:w="6242" w:type="dxa"/>
            <w:vAlign w:val="center"/>
            <w:textDirection w:val="lrTb"/>
            <w:noWrap w:val="false"/>
          </w:tcPr>
          <w:p>
            <w:pPr>
              <w:spacing w:line="400" w:lineRule="exact"/>
              <w:rPr>
                <w:rFonts w:ascii="宋体" w:hAnsi="宋体"/>
                <w:color w:val="000000"/>
                <w:szCs w:val="21"/>
              </w:rPr>
            </w:pPr>
            <w:r>
              <w:rPr>
                <w:rFonts w:hint="eastAsia" w:ascii="宋体" w:hAnsi="宋体"/>
                <w:color w:val="000000"/>
                <w:szCs w:val="21"/>
                <w:lang w:val="zh-CN"/>
              </w:rPr>
              <w:t xml:space="preserve">时间</w:t>
            </w:r>
            <w:r>
              <w:rPr>
                <w:rFonts w:hint="eastAsia" w:ascii="宋体" w:hAnsi="宋体"/>
                <w:color w:val="000000"/>
                <w:szCs w:val="21"/>
              </w:rPr>
              <w:t xml:space="preserve">：</w:t>
            </w:r>
            <w:r>
              <w:rPr>
                <w:rFonts w:hint="eastAsia" w:ascii="宋体" w:hAnsi="宋体"/>
                <w:color w:val="000000"/>
                <w:szCs w:val="21"/>
                <w:lang w:eastAsia="zh-CN"/>
              </w:rPr>
              <w:t xml:space="preserve">2026年9月29日</w:t>
            </w:r>
            <w:r>
              <w:rPr>
                <w:rFonts w:hint="eastAsia" w:ascii="宋体" w:hAnsi="宋体"/>
                <w:color w:val="000000"/>
                <w:szCs w:val="21"/>
              </w:rPr>
              <w:t xml:space="preserve">09:30（</w:t>
            </w:r>
            <w:r>
              <w:rPr>
                <w:rFonts w:hint="eastAsia" w:ascii="宋体" w:hAnsi="宋体"/>
                <w:color w:val="000000"/>
                <w:szCs w:val="21"/>
                <w:lang w:val="zh-CN"/>
              </w:rPr>
              <w:t xml:space="preserve">北京时间</w:t>
            </w:r>
            <w:r>
              <w:rPr>
                <w:rFonts w:hint="eastAsia" w:ascii="宋体" w:hAnsi="宋体"/>
                <w:color w:val="000000"/>
                <w:szCs w:val="21"/>
              </w:rPr>
              <w:t xml:space="preserve">）</w:t>
            </w:r>
            <w:r/>
          </w:p>
          <w:p>
            <w:pPr>
              <w:spacing w:line="400" w:lineRule="exact"/>
              <w:rPr>
                <w:rFonts w:ascii="宋体" w:hAnsi="宋体"/>
                <w:color w:val="000000"/>
                <w:szCs w:val="21"/>
                <w:lang w:val="zh-CN"/>
              </w:rPr>
            </w:pPr>
            <w:r>
              <w:rPr>
                <w:rFonts w:hint="eastAsia" w:ascii="宋体" w:hAnsi="宋体"/>
                <w:color w:val="000000"/>
                <w:szCs w:val="21"/>
                <w:lang w:val="zh-CN"/>
              </w:rPr>
              <w:t xml:space="preserve">开标地点：苏采云政府采购一体化平台开标大厅（网上不见面开标）</w:t>
            </w:r>
            <w:r/>
          </w:p>
          <w:p>
            <w:pPr>
              <w:spacing w:line="400" w:lineRule="exact"/>
              <w:rPr>
                <w:rFonts w:ascii="宋体" w:hAnsi="宋体"/>
                <w:color w:val="000000"/>
                <w:szCs w:val="21"/>
                <w:lang w:val="zh-CN"/>
              </w:rPr>
            </w:pPr>
            <w:r>
              <w:rPr>
                <w:rFonts w:hint="eastAsia" w:ascii="宋体" w:hAnsi="宋体"/>
                <w:color w:val="000000"/>
                <w:szCs w:val="21"/>
                <w:lang w:val="zh-CN"/>
              </w:rPr>
              <w:t xml:space="preserve">请供应商确保电脑、系统及其他设备（视频输入输出设备等）无误，且开启直至项目结束始终保持系统在线状态。</w:t>
            </w:r>
            <w:r/>
          </w:p>
          <w:p>
            <w:pPr>
              <w:spacing w:line="400" w:lineRule="exact"/>
              <w:rPr>
                <w:rFonts w:ascii="宋体" w:hAnsi="宋体"/>
                <w:color w:val="000000"/>
                <w:szCs w:val="21"/>
                <w:lang w:val="zh-CN"/>
              </w:rPr>
            </w:pPr>
            <w:r>
              <w:rPr>
                <w:rFonts w:hint="eastAsia" w:ascii="宋体" w:hAnsi="宋体"/>
                <w:color w:val="000000"/>
                <w:szCs w:val="21"/>
                <w:lang w:val="zh-CN"/>
              </w:rPr>
              <w:t xml:space="preserve">评标地点：</w:t>
            </w:r>
            <w:r>
              <w:rPr>
                <w:rFonts w:hint="eastAsia" w:ascii="宋体" w:hAnsi="宋体"/>
                <w:szCs w:val="21"/>
                <w:lang w:val="zh-CN"/>
              </w:rPr>
              <w:t xml:space="preserve">苏州市高新区邓尉路105号狮山科技馆8楼（投标人无需到场）</w:t>
            </w:r>
            <w:r/>
          </w:p>
        </w:tc>
      </w:tr>
      <w:tr>
        <w:trPr>
          <w:jc w:val="center"/>
          <w:trHeight w:val="440"/>
        </w:trPr>
        <w:tc>
          <w:tcPr>
            <w:tcW w:w="655" w:type="dxa"/>
            <w:vAlign w:val="center"/>
            <w:textDirection w:val="lrTb"/>
            <w:noWrap w:val="false"/>
          </w:tcPr>
          <w:p>
            <w:pPr>
              <w:jc w:val="center"/>
              <w:spacing w:line="400" w:lineRule="exact"/>
              <w:rPr>
                <w:rFonts w:ascii="宋体" w:hAnsi="宋体"/>
                <w:color w:val="000000"/>
                <w:szCs w:val="21"/>
                <w:lang w:val="zh-CN"/>
              </w:rPr>
            </w:pPr>
            <w:r>
              <w:rPr>
                <w:rFonts w:ascii="宋体" w:hAnsi="宋体"/>
                <w:color w:val="000000"/>
                <w:szCs w:val="21"/>
                <w:lang w:val="zh-CN"/>
              </w:rPr>
              <w:t xml:space="preserve">11</w:t>
            </w:r>
            <w:r/>
          </w:p>
        </w:tc>
        <w:tc>
          <w:tcPr>
            <w:tcW w:w="1621" w:type="dxa"/>
            <w:vAlign w:val="center"/>
            <w:textDirection w:val="lrTb"/>
            <w:noWrap w:val="false"/>
          </w:tcPr>
          <w:p>
            <w:pPr>
              <w:jc w:val="center"/>
              <w:spacing w:line="400" w:lineRule="exact"/>
              <w:rPr>
                <w:rFonts w:ascii="宋体" w:hAnsi="宋体"/>
                <w:color w:val="000000"/>
                <w:szCs w:val="21"/>
                <w:lang w:val="zh-CN"/>
              </w:rPr>
            </w:pPr>
            <w:r>
              <w:rPr>
                <w:rFonts w:hint="eastAsia" w:ascii="宋体" w:hAnsi="宋体"/>
                <w:color w:val="000000"/>
                <w:szCs w:val="21"/>
                <w:lang w:val="zh-CN"/>
              </w:rPr>
              <w:t xml:space="preserve">中标服务费</w:t>
            </w:r>
            <w:r/>
          </w:p>
        </w:tc>
        <w:tc>
          <w:tcPr>
            <w:tcW w:w="6242" w:type="dxa"/>
            <w:vAlign w:val="center"/>
            <w:textDirection w:val="lrTb"/>
            <w:noWrap w:val="false"/>
          </w:tcPr>
          <w:p>
            <w:pPr>
              <w:spacing w:line="400" w:lineRule="exact"/>
              <w:rPr>
                <w:rFonts w:ascii="宋体" w:hAnsi="宋体"/>
                <w:color w:val="000000"/>
                <w:szCs w:val="21"/>
                <w:lang w:val="zh-CN"/>
              </w:rPr>
            </w:pPr>
            <w:r>
              <w:rPr>
                <w:rFonts w:hint="eastAsia" w:ascii="宋体" w:hAnsi="宋体"/>
                <w:color w:val="000000"/>
                <w:szCs w:val="21"/>
                <w:lang w:val="zh-CN"/>
              </w:rPr>
              <w:t xml:space="preserve">本项目中标服务费根据与采购单位签订的“政府采购委托代理协议”规定，由中标单位支付。中标服务费已包含在本项目预算价中。</w:t>
            </w:r>
            <w:r/>
          </w:p>
          <w:p>
            <w:pPr>
              <w:spacing w:line="400" w:lineRule="exact"/>
              <w:rPr>
                <w:rFonts w:ascii="宋体" w:hAnsi="宋体"/>
                <w:szCs w:val="21"/>
                <w:lang w:val="zh-CN"/>
              </w:rPr>
            </w:pPr>
            <w:r>
              <w:rPr>
                <w:rFonts w:hint="eastAsia" w:ascii="宋体" w:hAnsi="宋体"/>
                <w:szCs w:val="21"/>
                <w:lang w:val="zh-CN"/>
              </w:rPr>
              <w:t xml:space="preserve">按苏财购告【2016】31号规定的收费标准收取，领取中标通知时中标人向采购代理机构一次性付清。中标服务费的收取按差额定率累进法计算，最低不少于3000元。</w:t>
            </w:r>
            <w:r/>
          </w:p>
          <w:p>
            <w:pPr>
              <w:spacing w:line="400" w:lineRule="exact"/>
              <w:rPr>
                <w:rFonts w:ascii="宋体" w:hAnsi="宋体"/>
                <w:color w:val="000000"/>
                <w:szCs w:val="21"/>
                <w:lang w:val="zh-CN"/>
              </w:rPr>
            </w:pPr>
            <w:r>
              <w:rPr>
                <w:rFonts w:hint="eastAsia" w:ascii="宋体" w:hAnsi="宋体"/>
                <w:color w:val="000000"/>
                <w:szCs w:val="21"/>
                <w:lang w:val="zh-CN"/>
              </w:rPr>
              <w:t xml:space="preserve">收费标准：</w:t>
            </w:r>
            <w:r/>
          </w:p>
          <w:p>
            <w:pPr>
              <w:spacing w:line="400" w:lineRule="exact"/>
              <w:rPr>
                <w:rFonts w:ascii="宋体" w:hAnsi="宋体"/>
                <w:color w:val="000000"/>
                <w:szCs w:val="21"/>
                <w:lang w:val="zh-CN"/>
              </w:rPr>
            </w:pPr>
            <w:r>
              <w:rPr>
                <w:rFonts w:hint="eastAsia" w:ascii="宋体" w:hAnsi="宋体"/>
                <w:color w:val="000000"/>
                <w:szCs w:val="21"/>
                <w:lang w:val="zh-CN"/>
              </w:rPr>
              <w:t xml:space="preserve">预算金额的100万</w:t>
            </w:r>
            <w:r>
              <w:rPr>
                <w:rFonts w:hint="eastAsia" w:ascii="宋体" w:hAnsi="宋体"/>
                <w:color w:val="000000"/>
                <w:szCs w:val="21"/>
              </w:rPr>
              <w:t xml:space="preserve">元</w:t>
            </w:r>
            <w:r>
              <w:rPr>
                <w:rFonts w:hint="eastAsia" w:ascii="宋体" w:hAnsi="宋体"/>
                <w:color w:val="000000"/>
                <w:szCs w:val="21"/>
                <w:lang w:val="zh-CN"/>
              </w:rPr>
              <w:t xml:space="preserve">（含）以下部分费率为1.5%； </w:t>
            </w:r>
            <w:r/>
          </w:p>
          <w:p>
            <w:pPr>
              <w:spacing w:line="400" w:lineRule="exact"/>
              <w:rPr>
                <w:rFonts w:ascii="宋体" w:hAnsi="宋体"/>
                <w:color w:val="000000"/>
                <w:szCs w:val="21"/>
                <w:lang w:val="zh-CN"/>
              </w:rPr>
            </w:pPr>
            <w:r>
              <w:rPr>
                <w:rFonts w:hint="eastAsia" w:ascii="宋体" w:hAnsi="宋体"/>
                <w:color w:val="000000"/>
                <w:szCs w:val="21"/>
                <w:lang w:val="zh-CN"/>
              </w:rPr>
              <w:t xml:space="preserve">预算金额的100万</w:t>
            </w:r>
            <w:r>
              <w:rPr>
                <w:rFonts w:hint="eastAsia" w:ascii="宋体" w:hAnsi="宋体"/>
                <w:color w:val="000000"/>
                <w:szCs w:val="21"/>
              </w:rPr>
              <w:t xml:space="preserve">元</w:t>
            </w:r>
            <w:r>
              <w:rPr>
                <w:rFonts w:hint="eastAsia" w:ascii="宋体" w:hAnsi="宋体"/>
                <w:color w:val="000000"/>
                <w:szCs w:val="21"/>
                <w:lang w:val="zh-CN"/>
              </w:rPr>
              <w:t xml:space="preserve">以上~500万元（含）</w:t>
            </w:r>
            <w:r>
              <w:rPr>
                <w:rFonts w:hint="eastAsia" w:ascii="宋体" w:hAnsi="宋体"/>
                <w:color w:val="000000"/>
                <w:szCs w:val="21"/>
              </w:rPr>
              <w:t xml:space="preserve">部分费率</w:t>
            </w:r>
            <w:r>
              <w:rPr>
                <w:rFonts w:hint="eastAsia" w:ascii="宋体" w:hAnsi="宋体"/>
                <w:color w:val="000000"/>
                <w:szCs w:val="21"/>
                <w:lang w:val="zh-CN"/>
              </w:rPr>
              <w:t xml:space="preserve">为1.1%；</w:t>
            </w:r>
            <w:r/>
          </w:p>
          <w:p>
            <w:pPr>
              <w:spacing w:line="400" w:lineRule="exact"/>
              <w:rPr>
                <w:rFonts w:hint="eastAsia" w:ascii="宋体" w:hAnsi="宋体"/>
                <w:color w:val="000000"/>
                <w:szCs w:val="21"/>
                <w:lang w:val="zh-CN"/>
              </w:rPr>
            </w:pPr>
            <w:r>
              <w:rPr>
                <w:rFonts w:hint="eastAsia" w:ascii="宋体" w:hAnsi="宋体"/>
                <w:color w:val="000000"/>
                <w:szCs w:val="21"/>
                <w:lang w:val="zh-CN"/>
              </w:rPr>
              <w:t xml:space="preserve">预算金额的</w:t>
            </w:r>
            <w:r>
              <w:rPr>
                <w:rFonts w:hint="eastAsia" w:ascii="宋体" w:hAnsi="宋体"/>
                <w:color w:val="000000"/>
                <w:szCs w:val="21"/>
              </w:rPr>
              <w:t xml:space="preserve">5</w:t>
            </w:r>
            <w:r>
              <w:rPr>
                <w:rFonts w:hint="eastAsia" w:ascii="宋体" w:hAnsi="宋体"/>
                <w:color w:val="000000"/>
                <w:szCs w:val="21"/>
                <w:lang w:val="zh-CN"/>
              </w:rPr>
              <w:t xml:space="preserve">00万</w:t>
            </w:r>
            <w:r>
              <w:rPr>
                <w:rFonts w:hint="eastAsia" w:ascii="宋体" w:hAnsi="宋体"/>
                <w:color w:val="000000"/>
                <w:szCs w:val="21"/>
              </w:rPr>
              <w:t xml:space="preserve">元</w:t>
            </w:r>
            <w:r>
              <w:rPr>
                <w:rFonts w:hint="eastAsia" w:ascii="宋体" w:hAnsi="宋体"/>
                <w:color w:val="000000"/>
                <w:szCs w:val="21"/>
                <w:lang w:val="zh-CN"/>
              </w:rPr>
              <w:t xml:space="preserve">以上~</w:t>
            </w:r>
            <w:r>
              <w:rPr>
                <w:rFonts w:hint="eastAsia" w:ascii="宋体" w:hAnsi="宋体"/>
                <w:color w:val="000000"/>
                <w:szCs w:val="21"/>
              </w:rPr>
              <w:t xml:space="preserve">10</w:t>
            </w:r>
            <w:r>
              <w:rPr>
                <w:rFonts w:hint="eastAsia" w:ascii="宋体" w:hAnsi="宋体"/>
                <w:color w:val="000000"/>
                <w:szCs w:val="21"/>
                <w:lang w:val="zh-CN"/>
              </w:rPr>
              <w:t xml:space="preserve">00万元（含）</w:t>
            </w:r>
            <w:r>
              <w:rPr>
                <w:rFonts w:hint="eastAsia" w:ascii="宋体" w:hAnsi="宋体"/>
                <w:color w:val="000000"/>
                <w:szCs w:val="21"/>
              </w:rPr>
              <w:t xml:space="preserve">部分</w:t>
            </w:r>
            <w:r>
              <w:rPr>
                <w:rFonts w:hint="eastAsia" w:ascii="宋体" w:hAnsi="宋体"/>
                <w:color w:val="000000"/>
                <w:szCs w:val="21"/>
                <w:lang w:val="zh-CN"/>
              </w:rPr>
              <w:t xml:space="preserve">费率为</w:t>
            </w:r>
            <w:r>
              <w:rPr>
                <w:rFonts w:hint="eastAsia" w:ascii="宋体" w:hAnsi="宋体"/>
                <w:color w:val="000000"/>
                <w:szCs w:val="21"/>
              </w:rPr>
              <w:t xml:space="preserve">0</w:t>
            </w:r>
            <w:r>
              <w:rPr>
                <w:rFonts w:hint="eastAsia" w:ascii="宋体" w:hAnsi="宋体"/>
                <w:color w:val="000000"/>
                <w:szCs w:val="21"/>
                <w:lang w:val="zh-CN"/>
              </w:rPr>
              <w:t xml:space="preserve">.</w:t>
            </w:r>
            <w:r>
              <w:rPr>
                <w:rFonts w:hint="eastAsia" w:ascii="宋体" w:hAnsi="宋体"/>
                <w:color w:val="000000"/>
                <w:szCs w:val="21"/>
              </w:rPr>
              <w:t xml:space="preserve">8</w:t>
            </w:r>
            <w:r>
              <w:rPr>
                <w:rFonts w:hint="eastAsia" w:ascii="宋体" w:hAnsi="宋体"/>
                <w:color w:val="000000"/>
                <w:szCs w:val="21"/>
                <w:lang w:val="zh-CN"/>
              </w:rPr>
              <w:t xml:space="preserve">%；</w:t>
            </w:r>
            <w:r/>
          </w:p>
          <w:p>
            <w:pPr>
              <w:spacing w:line="400" w:lineRule="exact"/>
              <w:rPr>
                <w:rFonts w:hint="eastAsia" w:ascii="宋体" w:hAnsi="宋体"/>
                <w:color w:val="000000"/>
                <w:szCs w:val="21"/>
                <w:lang w:val="zh-CN"/>
              </w:rPr>
            </w:pPr>
            <w:r>
              <w:rPr>
                <w:rFonts w:hint="eastAsia" w:ascii="宋体" w:hAnsi="宋体"/>
                <w:color w:val="000000"/>
                <w:szCs w:val="21"/>
                <w:lang w:val="en-US" w:eastAsia="zh-CN"/>
              </w:rPr>
              <w:t xml:space="preserve">预算金额的</w:t>
            </w:r>
            <w:r>
              <w:rPr>
                <w:rFonts w:hint="eastAsia" w:ascii="宋体" w:hAnsi="宋体"/>
                <w:color w:val="000000"/>
                <w:szCs w:val="21"/>
                <w:lang w:val="zh-CN"/>
              </w:rPr>
              <w:t xml:space="preserve">1000万元~5000万元（含）部分</w:t>
            </w:r>
            <w:r>
              <w:rPr>
                <w:rFonts w:hint="eastAsia" w:ascii="宋体" w:hAnsi="宋体"/>
                <w:color w:val="000000"/>
                <w:szCs w:val="21"/>
                <w:lang w:val="en-US" w:eastAsia="zh-CN"/>
              </w:rPr>
              <w:t xml:space="preserve">费率为</w:t>
            </w:r>
            <w:r>
              <w:rPr>
                <w:rFonts w:hint="eastAsia" w:ascii="宋体" w:hAnsi="宋体"/>
                <w:color w:val="000000"/>
                <w:szCs w:val="21"/>
                <w:lang w:val="zh-CN"/>
              </w:rPr>
              <w:t xml:space="preserve">0.5%。</w:t>
            </w:r>
            <w:r/>
          </w:p>
          <w:p>
            <w:pPr>
              <w:spacing w:line="400" w:lineRule="exact"/>
              <w:rPr>
                <w:rFonts w:ascii="宋体" w:hAnsi="宋体"/>
                <w:color w:val="000000"/>
                <w:szCs w:val="21"/>
              </w:rPr>
            </w:pPr>
            <w:r>
              <w:rPr>
                <w:rFonts w:hint="eastAsia" w:ascii="宋体" w:hAnsi="宋体"/>
                <w:color w:val="000000"/>
                <w:szCs w:val="21"/>
              </w:rPr>
              <w:t xml:space="preserve">支付方式：银行转账</w:t>
            </w:r>
            <w:r/>
          </w:p>
          <w:p>
            <w:pPr>
              <w:spacing w:line="400" w:lineRule="exact"/>
              <w:rPr>
                <w:rFonts w:ascii="宋体" w:hAnsi="宋体"/>
                <w:color w:val="000000"/>
                <w:szCs w:val="21"/>
                <w:lang w:val="zh-CN"/>
              </w:rPr>
            </w:pPr>
            <w:r>
              <w:rPr>
                <w:rFonts w:hint="eastAsia" w:ascii="宋体" w:hAnsi="宋体"/>
                <w:color w:val="000000"/>
                <w:szCs w:val="21"/>
                <w:lang w:val="zh-CN"/>
              </w:rPr>
              <w:t xml:space="preserve">服务费交纳账户：苏州市卫康招投标咨询服务有限公司</w:t>
            </w:r>
            <w:r/>
          </w:p>
          <w:p>
            <w:pPr>
              <w:spacing w:line="400" w:lineRule="exact"/>
              <w:rPr>
                <w:rFonts w:ascii="宋体" w:hAnsi="宋体"/>
                <w:color w:val="000000"/>
                <w:szCs w:val="21"/>
                <w:lang w:val="zh-CN"/>
              </w:rPr>
            </w:pPr>
            <w:r>
              <w:rPr>
                <w:rFonts w:hint="eastAsia" w:ascii="宋体" w:hAnsi="宋体"/>
                <w:color w:val="000000"/>
                <w:szCs w:val="21"/>
                <w:lang w:val="zh-CN"/>
              </w:rPr>
              <w:t xml:space="preserve">账号：1102020209000295112</w:t>
            </w:r>
            <w:r/>
          </w:p>
          <w:p>
            <w:pPr>
              <w:spacing w:line="400" w:lineRule="exact"/>
              <w:rPr>
                <w:rFonts w:ascii="宋体" w:hAnsi="宋体"/>
                <w:color w:val="000000"/>
                <w:szCs w:val="21"/>
                <w:lang w:val="zh-CN"/>
              </w:rPr>
            </w:pPr>
            <w:r>
              <w:rPr>
                <w:rFonts w:hint="eastAsia" w:ascii="宋体" w:hAnsi="宋体"/>
                <w:color w:val="000000"/>
                <w:szCs w:val="21"/>
                <w:lang w:val="zh-CN"/>
              </w:rPr>
              <w:t xml:space="preserve">开户银行：苏州工行道前支行</w:t>
            </w:r>
            <w:r/>
          </w:p>
        </w:tc>
      </w:tr>
      <w:tr>
        <w:trPr>
          <w:jc w:val="center"/>
          <w:trHeight w:val="939"/>
        </w:trPr>
        <w:tc>
          <w:tcPr>
            <w:tcW w:w="655" w:type="dxa"/>
            <w:vAlign w:val="center"/>
            <w:textDirection w:val="lrTb"/>
            <w:noWrap w:val="false"/>
          </w:tcPr>
          <w:p>
            <w:pPr>
              <w:jc w:val="center"/>
              <w:spacing w:line="400" w:lineRule="exact"/>
              <w:rPr>
                <w:rFonts w:ascii="宋体" w:hAnsi="宋体"/>
                <w:color w:val="000000"/>
                <w:szCs w:val="21"/>
                <w:lang w:val="zh-CN"/>
              </w:rPr>
            </w:pPr>
            <w:r>
              <w:rPr>
                <w:rFonts w:ascii="宋体" w:hAnsi="宋体"/>
                <w:color w:val="000000"/>
                <w:szCs w:val="21"/>
                <w:lang w:val="zh-CN"/>
              </w:rPr>
              <w:t xml:space="preserve">12</w:t>
            </w:r>
            <w:r/>
          </w:p>
        </w:tc>
        <w:tc>
          <w:tcPr>
            <w:tcW w:w="1621" w:type="dxa"/>
            <w:vAlign w:val="center"/>
            <w:textDirection w:val="lrTb"/>
            <w:noWrap w:val="false"/>
          </w:tcPr>
          <w:p>
            <w:pPr>
              <w:jc w:val="center"/>
              <w:spacing w:line="400" w:lineRule="exact"/>
              <w:rPr>
                <w:rFonts w:ascii="宋体" w:hAnsi="宋体"/>
                <w:b/>
                <w:color w:val="000000"/>
                <w:szCs w:val="21"/>
                <w:lang w:val="zh-CN"/>
              </w:rPr>
            </w:pPr>
            <w:r>
              <w:rPr>
                <w:rFonts w:hint="eastAsia" w:ascii="宋体" w:hAnsi="宋体"/>
                <w:b/>
                <w:color w:val="000000"/>
                <w:szCs w:val="21"/>
                <w:lang w:val="zh-CN"/>
              </w:rPr>
              <w:t xml:space="preserve">导致废标因素</w:t>
            </w:r>
            <w:r/>
          </w:p>
        </w:tc>
        <w:tc>
          <w:tcPr>
            <w:tcW w:w="6242" w:type="dxa"/>
            <w:vAlign w:val="center"/>
            <w:textDirection w:val="lrTb"/>
            <w:noWrap w:val="false"/>
          </w:tcPr>
          <w:p>
            <w:pPr>
              <w:jc w:val="left"/>
              <w:spacing w:line="400" w:lineRule="exact"/>
              <w:widowControl/>
              <w:rPr>
                <w:rFonts w:ascii="宋体" w:hAnsi="宋体"/>
                <w:b/>
                <w:color w:val="000000"/>
                <w:szCs w:val="21"/>
                <w:lang w:val="zh-CN"/>
              </w:rPr>
            </w:pPr>
            <w:r>
              <w:rPr>
                <w:rFonts w:hint="eastAsia" w:ascii="宋体" w:hAnsi="宋体"/>
                <w:b/>
                <w:color w:val="000000"/>
                <w:szCs w:val="21"/>
                <w:lang w:val="zh-CN"/>
              </w:rPr>
              <w:t xml:space="preserve">出现下列情形之一的，为废标： </w:t>
            </w:r>
            <w:r/>
          </w:p>
          <w:p>
            <w:pPr>
              <w:jc w:val="left"/>
              <w:spacing w:line="360" w:lineRule="atLeast"/>
              <w:widowControl/>
              <w:rPr>
                <w:rFonts w:ascii="宋体" w:hAnsi="宋体"/>
                <w:b/>
                <w:color w:val="000000"/>
                <w:szCs w:val="21"/>
                <w:lang w:val="zh-CN"/>
              </w:rPr>
            </w:pPr>
            <w:r>
              <w:rPr>
                <w:rFonts w:hint="eastAsia" w:ascii="宋体" w:hAnsi="宋体"/>
                <w:b/>
                <w:color w:val="000000"/>
                <w:szCs w:val="21"/>
                <w:lang w:val="zh-CN"/>
              </w:rPr>
              <w:t xml:space="preserve">（一）符合专业条件的供应商或者对采购文件作实质响应的供应商不足三家的； </w:t>
            </w:r>
            <w:r/>
          </w:p>
          <w:p>
            <w:pPr>
              <w:jc w:val="left"/>
              <w:spacing w:line="360" w:lineRule="atLeast"/>
              <w:widowControl/>
              <w:rPr>
                <w:rFonts w:ascii="宋体" w:hAnsi="宋体"/>
                <w:b/>
                <w:color w:val="000000"/>
                <w:szCs w:val="21"/>
                <w:lang w:val="zh-CN"/>
              </w:rPr>
            </w:pPr>
            <w:r>
              <w:rPr>
                <w:rFonts w:hint="eastAsia" w:ascii="宋体" w:hAnsi="宋体"/>
                <w:b/>
                <w:color w:val="000000"/>
                <w:szCs w:val="21"/>
                <w:lang w:val="zh-CN"/>
              </w:rPr>
              <w:t xml:space="preserve">（二）出现影响采购公正的违法、违规行为的； </w:t>
            </w:r>
            <w:r/>
          </w:p>
          <w:p>
            <w:pPr>
              <w:jc w:val="left"/>
              <w:spacing w:line="360" w:lineRule="atLeast"/>
              <w:widowControl/>
              <w:rPr>
                <w:rFonts w:ascii="宋体" w:hAnsi="宋体"/>
                <w:b/>
                <w:color w:val="000000"/>
                <w:szCs w:val="21"/>
                <w:lang w:val="zh-CN"/>
              </w:rPr>
            </w:pPr>
            <w:r>
              <w:rPr>
                <w:rFonts w:hint="eastAsia" w:ascii="宋体" w:hAnsi="宋体"/>
                <w:b/>
                <w:color w:val="000000"/>
                <w:szCs w:val="21"/>
                <w:lang w:val="zh-CN"/>
              </w:rPr>
              <w:t xml:space="preserve">（三）投标人的报价均超过了采购预算或者最高限价，采购人不能支付的； </w:t>
            </w:r>
            <w:r/>
          </w:p>
          <w:p>
            <w:pPr>
              <w:spacing w:line="400" w:lineRule="exact"/>
              <w:rPr>
                <w:rFonts w:ascii="宋体" w:hAnsi="宋体"/>
                <w:b/>
                <w:color w:val="000000"/>
                <w:szCs w:val="21"/>
                <w:lang w:val="zh-CN"/>
              </w:rPr>
            </w:pPr>
            <w:r>
              <w:rPr>
                <w:rFonts w:hint="eastAsia" w:ascii="宋体" w:hAnsi="宋体"/>
                <w:b/>
                <w:color w:val="000000"/>
                <w:szCs w:val="21"/>
                <w:lang w:val="zh-CN"/>
              </w:rPr>
              <w:t xml:space="preserve">（四）因重大变故，采购任务取消的。</w:t>
            </w:r>
            <w:r/>
          </w:p>
        </w:tc>
      </w:tr>
      <w:tr>
        <w:trPr>
          <w:jc w:val="center"/>
          <w:trHeight w:val="349"/>
        </w:trPr>
        <w:tc>
          <w:tcPr>
            <w:tcW w:w="655" w:type="dxa"/>
            <w:vAlign w:val="center"/>
            <w:textDirection w:val="lrTb"/>
            <w:noWrap w:val="false"/>
          </w:tcPr>
          <w:p>
            <w:pPr>
              <w:jc w:val="center"/>
              <w:spacing w:line="400" w:lineRule="exact"/>
              <w:rPr>
                <w:rFonts w:ascii="宋体" w:hAnsi="宋体"/>
                <w:color w:val="000000"/>
                <w:szCs w:val="21"/>
                <w:lang w:val="zh-CN"/>
              </w:rPr>
            </w:pPr>
            <w:r>
              <w:rPr>
                <w:rFonts w:ascii="宋体" w:hAnsi="宋体"/>
                <w:color w:val="000000"/>
                <w:szCs w:val="21"/>
                <w:lang w:val="zh-CN"/>
              </w:rPr>
              <w:t xml:space="preserve">13</w:t>
            </w:r>
            <w:r/>
          </w:p>
        </w:tc>
        <w:tc>
          <w:tcPr>
            <w:tcW w:w="1621" w:type="dxa"/>
            <w:vAlign w:val="center"/>
            <w:textDirection w:val="lrTb"/>
            <w:noWrap w:val="false"/>
          </w:tcPr>
          <w:p>
            <w:pPr>
              <w:jc w:val="center"/>
              <w:spacing w:line="400" w:lineRule="exact"/>
              <w:rPr>
                <w:rFonts w:ascii="宋体" w:hAnsi="宋体"/>
                <w:b/>
                <w:color w:val="000000"/>
                <w:szCs w:val="21"/>
                <w:lang w:val="zh-CN"/>
              </w:rPr>
            </w:pPr>
            <w:r>
              <w:rPr>
                <w:rFonts w:hint="eastAsia" w:ascii="宋体" w:hAnsi="宋体"/>
                <w:b/>
                <w:color w:val="000000"/>
                <w:szCs w:val="21"/>
                <w:lang w:val="zh-CN"/>
              </w:rPr>
              <w:t xml:space="preserve">导致无效标因素</w:t>
            </w:r>
            <w:r/>
          </w:p>
        </w:tc>
        <w:tc>
          <w:tcPr>
            <w:tcW w:w="6242" w:type="dxa"/>
            <w:vAlign w:val="center"/>
            <w:textDirection w:val="lrTb"/>
            <w:noWrap w:val="false"/>
          </w:tcPr>
          <w:p>
            <w:pPr>
              <w:jc w:val="left"/>
              <w:spacing w:line="400" w:lineRule="exact"/>
              <w:widowControl/>
              <w:rPr>
                <w:rFonts w:ascii="宋体" w:hAnsi="宋体"/>
                <w:b/>
                <w:color w:val="000000"/>
                <w:szCs w:val="21"/>
                <w:lang w:val="zh-CN"/>
              </w:rPr>
            </w:pPr>
            <w:r>
              <w:rPr>
                <w:rFonts w:hint="eastAsia" w:ascii="宋体" w:hAnsi="宋体"/>
                <w:b/>
                <w:color w:val="000000"/>
                <w:szCs w:val="21"/>
                <w:lang w:val="zh-CN"/>
              </w:rPr>
              <w:t xml:space="preserve">电子投标文件属下列情况之一的，在资格性、符合性检查时按照无效投标处理：</w:t>
            </w:r>
            <w:r/>
          </w:p>
          <w:p>
            <w:pPr>
              <w:jc w:val="left"/>
              <w:spacing w:line="400" w:lineRule="exact"/>
              <w:widowControl/>
              <w:rPr>
                <w:rFonts w:ascii="宋体" w:hAnsi="宋体"/>
                <w:b/>
                <w:color w:val="000000"/>
                <w:szCs w:val="21"/>
                <w:lang w:val="zh-CN"/>
              </w:rPr>
            </w:pPr>
            <w:r>
              <w:rPr>
                <w:rFonts w:hint="eastAsia" w:ascii="宋体" w:hAnsi="宋体"/>
                <w:b/>
                <w:color w:val="000000"/>
                <w:szCs w:val="21"/>
                <w:lang w:val="zh-CN"/>
              </w:rPr>
              <w:t xml:space="preserve">（一）电子投标文件未按采购文件要求签署、盖章的；</w:t>
            </w:r>
            <w:r/>
          </w:p>
          <w:p>
            <w:pPr>
              <w:jc w:val="left"/>
              <w:spacing w:line="400" w:lineRule="exact"/>
              <w:widowControl/>
              <w:rPr>
                <w:rFonts w:ascii="宋体" w:hAnsi="宋体"/>
                <w:b/>
                <w:color w:val="000000"/>
                <w:szCs w:val="21"/>
                <w:lang w:val="zh-CN"/>
              </w:rPr>
            </w:pPr>
            <w:r>
              <w:rPr>
                <w:rFonts w:hint="eastAsia" w:ascii="宋体" w:hAnsi="宋体"/>
                <w:b/>
                <w:color w:val="000000"/>
                <w:szCs w:val="21"/>
                <w:lang w:val="zh-CN"/>
              </w:rPr>
              <w:t xml:space="preserve">（二）不具备采购文件中规定的资格要求的；</w:t>
            </w:r>
            <w:r/>
          </w:p>
          <w:p>
            <w:pPr>
              <w:jc w:val="left"/>
              <w:spacing w:line="400" w:lineRule="exact"/>
              <w:widowControl/>
              <w:rPr>
                <w:rFonts w:ascii="宋体" w:hAnsi="宋体"/>
                <w:b/>
                <w:color w:val="000000"/>
                <w:szCs w:val="21"/>
                <w:lang w:val="zh-CN"/>
              </w:rPr>
            </w:pPr>
            <w:r>
              <w:rPr>
                <w:rFonts w:hint="eastAsia" w:ascii="宋体" w:hAnsi="宋体"/>
                <w:b/>
                <w:color w:val="000000"/>
                <w:szCs w:val="21"/>
                <w:lang w:val="zh-CN"/>
              </w:rPr>
              <w:t xml:space="preserve">（三）报价超过采购文件中规定的预算金额或者最高限价的；</w:t>
            </w:r>
            <w:r/>
          </w:p>
          <w:p>
            <w:pPr>
              <w:jc w:val="left"/>
              <w:spacing w:line="400" w:lineRule="exact"/>
              <w:widowControl/>
              <w:rPr>
                <w:rFonts w:ascii="宋体" w:hAnsi="宋体"/>
                <w:b/>
                <w:color w:val="000000"/>
                <w:szCs w:val="21"/>
                <w:lang w:val="zh-CN"/>
              </w:rPr>
            </w:pPr>
            <w:r>
              <w:rPr>
                <w:rFonts w:hint="eastAsia" w:ascii="宋体" w:hAnsi="宋体"/>
                <w:b/>
                <w:color w:val="000000"/>
                <w:szCs w:val="21"/>
                <w:lang w:val="zh-CN"/>
              </w:rPr>
              <w:t xml:space="preserve">（四）</w:t>
            </w:r>
            <w:r>
              <w:rPr>
                <w:rFonts w:hint="eastAsia" w:ascii="宋体" w:hAnsi="宋体"/>
                <w:b/>
                <w:i/>
                <w:color w:val="000000"/>
                <w:sz w:val="24"/>
                <w:szCs w:val="24"/>
                <w:lang w:val="zh-CN"/>
              </w:rPr>
              <w:t xml:space="preserve">不同投标人的投标文件使用同一台电脑编制的；</w:t>
            </w:r>
            <w:r/>
          </w:p>
          <w:p>
            <w:pPr>
              <w:jc w:val="left"/>
              <w:spacing w:line="400" w:lineRule="exact"/>
              <w:widowControl/>
              <w:rPr>
                <w:rFonts w:ascii="宋体" w:hAnsi="宋体"/>
                <w:b/>
                <w:color w:val="000000"/>
                <w:szCs w:val="21"/>
                <w:lang w:val="zh-CN"/>
              </w:rPr>
            </w:pPr>
            <w:r>
              <w:rPr>
                <w:rFonts w:hint="eastAsia" w:ascii="宋体" w:hAnsi="宋体"/>
                <w:b/>
                <w:color w:val="000000"/>
                <w:szCs w:val="21"/>
                <w:lang w:val="zh-CN"/>
              </w:rPr>
              <w:t xml:space="preserve">（五）电子投标文件含有采购人不能接受的附加条件的；</w:t>
            </w:r>
            <w:r/>
          </w:p>
          <w:p>
            <w:pPr>
              <w:spacing w:line="400" w:lineRule="exact"/>
              <w:rPr>
                <w:rFonts w:ascii="宋体" w:hAnsi="宋体"/>
                <w:b/>
                <w:color w:val="000000"/>
                <w:szCs w:val="21"/>
                <w:lang w:val="zh-CN"/>
              </w:rPr>
            </w:pPr>
            <w:r>
              <w:rPr>
                <w:rFonts w:hint="eastAsia" w:ascii="宋体" w:hAnsi="宋体"/>
                <w:b/>
                <w:color w:val="000000"/>
                <w:szCs w:val="21"/>
                <w:lang w:val="zh-CN"/>
              </w:rPr>
              <w:t xml:space="preserve">（六）法律法规和采购文件规定的其他无效情形。</w:t>
            </w:r>
            <w:r/>
          </w:p>
        </w:tc>
      </w:tr>
    </w:tbl>
    <w:p>
      <w:pPr>
        <w:rPr>
          <w:color w:val="000000"/>
        </w:rPr>
      </w:pPr>
      <w:r>
        <w:rPr>
          <w:color w:val="000000"/>
        </w:rPr>
      </w:r>
      <w:r/>
    </w:p>
    <w:p>
      <w:pPr>
        <w:jc w:val="center"/>
        <w:tabs>
          <w:tab w:val="left" w:pos="315" w:leader="none"/>
          <w:tab w:val="center" w:pos="4153" w:leader="none"/>
        </w:tabs>
        <w:rPr>
          <w:rFonts w:ascii="黑体" w:eastAsia="黑体"/>
          <w:b/>
          <w:color w:val="000000"/>
          <w:sz w:val="52"/>
          <w:szCs w:val="52"/>
        </w:rPr>
      </w:pPr>
      <w:r>
        <w:rPr>
          <w:rFonts w:ascii="黑体" w:eastAsia="黑体"/>
          <w:b/>
          <w:color w:val="000000"/>
          <w:sz w:val="52"/>
          <w:szCs w:val="52"/>
        </w:rPr>
        <w:br w:type="page" w:clear="all"/>
      </w:r>
      <w:r/>
    </w:p>
    <w:p>
      <w:pPr>
        <w:jc w:val="center"/>
        <w:tabs>
          <w:tab w:val="left" w:pos="315" w:leader="none"/>
          <w:tab w:val="center" w:pos="4153" w:leader="none"/>
        </w:tabs>
        <w:rPr>
          <w:rFonts w:ascii="黑体" w:eastAsia="黑体"/>
          <w:b/>
          <w:color w:val="000000"/>
          <w:sz w:val="52"/>
          <w:szCs w:val="52"/>
        </w:rPr>
      </w:pPr>
      <w:r>
        <w:rPr>
          <w:rFonts w:ascii="黑体" w:eastAsia="黑体"/>
          <w:b/>
          <w:color w:val="000000"/>
          <w:sz w:val="52"/>
          <w:szCs w:val="52"/>
        </w:rPr>
      </w:r>
      <w:r/>
    </w:p>
    <w:p>
      <w:pPr>
        <w:jc w:val="center"/>
        <w:tabs>
          <w:tab w:val="left" w:pos="315" w:leader="none"/>
          <w:tab w:val="center" w:pos="4153" w:leader="none"/>
        </w:tabs>
        <w:rPr>
          <w:rFonts w:ascii="黑体" w:eastAsia="黑体"/>
          <w:b/>
          <w:color w:val="000000"/>
          <w:sz w:val="52"/>
          <w:szCs w:val="52"/>
        </w:rPr>
      </w:pPr>
      <w:r>
        <w:rPr>
          <w:rFonts w:ascii="黑体" w:eastAsia="黑体"/>
          <w:b/>
          <w:color w:val="000000"/>
          <w:sz w:val="52"/>
          <w:szCs w:val="52"/>
        </w:rPr>
      </w:r>
      <w:r/>
    </w:p>
    <w:p>
      <w:pPr>
        <w:jc w:val="center"/>
        <w:tabs>
          <w:tab w:val="left" w:pos="315" w:leader="none"/>
          <w:tab w:val="center" w:pos="4153" w:leader="none"/>
        </w:tabs>
        <w:rPr>
          <w:rFonts w:ascii="黑体" w:eastAsia="黑体"/>
          <w:b/>
          <w:color w:val="000000"/>
          <w:sz w:val="52"/>
          <w:szCs w:val="52"/>
        </w:rPr>
      </w:pPr>
      <w:r>
        <w:rPr>
          <w:rFonts w:hint="eastAsia" w:ascii="黑体" w:eastAsia="黑体"/>
          <w:b/>
          <w:color w:val="000000"/>
          <w:sz w:val="52"/>
          <w:szCs w:val="52"/>
        </w:rPr>
        <w:t xml:space="preserve">目    录</w:t>
      </w:r>
      <w:r/>
    </w:p>
    <w:p>
      <w:pPr>
        <w:jc w:val="center"/>
        <w:tabs>
          <w:tab w:val="left" w:pos="315" w:leader="none"/>
          <w:tab w:val="center" w:pos="4153" w:leader="none"/>
        </w:tabs>
        <w:rPr>
          <w:rFonts w:ascii="黑体" w:eastAsia="黑体"/>
          <w:b/>
          <w:color w:val="000000"/>
          <w:sz w:val="52"/>
          <w:szCs w:val="52"/>
        </w:rPr>
      </w:pPr>
      <w:r>
        <w:rPr>
          <w:rFonts w:ascii="黑体" w:eastAsia="黑体"/>
          <w:b/>
          <w:color w:val="000000"/>
          <w:sz w:val="52"/>
          <w:szCs w:val="52"/>
        </w:rPr>
      </w:r>
      <w:r/>
    </w:p>
    <w:p>
      <w:pPr>
        <w:pStyle w:val="923"/>
        <w:spacing w:after="312" w:line="480" w:lineRule="auto"/>
        <w:tabs>
          <w:tab w:val="right" w:pos="8302" w:leader="dot"/>
        </w:tabs>
        <w:rPr>
          <w:rFonts w:hAnsi="宋体" w:eastAsia="黑体"/>
          <w:color w:val="000000"/>
          <w:sz w:val="36"/>
          <w:szCs w:val="24"/>
        </w:rPr>
      </w:pPr>
      <w:r>
        <w:rPr>
          <w:rFonts w:hint="eastAsia" w:hAnsi="宋体" w:eastAsia="黑体"/>
          <w:color w:val="000000"/>
          <w:sz w:val="36"/>
          <w:szCs w:val="24"/>
        </w:rPr>
        <w:t xml:space="preserve">第一章  投标邀请函</w:t>
      </w:r>
      <w:r/>
    </w:p>
    <w:p>
      <w:pPr>
        <w:pStyle w:val="923"/>
        <w:spacing w:after="312" w:line="480" w:lineRule="auto"/>
        <w:tabs>
          <w:tab w:val="right" w:pos="8302" w:leader="dot"/>
        </w:tabs>
        <w:rPr>
          <w:rFonts w:hAnsi="宋体" w:eastAsia="黑体"/>
          <w:color w:val="000000"/>
          <w:sz w:val="36"/>
          <w:szCs w:val="24"/>
        </w:rPr>
      </w:pPr>
      <w:r>
        <w:rPr>
          <w:rFonts w:hint="eastAsia" w:hAnsi="宋体" w:eastAsia="黑体"/>
          <w:color w:val="000000"/>
          <w:sz w:val="36"/>
          <w:szCs w:val="24"/>
        </w:rPr>
        <w:t xml:space="preserve">第二章  投标人须知</w:t>
      </w:r>
      <w:r/>
    </w:p>
    <w:p>
      <w:pPr>
        <w:pStyle w:val="923"/>
        <w:spacing w:after="312" w:line="480" w:lineRule="auto"/>
        <w:tabs>
          <w:tab w:val="right" w:pos="8302" w:leader="dot"/>
        </w:tabs>
        <w:rPr>
          <w:rFonts w:hAnsi="宋体" w:eastAsia="黑体"/>
          <w:color w:val="000000"/>
          <w:sz w:val="36"/>
          <w:szCs w:val="24"/>
        </w:rPr>
      </w:pPr>
      <w:r>
        <w:rPr>
          <w:rFonts w:hint="eastAsia" w:hAnsi="宋体" w:eastAsia="黑体"/>
          <w:color w:val="000000"/>
          <w:sz w:val="36"/>
          <w:szCs w:val="24"/>
        </w:rPr>
        <w:t xml:space="preserve">第三章  投标文件格式</w:t>
      </w:r>
      <w:r/>
    </w:p>
    <w:p>
      <w:pPr>
        <w:pStyle w:val="923"/>
        <w:spacing w:after="312" w:line="480" w:lineRule="auto"/>
        <w:tabs>
          <w:tab w:val="right" w:pos="8302" w:leader="dot"/>
        </w:tabs>
        <w:rPr>
          <w:rFonts w:hAnsi="宋体" w:eastAsia="黑体"/>
          <w:color w:val="000000"/>
          <w:sz w:val="36"/>
          <w:szCs w:val="24"/>
        </w:rPr>
      </w:pPr>
      <w:r>
        <w:rPr>
          <w:rFonts w:hint="eastAsia" w:hAnsi="宋体" w:eastAsia="黑体"/>
          <w:color w:val="000000"/>
          <w:sz w:val="36"/>
          <w:szCs w:val="24"/>
        </w:rPr>
        <w:t xml:space="preserve">第四章  招标书</w:t>
      </w:r>
      <w:r/>
    </w:p>
    <w:p>
      <w:pPr>
        <w:pStyle w:val="923"/>
        <w:spacing w:after="312" w:line="480" w:lineRule="auto"/>
        <w:tabs>
          <w:tab w:val="right" w:pos="8302" w:leader="dot"/>
        </w:tabs>
        <w:rPr>
          <w:rFonts w:hAnsi="宋体" w:eastAsia="黑体"/>
          <w:color w:val="000000"/>
          <w:sz w:val="36"/>
          <w:szCs w:val="24"/>
        </w:rPr>
      </w:pPr>
      <w:r>
        <w:rPr>
          <w:rFonts w:hint="eastAsia" w:hAnsi="宋体" w:eastAsia="黑体"/>
          <w:color w:val="000000"/>
          <w:sz w:val="36"/>
          <w:szCs w:val="24"/>
        </w:rPr>
        <w:t xml:space="preserve">第五章  合同文本</w:t>
      </w:r>
      <w:r/>
    </w:p>
    <w:p>
      <w:pPr>
        <w:pStyle w:val="923"/>
        <w:spacing w:after="312" w:line="480" w:lineRule="auto"/>
        <w:tabs>
          <w:tab w:val="right" w:pos="8302" w:leader="dot"/>
        </w:tabs>
        <w:rPr>
          <w:rFonts w:hAnsi="宋体" w:eastAsia="黑体"/>
          <w:color w:val="000000"/>
          <w:sz w:val="36"/>
          <w:szCs w:val="24"/>
        </w:rPr>
      </w:pPr>
      <w:r>
        <w:rPr>
          <w:rFonts w:hint="eastAsia" w:hAnsi="宋体" w:eastAsia="黑体"/>
          <w:color w:val="000000"/>
          <w:sz w:val="36"/>
          <w:szCs w:val="24"/>
        </w:rPr>
        <w:t xml:space="preserve">第六章  评标办法及评分标准</w:t>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jc w:val="center"/>
        <w:rPr>
          <w:rFonts w:ascii="黑体" w:hAnsi="宋体" w:eastAsia="黑体"/>
          <w:b/>
          <w:bCs/>
          <w:color w:val="000000"/>
          <w:sz w:val="32"/>
          <w:szCs w:val="32"/>
        </w:rPr>
        <w:outlineLvl w:val="0"/>
      </w:pPr>
      <w:r>
        <w:rPr>
          <w:rFonts w:hint="eastAsia" w:ascii="黑体" w:hAnsi="宋体" w:eastAsia="黑体"/>
          <w:b/>
          <w:bCs/>
          <w:color w:val="000000"/>
          <w:sz w:val="32"/>
          <w:szCs w:val="32"/>
        </w:rPr>
        <w:t xml:space="preserve">第一章   投标邀请函</w:t>
      </w:r>
      <w:r/>
    </w:p>
    <w:p>
      <w:pPr>
        <w:ind w:right="-159"/>
        <w:spacing w:line="400" w:lineRule="exact"/>
        <w:rPr>
          <w:color w:val="000000"/>
        </w:rPr>
      </w:pPr>
      <w:r>
        <w:rPr>
          <w:color w:val="000000"/>
          <w:u w:val="single"/>
        </w:rPr>
        <w:t xml:space="preserve">                    </w:t>
      </w:r>
      <w:r>
        <w:rPr>
          <w:rFonts w:hint="eastAsia"/>
          <w:color w:val="000000"/>
        </w:rPr>
        <w:t xml:space="preserve">：</w:t>
      </w:r>
      <w:r/>
    </w:p>
    <w:p>
      <w:pPr>
        <w:ind w:firstLine="420"/>
        <w:jc w:val="left"/>
        <w:spacing w:line="400" w:lineRule="exact"/>
        <w:shd w:val="clear" w:color="auto" w:fill="ffffff"/>
        <w:widowControl/>
        <w:tabs>
          <w:tab w:val="left" w:pos="315" w:leader="none"/>
          <w:tab w:val="center" w:pos="4153" w:leader="none"/>
        </w:tabs>
        <w:rPr>
          <w:rFonts w:ascii="宋体" w:hAnsi="宋体" w:cs="宋体"/>
          <w:bCs/>
          <w:color w:val="000000"/>
          <w:szCs w:val="21"/>
        </w:rPr>
      </w:pPr>
      <w:r>
        <w:rPr>
          <w:rFonts w:hint="eastAsia" w:ascii="宋体" w:hAnsi="宋体" w:cs="宋体"/>
          <w:bCs/>
          <w:color w:val="000000"/>
          <w:szCs w:val="21"/>
        </w:rPr>
        <w:t xml:space="preserve">受苏州市吴中人民医院之委托，苏州市卫康招投标咨询服务有限公司作为招标代理机构，对其拟采购的以下货物进行国内公开招标。欢迎符合招标公告资格要求的供应商前来报名参加投标。</w:t>
      </w:r>
      <w:r/>
    </w:p>
    <w:p>
      <w:pPr>
        <w:ind w:firstLine="420"/>
        <w:jc w:val="left"/>
        <w:spacing w:line="400" w:lineRule="exact"/>
        <w:shd w:val="clear" w:color="auto" w:fill="ffffff"/>
        <w:widowControl/>
        <w:tabs>
          <w:tab w:val="left" w:pos="315" w:leader="none"/>
          <w:tab w:val="center" w:pos="4153" w:leader="none"/>
        </w:tabs>
        <w:rPr>
          <w:rFonts w:hint="eastAsia" w:ascii="宋体" w:hAnsi="宋体" w:eastAsia="宋体" w:cs="宋体"/>
          <w:bCs/>
          <w:color w:val="000000"/>
          <w:szCs w:val="21"/>
          <w:lang w:eastAsia="zh-CN"/>
        </w:rPr>
      </w:pPr>
      <w:r>
        <w:rPr>
          <w:rFonts w:hint="eastAsia" w:ascii="宋体" w:hAnsi="宋体" w:cs="宋体"/>
          <w:bCs/>
          <w:color w:val="000000"/>
          <w:szCs w:val="21"/>
        </w:rPr>
        <w:t xml:space="preserve">1、项目编号：</w:t>
      </w:r>
      <w:r>
        <w:rPr>
          <w:rFonts w:hint="eastAsia" w:ascii="宋体" w:hAnsi="宋体" w:cs="宋体"/>
          <w:bCs/>
          <w:color w:val="000000"/>
          <w:szCs w:val="21"/>
          <w:lang w:eastAsia="zh-CN"/>
        </w:rPr>
        <w:t xml:space="preserve">JSZC-320506-SZWK-G2026-0280</w:t>
      </w:r>
      <w:r/>
    </w:p>
    <w:p>
      <w:pPr>
        <w:ind w:firstLine="420"/>
        <w:jc w:val="left"/>
        <w:spacing w:line="400" w:lineRule="exact"/>
        <w:shd w:val="clear" w:color="auto" w:fill="ffffff"/>
        <w:widowControl/>
        <w:tabs>
          <w:tab w:val="left" w:pos="315" w:leader="none"/>
          <w:tab w:val="center" w:pos="4153" w:leader="none"/>
        </w:tabs>
        <w:rPr>
          <w:rFonts w:hint="eastAsia" w:ascii="宋体" w:hAnsi="宋体" w:eastAsia="宋体" w:cs="宋体"/>
          <w:bCs/>
          <w:color w:val="000000"/>
          <w:szCs w:val="21"/>
          <w:lang w:eastAsia="zh-CN"/>
        </w:rPr>
      </w:pPr>
      <w:r>
        <w:rPr>
          <w:rFonts w:hint="eastAsia" w:ascii="宋体" w:hAnsi="宋体" w:cs="宋体"/>
          <w:bCs/>
          <w:color w:val="000000"/>
          <w:szCs w:val="21"/>
        </w:rPr>
        <w:t xml:space="preserve">2、项目名称：</w:t>
      </w:r>
      <w:r>
        <w:rPr>
          <w:rFonts w:hint="eastAsia" w:ascii="宋体" w:hAnsi="宋体" w:cs="宋体"/>
          <w:bCs/>
          <w:color w:val="000000"/>
          <w:szCs w:val="21"/>
          <w:lang w:eastAsia="zh-CN"/>
        </w:rPr>
        <w:t xml:space="preserve">中药饮片供应、配送和代煎物流服务</w:t>
      </w:r>
      <w:r/>
    </w:p>
    <w:p>
      <w:pPr>
        <w:ind w:firstLine="420"/>
        <w:jc w:val="left"/>
        <w:spacing w:line="400" w:lineRule="exact"/>
        <w:shd w:val="clear" w:color="auto" w:fill="ffffff"/>
        <w:widowControl/>
        <w:tabs>
          <w:tab w:val="left" w:pos="315" w:leader="none"/>
          <w:tab w:val="center" w:pos="4153" w:leader="none"/>
        </w:tabs>
        <w:rPr>
          <w:rFonts w:hint="default" w:ascii="宋体" w:hAnsi="宋体" w:cs="宋体"/>
          <w:bCs/>
          <w:color w:val="000000"/>
          <w:szCs w:val="21"/>
          <w:lang w:val="en-US" w:eastAsia="zh-CN"/>
        </w:rPr>
      </w:pPr>
      <w:r>
        <w:rPr>
          <w:rFonts w:hint="eastAsia" w:ascii="宋体" w:hAnsi="宋体" w:cs="宋体"/>
          <w:bCs/>
          <w:color w:val="000000"/>
          <w:szCs w:val="21"/>
        </w:rPr>
        <w:t xml:space="preserve">3、</w:t>
      </w:r>
      <w:r>
        <w:rPr>
          <w:rFonts w:hint="eastAsia" w:ascii="宋体" w:hAnsi="宋体" w:cs="宋体"/>
          <w:bCs/>
          <w:color w:val="000000"/>
          <w:szCs w:val="21"/>
          <w:lang w:val="en-US" w:eastAsia="zh-CN"/>
        </w:rPr>
        <w:t xml:space="preserve">本项目总</w:t>
      </w:r>
      <w:r>
        <w:rPr>
          <w:rFonts w:hint="eastAsia" w:ascii="宋体" w:hAnsi="宋体" w:cs="宋体"/>
          <w:bCs/>
          <w:color w:val="000000"/>
          <w:szCs w:val="21"/>
        </w:rPr>
        <w:t xml:space="preserve">预算金额及最高限价：壹仟陆佰万元整（￥16000000.00）</w:t>
      </w:r>
      <w:r>
        <w:rPr>
          <w:rFonts w:hint="eastAsia" w:ascii="宋体" w:hAnsi="宋体" w:cs="宋体"/>
          <w:bCs/>
          <w:color w:val="000000"/>
          <w:szCs w:val="21"/>
          <w:lang w:eastAsia="zh-CN"/>
        </w:rPr>
        <w:t xml:space="preserve">，</w:t>
      </w:r>
      <w:r>
        <w:rPr>
          <w:rFonts w:hint="eastAsia" w:ascii="宋体" w:hAnsi="宋体" w:cs="宋体"/>
          <w:bCs/>
          <w:color w:val="000000"/>
          <w:szCs w:val="21"/>
          <w:lang w:val="en-US" w:eastAsia="zh-CN"/>
        </w:rPr>
        <w:t xml:space="preserve">其中：</w:t>
      </w:r>
      <w:r/>
    </w:p>
    <w:p>
      <w:pPr>
        <w:ind w:firstLine="420"/>
        <w:jc w:val="left"/>
        <w:spacing w:line="400" w:lineRule="exact"/>
        <w:shd w:val="clear" w:color="auto" w:fill="ffffff"/>
        <w:widowControl/>
        <w:tabs>
          <w:tab w:val="left" w:pos="315" w:leader="none"/>
          <w:tab w:val="center" w:pos="4153" w:leader="none"/>
        </w:tabs>
        <w:rPr>
          <w:rFonts w:hint="eastAsia" w:ascii="宋体" w:hAnsi="宋体" w:cs="宋体"/>
          <w:bCs/>
          <w:color w:val="000000"/>
          <w:szCs w:val="21"/>
        </w:rPr>
      </w:pPr>
      <w:r>
        <w:rPr>
          <w:rFonts w:hint="eastAsia" w:ascii="宋体" w:hAnsi="宋体" w:cs="宋体"/>
          <w:bCs/>
          <w:color w:val="000000"/>
          <w:szCs w:val="21"/>
        </w:rPr>
        <w:t xml:space="preserve">第一标段：</w:t>
      </w:r>
      <w:r>
        <w:rPr>
          <w:rFonts w:hint="eastAsia" w:ascii="宋体" w:hAnsi="宋体" w:cs="宋体"/>
          <w:bCs/>
          <w:color w:val="000000"/>
          <w:szCs w:val="21"/>
          <w:lang w:eastAsia="zh-CN"/>
        </w:rPr>
        <w:t xml:space="preserve">中药饮片供应、配送和代煎物流服务</w:t>
      </w:r>
      <w:r>
        <w:rPr>
          <w:rFonts w:hint="eastAsia" w:ascii="宋体" w:hAnsi="宋体" w:cs="宋体"/>
          <w:bCs/>
          <w:color w:val="000000"/>
          <w:szCs w:val="21"/>
        </w:rPr>
        <w:t xml:space="preserve">1</w:t>
      </w:r>
      <w:r>
        <w:rPr>
          <w:rFonts w:hint="eastAsia" w:ascii="宋体" w:hAnsi="宋体" w:cs="宋体"/>
          <w:bCs/>
          <w:color w:val="000000"/>
          <w:szCs w:val="21"/>
          <w:lang w:val="en-US" w:eastAsia="zh-CN"/>
        </w:rPr>
        <w:t xml:space="preserve">  </w:t>
      </w:r>
      <w:r>
        <w:rPr>
          <w:rFonts w:hint="eastAsia" w:ascii="宋体" w:hAnsi="宋体" w:cs="宋体"/>
          <w:bCs/>
          <w:color w:val="000000"/>
          <w:szCs w:val="21"/>
        </w:rPr>
        <w:t xml:space="preserve">壹仟贰佰万元整（￥12000000.00）</w:t>
      </w:r>
      <w:r/>
    </w:p>
    <w:p>
      <w:pPr>
        <w:ind w:firstLine="420"/>
        <w:jc w:val="left"/>
        <w:spacing w:line="400" w:lineRule="exact"/>
        <w:shd w:val="clear" w:color="auto" w:fill="ffffff"/>
        <w:widowControl/>
        <w:tabs>
          <w:tab w:val="left" w:pos="315" w:leader="none"/>
          <w:tab w:val="center" w:pos="4153" w:leader="none"/>
        </w:tabs>
        <w:rPr>
          <w:rFonts w:hint="eastAsia" w:ascii="宋体" w:hAnsi="宋体" w:cs="宋体"/>
          <w:bCs/>
          <w:color w:val="000000"/>
          <w:szCs w:val="21"/>
        </w:rPr>
      </w:pPr>
      <w:r>
        <w:rPr>
          <w:rFonts w:hint="eastAsia" w:ascii="宋体" w:hAnsi="宋体" w:cs="宋体"/>
          <w:bCs/>
          <w:color w:val="000000"/>
          <w:szCs w:val="21"/>
        </w:rPr>
        <w:t xml:space="preserve">第二标段：</w:t>
      </w:r>
      <w:r>
        <w:rPr>
          <w:rFonts w:hint="eastAsia" w:ascii="宋体" w:hAnsi="宋体" w:cs="宋体"/>
          <w:bCs/>
          <w:color w:val="000000"/>
          <w:szCs w:val="21"/>
          <w:lang w:eastAsia="zh-CN"/>
        </w:rPr>
        <w:t xml:space="preserve">中药饮片供应、配送和代煎物流服务</w:t>
      </w:r>
      <w:r>
        <w:rPr>
          <w:rFonts w:hint="eastAsia" w:ascii="宋体" w:hAnsi="宋体" w:cs="宋体"/>
          <w:bCs/>
          <w:color w:val="000000"/>
          <w:szCs w:val="21"/>
        </w:rPr>
        <w:t xml:space="preserve">2</w:t>
      </w:r>
      <w:r>
        <w:rPr>
          <w:rFonts w:hint="eastAsia" w:ascii="宋体" w:hAnsi="宋体" w:cs="宋体"/>
          <w:bCs/>
          <w:color w:val="000000"/>
          <w:szCs w:val="21"/>
          <w:lang w:val="en-US" w:eastAsia="zh-CN"/>
        </w:rPr>
        <w:t xml:space="preserve">   </w:t>
      </w:r>
      <w:r>
        <w:rPr>
          <w:rFonts w:hint="eastAsia" w:ascii="宋体" w:hAnsi="宋体" w:cs="宋体"/>
          <w:bCs/>
          <w:color w:val="000000"/>
          <w:szCs w:val="21"/>
        </w:rPr>
        <w:t xml:space="preserve">肆佰万元整（￥4000000.00）</w:t>
      </w:r>
      <w:r/>
    </w:p>
    <w:p>
      <w:pPr>
        <w:ind w:firstLine="420"/>
        <w:jc w:val="left"/>
        <w:spacing w:line="400" w:lineRule="exact"/>
        <w:shd w:val="clear" w:color="auto" w:fill="ffffff"/>
        <w:widowControl/>
        <w:tabs>
          <w:tab w:val="left" w:pos="315" w:leader="none"/>
          <w:tab w:val="center" w:pos="4153" w:leader="none"/>
        </w:tabs>
        <w:rPr>
          <w:rFonts w:hint="eastAsia" w:ascii="宋体" w:hAnsi="宋体" w:cs="宋体"/>
          <w:bCs/>
          <w:color w:val="000000"/>
          <w:szCs w:val="21"/>
        </w:rPr>
      </w:pPr>
      <w:r>
        <w:rPr>
          <w:rFonts w:hint="eastAsia" w:ascii="宋体" w:hAnsi="宋体" w:cs="宋体"/>
          <w:bCs/>
          <w:color w:val="000000"/>
          <w:szCs w:val="21"/>
        </w:rPr>
        <w:t xml:space="preserve">4、采购技术指标：详见采购文件</w:t>
      </w:r>
      <w:r/>
    </w:p>
    <w:p>
      <w:pPr>
        <w:ind w:firstLine="420"/>
        <w:jc w:val="left"/>
        <w:spacing w:line="400" w:lineRule="exact"/>
        <w:shd w:val="clear" w:color="auto" w:fill="ffffff"/>
        <w:widowControl/>
        <w:tabs>
          <w:tab w:val="left" w:pos="315" w:leader="none"/>
          <w:tab w:val="center" w:pos="4153" w:leader="none"/>
        </w:tabs>
        <w:rPr>
          <w:rFonts w:hint="eastAsia" w:ascii="宋体" w:hAnsi="宋体" w:cs="宋体"/>
          <w:bCs/>
          <w:color w:val="000000"/>
          <w:szCs w:val="21"/>
        </w:rPr>
      </w:pPr>
      <w:r>
        <w:rPr>
          <w:rFonts w:hint="eastAsia" w:ascii="宋体" w:hAnsi="宋体" w:cs="宋体"/>
          <w:bCs/>
          <w:color w:val="000000"/>
          <w:szCs w:val="21"/>
        </w:rPr>
        <w:t xml:space="preserve">5、网上获取截止时间：</w:t>
      </w:r>
      <w:r>
        <w:rPr>
          <w:rFonts w:hint="eastAsia" w:ascii="宋体" w:hAnsi="宋体" w:cs="宋体"/>
          <w:bCs/>
          <w:color w:val="000000"/>
          <w:szCs w:val="21"/>
          <w:lang w:val="zh-CN"/>
        </w:rPr>
        <w:t xml:space="preserve">自公告发布之日起</w:t>
      </w:r>
      <w:r>
        <w:rPr>
          <w:rFonts w:hint="eastAsia" w:ascii="宋体" w:hAnsi="宋体" w:cs="宋体"/>
          <w:bCs/>
          <w:color w:val="000000"/>
          <w:szCs w:val="21"/>
        </w:rPr>
        <w:t xml:space="preserve">5</w:t>
      </w:r>
      <w:r>
        <w:rPr>
          <w:rFonts w:hint="eastAsia" w:ascii="宋体" w:hAnsi="宋体" w:cs="宋体"/>
          <w:bCs/>
          <w:color w:val="000000"/>
          <w:szCs w:val="21"/>
          <w:lang w:val="zh-CN"/>
        </w:rPr>
        <w:t xml:space="preserve">个工作日</w:t>
      </w:r>
      <w:r/>
    </w:p>
    <w:p>
      <w:pPr>
        <w:ind w:firstLine="420"/>
        <w:jc w:val="left"/>
        <w:spacing w:line="400" w:lineRule="exact"/>
        <w:shd w:val="clear" w:color="auto" w:fill="ffffff"/>
        <w:widowControl/>
        <w:tabs>
          <w:tab w:val="left" w:pos="315" w:leader="none"/>
          <w:tab w:val="center" w:pos="4153" w:leader="none"/>
        </w:tabs>
        <w:rPr>
          <w:rFonts w:hint="eastAsia" w:ascii="宋体" w:hAnsi="宋体" w:cs="宋体"/>
          <w:bCs/>
          <w:color w:val="000000"/>
          <w:szCs w:val="21"/>
        </w:rPr>
      </w:pPr>
      <w:r>
        <w:rPr>
          <w:rFonts w:hint="eastAsia" w:ascii="宋体" w:hAnsi="宋体" w:cs="宋体"/>
          <w:bCs/>
          <w:color w:val="000000"/>
          <w:szCs w:val="21"/>
        </w:rPr>
        <w:t xml:space="preserve">6、上传投标文件截止时间：</w:t>
      </w:r>
      <w:r>
        <w:rPr>
          <w:rFonts w:hint="eastAsia" w:ascii="宋体" w:hAnsi="宋体" w:cs="宋体"/>
          <w:bCs/>
          <w:color w:val="000000"/>
          <w:szCs w:val="21"/>
          <w:lang w:eastAsia="zh-CN"/>
        </w:rPr>
        <w:t xml:space="preserve">2026年9月29日</w:t>
      </w:r>
      <w:r>
        <w:rPr>
          <w:rFonts w:hint="eastAsia" w:ascii="宋体" w:hAnsi="宋体" w:cs="宋体"/>
          <w:bCs/>
          <w:color w:val="000000"/>
          <w:szCs w:val="21"/>
        </w:rPr>
        <w:t xml:space="preserve">09点30分</w:t>
      </w:r>
      <w:r/>
    </w:p>
    <w:p>
      <w:pPr>
        <w:ind w:firstLine="420"/>
        <w:jc w:val="left"/>
        <w:spacing w:line="400" w:lineRule="exact"/>
        <w:shd w:val="clear" w:color="auto" w:fill="ffffff"/>
        <w:widowControl/>
        <w:tabs>
          <w:tab w:val="left" w:pos="315" w:leader="none"/>
          <w:tab w:val="center" w:pos="4153" w:leader="none"/>
        </w:tabs>
        <w:rPr>
          <w:rFonts w:hint="eastAsia" w:ascii="宋体" w:hAnsi="宋体" w:cs="宋体"/>
          <w:bCs/>
          <w:color w:val="000000"/>
          <w:szCs w:val="21"/>
        </w:rPr>
      </w:pPr>
      <w:r>
        <w:rPr>
          <w:rFonts w:hint="eastAsia" w:ascii="宋体" w:hAnsi="宋体" w:cs="宋体"/>
          <w:bCs/>
          <w:color w:val="000000"/>
          <w:szCs w:val="21"/>
        </w:rPr>
        <w:t xml:space="preserve">7、开标时间：</w:t>
      </w:r>
      <w:r>
        <w:rPr>
          <w:rFonts w:hint="eastAsia" w:ascii="宋体" w:hAnsi="宋体" w:cs="宋体"/>
          <w:bCs/>
          <w:color w:val="000000"/>
          <w:szCs w:val="21"/>
          <w:lang w:eastAsia="zh-CN"/>
        </w:rPr>
        <w:t xml:space="preserve">2026年9月29日</w:t>
      </w:r>
      <w:r>
        <w:rPr>
          <w:rFonts w:hint="eastAsia" w:ascii="宋体" w:hAnsi="宋体" w:cs="宋体"/>
          <w:bCs/>
          <w:color w:val="000000"/>
          <w:szCs w:val="21"/>
        </w:rPr>
        <w:t xml:space="preserve">09点30分</w:t>
      </w:r>
      <w:r/>
    </w:p>
    <w:p>
      <w:pPr>
        <w:ind w:right="-159"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8、投标人远程解密地点：苏采云政府采购一体化平台开标大厅（网上不见面开标）</w:t>
      </w:r>
      <w:r/>
    </w:p>
    <w:p>
      <w:pPr>
        <w:ind w:firstLine="420"/>
        <w:jc w:val="left"/>
        <w:spacing w:line="400" w:lineRule="exact"/>
        <w:shd w:val="clear" w:color="auto" w:fill="ffffff"/>
        <w:widowControl/>
        <w:tabs>
          <w:tab w:val="left" w:pos="315" w:leader="none"/>
          <w:tab w:val="center" w:pos="4153" w:leader="none"/>
        </w:tabs>
        <w:rPr>
          <w:rFonts w:ascii="宋体" w:hAnsi="宋体" w:cs="宋体"/>
          <w:color w:val="000000"/>
          <w:szCs w:val="21"/>
        </w:rPr>
      </w:pPr>
      <w:r>
        <w:rPr>
          <w:rFonts w:hint="eastAsia" w:ascii="宋体" w:hAnsi="宋体" w:cs="宋体"/>
          <w:color w:val="000000"/>
          <w:szCs w:val="21"/>
        </w:rPr>
        <w:t xml:space="preserve">注：</w:t>
      </w:r>
      <w:r>
        <w:rPr>
          <w:rFonts w:hint="eastAsia" w:ascii="宋体" w:hAnsi="宋体" w:cs="宋体"/>
          <w:color w:val="000000"/>
          <w:szCs w:val="21"/>
          <w:lang w:val="zh-CN"/>
        </w:rPr>
        <w:t xml:space="preserve">本项目为不见面开标项目，</w:t>
      </w:r>
      <w:r>
        <w:rPr>
          <w:rFonts w:hint="eastAsia" w:ascii="宋体" w:hAnsi="宋体" w:cs="宋体"/>
          <w:color w:val="000000"/>
          <w:szCs w:val="21"/>
        </w:rPr>
        <w:t xml:space="preserve">参与投标的单位代表必须使用CA证书至开标大厅解密。在开标、评标过程中投标人代表须在网上不见面开标系统中保持在线状态，</w:t>
      </w:r>
      <w:r>
        <w:rPr>
          <w:rFonts w:hint="eastAsia" w:ascii="宋体" w:hAnsi="宋体" w:cs="宋体"/>
          <w:color w:val="000000"/>
          <w:szCs w:val="21"/>
          <w:lang w:val="zh-CN"/>
        </w:rPr>
        <w:t xml:space="preserve">请供应商确保电脑、系统及其他设备（视频输入输出设备等）无误，直至项目结束始终保持系统在线状态。</w:t>
      </w:r>
      <w:r>
        <w:rPr>
          <w:rFonts w:hint="eastAsia" w:ascii="宋体" w:hAnsi="宋体" w:cs="宋体"/>
          <w:color w:val="000000"/>
          <w:szCs w:val="21"/>
        </w:rPr>
        <w:t xml:space="preserve">解密完成后及时关注开标大厅，等待答疑澄清（如有）等提示。由于投标人代表不在线所造成的一切后果由投标人自行承担。</w:t>
      </w:r>
      <w:r>
        <w:rPr>
          <w:rFonts w:hint="eastAsia" w:ascii="宋体" w:hAnsi="宋体" w:cs="宋体"/>
          <w:bCs/>
          <w:color w:val="000000"/>
          <w:szCs w:val="21"/>
        </w:rPr>
        <w:t xml:space="preserve"> </w:t>
      </w:r>
      <w:r/>
    </w:p>
    <w:p>
      <w:pPr>
        <w:ind w:firstLine="420"/>
        <w:jc w:val="left"/>
        <w:spacing w:line="400" w:lineRule="exact"/>
        <w:shd w:val="clear" w:color="auto" w:fill="ffffff"/>
        <w:widowControl/>
        <w:tabs>
          <w:tab w:val="left" w:pos="315" w:leader="none"/>
          <w:tab w:val="center" w:pos="4153" w:leader="none"/>
        </w:tabs>
        <w:rPr>
          <w:rFonts w:ascii="宋体" w:hAnsi="宋体" w:cs="宋体"/>
          <w:color w:val="000000"/>
          <w:szCs w:val="21"/>
        </w:rPr>
      </w:pPr>
      <w:r>
        <w:rPr>
          <w:rFonts w:hint="eastAsia" w:ascii="宋体" w:hAnsi="宋体" w:cs="宋体"/>
          <w:bCs/>
          <w:color w:val="000000"/>
          <w:szCs w:val="21"/>
        </w:rPr>
        <w:t xml:space="preserve">9、凡对本次采购提出询问，请按以下方式联系。 </w:t>
      </w:r>
      <w:r/>
    </w:p>
    <w:p>
      <w:pPr>
        <w:ind w:firstLine="420"/>
        <w:jc w:val="left"/>
        <w:spacing w:line="400" w:lineRule="exact"/>
        <w:shd w:val="clear" w:color="auto" w:fill="ffffff"/>
        <w:widowControl/>
        <w:tabs>
          <w:tab w:val="left" w:pos="315" w:leader="none"/>
          <w:tab w:val="center" w:pos="4153" w:leader="none"/>
        </w:tabs>
        <w:rPr>
          <w:rFonts w:ascii="宋体" w:hAnsi="宋体" w:cs="宋体"/>
          <w:color w:val="000000"/>
          <w:szCs w:val="21"/>
        </w:rPr>
      </w:pPr>
      <w:r>
        <w:rPr>
          <w:rFonts w:hint="eastAsia" w:ascii="宋体" w:hAnsi="宋体" w:cs="宋体"/>
          <w:bCs/>
          <w:color w:val="000000"/>
          <w:szCs w:val="21"/>
        </w:rPr>
        <w:t xml:space="preserve">（1）采购人信息 </w:t>
      </w:r>
      <w:r/>
    </w:p>
    <w:p>
      <w:pPr>
        <w:ind w:firstLine="420"/>
        <w:jc w:val="left"/>
        <w:spacing w:line="400" w:lineRule="exact"/>
        <w:shd w:val="clear" w:color="auto" w:fill="ffffff"/>
        <w:widowControl/>
        <w:tabs>
          <w:tab w:val="left" w:pos="315" w:leader="none"/>
          <w:tab w:val="center" w:pos="4153" w:leader="none"/>
        </w:tabs>
        <w:rPr>
          <w:rFonts w:ascii="宋体" w:hAnsi="宋体" w:cs="宋体"/>
          <w:bCs/>
          <w:color w:val="000000"/>
          <w:szCs w:val="21"/>
        </w:rPr>
      </w:pPr>
      <w:r>
        <w:rPr>
          <w:rFonts w:hint="eastAsia" w:ascii="宋体" w:hAnsi="宋体" w:cs="宋体"/>
          <w:bCs/>
          <w:color w:val="000000"/>
          <w:szCs w:val="21"/>
        </w:rPr>
        <w:t xml:space="preserve">名称：苏州市吴中人民医院</w:t>
      </w:r>
      <w:r/>
    </w:p>
    <w:p>
      <w:pPr>
        <w:ind w:firstLine="420"/>
        <w:jc w:val="left"/>
        <w:spacing w:line="400" w:lineRule="exact"/>
        <w:shd w:val="clear" w:color="auto" w:fill="ffffff"/>
        <w:widowControl/>
        <w:tabs>
          <w:tab w:val="left" w:pos="315" w:leader="none"/>
          <w:tab w:val="center" w:pos="4153" w:leader="none"/>
        </w:tabs>
        <w:rPr>
          <w:rFonts w:ascii="宋体" w:hAnsi="宋体" w:cs="宋体"/>
          <w:bCs/>
          <w:color w:val="000000"/>
          <w:szCs w:val="21"/>
        </w:rPr>
      </w:pPr>
      <w:r>
        <w:rPr>
          <w:rFonts w:hint="eastAsia" w:ascii="宋体" w:hAnsi="宋体" w:cs="宋体"/>
          <w:bCs/>
          <w:color w:val="000000"/>
          <w:szCs w:val="21"/>
        </w:rPr>
        <w:t xml:space="preserve">联系人：周一纯   </w:t>
      </w:r>
      <w:r/>
    </w:p>
    <w:p>
      <w:pPr>
        <w:ind w:firstLine="420"/>
        <w:jc w:val="left"/>
        <w:spacing w:line="400" w:lineRule="exact"/>
        <w:shd w:val="clear" w:color="auto" w:fill="ffffff"/>
        <w:widowControl/>
        <w:tabs>
          <w:tab w:val="left" w:pos="315" w:leader="none"/>
          <w:tab w:val="center" w:pos="4153" w:leader="none"/>
        </w:tabs>
        <w:rPr>
          <w:rFonts w:hint="eastAsia" w:ascii="宋体" w:hAnsi="宋体" w:eastAsia="宋体" w:cs="宋体"/>
          <w:bCs/>
          <w:color w:val="000000"/>
          <w:szCs w:val="21"/>
          <w:lang w:eastAsia="zh-CN"/>
        </w:rPr>
      </w:pPr>
      <w:r>
        <w:rPr>
          <w:rFonts w:hint="eastAsia" w:ascii="宋体" w:hAnsi="宋体" w:cs="宋体"/>
          <w:bCs/>
          <w:color w:val="000000"/>
          <w:szCs w:val="21"/>
        </w:rPr>
        <w:t xml:space="preserve">联系电话：0512-</w:t>
      </w:r>
      <w:r>
        <w:rPr>
          <w:rFonts w:hint="eastAsia" w:ascii="宋体" w:hAnsi="宋体" w:cs="宋体"/>
          <w:bCs/>
          <w:color w:val="000000"/>
          <w:szCs w:val="21"/>
          <w:lang w:eastAsia="zh-CN"/>
        </w:rPr>
        <w:t xml:space="preserve">67682120</w:t>
      </w:r>
      <w:r/>
    </w:p>
    <w:p>
      <w:pPr>
        <w:ind w:firstLine="420"/>
        <w:jc w:val="left"/>
        <w:spacing w:line="400" w:lineRule="exact"/>
        <w:shd w:val="clear" w:color="auto" w:fill="ffffff"/>
        <w:widowControl/>
        <w:tabs>
          <w:tab w:val="left" w:pos="315" w:leader="none"/>
          <w:tab w:val="center" w:pos="4153" w:leader="none"/>
        </w:tabs>
        <w:rPr>
          <w:rFonts w:ascii="宋体" w:hAnsi="宋体" w:cs="宋体"/>
          <w:color w:val="000000"/>
          <w:szCs w:val="21"/>
        </w:rPr>
      </w:pPr>
      <w:r>
        <w:rPr>
          <w:rFonts w:hint="eastAsia" w:ascii="宋体" w:hAnsi="宋体" w:cs="宋体"/>
          <w:bCs/>
          <w:color w:val="000000"/>
          <w:szCs w:val="21"/>
        </w:rPr>
        <w:t xml:space="preserve">地址：苏州市东吴北路61号 </w:t>
      </w:r>
      <w:r/>
    </w:p>
    <w:p>
      <w:pPr>
        <w:ind w:firstLine="420"/>
        <w:jc w:val="left"/>
        <w:spacing w:line="400" w:lineRule="exact"/>
        <w:shd w:val="clear" w:color="auto" w:fill="ffffff"/>
        <w:widowControl/>
        <w:tabs>
          <w:tab w:val="left" w:pos="315" w:leader="none"/>
          <w:tab w:val="center" w:pos="4153" w:leader="none"/>
        </w:tabs>
        <w:rPr>
          <w:rFonts w:ascii="宋体" w:hAnsi="宋体" w:cs="宋体"/>
          <w:bCs/>
          <w:color w:val="000000"/>
          <w:szCs w:val="21"/>
        </w:rPr>
      </w:pPr>
      <w:r>
        <w:rPr>
          <w:rFonts w:hint="eastAsia" w:ascii="宋体" w:hAnsi="宋体" w:cs="宋体"/>
          <w:bCs/>
          <w:color w:val="000000"/>
          <w:szCs w:val="21"/>
        </w:rPr>
        <w:t xml:space="preserve">（</w:t>
      </w:r>
      <w:r>
        <w:rPr>
          <w:rFonts w:ascii="宋体" w:hAnsi="宋体" w:cs="宋体"/>
          <w:bCs/>
          <w:color w:val="000000"/>
          <w:szCs w:val="21"/>
        </w:rPr>
        <w:t xml:space="preserve">2</w:t>
      </w:r>
      <w:r>
        <w:rPr>
          <w:rFonts w:hint="eastAsia" w:ascii="宋体" w:hAnsi="宋体" w:cs="宋体"/>
          <w:bCs/>
          <w:color w:val="000000"/>
          <w:szCs w:val="21"/>
        </w:rPr>
        <w:t xml:space="preserve">）</w:t>
      </w:r>
      <w:r>
        <w:rPr>
          <w:rFonts w:ascii="宋体" w:hAnsi="宋体" w:cs="宋体"/>
          <w:bCs/>
          <w:color w:val="000000"/>
          <w:szCs w:val="21"/>
        </w:rPr>
        <w:t xml:space="preserve">采购代理机构信息</w:t>
      </w:r>
      <w:r/>
    </w:p>
    <w:p>
      <w:pPr>
        <w:ind w:firstLine="420"/>
        <w:jc w:val="left"/>
        <w:spacing w:line="400" w:lineRule="exact"/>
        <w:shd w:val="clear" w:color="auto" w:fill="ffffff"/>
        <w:widowControl/>
        <w:tabs>
          <w:tab w:val="left" w:pos="315" w:leader="none"/>
          <w:tab w:val="center" w:pos="4153" w:leader="none"/>
        </w:tabs>
        <w:rPr>
          <w:rFonts w:ascii="宋体" w:hAnsi="宋体" w:cs="宋体"/>
          <w:bCs/>
          <w:color w:val="000000"/>
          <w:szCs w:val="21"/>
        </w:rPr>
      </w:pPr>
      <w:r>
        <w:rPr>
          <w:rFonts w:hint="eastAsia" w:ascii="宋体" w:hAnsi="宋体" w:cs="宋体"/>
          <w:bCs/>
          <w:color w:val="000000"/>
          <w:szCs w:val="21"/>
        </w:rPr>
        <w:t xml:space="preserve">名</w:t>
      </w:r>
      <w:r>
        <w:rPr>
          <w:rFonts w:ascii="宋体" w:hAnsi="宋体" w:cs="宋体"/>
          <w:bCs/>
          <w:color w:val="000000"/>
          <w:szCs w:val="21"/>
        </w:rPr>
        <w:t xml:space="preserve">称：苏州市卫康招投标咨询服务有限公司</w:t>
      </w:r>
      <w:r/>
    </w:p>
    <w:p>
      <w:pPr>
        <w:ind w:firstLine="420"/>
        <w:jc w:val="left"/>
        <w:spacing w:line="400" w:lineRule="exact"/>
        <w:shd w:val="clear" w:color="auto" w:fill="ffffff"/>
        <w:widowControl/>
        <w:tabs>
          <w:tab w:val="left" w:pos="315" w:leader="none"/>
          <w:tab w:val="center" w:pos="4153" w:leader="none"/>
        </w:tabs>
        <w:rPr>
          <w:rFonts w:ascii="宋体" w:hAnsi="宋体" w:cs="宋体"/>
          <w:bCs/>
          <w:color w:val="000000"/>
          <w:szCs w:val="21"/>
        </w:rPr>
      </w:pPr>
      <w:r>
        <w:rPr>
          <w:rFonts w:hint="eastAsia" w:ascii="宋体" w:hAnsi="宋体" w:cs="宋体"/>
          <w:bCs/>
          <w:color w:val="000000"/>
          <w:szCs w:val="21"/>
        </w:rPr>
        <w:t xml:space="preserve">地址：苏州市干将西路1296号深业姑苏中心1幢17层</w:t>
      </w:r>
      <w:r/>
    </w:p>
    <w:p>
      <w:pPr>
        <w:ind w:firstLine="420"/>
        <w:jc w:val="left"/>
        <w:spacing w:line="400" w:lineRule="exact"/>
        <w:shd w:val="clear" w:color="auto" w:fill="ffffff"/>
        <w:widowControl/>
        <w:tabs>
          <w:tab w:val="left" w:pos="315" w:leader="none"/>
          <w:tab w:val="center" w:pos="4153" w:leader="none"/>
        </w:tabs>
        <w:rPr>
          <w:rFonts w:ascii="宋体" w:hAnsi="宋体" w:cs="宋体"/>
          <w:bCs/>
          <w:color w:val="000000"/>
          <w:szCs w:val="21"/>
        </w:rPr>
      </w:pPr>
      <w:r>
        <w:rPr>
          <w:rFonts w:hint="eastAsia" w:ascii="宋体" w:hAnsi="宋体" w:cs="宋体"/>
          <w:bCs/>
          <w:color w:val="000000"/>
          <w:szCs w:val="21"/>
        </w:rPr>
        <w:t xml:space="preserve">前台联系方式：</w:t>
      </w:r>
      <w:r>
        <w:rPr>
          <w:rFonts w:ascii="宋体" w:hAnsi="宋体" w:cs="宋体"/>
          <w:bCs/>
          <w:color w:val="000000"/>
          <w:szCs w:val="21"/>
        </w:rPr>
        <w:t xml:space="preserve">0512-65158848</w:t>
      </w:r>
      <w:r/>
    </w:p>
    <w:p>
      <w:pPr>
        <w:ind w:firstLine="420"/>
        <w:jc w:val="left"/>
        <w:spacing w:line="400" w:lineRule="exact"/>
        <w:shd w:val="clear" w:color="auto" w:fill="ffffff"/>
        <w:widowControl/>
        <w:tabs>
          <w:tab w:val="left" w:pos="315" w:leader="none"/>
          <w:tab w:val="center" w:pos="4153" w:leader="none"/>
        </w:tabs>
        <w:rPr>
          <w:rFonts w:ascii="宋体" w:hAnsi="宋体" w:cs="宋体"/>
          <w:bCs/>
          <w:color w:val="000000"/>
          <w:szCs w:val="21"/>
        </w:rPr>
      </w:pPr>
      <w:r>
        <w:rPr>
          <w:rFonts w:hint="eastAsia" w:ascii="宋体" w:hAnsi="宋体" w:cs="宋体"/>
          <w:bCs/>
          <w:color w:val="000000"/>
          <w:szCs w:val="21"/>
        </w:rPr>
        <w:t xml:space="preserve">（</w:t>
      </w:r>
      <w:r>
        <w:rPr>
          <w:rFonts w:ascii="宋体" w:hAnsi="宋体" w:cs="宋体"/>
          <w:bCs/>
          <w:color w:val="000000"/>
          <w:szCs w:val="21"/>
        </w:rPr>
        <w:t xml:space="preserve">3</w:t>
      </w:r>
      <w:r>
        <w:rPr>
          <w:rFonts w:hint="eastAsia" w:ascii="宋体" w:hAnsi="宋体" w:cs="宋体"/>
          <w:bCs/>
          <w:color w:val="000000"/>
          <w:szCs w:val="21"/>
        </w:rPr>
        <w:t xml:space="preserve">）</w:t>
      </w:r>
      <w:r>
        <w:rPr>
          <w:rFonts w:ascii="宋体" w:hAnsi="宋体" w:cs="宋体"/>
          <w:bCs/>
          <w:color w:val="000000"/>
          <w:szCs w:val="21"/>
        </w:rPr>
        <w:t xml:space="preserve">项目联系方式</w:t>
      </w:r>
      <w:r/>
    </w:p>
    <w:p>
      <w:pPr>
        <w:ind w:firstLine="420"/>
        <w:jc w:val="left"/>
        <w:spacing w:line="400" w:lineRule="exact"/>
        <w:shd w:val="clear" w:color="auto" w:fill="ffffff"/>
        <w:widowControl/>
        <w:tabs>
          <w:tab w:val="left" w:pos="315" w:leader="none"/>
          <w:tab w:val="center" w:pos="4153" w:leader="none"/>
        </w:tabs>
        <w:rPr>
          <w:rFonts w:ascii="宋体" w:hAnsi="宋体" w:cs="宋体"/>
          <w:bCs/>
          <w:color w:val="000000"/>
          <w:szCs w:val="21"/>
        </w:rPr>
      </w:pPr>
      <w:r>
        <w:rPr>
          <w:rFonts w:hint="eastAsia" w:ascii="宋体" w:hAnsi="宋体" w:cs="宋体"/>
          <w:bCs/>
          <w:color w:val="000000"/>
          <w:szCs w:val="21"/>
        </w:rPr>
        <w:t xml:space="preserve">项目联系人：王仕倩、吕兆莉、吴帆</w:t>
      </w:r>
      <w:r/>
    </w:p>
    <w:p>
      <w:pPr>
        <w:ind w:right="-159" w:firstLine="420"/>
        <w:spacing w:line="400" w:lineRule="exact"/>
        <w:rPr>
          <w:rFonts w:ascii="宋体" w:hAnsi="宋体"/>
          <w:color w:val="000000"/>
        </w:rPr>
      </w:pPr>
      <w:r>
        <w:rPr>
          <w:rFonts w:hint="eastAsia" w:ascii="宋体" w:hAnsi="宋体" w:cs="宋体"/>
          <w:bCs/>
          <w:color w:val="000000"/>
          <w:szCs w:val="21"/>
        </w:rPr>
        <w:t xml:space="preserve">电　　话：</w:t>
      </w:r>
      <w:r>
        <w:rPr>
          <w:rFonts w:ascii="宋体" w:hAnsi="宋体" w:cs="宋体"/>
          <w:bCs/>
          <w:color w:val="000000"/>
          <w:szCs w:val="21"/>
        </w:rPr>
        <w:t xml:space="preserve">0512-65237216</w:t>
      </w:r>
      <w:r/>
    </w:p>
    <w:p>
      <w:pPr>
        <w:ind w:right="-159"/>
        <w:jc w:val="right"/>
        <w:spacing w:line="400" w:lineRule="exact"/>
        <w:rPr>
          <w:rFonts w:ascii="宋体" w:hAnsi="宋体"/>
          <w:color w:val="000000"/>
          <w:szCs w:val="21"/>
        </w:rPr>
      </w:pPr>
      <w:r>
        <w:rPr>
          <w:rFonts w:ascii="宋体" w:hAnsi="宋体"/>
          <w:color w:val="000000"/>
          <w:szCs w:val="21"/>
        </w:rPr>
        <w:t xml:space="preserve">苏州市卫康招投标咨询服务有限公司</w:t>
      </w:r>
      <w:r/>
    </w:p>
    <w:p>
      <w:pPr>
        <w:ind w:left="482"/>
        <w:jc w:val="center"/>
        <w:spacing w:line="400" w:lineRule="exact"/>
        <w:rPr>
          <w:rFonts w:ascii="黑体" w:hAnsi="宋体" w:eastAsia="黑体"/>
          <w:b/>
          <w:bCs/>
          <w:color w:val="000000"/>
          <w:sz w:val="32"/>
          <w:szCs w:val="32"/>
        </w:rPr>
        <w:outlineLvl w:val="0"/>
      </w:pPr>
      <w:r>
        <w:rPr>
          <w:rFonts w:ascii="黑体" w:hAnsi="宋体" w:eastAsia="黑体"/>
          <w:b/>
          <w:bCs/>
          <w:color w:val="000000"/>
          <w:sz w:val="32"/>
          <w:szCs w:val="32"/>
        </w:rPr>
        <w:br w:type="page" w:clear="all"/>
      </w:r>
      <w:r>
        <w:rPr>
          <w:rFonts w:hint="eastAsia" w:ascii="黑体" w:hAnsi="宋体" w:eastAsia="黑体"/>
          <w:b/>
          <w:bCs/>
          <w:color w:val="000000"/>
          <w:sz w:val="32"/>
          <w:szCs w:val="32"/>
        </w:rPr>
        <w:t xml:space="preserve">第二章  投标人须知</w:t>
      </w:r>
      <w:r/>
    </w:p>
    <w:p>
      <w:pPr>
        <w:spacing w:line="400" w:lineRule="exact"/>
        <w:rPr>
          <w:b/>
          <w:bCs/>
          <w:color w:val="000000"/>
        </w:rPr>
      </w:pPr>
      <w:r>
        <w:rPr>
          <w:b/>
          <w:bCs/>
          <w:color w:val="000000"/>
        </w:rPr>
      </w:r>
      <w:r/>
    </w:p>
    <w:p>
      <w:pPr>
        <w:ind w:firstLine="422"/>
        <w:spacing w:line="400" w:lineRule="exact"/>
        <w:rPr>
          <w:rFonts w:ascii="宋体" w:hAnsi="宋体"/>
          <w:b/>
          <w:bCs/>
          <w:color w:val="000000"/>
          <w:szCs w:val="21"/>
        </w:rPr>
      </w:pPr>
      <w:r>
        <w:rPr>
          <w:rFonts w:hint="eastAsia" w:ascii="宋体" w:hAnsi="宋体"/>
          <w:b/>
          <w:bCs/>
          <w:color w:val="000000"/>
          <w:szCs w:val="21"/>
          <w:lang w:val="zh-CN"/>
        </w:rPr>
        <w:t xml:space="preserve">一、说明和释义</w:t>
      </w:r>
      <w:r/>
    </w:p>
    <w:p>
      <w:pPr>
        <w:ind w:firstLine="422"/>
        <w:spacing w:line="400" w:lineRule="exact"/>
        <w:rPr>
          <w:rFonts w:ascii="宋体" w:hAnsi="宋体"/>
          <w:b/>
          <w:bCs/>
          <w:color w:val="000000"/>
          <w:szCs w:val="21"/>
        </w:rPr>
      </w:pPr>
      <w:r>
        <w:rPr>
          <w:rFonts w:hint="eastAsia" w:ascii="宋体" w:hAnsi="宋体"/>
          <w:b/>
          <w:bCs/>
          <w:color w:val="000000"/>
          <w:szCs w:val="21"/>
          <w:lang w:val="zh-CN"/>
        </w:rPr>
        <w:t xml:space="preserve">1. 说明</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1.1本采购文件仅适用于苏州市卫康招投标咨询服务有限公司组织的采购活动。</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1.2本次采购活动及因本次采购产生的合同受中国法律制约和保护。</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1.3本采购文件的解释权属于苏州市卫康招投标咨询服务有限公司及采购人。</w:t>
      </w:r>
      <w:r/>
    </w:p>
    <w:p>
      <w:pPr>
        <w:ind w:firstLine="422"/>
        <w:spacing w:line="400" w:lineRule="exact"/>
        <w:rPr>
          <w:rFonts w:ascii="宋体" w:hAnsi="宋体"/>
          <w:b/>
          <w:bCs/>
          <w:color w:val="000000"/>
          <w:szCs w:val="21"/>
        </w:rPr>
      </w:pPr>
      <w:r>
        <w:rPr>
          <w:rFonts w:hint="eastAsia" w:ascii="宋体" w:hAnsi="宋体"/>
          <w:b/>
          <w:bCs/>
          <w:color w:val="000000"/>
          <w:szCs w:val="21"/>
          <w:lang w:val="zh-CN"/>
        </w:rPr>
        <w:t xml:space="preserve">2、词语释义</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2.1采购人（甲方）：合同中明确规定的实际购买货物和服务的法人或其他组织和自然人（采购人）。</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2.2采购代理机构：具体组织实施采购活动的法人。</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2.3投标人（供应商）：经认定有资格响应招标，参加投标竞争的法人或其他组织或自然人。</w:t>
      </w:r>
      <w:r/>
    </w:p>
    <w:p>
      <w:pPr>
        <w:ind w:firstLine="420"/>
        <w:spacing w:line="400" w:lineRule="exact"/>
        <w:rPr>
          <w:rFonts w:ascii="宋体" w:hAnsi="宋体"/>
          <w:color w:val="000000"/>
          <w:szCs w:val="21"/>
          <w:lang w:val="zh-CN"/>
        </w:rPr>
      </w:pPr>
      <w:r>
        <w:rPr>
          <w:rFonts w:hint="eastAsia" w:ascii="宋体" w:hAnsi="宋体" w:cs="宋体"/>
          <w:color w:val="000000"/>
          <w:szCs w:val="21"/>
        </w:rPr>
        <w:t xml:space="preserve">潜在投标人（供应商）：以招标文件规定的方式获取本项目招标文件的法人、非法人组织或者自然人。</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2.4响应：投标人根据采购代理机构或采购代理机构发布的采购文件，编制电子投标文件并按规定投标的行为。</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2.5中标人（乙方）：合同中规定的向采购方提供货物和服务的法人或其他组织和自然人（中标人）。</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2.6</w:t>
      </w:r>
      <w:r>
        <w:rPr>
          <w:rFonts w:ascii="宋体" w:hAnsi="宋体"/>
          <w:color w:val="000000"/>
          <w:szCs w:val="21"/>
          <w:lang w:val="zh-CN"/>
        </w:rPr>
        <w:t xml:space="preserve"> </w:t>
      </w:r>
      <w:r>
        <w:rPr>
          <w:rFonts w:hint="eastAsia" w:ascii="宋体" w:hAnsi="宋体"/>
          <w:color w:val="000000"/>
          <w:szCs w:val="21"/>
          <w:lang w:val="zh-CN"/>
        </w:rPr>
        <w:t xml:space="preserve">合同：</w:t>
      </w:r>
      <w:r>
        <w:rPr>
          <w:rFonts w:hint="eastAsia" w:ascii="宋体" w:hAnsi="宋体"/>
          <w:color w:val="000000"/>
          <w:szCs w:val="21"/>
        </w:rPr>
        <w:t xml:space="preserve">甲乙</w:t>
      </w:r>
      <w:r>
        <w:rPr>
          <w:rFonts w:hint="eastAsia" w:ascii="宋体" w:hAnsi="宋体"/>
          <w:color w:val="000000"/>
          <w:szCs w:val="21"/>
          <w:lang w:val="zh-CN"/>
        </w:rPr>
        <w:t xml:space="preserve">双方根据采购文件和中标的电子投标文件及中标通知书规定的内容签署的以书面形式所达成的协议，包括所有的附件、附录和构成协议的所有文件。</w:t>
      </w:r>
      <w:r/>
    </w:p>
    <w:p>
      <w:pPr>
        <w:ind w:firstLine="426"/>
        <w:spacing w:line="400" w:lineRule="exact"/>
        <w:rPr>
          <w:rFonts w:ascii="宋体" w:hAnsi="宋体"/>
          <w:color w:val="000000"/>
          <w:szCs w:val="21"/>
          <w:lang w:val="zh-CN"/>
        </w:rPr>
      </w:pPr>
      <w:r>
        <w:rPr>
          <w:rFonts w:hint="eastAsia" w:ascii="宋体" w:hAnsi="宋体"/>
          <w:color w:val="000000"/>
          <w:szCs w:val="21"/>
          <w:lang w:val="zh-CN"/>
        </w:rPr>
        <w:t xml:space="preserve">2.7 货物：系指乙方按采购文件规定，应向甲方提供的一切设备、备品、备件、工具、手册及其他有关技术资料和材料。</w:t>
      </w:r>
      <w:r/>
    </w:p>
    <w:p>
      <w:pPr>
        <w:ind w:firstLine="426"/>
        <w:spacing w:line="400" w:lineRule="exact"/>
        <w:rPr>
          <w:rFonts w:ascii="宋体" w:hAnsi="宋体"/>
          <w:color w:val="000000"/>
          <w:szCs w:val="21"/>
          <w:lang w:val="zh-CN"/>
        </w:rPr>
      </w:pPr>
      <w:r>
        <w:rPr>
          <w:rFonts w:hint="eastAsia" w:ascii="宋体" w:hAnsi="宋体"/>
          <w:color w:val="000000"/>
          <w:szCs w:val="21"/>
          <w:lang w:val="zh-CN"/>
        </w:rPr>
        <w:t xml:space="preserve">2.8 服务：系指本次招标采购文件规定中标人应承担的与提供货物和服务有关的辅助服务，比如运输、保险、安装、调试、提供技术援助、培训、配合措施、维修响应及合同中规定中标人应承担的其它义务。</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2.</w:t>
      </w:r>
      <w:r>
        <w:rPr>
          <w:rFonts w:hint="eastAsia" w:ascii="宋体" w:hAnsi="宋体"/>
          <w:color w:val="000000"/>
          <w:szCs w:val="21"/>
        </w:rPr>
        <w:t xml:space="preserve">9</w:t>
      </w:r>
      <w:r>
        <w:rPr>
          <w:rFonts w:ascii="宋体" w:hAnsi="宋体"/>
          <w:color w:val="000000"/>
          <w:szCs w:val="21"/>
        </w:rPr>
        <w:t xml:space="preserve"> </w:t>
      </w:r>
      <w:r>
        <w:rPr>
          <w:rFonts w:hint="eastAsia" w:ascii="宋体" w:hAnsi="宋体"/>
          <w:color w:val="000000"/>
          <w:szCs w:val="21"/>
          <w:lang w:val="zh-CN"/>
        </w:rPr>
        <w:t xml:space="preserve">知识产权：指专利权、商标权、著作权等无形财产专有权的统称。</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2.</w:t>
      </w:r>
      <w:r>
        <w:rPr>
          <w:rFonts w:hint="eastAsia" w:ascii="宋体" w:hAnsi="宋体"/>
          <w:color w:val="000000"/>
          <w:szCs w:val="21"/>
        </w:rPr>
        <w:t xml:space="preserve">10</w:t>
      </w:r>
      <w:r>
        <w:rPr>
          <w:rFonts w:ascii="宋体" w:hAnsi="宋体"/>
          <w:color w:val="000000"/>
          <w:szCs w:val="21"/>
        </w:rPr>
        <w:t xml:space="preserve"> </w:t>
      </w:r>
      <w:r>
        <w:rPr>
          <w:rFonts w:hint="eastAsia" w:ascii="宋体" w:hAnsi="宋体"/>
          <w:color w:val="000000"/>
          <w:szCs w:val="21"/>
          <w:lang w:val="zh-CN"/>
        </w:rPr>
        <w:t xml:space="preserve">天：日历日（</w:t>
      </w:r>
      <w:r>
        <w:rPr>
          <w:rFonts w:hint="eastAsia" w:ascii="宋体" w:hAnsi="宋体"/>
          <w:color w:val="000000"/>
          <w:szCs w:val="21"/>
        </w:rPr>
        <w:t xml:space="preserve">除特别说明外，均指北京时间）</w:t>
      </w:r>
      <w:r>
        <w:rPr>
          <w:rFonts w:hint="eastAsia" w:ascii="宋体" w:hAnsi="宋体"/>
          <w:color w:val="000000"/>
          <w:szCs w:val="21"/>
          <w:lang w:val="zh-CN"/>
        </w:rPr>
        <w:t xml:space="preserve">。</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2.</w:t>
      </w:r>
      <w:r>
        <w:rPr>
          <w:rFonts w:hint="eastAsia" w:ascii="宋体" w:hAnsi="宋体"/>
          <w:color w:val="000000"/>
          <w:szCs w:val="21"/>
        </w:rPr>
        <w:t xml:space="preserve">11 </w:t>
      </w:r>
      <w:r>
        <w:rPr>
          <w:rFonts w:hint="eastAsia" w:ascii="宋体" w:hAnsi="宋体"/>
          <w:color w:val="000000"/>
          <w:szCs w:val="21"/>
          <w:lang w:val="zh-CN"/>
        </w:rPr>
        <w:t xml:space="preserve">服务地点：合同中明确约定的</w:t>
      </w:r>
      <w:r>
        <w:rPr>
          <w:rFonts w:hint="eastAsia" w:ascii="宋体" w:hAnsi="宋体"/>
          <w:color w:val="000000"/>
          <w:szCs w:val="21"/>
        </w:rPr>
        <w:t xml:space="preserve">服务项目所在地。</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2.</w:t>
      </w:r>
      <w:r>
        <w:rPr>
          <w:rFonts w:hint="eastAsia" w:ascii="宋体" w:hAnsi="宋体"/>
          <w:color w:val="000000"/>
          <w:szCs w:val="21"/>
        </w:rPr>
        <w:t xml:space="preserve">12 </w:t>
      </w:r>
      <w:r>
        <w:rPr>
          <w:rFonts w:hint="eastAsia" w:ascii="宋体" w:hAnsi="宋体"/>
          <w:color w:val="000000"/>
          <w:szCs w:val="21"/>
          <w:lang w:val="zh-CN"/>
        </w:rPr>
        <w:t xml:space="preserve">合同价款：根据合同规定，乙方在正确地履行合同义务后甲方应支付乙方的价款。</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2.1</w:t>
      </w:r>
      <w:r>
        <w:rPr>
          <w:rFonts w:hint="eastAsia" w:ascii="宋体" w:hAnsi="宋体"/>
          <w:color w:val="000000"/>
          <w:szCs w:val="21"/>
        </w:rPr>
        <w:t xml:space="preserve">3</w:t>
      </w:r>
      <w:r>
        <w:rPr>
          <w:rFonts w:hint="eastAsia" w:ascii="宋体" w:hAnsi="宋体"/>
          <w:color w:val="000000"/>
          <w:szCs w:val="21"/>
          <w:lang w:val="zh-CN"/>
        </w:rPr>
        <w:t xml:space="preserve">不可抗力：不能预见、不能避免并且不能克服的客观情况。</w:t>
      </w:r>
      <w:r/>
    </w:p>
    <w:p>
      <w:pPr>
        <w:ind w:firstLine="420"/>
        <w:spacing w:line="400" w:lineRule="exact"/>
        <w:rPr>
          <w:rFonts w:ascii="宋体" w:hAnsi="宋体"/>
          <w:color w:val="000000"/>
          <w:szCs w:val="21"/>
          <w:lang w:val="zh-CN"/>
        </w:rPr>
      </w:pPr>
      <w:r>
        <w:rPr>
          <w:rFonts w:hint="eastAsia" w:ascii="宋体" w:hAnsi="宋体"/>
          <w:bCs/>
          <w:color w:val="000000"/>
          <w:szCs w:val="21"/>
        </w:rPr>
        <w:t xml:space="preserve">2.14实质响应：</w:t>
      </w:r>
      <w:r>
        <w:rPr>
          <w:rFonts w:hint="eastAsia" w:ascii="宋体" w:hAnsi="宋体"/>
          <w:color w:val="000000"/>
          <w:szCs w:val="21"/>
          <w:lang w:val="zh-CN"/>
        </w:rPr>
        <w:t xml:space="preserve">满足有关本次采购标的、数量、质量、价款或者报酬、履行期限、履行地点和方式、违约责任和解决争议方法等要求。</w:t>
      </w:r>
      <w:r/>
    </w:p>
    <w:p>
      <w:pPr>
        <w:ind w:firstLine="420"/>
        <w:spacing w:line="400" w:lineRule="exact"/>
        <w:rPr>
          <w:rFonts w:ascii="宋体" w:hAnsi="宋体"/>
          <w:bCs/>
          <w:color w:val="000000"/>
          <w:szCs w:val="21"/>
        </w:rPr>
      </w:pPr>
      <w:r>
        <w:rPr>
          <w:rFonts w:hint="eastAsia" w:ascii="宋体" w:hAnsi="宋体"/>
          <w:bCs/>
          <w:color w:val="000000"/>
          <w:szCs w:val="21"/>
        </w:rPr>
        <w:t xml:space="preserve">2.15书面形式：指书面文字、合同书、信件和传真等可以有形地表现所载内容的形式。</w:t>
      </w:r>
      <w:r/>
    </w:p>
    <w:p>
      <w:pPr>
        <w:ind w:firstLine="426"/>
        <w:spacing w:line="400" w:lineRule="exact"/>
        <w:rPr>
          <w:rFonts w:ascii="宋体" w:hAnsi="宋体"/>
          <w:color w:val="000000"/>
          <w:szCs w:val="21"/>
          <w:lang w:val="zh-CN"/>
        </w:rPr>
      </w:pPr>
      <w:r>
        <w:rPr>
          <w:rFonts w:hint="eastAsia" w:ascii="宋体" w:hAnsi="宋体"/>
          <w:color w:val="000000"/>
          <w:szCs w:val="21"/>
          <w:lang w:val="zh-CN"/>
        </w:rPr>
        <w:t xml:space="preserve">2.16 进口产品：通过中国海关报关验放进入中国境内且产自关境外的产品。</w:t>
      </w:r>
      <w:r/>
    </w:p>
    <w:p>
      <w:pPr>
        <w:ind w:firstLine="420"/>
        <w:spacing w:line="400" w:lineRule="exact"/>
        <w:rPr>
          <w:rFonts w:ascii="宋体" w:hAnsi="宋体"/>
          <w:color w:val="000000"/>
          <w:szCs w:val="21"/>
        </w:rPr>
      </w:pPr>
      <w:r>
        <w:rPr>
          <w:rFonts w:hint="eastAsia" w:ascii="宋体" w:hAnsi="宋体"/>
          <w:bCs/>
          <w:color w:val="000000"/>
          <w:szCs w:val="21"/>
        </w:rPr>
        <w:t xml:space="preserve">2.17中小企业：</w:t>
      </w:r>
      <w:r>
        <w:rPr>
          <w:rFonts w:hint="eastAsia" w:ascii="宋体" w:hAnsi="宋体"/>
          <w:color w:val="000000"/>
          <w:szCs w:val="21"/>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0"/>
        <w:spacing w:line="400" w:lineRule="exact"/>
        <w:rPr>
          <w:rFonts w:ascii="宋体" w:hAnsi="宋体"/>
          <w:color w:val="000000"/>
          <w:szCs w:val="21"/>
        </w:rPr>
      </w:pPr>
      <w:r>
        <w:rPr>
          <w:rFonts w:hint="eastAsia" w:ascii="宋体" w:hAnsi="宋体"/>
          <w:color w:val="000000"/>
          <w:szCs w:val="21"/>
        </w:rPr>
        <w:t xml:space="preserve">在本次货物采购项目中，货物由小微企业制造，即货物由小微企业生产且使用该小微企业商号或者注册商标的，可享受小微企业扶持政策。</w:t>
      </w:r>
      <w:r/>
    </w:p>
    <w:p>
      <w:pPr>
        <w:ind w:firstLine="420"/>
        <w:spacing w:line="400" w:lineRule="exact"/>
        <w:rPr>
          <w:rFonts w:ascii="宋体" w:hAnsi="宋体"/>
          <w:color w:val="000000"/>
          <w:szCs w:val="21"/>
        </w:rPr>
      </w:pPr>
      <w:r>
        <w:rPr>
          <w:rFonts w:hint="eastAsia" w:ascii="宋体" w:hAnsi="宋体"/>
          <w:color w:val="000000"/>
          <w:szCs w:val="21"/>
        </w:rPr>
        <w:t xml:space="preserve">投标人提供的货物既有小微企业制造货物，也有大中型企业制造货物的，不享受中小企业扶持政策。投标人应当出具《中小企业声明函》（见第三章格式），否则不得享受相关中小企业扶持政策。</w:t>
      </w:r>
      <w:r/>
    </w:p>
    <w:p>
      <w:pPr>
        <w:ind w:firstLine="420"/>
        <w:spacing w:line="400" w:lineRule="exact"/>
        <w:rPr>
          <w:rFonts w:ascii="宋体" w:hAnsi="宋体"/>
          <w:color w:val="000000"/>
          <w:szCs w:val="21"/>
        </w:rPr>
      </w:pPr>
      <w:r>
        <w:rPr>
          <w:rFonts w:hint="eastAsia" w:ascii="宋体" w:hAnsi="宋体"/>
          <w:color w:val="000000"/>
          <w:szCs w:val="21"/>
        </w:rPr>
        <w:t xml:space="preserve">2.18根据《关于贯彻执行绿色采购、促进残疾人就业和支持监狱企业发展有关政策的通知（苏财购〔2019〕10号）》的通知规定。</w:t>
      </w:r>
      <w:r/>
    </w:p>
    <w:p>
      <w:pPr>
        <w:ind w:firstLine="420"/>
        <w:spacing w:line="400" w:lineRule="exact"/>
        <w:rPr>
          <w:rFonts w:ascii="宋体" w:hAnsi="宋体"/>
          <w:bCs/>
          <w:color w:val="000000"/>
          <w:szCs w:val="21"/>
        </w:rPr>
      </w:pPr>
      <w:r>
        <w:rPr>
          <w:rFonts w:hint="eastAsia" w:ascii="宋体" w:hAnsi="宋体"/>
          <w:color w:val="000000"/>
          <w:szCs w:val="21"/>
        </w:rPr>
        <w:t xml:space="preserve">2.19本次采购的内容不属于《节能产品政府采购品目清单》范围内强制或优先采购的产品。本次采购的产品不属于《环境标志产品政府采购品目清单》范围内优先采购的产品。</w:t>
      </w:r>
      <w:r/>
    </w:p>
    <w:p>
      <w:pPr>
        <w:ind w:firstLine="422"/>
        <w:spacing w:line="400" w:lineRule="exact"/>
        <w:rPr>
          <w:rFonts w:ascii="宋体" w:hAnsi="宋体"/>
          <w:b/>
          <w:bCs/>
          <w:color w:val="000000"/>
          <w:szCs w:val="21"/>
          <w:lang w:val="zh-CN"/>
        </w:rPr>
      </w:pPr>
      <w:r>
        <w:rPr>
          <w:rFonts w:hint="eastAsia" w:ascii="宋体" w:hAnsi="宋体"/>
          <w:b/>
          <w:bCs/>
          <w:color w:val="000000"/>
          <w:szCs w:val="21"/>
          <w:lang w:val="zh-CN"/>
        </w:rPr>
        <w:t xml:space="preserve">二、投标人（供应商）</w:t>
      </w:r>
      <w:r/>
    </w:p>
    <w:p>
      <w:pPr>
        <w:ind w:firstLine="422"/>
        <w:spacing w:line="400" w:lineRule="exact"/>
        <w:rPr>
          <w:rFonts w:ascii="宋体" w:hAnsi="宋体"/>
          <w:b/>
          <w:bCs/>
          <w:color w:val="000000"/>
          <w:szCs w:val="21"/>
          <w:lang w:val="zh-CN"/>
        </w:rPr>
      </w:pPr>
      <w:r>
        <w:rPr>
          <w:rFonts w:hint="eastAsia" w:ascii="宋体" w:hAnsi="宋体"/>
          <w:b/>
          <w:bCs/>
          <w:color w:val="000000"/>
          <w:szCs w:val="21"/>
          <w:lang w:val="zh-CN"/>
        </w:rPr>
        <w:t xml:space="preserve">3、供应商应当具备条件：</w:t>
      </w:r>
      <w:r/>
    </w:p>
    <w:p>
      <w:pPr>
        <w:ind w:firstLine="420"/>
        <w:spacing w:line="400" w:lineRule="exact"/>
        <w:rPr>
          <w:rFonts w:ascii="宋体" w:hAnsi="宋体"/>
          <w:bCs/>
          <w:color w:val="000000"/>
          <w:szCs w:val="21"/>
        </w:rPr>
      </w:pPr>
      <w:r>
        <w:rPr>
          <w:rFonts w:hint="eastAsia" w:ascii="宋体" w:hAnsi="宋体"/>
          <w:bCs/>
          <w:color w:val="000000"/>
          <w:szCs w:val="21"/>
        </w:rPr>
        <w:t xml:space="preserve">3.1具有独立承担民事责任的能力；</w:t>
      </w:r>
      <w:r/>
    </w:p>
    <w:p>
      <w:pPr>
        <w:ind w:firstLine="420"/>
        <w:spacing w:line="400" w:lineRule="exact"/>
        <w:rPr>
          <w:rFonts w:ascii="宋体" w:hAnsi="宋体"/>
          <w:bCs/>
          <w:color w:val="000000"/>
          <w:szCs w:val="21"/>
        </w:rPr>
      </w:pPr>
      <w:r>
        <w:rPr>
          <w:rFonts w:hint="eastAsia" w:ascii="宋体" w:hAnsi="宋体"/>
          <w:bCs/>
          <w:color w:val="000000"/>
          <w:szCs w:val="21"/>
        </w:rPr>
        <w:t xml:space="preserve">3.2具有良好的商业信誉和健全的财务会计制度；</w:t>
      </w:r>
      <w:r/>
    </w:p>
    <w:p>
      <w:pPr>
        <w:ind w:firstLine="420"/>
        <w:spacing w:line="400" w:lineRule="exact"/>
        <w:rPr>
          <w:rFonts w:ascii="宋体" w:hAnsi="宋体"/>
          <w:bCs/>
          <w:color w:val="000000"/>
          <w:szCs w:val="21"/>
        </w:rPr>
      </w:pPr>
      <w:r>
        <w:rPr>
          <w:rFonts w:hint="eastAsia" w:ascii="宋体" w:hAnsi="宋体"/>
          <w:bCs/>
          <w:color w:val="000000"/>
          <w:szCs w:val="21"/>
        </w:rPr>
        <w:t xml:space="preserve">3.3具有履行合同所必需的设备和专业技术能力；</w:t>
      </w:r>
      <w:r/>
    </w:p>
    <w:p>
      <w:pPr>
        <w:ind w:firstLine="420"/>
        <w:spacing w:line="400" w:lineRule="exact"/>
        <w:rPr>
          <w:rFonts w:ascii="宋体" w:hAnsi="宋体"/>
          <w:bCs/>
          <w:color w:val="000000"/>
          <w:szCs w:val="21"/>
        </w:rPr>
      </w:pPr>
      <w:r>
        <w:rPr>
          <w:rFonts w:hint="eastAsia" w:ascii="宋体" w:hAnsi="宋体"/>
          <w:bCs/>
          <w:color w:val="000000"/>
          <w:szCs w:val="21"/>
        </w:rPr>
        <w:t xml:space="preserve">3.4有依法缴纳税收和社会保障资金的良好记录；</w:t>
      </w:r>
      <w:r/>
    </w:p>
    <w:p>
      <w:pPr>
        <w:ind w:firstLine="420"/>
        <w:spacing w:line="400" w:lineRule="exact"/>
        <w:rPr>
          <w:rFonts w:ascii="宋体" w:hAnsi="宋体"/>
          <w:bCs/>
          <w:color w:val="000000"/>
          <w:szCs w:val="21"/>
        </w:rPr>
      </w:pPr>
      <w:r>
        <w:rPr>
          <w:rFonts w:hint="eastAsia" w:ascii="宋体" w:hAnsi="宋体"/>
          <w:bCs/>
          <w:color w:val="000000"/>
          <w:szCs w:val="21"/>
        </w:rPr>
        <w:t xml:space="preserve">3.5参加政府采购活动前三年内，在经营活动中没有重大违法记录；</w:t>
      </w:r>
      <w:r/>
    </w:p>
    <w:p>
      <w:pPr>
        <w:ind w:firstLine="420"/>
        <w:spacing w:line="400" w:lineRule="exact"/>
        <w:rPr>
          <w:rFonts w:ascii="宋体" w:hAnsi="宋体"/>
          <w:bCs/>
          <w:color w:val="000000"/>
          <w:szCs w:val="21"/>
        </w:rPr>
      </w:pPr>
      <w:r>
        <w:rPr>
          <w:rFonts w:hint="eastAsia" w:ascii="宋体" w:hAnsi="宋体"/>
          <w:bCs/>
          <w:color w:val="000000"/>
          <w:szCs w:val="21"/>
        </w:rPr>
        <w:t xml:space="preserve">3.6投标人为厂家的具有《药品生产许可证》；投标人为代理商的具有《药品经营许可证》及厂家具有《药品生产许可证》（上述《药品生产许可证》及《药品经营许可证》均需包含本项目服务范围）。</w:t>
      </w:r>
      <w:r/>
    </w:p>
    <w:p>
      <w:pPr>
        <w:ind w:firstLine="422"/>
        <w:spacing w:line="400" w:lineRule="exact"/>
        <w:rPr>
          <w:rFonts w:ascii="宋体" w:hAnsi="宋体"/>
          <w:b/>
          <w:bCs/>
          <w:color w:val="000000"/>
          <w:szCs w:val="21"/>
          <w:lang w:val="zh-CN"/>
        </w:rPr>
      </w:pPr>
      <w:r>
        <w:rPr>
          <w:rFonts w:hint="eastAsia" w:ascii="宋体" w:hAnsi="宋体"/>
          <w:b/>
          <w:bCs/>
          <w:color w:val="000000"/>
          <w:szCs w:val="21"/>
        </w:rPr>
        <w:t xml:space="preserve">4. </w:t>
      </w:r>
      <w:r>
        <w:rPr>
          <w:rFonts w:hint="eastAsia" w:ascii="宋体" w:hAnsi="宋体"/>
          <w:b/>
          <w:bCs/>
          <w:color w:val="000000"/>
          <w:szCs w:val="21"/>
          <w:lang w:val="zh-CN"/>
        </w:rPr>
        <w:t xml:space="preserve">投标人代表</w:t>
      </w:r>
      <w:r/>
    </w:p>
    <w:p>
      <w:pPr>
        <w:ind w:firstLine="420"/>
        <w:spacing w:line="400" w:lineRule="exact"/>
        <w:rPr>
          <w:rFonts w:ascii="宋体" w:hAnsi="宋体"/>
          <w:color w:val="000000"/>
          <w:szCs w:val="21"/>
        </w:rPr>
      </w:pPr>
      <w:r>
        <w:rPr>
          <w:rFonts w:hint="eastAsia" w:ascii="宋体" w:hAnsi="宋体"/>
          <w:color w:val="000000"/>
          <w:szCs w:val="21"/>
          <w:lang w:val="zh-CN"/>
        </w:rPr>
        <w:t xml:space="preserve">4.1指全权代表投标人参加投标活动并签署电子投标文件的人，如果投标人代表不是法定代表人，须持有《法人授权委托书》（详见统一格式）。</w:t>
      </w:r>
      <w:r/>
    </w:p>
    <w:p>
      <w:pPr>
        <w:ind w:firstLine="422"/>
        <w:spacing w:line="400" w:lineRule="exact"/>
        <w:rPr>
          <w:rFonts w:ascii="宋体" w:hAnsi="宋体"/>
          <w:b/>
          <w:bCs/>
          <w:color w:val="000000"/>
          <w:szCs w:val="21"/>
        </w:rPr>
      </w:pPr>
      <w:r>
        <w:rPr>
          <w:rFonts w:hint="eastAsia" w:ascii="宋体" w:hAnsi="宋体"/>
          <w:b/>
          <w:bCs/>
          <w:color w:val="000000"/>
          <w:szCs w:val="21"/>
        </w:rPr>
        <w:t xml:space="preserve">5. 投标费用</w:t>
      </w:r>
      <w:r/>
    </w:p>
    <w:p>
      <w:pPr>
        <w:ind w:firstLine="420"/>
        <w:spacing w:line="400" w:lineRule="exact"/>
        <w:rPr>
          <w:rFonts w:ascii="宋体" w:hAnsi="宋体"/>
          <w:color w:val="000000"/>
          <w:szCs w:val="21"/>
        </w:rPr>
      </w:pPr>
      <w:r>
        <w:rPr>
          <w:rFonts w:hint="eastAsia" w:ascii="宋体" w:hAnsi="宋体"/>
          <w:color w:val="000000"/>
          <w:szCs w:val="21"/>
          <w:lang w:val="zh-CN"/>
        </w:rPr>
        <w:t xml:space="preserve">5.1无论投标过程中的做法和结果如何，投标人自行承担所有与参加投标有关的全部费用。</w:t>
      </w:r>
      <w:r/>
    </w:p>
    <w:p>
      <w:pPr>
        <w:ind w:firstLine="422"/>
        <w:spacing w:line="400" w:lineRule="exact"/>
        <w:rPr>
          <w:rFonts w:ascii="宋体" w:hAnsi="宋体"/>
          <w:b/>
          <w:bCs/>
          <w:color w:val="000000"/>
          <w:szCs w:val="21"/>
          <w:lang w:val="zh-CN"/>
        </w:rPr>
      </w:pPr>
      <w:r>
        <w:rPr>
          <w:rFonts w:hint="eastAsia" w:ascii="宋体" w:hAnsi="宋体"/>
          <w:b/>
          <w:bCs/>
          <w:color w:val="000000"/>
          <w:szCs w:val="21"/>
          <w:lang w:val="zh-CN"/>
        </w:rPr>
        <w:t xml:space="preserve">6、其他要求：</w:t>
      </w:r>
      <w:r/>
    </w:p>
    <w:p>
      <w:pPr>
        <w:ind w:firstLine="502"/>
        <w:spacing w:line="400" w:lineRule="exact"/>
        <w:rPr>
          <w:rFonts w:ascii="宋体" w:hAnsi="宋体"/>
          <w:color w:val="000000"/>
          <w:szCs w:val="21"/>
          <w:lang w:val="zh-CN"/>
        </w:rPr>
      </w:pPr>
      <w:r>
        <w:rPr>
          <w:rFonts w:hint="eastAsia" w:ascii="宋体" w:hAnsi="宋体"/>
          <w:color w:val="000000"/>
          <w:szCs w:val="21"/>
          <w:lang w:val="zh-CN"/>
        </w:rPr>
        <w:t xml:space="preserve">6.1供应商须未被“信用中国”网站或“中国政府采购网”网站列入失信被执行人、重大税收违法案件当事人名单、政府采购严重失信行为记录名单。</w:t>
      </w:r>
      <w:r/>
    </w:p>
    <w:p>
      <w:pPr>
        <w:ind w:firstLine="502"/>
        <w:spacing w:line="400" w:lineRule="exact"/>
        <w:rPr>
          <w:rFonts w:ascii="宋体" w:hAnsi="宋体"/>
          <w:color w:val="000000"/>
          <w:szCs w:val="21"/>
          <w:lang w:val="zh-CN"/>
        </w:rPr>
      </w:pPr>
      <w:r>
        <w:rPr>
          <w:rFonts w:hint="eastAsia" w:ascii="宋体" w:hAnsi="宋体"/>
          <w:color w:val="000000"/>
          <w:szCs w:val="21"/>
          <w:lang w:val="zh-CN"/>
        </w:rPr>
        <w:t xml:space="preserve">投标人须为未被列入“信用中国”（www.creditchina.gov.cn）记录失信被执行人或重大税收违法案件当事人名单；以“信用中国”网(www.creditchina.gov.cn)查询结果为准，如相关失信记录失效，投标人需提供相关证明资料。</w:t>
      </w:r>
      <w:r/>
    </w:p>
    <w:p>
      <w:pPr>
        <w:ind w:firstLine="502"/>
        <w:spacing w:line="400" w:lineRule="exact"/>
        <w:rPr>
          <w:rFonts w:ascii="宋体" w:hAnsi="宋体"/>
          <w:color w:val="000000"/>
          <w:szCs w:val="21"/>
          <w:lang w:val="zh-CN"/>
        </w:rPr>
      </w:pPr>
      <w:r>
        <w:rPr>
          <w:rFonts w:hint="eastAsia" w:ascii="宋体" w:hAnsi="宋体"/>
          <w:color w:val="000000"/>
          <w:szCs w:val="21"/>
          <w:lang w:val="zh-CN"/>
        </w:rPr>
        <w:t xml:space="preserve">6.2单位负责人为同一人或者存在直接控股、管理关系的不同供应商（包含法定代表人为同一个人的两个及两个以上法人，母公司、全资子公司及其控股公司），不得参加同一合同项下的政府采购活动。</w:t>
      </w:r>
      <w:r/>
    </w:p>
    <w:p>
      <w:pPr>
        <w:ind w:firstLine="502"/>
        <w:spacing w:line="400" w:lineRule="exact"/>
        <w:rPr>
          <w:rFonts w:ascii="宋体" w:hAnsi="宋体"/>
          <w:color w:val="000000"/>
          <w:szCs w:val="21"/>
          <w:lang w:val="zh-CN"/>
        </w:rPr>
      </w:pPr>
      <w:r>
        <w:rPr>
          <w:rFonts w:hint="eastAsia" w:ascii="宋体" w:hAnsi="宋体"/>
          <w:color w:val="000000"/>
          <w:szCs w:val="21"/>
        </w:rPr>
        <w:t xml:space="preserve">6</w:t>
      </w:r>
      <w:r>
        <w:rPr>
          <w:rFonts w:hint="eastAsia" w:ascii="宋体" w:hAnsi="宋体"/>
          <w:color w:val="000000"/>
          <w:szCs w:val="21"/>
          <w:lang w:val="zh-CN"/>
        </w:rPr>
        <w:t xml:space="preserve">.3法人的分支机构不得参加投标（除银行、保险、石油石化、电力、电信等行业特殊情况外）。</w:t>
      </w:r>
      <w:r/>
    </w:p>
    <w:p>
      <w:pPr>
        <w:ind w:firstLine="502"/>
        <w:spacing w:line="400" w:lineRule="exact"/>
        <w:rPr>
          <w:rFonts w:ascii="宋体" w:hAnsi="宋体"/>
          <w:color w:val="000000"/>
          <w:szCs w:val="21"/>
          <w:lang w:val="zh-CN"/>
        </w:rPr>
      </w:pPr>
      <w:r>
        <w:rPr>
          <w:rFonts w:hint="eastAsia" w:ascii="宋体" w:hAnsi="宋体"/>
          <w:color w:val="000000"/>
          <w:szCs w:val="21"/>
        </w:rPr>
        <w:t xml:space="preserve">6</w:t>
      </w:r>
      <w:r>
        <w:rPr>
          <w:rFonts w:hint="eastAsia" w:ascii="宋体" w:hAnsi="宋体"/>
          <w:color w:val="000000"/>
          <w:szCs w:val="21"/>
          <w:lang w:val="zh-CN"/>
        </w:rPr>
        <w:t xml:space="preserve">.4根据《关于贯彻执行绿色采购、促进残疾人就业和支持监狱企业发展有关政策的通知（苏财购〔2019〕10号）》的通知规定。</w:t>
      </w:r>
      <w:r/>
    </w:p>
    <w:p>
      <w:pPr>
        <w:ind w:firstLine="502"/>
        <w:spacing w:line="400" w:lineRule="exact"/>
        <w:rPr>
          <w:rFonts w:ascii="宋体" w:hAnsi="宋体"/>
          <w:color w:val="000000"/>
          <w:szCs w:val="21"/>
          <w:lang w:val="zh-CN"/>
        </w:rPr>
      </w:pPr>
      <w:r>
        <w:rPr>
          <w:rFonts w:hint="eastAsia" w:ascii="宋体" w:hAnsi="宋体"/>
          <w:color w:val="000000"/>
          <w:szCs w:val="21"/>
        </w:rPr>
        <w:t xml:space="preserve">6</w:t>
      </w:r>
      <w:r>
        <w:rPr>
          <w:rFonts w:hint="eastAsia" w:ascii="宋体" w:hAnsi="宋体"/>
          <w:color w:val="000000"/>
          <w:szCs w:val="21"/>
          <w:lang w:val="zh-CN"/>
        </w:rPr>
        <w:t xml:space="preserve">.5本次采购的产品不属于《节能产品政府采购品目清单》范围内强制或优先采购的产品。本次采购的产品不属于《环境标志产品政府采购品目清单》范围内优先采购的产品。</w:t>
      </w:r>
      <w:r/>
    </w:p>
    <w:p>
      <w:pPr>
        <w:ind w:firstLine="502"/>
        <w:spacing w:line="400" w:lineRule="exact"/>
        <w:rPr>
          <w:rFonts w:ascii="宋体" w:hAnsi="宋体"/>
          <w:color w:val="000000"/>
          <w:szCs w:val="21"/>
          <w:lang w:val="zh-CN"/>
        </w:rPr>
      </w:pPr>
      <w:r>
        <w:rPr>
          <w:rFonts w:hint="eastAsia" w:ascii="宋体" w:hAnsi="宋体"/>
          <w:color w:val="000000"/>
          <w:szCs w:val="21"/>
          <w:lang w:val="zh-CN"/>
        </w:rPr>
        <w:t xml:space="preserve">6.</w:t>
      </w:r>
      <w:r>
        <w:rPr>
          <w:rFonts w:hint="eastAsia" w:ascii="宋体" w:hAnsi="宋体"/>
          <w:color w:val="000000"/>
          <w:szCs w:val="21"/>
        </w:rPr>
        <w:t xml:space="preserve">6</w:t>
      </w:r>
      <w:r>
        <w:rPr>
          <w:rFonts w:hint="eastAsia" w:ascii="宋体" w:hAnsi="宋体"/>
          <w:color w:val="000000"/>
          <w:szCs w:val="21"/>
          <w:lang w:val="zh-CN"/>
        </w:rPr>
        <w:t xml:space="preserve">本项目不接受联合体投标。</w:t>
      </w:r>
      <w:r/>
    </w:p>
    <w:p>
      <w:pPr>
        <w:ind w:firstLine="422"/>
        <w:spacing w:line="400" w:lineRule="exact"/>
        <w:rPr>
          <w:rFonts w:ascii="宋体" w:hAnsi="宋体"/>
          <w:b/>
          <w:bCs/>
          <w:color w:val="000000"/>
          <w:szCs w:val="21"/>
          <w:lang w:val="zh-CN"/>
        </w:rPr>
      </w:pPr>
      <w:r>
        <w:rPr>
          <w:rFonts w:hint="eastAsia" w:ascii="宋体" w:hAnsi="宋体"/>
          <w:b/>
          <w:bCs/>
          <w:color w:val="000000"/>
          <w:szCs w:val="21"/>
          <w:lang w:val="zh-CN"/>
        </w:rPr>
        <w:t xml:space="preserve">三、采购文件的说明</w:t>
      </w:r>
      <w:r/>
    </w:p>
    <w:p>
      <w:pPr>
        <w:ind w:firstLine="422"/>
        <w:spacing w:line="400" w:lineRule="exact"/>
        <w:rPr>
          <w:rFonts w:ascii="宋体" w:hAnsi="宋体"/>
          <w:b/>
          <w:bCs/>
          <w:color w:val="000000"/>
          <w:szCs w:val="21"/>
          <w:lang w:val="zh-CN"/>
        </w:rPr>
      </w:pPr>
      <w:r>
        <w:rPr>
          <w:rFonts w:hint="eastAsia" w:ascii="宋体" w:hAnsi="宋体"/>
          <w:b/>
          <w:bCs/>
          <w:color w:val="000000"/>
          <w:szCs w:val="21"/>
          <w:lang w:val="zh-CN"/>
        </w:rPr>
        <w:t xml:space="preserve">7、采购文件</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采购文件由采购文件目录所列内容组成。投标人应详细阅读采购文件的全部内容，如有残缺等问题应在获取采购文件3日内向采购代理机构提出，否则，由此产生的影响由投标人自己承担。投标人同时应认真审阅采购文件中所有的事项、格式、条款和规范要求等，若投标人的电子投标文件没有按采购文件要求提交全部资料，或电子投标文件没有对采购文件做出实质性响应，其风险由投标人自行承担，并根据有关条款规定，该投标有可能被拒绝。</w:t>
      </w:r>
      <w:r/>
    </w:p>
    <w:p>
      <w:pPr>
        <w:ind w:firstLine="422"/>
        <w:spacing w:line="400" w:lineRule="exact"/>
        <w:rPr>
          <w:rFonts w:ascii="宋体" w:hAnsi="宋体"/>
          <w:b/>
          <w:color w:val="000000"/>
          <w:szCs w:val="21"/>
          <w:lang w:val="zh-CN"/>
        </w:rPr>
      </w:pPr>
      <w:r>
        <w:rPr>
          <w:rFonts w:hint="eastAsia" w:ascii="宋体" w:hAnsi="宋体"/>
          <w:b/>
          <w:color w:val="000000"/>
          <w:szCs w:val="21"/>
          <w:lang w:val="zh-CN"/>
        </w:rPr>
        <w:t xml:space="preserve">8、采购文件的询问与澄清</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8.1投标人在收到采购文件后，若有问题需要询问，应于收到采购文件后按网上报名相关流程提出，采购代理机构将予以解答。</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8.2采购人或者采购代理机构可以对已发出的采购文件进行必要的澄清或者修改，并发布澄清（修改）公告。澄清或者修改的内容为采购文件的组成部分。</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8.3采购代理机构推迟投标截止时间时，应以补充通知的形式在网上发布公告。在这种情况下，采购代理机构和投标人的权利和义务将受到新的截止期的约束。</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8.4至采购文件获取截止时间，获取采购文件的潜在投标人不足3家的，采购人或采购代理机构可以顺延采购文件提供期限。</w:t>
      </w:r>
      <w:r/>
    </w:p>
    <w:p>
      <w:pPr>
        <w:ind w:firstLine="422"/>
        <w:spacing w:line="400" w:lineRule="exact"/>
        <w:rPr>
          <w:rFonts w:ascii="宋体" w:hAnsi="宋体"/>
          <w:b/>
          <w:bCs/>
          <w:color w:val="000000"/>
          <w:szCs w:val="21"/>
        </w:rPr>
      </w:pPr>
      <w:r>
        <w:rPr>
          <w:rFonts w:hint="eastAsia" w:ascii="宋体" w:hAnsi="宋体"/>
          <w:b/>
          <w:bCs/>
          <w:color w:val="000000"/>
          <w:szCs w:val="21"/>
          <w:lang w:val="zh-CN"/>
        </w:rPr>
        <w:t xml:space="preserve">9、采购文件的修改</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9.1采购代理机构无论出于自己的考虑，还是出于对投标人提问的澄清，均可对采购文件用补充文件的方式进行修改。</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9.2采购代理机构对采购文件的修改，将以补充通知的形式在网上发布公告。补充通知将作为采购文件的组成部分，对所有投标人有约束力。</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9.3为使投标人有足够的时间按采购文件的修改要求考虑修正电子投标文件，或出于其他原因，采购代理机构有权推迟投标截止日期和开标日期，并将此变更以补充通知的形式在网上发布公告。</w:t>
      </w:r>
      <w:r/>
    </w:p>
    <w:p>
      <w:pPr>
        <w:ind w:firstLine="422"/>
        <w:spacing w:line="400" w:lineRule="exact"/>
        <w:rPr>
          <w:rFonts w:ascii="宋体" w:hAnsi="宋体"/>
          <w:b/>
          <w:bCs/>
          <w:color w:val="000000"/>
          <w:szCs w:val="21"/>
        </w:rPr>
      </w:pPr>
      <w:r>
        <w:rPr>
          <w:rFonts w:hint="eastAsia" w:ascii="宋体" w:hAnsi="宋体"/>
          <w:b/>
          <w:bCs/>
          <w:color w:val="000000"/>
          <w:szCs w:val="21"/>
          <w:lang w:val="zh-CN"/>
        </w:rPr>
        <w:t xml:space="preserve">10、质疑</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10.2根据财政部94号令第十一条规定，提出质疑的供应商应当是参与所质疑项目采购活动的供应商。因此凡是对采购文件提出质疑的供应商，请将符合资格条件的证明材料及网上报名确认单与质疑函一起递交。</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10.3未依照采购公告要求实行网上报名的供应商，视为未参加该项政府采购活动，不具备对该项目提出质疑的法定权利。但因供应商资格条件或报名时间设定不符合有关法律法规规定等原因使供应商权益受损的除外。</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10.4供应商如对本项目提出质疑须在法定质疑期内一次性提出针对同一采购程序环节的质疑。</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10.5接</w:t>
      </w:r>
      <w:r>
        <w:rPr>
          <w:rFonts w:hint="eastAsia" w:ascii="宋体" w:hAnsi="宋体"/>
          <w:color w:val="000000"/>
          <w:szCs w:val="21"/>
          <w:lang w:val="en-US" w:eastAsia="zh-CN"/>
        </w:rPr>
        <w:t xml:space="preserve">收</w:t>
      </w:r>
      <w:r>
        <w:rPr>
          <w:rFonts w:hint="eastAsia" w:ascii="宋体" w:hAnsi="宋体"/>
          <w:color w:val="000000"/>
          <w:szCs w:val="21"/>
          <w:lang w:val="zh-CN"/>
        </w:rPr>
        <w:t xml:space="preserve">质疑函的方式：当场送达或邮寄方式。</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10.6联系单位：苏州市卫康招投标咨询服务有限公司</w:t>
      </w:r>
      <w:r/>
    </w:p>
    <w:p>
      <w:pPr>
        <w:ind w:firstLine="420"/>
        <w:spacing w:line="400" w:lineRule="exact"/>
        <w:rPr>
          <w:rFonts w:ascii="宋体" w:hAnsi="宋体"/>
          <w:color w:val="000000"/>
          <w:szCs w:val="21"/>
        </w:rPr>
      </w:pPr>
      <w:r>
        <w:rPr>
          <w:rFonts w:hint="eastAsia" w:ascii="宋体" w:hAnsi="宋体"/>
          <w:color w:val="000000"/>
          <w:szCs w:val="21"/>
          <w:lang w:val="zh-CN"/>
        </w:rPr>
        <w:t xml:space="preserve">10.7收件人：</w:t>
      </w:r>
      <w:r>
        <w:rPr>
          <w:rFonts w:hint="eastAsia" w:ascii="宋体" w:hAnsi="宋体"/>
          <w:color w:val="000000"/>
          <w:szCs w:val="21"/>
        </w:rPr>
        <w:t xml:space="preserve">季欣怡</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10.8联系电话：0512-69165625</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10.9通讯地址：苏州市干将西路1296号深业姑苏中心17层</w:t>
      </w:r>
      <w:r/>
    </w:p>
    <w:p>
      <w:pPr>
        <w:ind w:firstLine="422"/>
        <w:spacing w:line="400" w:lineRule="exact"/>
        <w:rPr>
          <w:rFonts w:ascii="宋体" w:hAnsi="宋体"/>
          <w:b/>
          <w:bCs/>
          <w:color w:val="000000"/>
          <w:szCs w:val="21"/>
        </w:rPr>
      </w:pPr>
      <w:r>
        <w:rPr>
          <w:rFonts w:hint="eastAsia" w:ascii="宋体" w:hAnsi="宋体"/>
          <w:b/>
          <w:bCs/>
          <w:color w:val="000000"/>
          <w:szCs w:val="21"/>
          <w:lang w:val="zh-CN"/>
        </w:rPr>
        <w:t xml:space="preserve">四、电子投标文件说明</w:t>
      </w:r>
      <w:r/>
    </w:p>
    <w:p>
      <w:pPr>
        <w:ind w:firstLine="422"/>
        <w:spacing w:line="400" w:lineRule="exact"/>
        <w:rPr>
          <w:rFonts w:ascii="宋体" w:hAnsi="宋体"/>
          <w:b/>
          <w:bCs/>
          <w:color w:val="000000"/>
          <w:szCs w:val="21"/>
          <w:lang w:val="zh-CN"/>
        </w:rPr>
      </w:pPr>
      <w:r>
        <w:rPr>
          <w:rFonts w:hint="eastAsia" w:ascii="宋体" w:hAnsi="宋体"/>
          <w:b/>
          <w:bCs/>
          <w:color w:val="000000"/>
          <w:szCs w:val="21"/>
          <w:lang w:val="zh-CN"/>
        </w:rPr>
        <w:t xml:space="preserve">11、提示与要求</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11.1投标人应仔细阅读采购文件的所有内容，按采购文件的要求提供电子投标文件，并保证所提供的全部资料的真实性，以使其投标对采购文件做出实质性响应，否则，其投标可能被拒绝。</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11.2无论是否递交电子投标文件，投标人都应将采购文件及以后的所有通知、文件等视为保密文件。</w:t>
      </w:r>
      <w:r/>
    </w:p>
    <w:p>
      <w:pPr>
        <w:ind w:firstLine="422"/>
        <w:spacing w:line="400" w:lineRule="exact"/>
        <w:rPr>
          <w:rFonts w:ascii="宋体" w:hAnsi="宋体"/>
          <w:b/>
          <w:bCs/>
          <w:color w:val="000000"/>
          <w:szCs w:val="21"/>
        </w:rPr>
      </w:pPr>
      <w:r>
        <w:rPr>
          <w:rFonts w:hint="eastAsia" w:ascii="宋体" w:hAnsi="宋体"/>
          <w:b/>
          <w:bCs/>
          <w:color w:val="000000"/>
          <w:szCs w:val="21"/>
          <w:lang w:val="zh-CN"/>
        </w:rPr>
        <w:t xml:space="preserve">12、电子投标文件计量单位和使用文字</w:t>
      </w:r>
      <w:r/>
    </w:p>
    <w:p>
      <w:pPr>
        <w:ind w:firstLine="420"/>
        <w:spacing w:line="400" w:lineRule="exact"/>
        <w:rPr>
          <w:rFonts w:ascii="宋体" w:hAnsi="宋体"/>
          <w:color w:val="000000"/>
          <w:szCs w:val="21"/>
        </w:rPr>
      </w:pPr>
      <w:r>
        <w:rPr>
          <w:rFonts w:hint="eastAsia" w:ascii="宋体" w:hAnsi="宋体"/>
          <w:color w:val="000000"/>
          <w:szCs w:val="21"/>
          <w:lang w:val="zh-CN"/>
        </w:rPr>
        <w:t xml:space="preserve">12.1电子投标文件中所使用的计量单位，除采购文件中有特殊要求外，均应使用中华人民共和国法定计量单位。</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12.2电子投标文件应使用中文编制，电子投标文件中必须使用其他文字的，必须附有中文译本。对于未附有中文译本和中文译本不准确的电子投标文件可能引起的对投标人不利的后果，采购代理机构概不负责。</w:t>
      </w:r>
      <w:r/>
    </w:p>
    <w:p>
      <w:pPr>
        <w:ind w:firstLine="439"/>
        <w:spacing w:line="400" w:lineRule="exact"/>
        <w:rPr>
          <w:rFonts w:ascii="宋体" w:hAnsi="宋体"/>
          <w:b/>
          <w:color w:val="000000"/>
          <w:szCs w:val="21"/>
          <w:lang w:val="zh-CN"/>
        </w:rPr>
      </w:pPr>
      <w:r>
        <w:rPr>
          <w:rFonts w:hint="eastAsia" w:ascii="宋体" w:hAnsi="宋体"/>
          <w:b/>
          <w:bCs/>
          <w:color w:val="000000"/>
          <w:szCs w:val="21"/>
        </w:rPr>
        <w:t xml:space="preserve">13、</w:t>
      </w:r>
      <w:r>
        <w:rPr>
          <w:rFonts w:hint="eastAsia" w:ascii="宋体" w:hAnsi="宋体"/>
          <w:b/>
          <w:color w:val="000000"/>
          <w:szCs w:val="21"/>
          <w:lang w:val="zh-CN"/>
        </w:rPr>
        <w:t xml:space="preserve">电子投标文件的组成</w:t>
      </w:r>
      <w:r/>
    </w:p>
    <w:p>
      <w:pPr>
        <w:ind w:right="-161" w:firstLine="422"/>
        <w:spacing w:line="400" w:lineRule="exact"/>
        <w:rPr>
          <w:rFonts w:ascii="宋体" w:hAnsi="宋体"/>
          <w:b/>
          <w:bCs/>
          <w:color w:val="000000"/>
          <w:szCs w:val="21"/>
        </w:rPr>
      </w:pPr>
      <w:r>
        <w:rPr>
          <w:rFonts w:ascii="宋体" w:hAnsi="宋体"/>
          <w:b/>
          <w:bCs/>
          <w:color w:val="000000"/>
          <w:szCs w:val="21"/>
        </w:rPr>
        <w:t xml:space="preserve">13.1封面</w:t>
      </w:r>
      <w:r/>
    </w:p>
    <w:p>
      <w:pPr>
        <w:ind w:right="-161" w:firstLine="422"/>
        <w:spacing w:line="400" w:lineRule="exact"/>
        <w:rPr>
          <w:rFonts w:ascii="宋体" w:hAnsi="宋体"/>
          <w:b/>
          <w:bCs/>
          <w:color w:val="000000"/>
          <w:szCs w:val="21"/>
        </w:rPr>
      </w:pPr>
      <w:r>
        <w:rPr>
          <w:rFonts w:ascii="宋体" w:hAnsi="宋体"/>
          <w:b/>
          <w:bCs/>
          <w:color w:val="000000"/>
          <w:szCs w:val="21"/>
        </w:rPr>
        <w:t xml:space="preserve">13.2开标一览表</w:t>
      </w:r>
      <w:r/>
    </w:p>
    <w:p>
      <w:pPr>
        <w:ind w:right="-161" w:firstLine="422"/>
        <w:spacing w:line="400" w:lineRule="exact"/>
        <w:rPr>
          <w:rFonts w:ascii="宋体" w:hAnsi="宋体"/>
          <w:b/>
          <w:bCs/>
          <w:color w:val="000000"/>
          <w:szCs w:val="21"/>
        </w:rPr>
      </w:pPr>
      <w:r>
        <w:rPr>
          <w:rFonts w:ascii="宋体" w:hAnsi="宋体"/>
          <w:b/>
          <w:bCs/>
          <w:color w:val="000000"/>
          <w:szCs w:val="21"/>
        </w:rPr>
        <w:t xml:space="preserve">13.3投标报价明细表</w:t>
      </w:r>
      <w:r/>
    </w:p>
    <w:p>
      <w:pPr>
        <w:ind w:right="-161" w:firstLine="422"/>
        <w:spacing w:line="400" w:lineRule="exact"/>
        <w:rPr>
          <w:rFonts w:ascii="宋体" w:hAnsi="宋体"/>
          <w:b/>
          <w:bCs/>
          <w:color w:val="000000"/>
          <w:szCs w:val="21"/>
        </w:rPr>
      </w:pPr>
      <w:r>
        <w:rPr>
          <w:rFonts w:ascii="宋体" w:hAnsi="宋体"/>
          <w:b/>
          <w:bCs/>
          <w:color w:val="000000"/>
          <w:szCs w:val="21"/>
        </w:rPr>
        <w:t xml:space="preserve">13.</w:t>
      </w:r>
      <w:r>
        <w:rPr>
          <w:rFonts w:hint="eastAsia" w:ascii="宋体" w:hAnsi="宋体"/>
          <w:b/>
          <w:bCs/>
          <w:color w:val="000000"/>
          <w:szCs w:val="21"/>
        </w:rPr>
        <w:t xml:space="preserve">4</w:t>
      </w:r>
      <w:r>
        <w:rPr>
          <w:rFonts w:ascii="宋体" w:hAnsi="宋体"/>
          <w:b/>
          <w:bCs/>
          <w:color w:val="000000"/>
          <w:szCs w:val="21"/>
        </w:rPr>
        <w:t xml:space="preserve">资格审查响应文件</w:t>
      </w:r>
      <w:r/>
    </w:p>
    <w:p>
      <w:pPr>
        <w:ind w:firstLine="420"/>
        <w:spacing w:line="400" w:lineRule="exact"/>
        <w:rPr>
          <w:rFonts w:ascii="宋体" w:hAnsi="宋体"/>
          <w:color w:val="000000"/>
          <w:szCs w:val="21"/>
          <w:lang w:val="zh-CN"/>
        </w:rPr>
      </w:pPr>
      <w:r>
        <w:rPr>
          <w:rFonts w:hint="eastAsia" w:ascii="宋体" w:hAnsi="宋体"/>
          <w:color w:val="000000"/>
          <w:szCs w:val="21"/>
          <w:lang w:val="en-US" w:eastAsia="zh-CN"/>
        </w:rPr>
        <w:t xml:space="preserve">13.4.1</w:t>
      </w:r>
      <w:r>
        <w:rPr>
          <w:rFonts w:ascii="宋体" w:hAnsi="宋体"/>
          <w:color w:val="000000"/>
          <w:szCs w:val="21"/>
          <w:lang w:val="zh-CN"/>
        </w:rPr>
        <w:t xml:space="preserve">投标函、关于资格条件的声明函（格式见第三章）；</w:t>
      </w:r>
      <w:r/>
    </w:p>
    <w:p>
      <w:pPr>
        <w:ind w:firstLine="420"/>
        <w:spacing w:line="400" w:lineRule="exact"/>
        <w:rPr>
          <w:rFonts w:ascii="宋体" w:hAnsi="宋体"/>
          <w:color w:val="000000"/>
          <w:szCs w:val="21"/>
          <w:lang w:val="zh-CN"/>
        </w:rPr>
      </w:pPr>
      <w:r>
        <w:rPr>
          <w:rFonts w:hint="eastAsia" w:ascii="宋体" w:hAnsi="宋体"/>
          <w:color w:val="000000"/>
          <w:szCs w:val="21"/>
          <w:lang w:val="en-US" w:eastAsia="zh-CN"/>
        </w:rPr>
        <w:t xml:space="preserve">13.4.2</w:t>
      </w:r>
      <w:r>
        <w:rPr>
          <w:rFonts w:hint="eastAsia" w:ascii="宋体" w:hAnsi="宋体"/>
          <w:color w:val="000000"/>
          <w:szCs w:val="21"/>
          <w:lang w:val="zh-CN"/>
        </w:rPr>
        <w:t xml:space="preserve">投标人</w:t>
      </w:r>
      <w:r>
        <w:rPr>
          <w:rFonts w:ascii="宋体" w:hAnsi="宋体"/>
          <w:color w:val="000000"/>
          <w:szCs w:val="21"/>
          <w:lang w:val="zh-CN"/>
        </w:rPr>
        <w:t xml:space="preserve">情况表（格式见第三章）；</w:t>
      </w:r>
      <w:r/>
    </w:p>
    <w:p>
      <w:pPr>
        <w:ind w:firstLine="420"/>
        <w:spacing w:line="400" w:lineRule="exact"/>
        <w:rPr>
          <w:rFonts w:ascii="宋体" w:hAnsi="宋体"/>
          <w:color w:val="000000"/>
          <w:szCs w:val="21"/>
          <w:lang w:val="zh-CN"/>
        </w:rPr>
      </w:pPr>
      <w:r>
        <w:rPr>
          <w:rFonts w:hint="eastAsia" w:ascii="宋体" w:hAnsi="宋体"/>
          <w:color w:val="000000"/>
          <w:szCs w:val="21"/>
          <w:lang w:val="en-US" w:eastAsia="zh-CN"/>
        </w:rPr>
        <w:t xml:space="preserve">13.4.3</w:t>
      </w:r>
      <w:r>
        <w:rPr>
          <w:rFonts w:ascii="宋体" w:hAnsi="宋体"/>
          <w:color w:val="000000"/>
          <w:szCs w:val="21"/>
          <w:lang w:val="zh-CN"/>
        </w:rPr>
        <w:t xml:space="preserve">合格供应商的资格条件</w:t>
      </w:r>
      <w:r/>
    </w:p>
    <w:p>
      <w:pPr>
        <w:ind w:firstLine="420"/>
        <w:spacing w:line="400" w:lineRule="exact"/>
        <w:rPr>
          <w:rFonts w:ascii="宋体" w:hAnsi="宋体"/>
          <w:color w:val="000000"/>
          <w:szCs w:val="21"/>
          <w:lang w:val="zh-CN"/>
        </w:rPr>
      </w:pPr>
      <w:r>
        <w:rPr>
          <w:rFonts w:hint="eastAsia" w:ascii="宋体" w:hAnsi="宋体"/>
          <w:color w:val="000000"/>
          <w:szCs w:val="21"/>
          <w:lang w:val="en-US" w:eastAsia="zh-CN"/>
        </w:rPr>
        <w:t xml:space="preserve">13.4.3</w:t>
      </w:r>
      <w:r>
        <w:rPr>
          <w:rFonts w:hint="eastAsia" w:ascii="宋体" w:hAnsi="宋体"/>
          <w:color w:val="000000"/>
          <w:szCs w:val="21"/>
        </w:rPr>
        <w:t xml:space="preserve">.</w:t>
      </w:r>
      <w:r>
        <w:rPr>
          <w:rFonts w:ascii="宋体" w:hAnsi="宋体"/>
          <w:color w:val="000000"/>
          <w:szCs w:val="21"/>
          <w:lang w:val="zh-CN"/>
        </w:rPr>
        <w:t xml:space="preserve">1法人或者其他组织的营业执照等证明文件，自然人的身份证明；（ 投标人营业执照副本复印件，投标人法定代表人身份证复印件，法人授权委托书（如有授权），投标人代理人身份证复印件（如有授权））；（企业法人性质的投标人应在经工商管理部门核准登记注册的经营范围内参与经营活动）</w:t>
      </w:r>
      <w:r/>
    </w:p>
    <w:p>
      <w:pPr>
        <w:ind w:firstLine="420"/>
        <w:spacing w:line="400" w:lineRule="exact"/>
        <w:rPr>
          <w:rFonts w:ascii="宋体" w:hAnsi="宋体"/>
          <w:color w:val="000000"/>
          <w:szCs w:val="21"/>
          <w:lang w:val="zh-CN"/>
        </w:rPr>
      </w:pPr>
      <w:r>
        <w:rPr>
          <w:rFonts w:hint="eastAsia" w:ascii="宋体" w:hAnsi="宋体"/>
          <w:color w:val="000000"/>
          <w:szCs w:val="21"/>
          <w:lang w:val="en-US" w:eastAsia="zh-CN"/>
        </w:rPr>
        <w:t xml:space="preserve">13.4.3</w:t>
      </w:r>
      <w:r>
        <w:rPr>
          <w:rFonts w:hint="eastAsia" w:ascii="宋体" w:hAnsi="宋体"/>
          <w:color w:val="000000"/>
          <w:szCs w:val="21"/>
        </w:rPr>
        <w:t xml:space="preserve">.</w:t>
      </w:r>
      <w:r>
        <w:rPr>
          <w:rFonts w:ascii="宋体" w:hAnsi="宋体"/>
          <w:color w:val="000000"/>
          <w:szCs w:val="21"/>
          <w:lang w:val="zh-CN"/>
        </w:rPr>
        <w:t xml:space="preserve">2良好的商业信誉和健全的财务会计制度证明的相关材料（包括最近一期经审计的财务报告复印件或银行出具的资信证明原件</w:t>
      </w:r>
      <w:r>
        <w:rPr>
          <w:rFonts w:hint="eastAsia" w:ascii="宋体" w:hAnsi="宋体"/>
          <w:color w:val="000000"/>
          <w:szCs w:val="21"/>
          <w:lang w:val="zh-CN"/>
        </w:rPr>
        <w:t xml:space="preserve">的扫描件</w:t>
      </w:r>
      <w:r>
        <w:rPr>
          <w:rFonts w:ascii="宋体" w:hAnsi="宋体"/>
          <w:color w:val="000000"/>
          <w:szCs w:val="21"/>
          <w:lang w:val="zh-CN"/>
        </w:rPr>
        <w:t xml:space="preserve">）；</w:t>
      </w:r>
      <w:r/>
    </w:p>
    <w:p>
      <w:pPr>
        <w:ind w:firstLine="420"/>
        <w:spacing w:line="400" w:lineRule="exact"/>
        <w:rPr>
          <w:rFonts w:ascii="宋体" w:hAnsi="宋体"/>
          <w:color w:val="000000"/>
          <w:szCs w:val="21"/>
          <w:lang w:val="zh-CN"/>
        </w:rPr>
      </w:pPr>
      <w:r>
        <w:rPr>
          <w:rFonts w:hint="eastAsia" w:ascii="宋体" w:hAnsi="宋体"/>
          <w:color w:val="000000"/>
          <w:szCs w:val="21"/>
          <w:lang w:val="en-US" w:eastAsia="zh-CN"/>
        </w:rPr>
        <w:t xml:space="preserve">13.4.3</w:t>
      </w:r>
      <w:r>
        <w:rPr>
          <w:rFonts w:hint="eastAsia" w:ascii="宋体" w:hAnsi="宋体"/>
          <w:color w:val="000000"/>
          <w:szCs w:val="21"/>
        </w:rPr>
        <w:t xml:space="preserve">.</w:t>
      </w:r>
      <w:r>
        <w:rPr>
          <w:rFonts w:ascii="宋体" w:hAnsi="宋体"/>
          <w:color w:val="000000"/>
          <w:szCs w:val="21"/>
          <w:lang w:val="zh-CN"/>
        </w:rPr>
        <w:t xml:space="preserve">3有依法缴纳税收和社会保障资金的良好记录的相关材料（最近一期依法缴纳税收的凭据复印件和最近一期依法缴纳社会保险的凭据复印件（专用收据或社会保险缴纳清单））；</w:t>
      </w:r>
      <w:r/>
    </w:p>
    <w:p>
      <w:pPr>
        <w:ind w:firstLine="420"/>
        <w:spacing w:line="400" w:lineRule="exact"/>
        <w:rPr>
          <w:rFonts w:ascii="宋体" w:hAnsi="宋体"/>
          <w:color w:val="000000"/>
          <w:szCs w:val="21"/>
          <w:lang w:val="zh-CN"/>
        </w:rPr>
      </w:pPr>
      <w:r>
        <w:rPr>
          <w:rFonts w:hint="eastAsia" w:ascii="宋体" w:hAnsi="宋体"/>
          <w:color w:val="000000"/>
          <w:szCs w:val="21"/>
          <w:lang w:val="en-US" w:eastAsia="zh-CN"/>
        </w:rPr>
        <w:t xml:space="preserve">13.4.3</w:t>
      </w:r>
      <w:r>
        <w:rPr>
          <w:rFonts w:hint="eastAsia" w:ascii="宋体" w:hAnsi="宋体"/>
          <w:color w:val="000000"/>
          <w:szCs w:val="21"/>
        </w:rPr>
        <w:t xml:space="preserve">.</w:t>
      </w:r>
      <w:r>
        <w:rPr>
          <w:rFonts w:ascii="宋体" w:hAnsi="宋体"/>
          <w:color w:val="000000"/>
          <w:szCs w:val="21"/>
          <w:lang w:val="zh-CN"/>
        </w:rPr>
        <w:t xml:space="preserve">4具备履行合同所必需的设备和专业技术能力的证明材料（例如完成本项目所使用的设备的购置合同或发票、本项目服务人员情况介绍和用工合同等证明材料）；</w:t>
      </w:r>
      <w:r/>
    </w:p>
    <w:p>
      <w:pPr>
        <w:ind w:firstLine="420"/>
        <w:spacing w:line="400" w:lineRule="exact"/>
        <w:rPr>
          <w:rFonts w:ascii="宋体" w:hAnsi="宋体"/>
          <w:color w:val="000000"/>
          <w:szCs w:val="21"/>
          <w:lang w:val="zh-CN"/>
        </w:rPr>
      </w:pPr>
      <w:r>
        <w:rPr>
          <w:rFonts w:hint="eastAsia" w:ascii="宋体" w:hAnsi="宋体"/>
          <w:color w:val="000000"/>
          <w:szCs w:val="21"/>
          <w:lang w:val="en-US" w:eastAsia="zh-CN"/>
        </w:rPr>
        <w:t xml:space="preserve">13.4.3</w:t>
      </w:r>
      <w:r>
        <w:rPr>
          <w:rFonts w:hint="eastAsia" w:ascii="宋体" w:hAnsi="宋体"/>
          <w:color w:val="000000"/>
          <w:szCs w:val="21"/>
        </w:rPr>
        <w:t xml:space="preserve">.</w:t>
      </w:r>
      <w:r>
        <w:rPr>
          <w:rFonts w:ascii="宋体" w:hAnsi="宋体"/>
          <w:color w:val="000000"/>
          <w:szCs w:val="21"/>
          <w:lang w:val="zh-CN"/>
        </w:rPr>
        <w:t xml:space="preserve">5参加政府采购活动前3年内在经营活动中没有重大违法记录的书面声明加盖公章；</w:t>
      </w:r>
      <w:r/>
    </w:p>
    <w:p>
      <w:pPr>
        <w:ind w:firstLine="420"/>
        <w:spacing w:line="400" w:lineRule="exact"/>
        <w:rPr>
          <w:rFonts w:ascii="宋体" w:hAnsi="宋体"/>
          <w:color w:val="000000"/>
          <w:szCs w:val="21"/>
          <w:lang w:val="zh-CN"/>
        </w:rPr>
      </w:pPr>
      <w:r>
        <w:rPr>
          <w:rFonts w:hint="eastAsia" w:ascii="宋体" w:hAnsi="宋体"/>
          <w:color w:val="000000"/>
          <w:szCs w:val="21"/>
          <w:lang w:val="en-US" w:eastAsia="zh-CN"/>
        </w:rPr>
        <w:t xml:space="preserve">13.4.3</w:t>
      </w:r>
      <w:r>
        <w:rPr>
          <w:rFonts w:hint="eastAsia" w:ascii="宋体" w:hAnsi="宋体"/>
          <w:color w:val="000000"/>
          <w:szCs w:val="21"/>
        </w:rPr>
        <w:t xml:space="preserve">.</w:t>
      </w:r>
      <w:r>
        <w:rPr>
          <w:rFonts w:hint="eastAsia" w:ascii="宋体" w:hAnsi="宋体"/>
          <w:color w:val="000000"/>
          <w:szCs w:val="21"/>
          <w:lang w:val="zh-CN"/>
        </w:rPr>
        <w:t xml:space="preserve">6投标人为生产厂家的，具备《药品生产许可证》；投标人为代理商的，具备《药品经营许可证》及所投产品生产厂家的《药品生产许可证》。</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1</w:t>
      </w:r>
      <w:r>
        <w:rPr>
          <w:rFonts w:ascii="宋体" w:hAnsi="宋体"/>
          <w:color w:val="000000"/>
          <w:szCs w:val="21"/>
          <w:lang w:val="zh-CN"/>
        </w:rPr>
        <w:t xml:space="preserve">3.</w:t>
      </w:r>
      <w:r>
        <w:rPr>
          <w:rFonts w:hint="eastAsia" w:ascii="宋体" w:hAnsi="宋体"/>
          <w:color w:val="000000"/>
          <w:szCs w:val="21"/>
          <w:lang w:val="en-US" w:eastAsia="zh-CN"/>
        </w:rPr>
        <w:t xml:space="preserve">4</w:t>
      </w:r>
      <w:r>
        <w:rPr>
          <w:rFonts w:hint="eastAsia" w:ascii="宋体" w:hAnsi="宋体"/>
          <w:color w:val="000000"/>
          <w:szCs w:val="21"/>
        </w:rPr>
        <w:t xml:space="preserve">.</w:t>
      </w:r>
      <w:r>
        <w:rPr>
          <w:rFonts w:hint="eastAsia" w:ascii="宋体" w:hAnsi="宋体"/>
          <w:color w:val="000000"/>
          <w:szCs w:val="21"/>
          <w:lang w:val="en-US" w:eastAsia="zh-CN"/>
        </w:rPr>
        <w:t xml:space="preserve">4</w:t>
      </w:r>
      <w:r>
        <w:rPr>
          <w:rFonts w:hint="eastAsia" w:ascii="宋体" w:hAnsi="宋体"/>
          <w:color w:val="000000"/>
          <w:szCs w:val="21"/>
          <w:lang w:val="zh-CN"/>
        </w:rPr>
        <w:t xml:space="preserve">投标（响应）保证承诺书。</w:t>
      </w:r>
      <w:r/>
    </w:p>
    <w:p>
      <w:pPr>
        <w:ind w:firstLine="439"/>
        <w:spacing w:line="400" w:lineRule="exact"/>
        <w:rPr>
          <w:rFonts w:ascii="宋体" w:hAnsi="宋体"/>
          <w:b/>
          <w:bCs/>
          <w:color w:val="000000"/>
          <w:szCs w:val="21"/>
        </w:rPr>
      </w:pPr>
      <w:r>
        <w:rPr>
          <w:rFonts w:ascii="宋体" w:hAnsi="宋体"/>
          <w:b/>
          <w:bCs/>
          <w:color w:val="000000"/>
          <w:szCs w:val="21"/>
        </w:rPr>
        <w:t xml:space="preserve">13.</w:t>
      </w:r>
      <w:r>
        <w:rPr>
          <w:rFonts w:hint="eastAsia" w:ascii="宋体" w:hAnsi="宋体"/>
          <w:b/>
          <w:bCs/>
          <w:color w:val="000000"/>
          <w:szCs w:val="21"/>
        </w:rPr>
        <w:t xml:space="preserve">5符合性审核响应文件</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13.</w:t>
      </w:r>
      <w:r>
        <w:rPr>
          <w:rFonts w:hint="eastAsia" w:ascii="宋体" w:hAnsi="宋体"/>
          <w:color w:val="000000"/>
          <w:szCs w:val="21"/>
        </w:rPr>
        <w:t xml:space="preserve">5</w:t>
      </w:r>
      <w:r>
        <w:rPr>
          <w:rFonts w:hint="eastAsia" w:ascii="宋体" w:hAnsi="宋体"/>
          <w:color w:val="000000"/>
          <w:szCs w:val="21"/>
          <w:lang w:val="zh-CN"/>
        </w:rPr>
        <w:t xml:space="preserve">.1投标产品技术对照表；</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13.</w:t>
      </w:r>
      <w:r>
        <w:rPr>
          <w:rFonts w:hint="eastAsia" w:ascii="宋体" w:hAnsi="宋体"/>
          <w:color w:val="000000"/>
          <w:szCs w:val="21"/>
        </w:rPr>
        <w:t xml:space="preserve">5</w:t>
      </w:r>
      <w:r>
        <w:rPr>
          <w:rFonts w:hint="eastAsia" w:ascii="宋体" w:hAnsi="宋体"/>
          <w:color w:val="000000"/>
          <w:szCs w:val="21"/>
          <w:lang w:val="zh-CN"/>
        </w:rPr>
        <w:t xml:space="preserve">.2商务条款偏离表；</w:t>
      </w:r>
      <w:r/>
    </w:p>
    <w:p>
      <w:pPr>
        <w:ind w:firstLine="422"/>
        <w:spacing w:line="400" w:lineRule="exact"/>
        <w:rPr>
          <w:rFonts w:ascii="宋体" w:hAnsi="宋体"/>
          <w:b/>
          <w:color w:val="000000"/>
          <w:szCs w:val="21"/>
          <w:lang w:val="zh-CN"/>
        </w:rPr>
      </w:pPr>
      <w:r>
        <w:rPr>
          <w:rFonts w:hint="eastAsia" w:ascii="宋体" w:hAnsi="宋体"/>
          <w:b/>
          <w:color w:val="000000"/>
          <w:szCs w:val="21"/>
          <w:lang w:val="zh-CN"/>
        </w:rPr>
        <w:t xml:space="preserve">13.</w:t>
      </w:r>
      <w:r>
        <w:rPr>
          <w:rFonts w:hint="eastAsia" w:ascii="宋体" w:hAnsi="宋体"/>
          <w:b/>
          <w:color w:val="000000"/>
          <w:szCs w:val="21"/>
        </w:rPr>
        <w:t xml:space="preserve">6</w:t>
      </w:r>
      <w:r>
        <w:rPr>
          <w:rFonts w:hint="eastAsia" w:ascii="宋体" w:hAnsi="宋体"/>
          <w:b/>
          <w:color w:val="000000"/>
          <w:szCs w:val="21"/>
          <w:lang w:val="zh-CN"/>
        </w:rPr>
        <w:t xml:space="preserve">综合评审响应文件</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13.6.1投标货物（材料）技术对照表；</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13.6.2与本次采购相关和评分标准中要求提供的其他证明材料；</w:t>
      </w:r>
      <w:r/>
    </w:p>
    <w:p>
      <w:pPr>
        <w:ind w:right="-161" w:firstLine="422"/>
        <w:spacing w:line="400" w:lineRule="exact"/>
        <w:rPr>
          <w:rFonts w:ascii="宋体" w:hAnsi="宋体"/>
          <w:b/>
          <w:bCs/>
          <w:color w:val="000000"/>
          <w:szCs w:val="21"/>
        </w:rPr>
      </w:pPr>
      <w:r>
        <w:rPr>
          <w:rFonts w:hint="eastAsia" w:ascii="宋体" w:hAnsi="宋体"/>
          <w:b/>
          <w:bCs/>
          <w:color w:val="000000"/>
          <w:szCs w:val="21"/>
        </w:rPr>
        <w:t xml:space="preserve">13.7企业报价折扣证明</w:t>
      </w:r>
      <w:r/>
    </w:p>
    <w:p>
      <w:pPr>
        <w:ind w:firstLine="420"/>
        <w:spacing w:line="400" w:lineRule="exact"/>
        <w:rPr>
          <w:rFonts w:ascii="宋体" w:hAnsi="宋体"/>
          <w:color w:val="000000"/>
          <w:szCs w:val="21"/>
          <w:lang w:val="zh-CN"/>
        </w:rPr>
      </w:pPr>
      <w:r>
        <w:rPr>
          <w:rFonts w:hint="eastAsia" w:ascii="宋体" w:hAnsi="宋体"/>
          <w:color w:val="000000"/>
          <w:szCs w:val="21"/>
        </w:rPr>
        <w:t xml:space="preserve">13.7.1</w:t>
      </w:r>
      <w:r>
        <w:rPr>
          <w:rFonts w:hint="eastAsia" w:ascii="宋体" w:hAnsi="宋体"/>
          <w:color w:val="000000"/>
          <w:szCs w:val="21"/>
          <w:lang w:val="zh-CN"/>
        </w:rPr>
        <w:t xml:space="preserve">本项目非专门面向中小企业采购，若投标人提供《中小企业声明函》或《残疾人福利性单位声明函》或由省级以上监狱管理局、戒毒管理局（含新疆生产建设兵团）出具的属于监狱企业的证明文件即享受报价折扣。</w:t>
      </w:r>
      <w:r/>
    </w:p>
    <w:p>
      <w:pPr>
        <w:ind w:firstLine="420"/>
        <w:spacing w:line="400" w:lineRule="exact"/>
        <w:rPr>
          <w:rFonts w:ascii="宋体" w:hAnsi="宋体"/>
          <w:color w:val="000000"/>
          <w:szCs w:val="21"/>
          <w:lang w:val="zh-CN"/>
        </w:rPr>
      </w:pPr>
      <w:r>
        <w:rPr>
          <w:rFonts w:hint="eastAsia" w:ascii="宋体" w:hAnsi="宋体"/>
          <w:color w:val="000000"/>
          <w:szCs w:val="21"/>
        </w:rPr>
        <w:t xml:space="preserve">13.7.2</w:t>
      </w:r>
      <w:r>
        <w:rPr>
          <w:rFonts w:hint="eastAsia" w:ascii="宋体" w:hAnsi="宋体"/>
          <w:color w:val="000000"/>
          <w:szCs w:val="21"/>
          <w:lang w:val="zh-CN"/>
        </w:rPr>
        <w:t xml:space="preserve">关于符合本国产品标准的声明函（</w:t>
      </w:r>
      <w:r>
        <w:rPr>
          <w:rFonts w:hint="eastAsia" w:ascii="宋体" w:hAnsi="宋体"/>
          <w:color w:val="000000"/>
          <w:szCs w:val="21"/>
        </w:rPr>
        <w:t xml:space="preserve">如符合）</w:t>
      </w:r>
      <w:r/>
    </w:p>
    <w:p>
      <w:pPr>
        <w:ind w:firstLine="420"/>
        <w:spacing w:line="400" w:lineRule="exact"/>
        <w:rPr>
          <w:rFonts w:ascii="宋体" w:hAnsi="宋体"/>
          <w:color w:val="000000"/>
          <w:szCs w:val="21"/>
          <w:lang w:val="zh-CN"/>
        </w:rPr>
      </w:pPr>
      <w:r>
        <w:rPr>
          <w:rFonts w:ascii="宋体" w:hAnsi="宋体"/>
          <w:color w:val="000000"/>
          <w:szCs w:val="21"/>
          <w:lang w:val="zh-CN"/>
        </w:rPr>
        <w:t xml:space="preserve">13.</w:t>
      </w:r>
      <w:r>
        <w:rPr>
          <w:rFonts w:hint="eastAsia" w:ascii="宋体" w:hAnsi="宋体"/>
          <w:color w:val="000000"/>
          <w:szCs w:val="21"/>
        </w:rPr>
        <w:t xml:space="preserve">8</w:t>
      </w:r>
      <w:r>
        <w:rPr>
          <w:rFonts w:ascii="宋体" w:hAnsi="宋体"/>
          <w:color w:val="000000"/>
          <w:szCs w:val="21"/>
          <w:lang w:val="zh-CN"/>
        </w:rPr>
        <w:t xml:space="preserve">投标文件由13.1</w:t>
      </w:r>
      <w:r>
        <w:rPr>
          <w:rFonts w:hint="eastAsia" w:ascii="宋体" w:hAnsi="宋体"/>
          <w:color w:val="000000"/>
          <w:szCs w:val="21"/>
          <w:lang w:val="zh-CN"/>
        </w:rPr>
        <w:t xml:space="preserve">至</w:t>
      </w:r>
      <w:r>
        <w:rPr>
          <w:rFonts w:ascii="宋体" w:hAnsi="宋体"/>
          <w:color w:val="000000"/>
          <w:szCs w:val="21"/>
          <w:lang w:val="zh-CN"/>
        </w:rPr>
        <w:t xml:space="preserve">13.</w:t>
      </w:r>
      <w:r>
        <w:rPr>
          <w:rFonts w:hint="eastAsia" w:ascii="宋体" w:hAnsi="宋体"/>
          <w:color w:val="000000"/>
          <w:szCs w:val="21"/>
          <w:lang w:val="en-US" w:eastAsia="zh-CN"/>
        </w:rPr>
        <w:t xml:space="preserve">7</w:t>
      </w:r>
      <w:r>
        <w:rPr>
          <w:rFonts w:ascii="宋体" w:hAnsi="宋体"/>
          <w:color w:val="000000"/>
          <w:szCs w:val="21"/>
          <w:lang w:val="zh-CN"/>
        </w:rPr>
        <w:t xml:space="preserve">款规定的内容共同组成。</w:t>
      </w:r>
      <w:r/>
    </w:p>
    <w:p>
      <w:pPr>
        <w:ind w:firstLine="422"/>
        <w:spacing w:line="400" w:lineRule="exact"/>
        <w:rPr>
          <w:b/>
          <w:color w:val="000000"/>
          <w:szCs w:val="21"/>
        </w:rPr>
      </w:pPr>
      <w:r>
        <w:rPr>
          <w:b/>
          <w:color w:val="000000"/>
          <w:szCs w:val="21"/>
          <w:lang w:val="zh-CN"/>
        </w:rPr>
        <w:t xml:space="preserve">14</w:t>
      </w:r>
      <w:r>
        <w:rPr>
          <w:rFonts w:hint="eastAsia"/>
          <w:b/>
          <w:color w:val="000000"/>
          <w:szCs w:val="21"/>
          <w:lang w:val="zh-CN"/>
        </w:rPr>
        <w:t xml:space="preserve">、电子投标文件编制要求</w:t>
      </w:r>
      <w:r/>
    </w:p>
    <w:p>
      <w:pPr>
        <w:ind w:firstLine="422"/>
        <w:spacing w:line="400" w:lineRule="exact"/>
        <w:rPr>
          <w:rFonts w:ascii="宋体" w:hAnsi="宋体"/>
          <w:color w:val="000000"/>
          <w:szCs w:val="21"/>
        </w:rPr>
      </w:pPr>
      <w:r>
        <w:rPr>
          <w:rFonts w:ascii="宋体" w:hAnsi="宋体"/>
          <w:color w:val="000000"/>
          <w:szCs w:val="21"/>
        </w:rPr>
        <w:t xml:space="preserve">14.1</w:t>
      </w:r>
      <w:r>
        <w:rPr>
          <w:rFonts w:hint="eastAsia" w:ascii="宋体" w:hAnsi="宋体"/>
          <w:color w:val="000000"/>
          <w:szCs w:val="21"/>
        </w:rPr>
        <w:t xml:space="preserve">电子</w:t>
      </w:r>
      <w:r>
        <w:rPr>
          <w:rFonts w:ascii="宋体" w:hAnsi="宋体"/>
          <w:color w:val="000000"/>
          <w:szCs w:val="21"/>
        </w:rPr>
        <w:t xml:space="preserve">投标文件按上述13.1-13.</w:t>
      </w:r>
      <w:r>
        <w:rPr>
          <w:rFonts w:hint="eastAsia" w:ascii="宋体" w:hAnsi="宋体"/>
          <w:color w:val="000000"/>
          <w:szCs w:val="21"/>
          <w:lang w:val="en-US" w:eastAsia="zh-CN"/>
        </w:rPr>
        <w:t xml:space="preserve">7</w:t>
      </w:r>
      <w:r>
        <w:rPr>
          <w:rFonts w:ascii="宋体" w:hAnsi="宋体"/>
          <w:color w:val="000000"/>
          <w:szCs w:val="21"/>
        </w:rPr>
        <w:t xml:space="preserve">统一顺序、统一格式编写</w:t>
      </w:r>
      <w:r>
        <w:rPr>
          <w:rFonts w:hint="eastAsia" w:ascii="宋体" w:hAnsi="宋体"/>
          <w:color w:val="000000"/>
          <w:szCs w:val="21"/>
        </w:rPr>
        <w:t xml:space="preserve">，</w:t>
      </w:r>
      <w:r>
        <w:rPr>
          <w:rFonts w:ascii="宋体" w:hAnsi="宋体"/>
          <w:color w:val="000000"/>
          <w:szCs w:val="21"/>
        </w:rPr>
        <w:t xml:space="preserve">并编制“投标文件目录”。</w:t>
      </w:r>
      <w:r/>
    </w:p>
    <w:p>
      <w:pPr>
        <w:ind w:firstLine="422"/>
        <w:spacing w:line="400" w:lineRule="exact"/>
        <w:rPr>
          <w:rFonts w:ascii="宋体" w:hAnsi="宋体"/>
          <w:color w:val="000000"/>
          <w:szCs w:val="21"/>
        </w:rPr>
      </w:pPr>
      <w:r>
        <w:rPr>
          <w:rFonts w:hint="eastAsia" w:ascii="宋体" w:hAnsi="宋体"/>
          <w:color w:val="000000"/>
          <w:szCs w:val="21"/>
        </w:rPr>
        <w:t xml:space="preserve">14.2电子投标文件制作 </w:t>
      </w:r>
      <w:r/>
    </w:p>
    <w:p>
      <w:pPr>
        <w:ind w:firstLine="422"/>
        <w:spacing w:line="400" w:lineRule="exact"/>
        <w:rPr>
          <w:rFonts w:ascii="宋体" w:hAnsi="宋体"/>
          <w:color w:val="000000"/>
          <w:szCs w:val="21"/>
        </w:rPr>
      </w:pPr>
      <w:r>
        <w:rPr>
          <w:rFonts w:hint="eastAsia" w:ascii="宋体" w:hAnsi="宋体"/>
          <w:color w:val="000000"/>
          <w:szCs w:val="21"/>
        </w:rPr>
        <w:t xml:space="preserve">（1）在苏采云系统中下载招标文件后，点击“客户端下载地址”，下载投标文件客户端，查看客户端使用说明。</w:t>
      </w:r>
      <w:r/>
    </w:p>
    <w:p>
      <w:pPr>
        <w:ind w:firstLine="422"/>
        <w:spacing w:line="400" w:lineRule="exact"/>
        <w:rPr>
          <w:rFonts w:ascii="宋体" w:hAnsi="宋体"/>
          <w:color w:val="000000"/>
          <w:szCs w:val="21"/>
        </w:rPr>
      </w:pPr>
      <w:r>
        <w:rPr>
          <w:rFonts w:hint="eastAsia" w:ascii="宋体" w:hAnsi="宋体"/>
          <w:color w:val="000000"/>
          <w:szCs w:val="21"/>
        </w:rPr>
        <w:t xml:space="preserve">（2）将下载的采购文件导入投标文件客户端，按照《操作手册》完成投标文件的编制和加盖电子签章。</w:t>
      </w:r>
      <w:r/>
    </w:p>
    <w:p>
      <w:pPr>
        <w:ind w:firstLine="422"/>
        <w:spacing w:line="400" w:lineRule="exact"/>
        <w:rPr>
          <w:rFonts w:ascii="宋体" w:hAnsi="宋体"/>
          <w:color w:val="000000"/>
          <w:szCs w:val="21"/>
        </w:rPr>
      </w:pPr>
      <w:r>
        <w:rPr>
          <w:rFonts w:hint="eastAsia" w:ascii="宋体" w:hAnsi="宋体"/>
          <w:color w:val="000000"/>
          <w:szCs w:val="21"/>
        </w:rPr>
        <w:t xml:space="preserve">（3）导出制作完成的投标文件，上传至苏采云系统。</w:t>
      </w:r>
      <w:r/>
    </w:p>
    <w:p>
      <w:pPr>
        <w:ind w:firstLine="422"/>
        <w:spacing w:line="360" w:lineRule="auto"/>
        <w:rPr>
          <w:rFonts w:ascii="宋体" w:hAnsi="宋体"/>
          <w:color w:val="000000"/>
          <w:szCs w:val="21"/>
          <w:u w:val="single"/>
        </w:rPr>
      </w:pPr>
      <w:r>
        <w:rPr>
          <w:rFonts w:hint="eastAsia" w:ascii="宋体" w:hAnsi="宋体"/>
          <w:color w:val="000000"/>
          <w:szCs w:val="21"/>
          <w:u w:val="single"/>
        </w:rPr>
        <w:t xml:space="preserve">注：具体投标文件编制教程查看苏采云系统中的客户端使用说明和供应商《操作手册》。</w:t>
      </w:r>
      <w:r>
        <w:rPr>
          <w:rFonts w:ascii="宋体" w:hAnsi="宋体"/>
          <w:color w:val="000000"/>
          <w:szCs w:val="21"/>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6.8pt;height:56.2pt;mso-wrap-distance-left:0.0pt;mso-wrap-distance-top:0.0pt;mso-wrap-distance-right:0.0pt;mso-wrap-distance-bottom:0.0pt;" filled="f" stroked="f">
            <v:path textboxrect="0,0,0,0"/>
            <v:imagedata r:id="rId15" o:title=""/>
          </v:shape>
          <o:OLEObject DrawAspect="Icon" r:id="rId16" ObjectID="_1525042" ProgID="Package" ShapeID="_x0000_i2" Type="Embed"/>
        </w:object>
      </w:r>
      <w:r/>
    </w:p>
    <w:p>
      <w:pPr>
        <w:ind w:firstLine="422"/>
        <w:spacing w:line="400" w:lineRule="exact"/>
        <w:rPr>
          <w:rFonts w:ascii="宋体" w:hAnsi="宋体"/>
          <w:color w:val="000000"/>
          <w:szCs w:val="21"/>
        </w:rPr>
      </w:pPr>
      <w:r>
        <w:rPr>
          <w:rFonts w:hint="eastAsia" w:ascii="宋体" w:hAnsi="宋体"/>
          <w:color w:val="000000"/>
          <w:szCs w:val="21"/>
        </w:rPr>
        <w:t xml:space="preserve">14.3电子投标文件中的资料应按采购文件的要求加盖投标人的电子签章或公章。</w:t>
      </w:r>
      <w:r/>
    </w:p>
    <w:p>
      <w:pPr>
        <w:ind w:firstLine="422"/>
        <w:spacing w:line="400" w:lineRule="exact"/>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4.</w:t>
      </w:r>
      <w:r>
        <w:rPr>
          <w:rFonts w:hint="eastAsia" w:ascii="宋体" w:hAnsi="宋体"/>
          <w:color w:val="000000"/>
          <w:szCs w:val="21"/>
        </w:rPr>
        <w:t xml:space="preserve">4未按照要求编制电子投标文件，未按照要求在电子投标文件上加盖电子签章的，均视为无效投标。</w:t>
      </w:r>
      <w:r/>
    </w:p>
    <w:p>
      <w:pPr>
        <w:ind w:firstLine="422"/>
        <w:spacing w:line="400" w:lineRule="exact"/>
        <w:rPr>
          <w:rFonts w:ascii="宋体" w:hAnsi="宋体"/>
          <w:color w:val="000000"/>
          <w:szCs w:val="21"/>
        </w:rPr>
      </w:pPr>
      <w:r>
        <w:rPr>
          <w:rFonts w:ascii="宋体" w:hAnsi="宋体"/>
          <w:color w:val="000000"/>
          <w:szCs w:val="21"/>
        </w:rPr>
        <w:t xml:space="preserve">14.</w:t>
      </w:r>
      <w:r>
        <w:rPr>
          <w:rFonts w:hint="eastAsia" w:ascii="宋体" w:hAnsi="宋体"/>
          <w:color w:val="000000"/>
          <w:szCs w:val="21"/>
        </w:rPr>
        <w:t xml:space="preserve">5</w:t>
      </w:r>
      <w:r>
        <w:rPr>
          <w:rFonts w:ascii="宋体" w:hAnsi="宋体"/>
          <w:color w:val="000000"/>
          <w:szCs w:val="21"/>
        </w:rPr>
        <w:t xml:space="preserve">投标报价（编制）要求的说明</w:t>
      </w:r>
      <w:r/>
    </w:p>
    <w:p>
      <w:pPr>
        <w:ind w:firstLine="422"/>
        <w:spacing w:line="400" w:lineRule="exact"/>
        <w:rPr>
          <w:rFonts w:ascii="宋体" w:hAnsi="宋体"/>
          <w:color w:val="000000"/>
          <w:szCs w:val="21"/>
        </w:rPr>
      </w:pPr>
      <w:r>
        <w:rPr>
          <w:rFonts w:ascii="宋体" w:hAnsi="宋体"/>
          <w:color w:val="000000"/>
          <w:szCs w:val="21"/>
        </w:rPr>
        <w:t xml:space="preserve">14.</w:t>
      </w:r>
      <w:r>
        <w:rPr>
          <w:rFonts w:hint="eastAsia" w:ascii="宋体" w:hAnsi="宋体"/>
          <w:color w:val="000000"/>
          <w:szCs w:val="21"/>
        </w:rPr>
        <w:t xml:space="preserve">5</w:t>
      </w:r>
      <w:r>
        <w:rPr>
          <w:rFonts w:ascii="宋体" w:hAnsi="宋体"/>
          <w:color w:val="000000"/>
          <w:szCs w:val="21"/>
        </w:rPr>
        <w:t xml:space="preserve">.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2"/>
        <w:spacing w:line="400" w:lineRule="exact"/>
        <w:rPr>
          <w:rFonts w:ascii="宋体" w:hAnsi="宋体"/>
          <w:color w:val="000000"/>
          <w:szCs w:val="21"/>
        </w:rPr>
      </w:pPr>
      <w:r>
        <w:rPr>
          <w:rFonts w:ascii="宋体" w:hAnsi="宋体"/>
          <w:color w:val="000000"/>
          <w:szCs w:val="21"/>
        </w:rPr>
        <w:t xml:space="preserve">14.</w:t>
      </w:r>
      <w:r>
        <w:rPr>
          <w:rFonts w:hint="eastAsia" w:ascii="宋体" w:hAnsi="宋体"/>
          <w:color w:val="000000"/>
          <w:szCs w:val="21"/>
        </w:rPr>
        <w:t xml:space="preserve">5</w:t>
      </w:r>
      <w:r>
        <w:rPr>
          <w:rFonts w:ascii="宋体" w:hAnsi="宋体"/>
          <w:color w:val="000000"/>
          <w:szCs w:val="21"/>
        </w:rPr>
        <w:t xml:space="preserve">.2投标人应按《投标报价表》中的全部货物和服务计算单价和总价。《投标报价表》中的每一单项均应计算并填写单价和总价，并由法定代表人或代理人签</w:t>
      </w:r>
      <w:r>
        <w:rPr>
          <w:rFonts w:hint="eastAsia" w:ascii="宋体" w:hAnsi="宋体"/>
          <w:color w:val="000000"/>
          <w:szCs w:val="21"/>
        </w:rPr>
        <w:t xml:space="preserve">章</w:t>
      </w:r>
      <w:r>
        <w:rPr>
          <w:rFonts w:ascii="宋体" w:hAnsi="宋体"/>
          <w:color w:val="000000"/>
          <w:szCs w:val="21"/>
        </w:rPr>
        <w:t xml:space="preserve">。</w:t>
      </w:r>
      <w:r/>
    </w:p>
    <w:p>
      <w:pPr>
        <w:ind w:firstLine="422"/>
        <w:spacing w:line="400" w:lineRule="exact"/>
        <w:rPr>
          <w:rFonts w:ascii="宋体" w:hAnsi="宋体"/>
          <w:color w:val="000000"/>
          <w:szCs w:val="21"/>
        </w:rPr>
      </w:pPr>
      <w:r>
        <w:rPr>
          <w:rFonts w:ascii="宋体" w:hAnsi="宋体"/>
          <w:color w:val="000000"/>
          <w:szCs w:val="21"/>
        </w:rPr>
        <w:t xml:space="preserve">14.</w:t>
      </w:r>
      <w:r>
        <w:rPr>
          <w:rFonts w:hint="eastAsia" w:ascii="宋体" w:hAnsi="宋体"/>
          <w:color w:val="000000"/>
          <w:szCs w:val="21"/>
        </w:rPr>
        <w:t xml:space="preserve">5</w:t>
      </w:r>
      <w:r>
        <w:rPr>
          <w:rFonts w:ascii="宋体" w:hAnsi="宋体"/>
          <w:color w:val="000000"/>
          <w:szCs w:val="21"/>
        </w:rPr>
        <w:t xml:space="preserve">.3投标人应对采购文件内所要采购的全部内容进行报价，只投其中部分内容者，其标书将被拒绝。但如果采购文件要求分标段投标的，则投标人可以有选择的只投其中一个或几个标段，也可以投全部标段，但各标段应分别计算填写单价和总价。</w:t>
      </w:r>
      <w:r/>
    </w:p>
    <w:p>
      <w:pPr>
        <w:ind w:firstLine="422"/>
        <w:spacing w:line="400" w:lineRule="exact"/>
        <w:rPr>
          <w:rFonts w:ascii="宋体" w:hAnsi="宋体"/>
          <w:color w:val="000000"/>
          <w:szCs w:val="21"/>
        </w:rPr>
      </w:pPr>
      <w:r>
        <w:rPr>
          <w:rFonts w:ascii="宋体" w:hAnsi="宋体"/>
          <w:color w:val="000000"/>
          <w:szCs w:val="21"/>
        </w:rPr>
        <w:t xml:space="preserve">14.</w:t>
      </w:r>
      <w:r>
        <w:rPr>
          <w:rFonts w:hint="eastAsia" w:ascii="宋体" w:hAnsi="宋体"/>
          <w:color w:val="000000"/>
          <w:szCs w:val="21"/>
        </w:rPr>
        <w:t xml:space="preserve">5</w:t>
      </w:r>
      <w:r>
        <w:rPr>
          <w:rFonts w:ascii="宋体" w:hAnsi="宋体"/>
          <w:color w:val="000000"/>
          <w:szCs w:val="21"/>
        </w:rPr>
        <w:t xml:space="preserve">.4一项投标内容只允许一个报价，采购代理机构不接受任何有选择性的投标报价。</w:t>
      </w:r>
      <w:r/>
    </w:p>
    <w:p>
      <w:pPr>
        <w:ind w:firstLine="422"/>
        <w:spacing w:line="400" w:lineRule="exact"/>
        <w:rPr>
          <w:rFonts w:ascii="宋体" w:hAnsi="宋体"/>
          <w:color w:val="000000"/>
          <w:szCs w:val="21"/>
        </w:rPr>
      </w:pPr>
      <w:r>
        <w:rPr>
          <w:rFonts w:ascii="宋体" w:hAnsi="宋体"/>
          <w:color w:val="000000"/>
          <w:szCs w:val="21"/>
        </w:rPr>
        <w:t xml:space="preserve">14.</w:t>
      </w:r>
      <w:r>
        <w:rPr>
          <w:rFonts w:hint="eastAsia" w:ascii="宋体" w:hAnsi="宋体"/>
          <w:color w:val="000000"/>
          <w:szCs w:val="21"/>
        </w:rPr>
        <w:t xml:space="preserve">5</w:t>
      </w:r>
      <w:r>
        <w:rPr>
          <w:rFonts w:ascii="宋体" w:hAnsi="宋体"/>
          <w:color w:val="000000"/>
          <w:szCs w:val="21"/>
        </w:rPr>
        <w:t xml:space="preserve">.5投标文件报价中的单价和总价全部采用人民币表示，除非合同的特殊条款另有规定。</w:t>
      </w:r>
      <w:r/>
    </w:p>
    <w:p>
      <w:pPr>
        <w:ind w:firstLine="422"/>
        <w:spacing w:line="400" w:lineRule="exact"/>
        <w:rPr>
          <w:rFonts w:ascii="宋体" w:hAnsi="宋体"/>
          <w:color w:val="000000"/>
          <w:szCs w:val="21"/>
        </w:rPr>
      </w:pPr>
      <w:r>
        <w:rPr>
          <w:rFonts w:ascii="宋体" w:hAnsi="宋体"/>
          <w:color w:val="000000"/>
          <w:szCs w:val="21"/>
        </w:rPr>
        <w:t xml:space="preserve">14.</w:t>
      </w:r>
      <w:r>
        <w:rPr>
          <w:rFonts w:hint="eastAsia" w:ascii="宋体" w:hAnsi="宋体"/>
          <w:color w:val="000000"/>
          <w:szCs w:val="21"/>
        </w:rPr>
        <w:t xml:space="preserve">5</w:t>
      </w:r>
      <w:r>
        <w:rPr>
          <w:rFonts w:ascii="宋体" w:hAnsi="宋体"/>
          <w:color w:val="000000"/>
          <w:szCs w:val="21"/>
        </w:rPr>
        <w:t xml:space="preserve">.6最低的投标报价或最高的折扣比例是中标的重要条件，但不是中标的唯一条件。</w:t>
      </w:r>
      <w:r/>
    </w:p>
    <w:p>
      <w:pPr>
        <w:spacing w:line="400" w:lineRule="exact"/>
        <w:rPr>
          <w:rFonts w:ascii="宋体" w:hAnsi="宋体"/>
          <w:b/>
          <w:bCs/>
          <w:color w:val="000000"/>
          <w:szCs w:val="21"/>
        </w:rPr>
      </w:pPr>
      <w:r>
        <w:rPr>
          <w:rFonts w:ascii="宋体" w:hAnsi="宋体"/>
          <w:b/>
          <w:bCs/>
          <w:color w:val="000000"/>
          <w:szCs w:val="21"/>
          <w:lang w:val="zh-CN"/>
        </w:rPr>
        <w:t xml:space="preserve">15</w:t>
      </w:r>
      <w:r>
        <w:rPr>
          <w:rFonts w:hint="eastAsia" w:ascii="宋体" w:hAnsi="宋体"/>
          <w:b/>
          <w:bCs/>
          <w:color w:val="000000"/>
          <w:szCs w:val="21"/>
          <w:lang w:val="zh-CN"/>
        </w:rPr>
        <w:t xml:space="preserve">、电子投标文件的签署</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15.1投标人应按采购文件的规定，编制电子投标文件并上传系统。</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15.2投标文件均应使用不能擦去的黑色或蓝色墨水打印或书写，需要法定代表人或代理人加盖公章或签名的文件必须按要求加盖电子签章或签名，若未按上述要求签署的电子投标文件为无效投标。</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15.3全套投标文件应无涂改和行间插字。因投标人造成的必须修改的错误，在修改处应由法定代表人或代理人签名证明。</w:t>
      </w:r>
      <w:r/>
    </w:p>
    <w:p>
      <w:pPr>
        <w:spacing w:line="400" w:lineRule="exact"/>
        <w:rPr>
          <w:rFonts w:ascii="宋体" w:hAnsi="宋体"/>
          <w:b/>
          <w:bCs/>
          <w:color w:val="000000"/>
          <w:szCs w:val="21"/>
        </w:rPr>
      </w:pPr>
      <w:r>
        <w:rPr>
          <w:rFonts w:ascii="宋体" w:hAnsi="宋体"/>
          <w:b/>
          <w:bCs/>
          <w:color w:val="000000"/>
          <w:szCs w:val="21"/>
          <w:lang w:val="zh-CN"/>
        </w:rPr>
        <w:t xml:space="preserve">16</w:t>
      </w:r>
      <w:r>
        <w:rPr>
          <w:rFonts w:hint="eastAsia" w:ascii="宋体" w:hAnsi="宋体"/>
          <w:b/>
          <w:bCs/>
          <w:color w:val="000000"/>
          <w:szCs w:val="21"/>
          <w:lang w:val="zh-CN"/>
        </w:rPr>
        <w:t xml:space="preserve">、投标保证金</w:t>
      </w:r>
      <w:r/>
    </w:p>
    <w:p>
      <w:pPr>
        <w:ind w:firstLine="420"/>
        <w:spacing w:line="400" w:lineRule="exact"/>
        <w:rPr>
          <w:rFonts w:ascii="宋体" w:hAnsi="宋体"/>
          <w:bCs/>
          <w:color w:val="000000"/>
          <w:szCs w:val="21"/>
        </w:rPr>
      </w:pPr>
      <w:r>
        <w:rPr>
          <w:rFonts w:hint="eastAsia" w:ascii="宋体" w:hAnsi="宋体"/>
          <w:color w:val="000000"/>
          <w:szCs w:val="21"/>
          <w:lang w:val="zh-CN"/>
        </w:rPr>
        <w:t xml:space="preserve">无。</w:t>
      </w:r>
      <w:r/>
    </w:p>
    <w:p>
      <w:pPr>
        <w:spacing w:line="400" w:lineRule="exact"/>
        <w:rPr>
          <w:rFonts w:ascii="宋体" w:hAnsi="宋体"/>
          <w:b/>
          <w:color w:val="000000"/>
          <w:szCs w:val="21"/>
        </w:rPr>
      </w:pPr>
      <w:r>
        <w:rPr>
          <w:rFonts w:ascii="宋体" w:hAnsi="宋体"/>
          <w:b/>
          <w:bCs/>
          <w:color w:val="000000"/>
          <w:szCs w:val="21"/>
          <w:lang w:val="zh-CN"/>
        </w:rPr>
        <w:t xml:space="preserve">17</w:t>
      </w:r>
      <w:r>
        <w:rPr>
          <w:rFonts w:hint="eastAsia" w:ascii="宋体" w:hAnsi="宋体"/>
          <w:b/>
          <w:bCs/>
          <w:color w:val="000000"/>
          <w:szCs w:val="21"/>
          <w:lang w:val="zh-CN"/>
        </w:rPr>
        <w:t xml:space="preserve">、电子投标文件的有效期</w:t>
      </w:r>
      <w:r/>
    </w:p>
    <w:p>
      <w:pPr>
        <w:ind w:firstLine="420"/>
        <w:spacing w:line="400" w:lineRule="exact"/>
        <w:rPr>
          <w:rFonts w:ascii="宋体" w:hAnsi="宋体"/>
          <w:color w:val="000000"/>
          <w:szCs w:val="21"/>
        </w:rPr>
      </w:pPr>
      <w:r>
        <w:rPr>
          <w:rFonts w:ascii="宋体" w:hAnsi="宋体"/>
          <w:color w:val="000000"/>
          <w:szCs w:val="21"/>
          <w:lang w:val="zh-CN"/>
        </w:rPr>
        <w:t xml:space="preserve">17.1</w:t>
      </w:r>
      <w:r>
        <w:rPr>
          <w:rFonts w:hint="eastAsia" w:ascii="宋体" w:hAnsi="宋体"/>
          <w:color w:val="000000"/>
          <w:szCs w:val="21"/>
          <w:lang w:val="zh-CN"/>
        </w:rPr>
        <w:t xml:space="preserve">自电子投标文件递交截止时间之日起</w:t>
      </w:r>
      <w:r>
        <w:rPr>
          <w:rFonts w:ascii="宋体" w:hAnsi="宋体"/>
          <w:color w:val="000000"/>
          <w:szCs w:val="21"/>
          <w:lang w:val="zh-CN"/>
        </w:rPr>
        <w:t xml:space="preserve">90</w:t>
      </w:r>
      <w:r>
        <w:rPr>
          <w:rFonts w:hint="eastAsia" w:ascii="宋体" w:hAnsi="宋体"/>
          <w:color w:val="000000"/>
          <w:szCs w:val="21"/>
          <w:lang w:val="zh-CN"/>
        </w:rPr>
        <w:t xml:space="preserve">天内，投标书应保持有效。有效期短于这个规定期限的投标，将被拒绝。</w:t>
      </w:r>
      <w:r/>
    </w:p>
    <w:p>
      <w:pPr>
        <w:ind w:firstLine="420"/>
        <w:spacing w:line="400" w:lineRule="exact"/>
        <w:rPr>
          <w:rFonts w:ascii="宋体" w:hAnsi="宋体"/>
          <w:b/>
          <w:bCs/>
          <w:color w:val="000000"/>
          <w:szCs w:val="21"/>
        </w:rPr>
      </w:pPr>
      <w:r>
        <w:rPr>
          <w:rFonts w:ascii="宋体" w:hAnsi="宋体"/>
          <w:color w:val="000000"/>
          <w:szCs w:val="21"/>
          <w:lang w:val="zh-CN"/>
        </w:rPr>
        <w:t xml:space="preserve">17.2</w:t>
      </w:r>
      <w:r>
        <w:rPr>
          <w:rFonts w:hint="eastAsia" w:ascii="宋体" w:hAnsi="宋体"/>
          <w:color w:val="000000"/>
          <w:szCs w:val="21"/>
          <w:lang w:val="zh-CN"/>
        </w:rPr>
        <w:t xml:space="preserve">在特殊情况下，采购代理机构可与投标人协商延长投标书的有效期。这种要求和答复都应以书面、传真的形式进行。</w:t>
      </w:r>
      <w:r>
        <w:rPr>
          <w:rFonts w:ascii="宋体" w:hAnsi="宋体"/>
          <w:color w:val="000000"/>
          <w:szCs w:val="21"/>
          <w:lang w:val="zh-CN"/>
        </w:rPr>
        <w:t xml:space="preserve"> </w:t>
      </w:r>
      <w:r>
        <w:rPr>
          <w:rFonts w:hint="eastAsia" w:ascii="宋体" w:hAnsi="宋体"/>
          <w:color w:val="000000"/>
          <w:szCs w:val="21"/>
          <w:lang w:val="zh-CN"/>
        </w:rPr>
        <w:t xml:space="preserve">同意延长有效期的投标人不能修改投标文件。</w:t>
      </w:r>
      <w:r/>
    </w:p>
    <w:p>
      <w:pPr>
        <w:spacing w:line="400" w:lineRule="exact"/>
        <w:rPr>
          <w:rFonts w:ascii="宋体" w:hAnsi="宋体"/>
          <w:b/>
          <w:bCs/>
          <w:color w:val="000000"/>
          <w:szCs w:val="21"/>
        </w:rPr>
      </w:pPr>
      <w:r>
        <w:rPr>
          <w:rFonts w:hint="eastAsia" w:ascii="宋体" w:hAnsi="宋体"/>
          <w:b/>
          <w:bCs/>
          <w:color w:val="000000"/>
          <w:szCs w:val="21"/>
          <w:lang w:val="zh-CN"/>
        </w:rPr>
        <w:t xml:space="preserve">五、电子投标文件的解密</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1</w:t>
      </w:r>
      <w:r>
        <w:rPr>
          <w:rFonts w:ascii="宋体" w:hAnsi="宋体"/>
          <w:color w:val="000000"/>
          <w:szCs w:val="21"/>
          <w:lang w:val="zh-CN"/>
        </w:rPr>
        <w:t xml:space="preserve">8</w:t>
      </w:r>
      <w:r>
        <w:rPr>
          <w:rFonts w:hint="eastAsia" w:ascii="宋体" w:hAnsi="宋体"/>
          <w:color w:val="000000"/>
          <w:szCs w:val="21"/>
          <w:lang w:val="zh-CN"/>
        </w:rPr>
        <w:t xml:space="preserve">、投标人必须使用数字证书（CA）登录苏采云系统开标大厅，到投标截止时间完成电子投标文件解密。</w:t>
      </w:r>
      <w:r/>
    </w:p>
    <w:p>
      <w:pPr>
        <w:ind w:firstLine="422"/>
        <w:spacing w:line="400" w:lineRule="exact"/>
        <w:rPr>
          <w:rFonts w:ascii="宋体" w:hAnsi="宋体"/>
          <w:b/>
          <w:bCs/>
          <w:color w:val="000000"/>
          <w:szCs w:val="21"/>
          <w:lang w:val="zh-CN"/>
        </w:rPr>
      </w:pPr>
      <w:r>
        <w:rPr>
          <w:rFonts w:hint="eastAsia" w:ascii="宋体" w:hAnsi="宋体"/>
          <w:b/>
          <w:bCs/>
          <w:color w:val="000000"/>
          <w:szCs w:val="21"/>
          <w:lang w:val="zh-CN"/>
        </w:rPr>
        <w:t xml:space="preserve">至投标截止时间，完成解密的投标人不足3家的，不得开标。</w:t>
      </w:r>
      <w:r/>
    </w:p>
    <w:p>
      <w:pPr>
        <w:spacing w:line="400" w:lineRule="exact"/>
        <w:rPr>
          <w:rFonts w:ascii="宋体" w:hAnsi="宋体"/>
          <w:b/>
          <w:bCs/>
          <w:color w:val="000000"/>
          <w:szCs w:val="21"/>
        </w:rPr>
      </w:pPr>
      <w:r>
        <w:rPr>
          <w:rFonts w:hint="eastAsia" w:ascii="宋体" w:hAnsi="宋体"/>
          <w:b/>
          <w:bCs/>
          <w:color w:val="000000"/>
          <w:szCs w:val="21"/>
          <w:lang w:val="zh-CN"/>
        </w:rPr>
        <w:t xml:space="preserve">六、开标和评标</w:t>
      </w:r>
      <w:r/>
    </w:p>
    <w:p>
      <w:pPr>
        <w:ind w:firstLine="422"/>
        <w:spacing w:line="400" w:lineRule="exact"/>
        <w:rPr>
          <w:rFonts w:ascii="宋体" w:hAnsi="宋体"/>
          <w:b/>
          <w:bCs/>
          <w:color w:val="000000"/>
          <w:szCs w:val="21"/>
        </w:rPr>
      </w:pPr>
      <w:r>
        <w:rPr>
          <w:rFonts w:ascii="宋体" w:hAnsi="宋体"/>
          <w:b/>
          <w:bCs/>
          <w:color w:val="000000"/>
          <w:szCs w:val="21"/>
          <w:lang w:val="zh-CN"/>
        </w:rPr>
        <w:t xml:space="preserve">19、投标截止时间</w:t>
      </w:r>
      <w:r/>
    </w:p>
    <w:p>
      <w:pPr>
        <w:ind w:firstLine="420"/>
        <w:spacing w:line="400" w:lineRule="exact"/>
        <w:rPr>
          <w:rFonts w:ascii="宋体" w:hAnsi="宋体"/>
          <w:color w:val="000000"/>
          <w:szCs w:val="21"/>
          <w:lang w:val="zh-CN"/>
        </w:rPr>
      </w:pPr>
      <w:r>
        <w:rPr>
          <w:rFonts w:ascii="宋体" w:hAnsi="宋体"/>
          <w:color w:val="000000"/>
          <w:szCs w:val="21"/>
          <w:lang w:val="zh-CN"/>
        </w:rPr>
        <w:t xml:space="preserve">19</w:t>
      </w:r>
      <w:r>
        <w:rPr>
          <w:rFonts w:hint="eastAsia" w:ascii="宋体" w:hAnsi="宋体"/>
          <w:color w:val="000000"/>
          <w:szCs w:val="21"/>
          <w:lang w:val="zh-CN"/>
        </w:rPr>
        <w:t xml:space="preserve">.1 </w:t>
      </w:r>
      <w:r>
        <w:rPr>
          <w:rFonts w:hint="eastAsia" w:ascii="宋体" w:hAnsi="宋体"/>
          <w:color w:val="000000"/>
          <w:szCs w:val="21"/>
          <w:u w:val="single"/>
          <w:lang w:val="zh-CN"/>
        </w:rPr>
        <w:t xml:space="preserve">投标人上传电子投标文件的时间不得迟于招标公告中规定的投标截止时间</w:t>
      </w:r>
      <w:r>
        <w:rPr>
          <w:rFonts w:hint="eastAsia" w:ascii="宋体" w:hAnsi="宋体"/>
          <w:color w:val="000000"/>
          <w:szCs w:val="21"/>
          <w:lang w:val="zh-CN"/>
        </w:rPr>
        <w:t xml:space="preserve">。</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投标人应充分考虑到网络环境、网络带宽等风险因素，如因投标人自身原因造成的电子投标文件上传不成功的按照无效投标处理。</w:t>
      </w:r>
      <w:r/>
    </w:p>
    <w:p>
      <w:pPr>
        <w:ind w:firstLine="420"/>
        <w:spacing w:line="400" w:lineRule="exact"/>
        <w:rPr>
          <w:rFonts w:ascii="宋体" w:hAnsi="宋体"/>
          <w:color w:val="000000"/>
          <w:szCs w:val="21"/>
          <w:lang w:val="zh-CN"/>
        </w:rPr>
      </w:pPr>
      <w:r>
        <w:rPr>
          <w:rFonts w:ascii="宋体" w:hAnsi="宋体"/>
          <w:color w:val="000000"/>
          <w:szCs w:val="21"/>
          <w:lang w:val="zh-CN"/>
        </w:rPr>
        <w:t xml:space="preserve">19</w:t>
      </w:r>
      <w:r>
        <w:rPr>
          <w:rFonts w:hint="eastAsia" w:ascii="宋体" w:hAnsi="宋体"/>
          <w:color w:val="000000"/>
          <w:szCs w:val="21"/>
          <w:lang w:val="zh-CN"/>
        </w:rPr>
        <w:t xml:space="preserve">.2 </w:t>
      </w:r>
      <w:r>
        <w:rPr>
          <w:rFonts w:hint="eastAsia" w:ascii="宋体" w:hAnsi="宋体"/>
          <w:color w:val="000000"/>
          <w:szCs w:val="21"/>
        </w:rPr>
        <w:t xml:space="preserve">代理机构</w:t>
      </w:r>
      <w:r>
        <w:rPr>
          <w:rFonts w:hint="eastAsia" w:ascii="宋体" w:hAnsi="宋体"/>
          <w:color w:val="000000"/>
          <w:szCs w:val="21"/>
          <w:lang w:val="zh-CN"/>
        </w:rPr>
        <w:t xml:space="preserve">可以按照规定，通过修改招标文件酌情延长投标截止日期，在此情况下，投标人的所有权利和义务以及投标人受制的截止日期均应以延长后新的截止日期为准。</w:t>
      </w:r>
      <w:r/>
    </w:p>
    <w:p>
      <w:pPr>
        <w:ind w:firstLine="420"/>
        <w:spacing w:line="400" w:lineRule="exact"/>
        <w:rPr>
          <w:rFonts w:ascii="宋体" w:hAnsi="宋体"/>
          <w:color w:val="000000"/>
          <w:szCs w:val="21"/>
          <w:lang w:val="zh-CN"/>
        </w:rPr>
      </w:pPr>
      <w:r>
        <w:rPr>
          <w:rFonts w:ascii="宋体" w:hAnsi="宋体"/>
          <w:color w:val="000000"/>
          <w:szCs w:val="21"/>
          <w:lang w:val="zh-CN"/>
        </w:rPr>
        <w:t xml:space="preserve">19.3至投标截止时间，投标人不足3家的，不得开标。</w:t>
      </w:r>
      <w:r/>
    </w:p>
    <w:p>
      <w:pPr>
        <w:ind w:firstLine="422"/>
        <w:spacing w:line="400" w:lineRule="exact"/>
        <w:rPr>
          <w:rFonts w:ascii="宋体" w:hAnsi="宋体"/>
          <w:b/>
          <w:color w:val="000000"/>
          <w:szCs w:val="21"/>
        </w:rPr>
      </w:pPr>
      <w:r>
        <w:rPr>
          <w:rFonts w:ascii="宋体" w:hAnsi="宋体"/>
          <w:b/>
          <w:color w:val="000000"/>
          <w:szCs w:val="21"/>
          <w:lang w:val="zh-CN"/>
        </w:rPr>
        <w:t xml:space="preserve">20、电子投标文件的修改和撤回、</w:t>
      </w:r>
      <w:r>
        <w:rPr>
          <w:rFonts w:ascii="宋体" w:hAnsi="宋体"/>
          <w:b/>
          <w:color w:val="000000"/>
          <w:szCs w:val="21"/>
        </w:rPr>
        <w:t xml:space="preserve">撤销</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2</w:t>
      </w:r>
      <w:r>
        <w:rPr>
          <w:rFonts w:hint="eastAsia" w:ascii="宋体" w:hAnsi="宋体"/>
          <w:color w:val="000000"/>
          <w:szCs w:val="21"/>
        </w:rPr>
        <w:t xml:space="preserve">0</w:t>
      </w:r>
      <w:r>
        <w:rPr>
          <w:rFonts w:hint="eastAsia" w:ascii="宋体" w:hAnsi="宋体"/>
          <w:color w:val="000000"/>
          <w:szCs w:val="21"/>
          <w:lang w:val="zh-CN"/>
        </w:rPr>
        <w:t xml:space="preserve">.1 投标文件的撤回</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2</w:t>
      </w:r>
      <w:r>
        <w:rPr>
          <w:rFonts w:hint="eastAsia" w:ascii="宋体" w:hAnsi="宋体"/>
          <w:color w:val="000000"/>
          <w:szCs w:val="21"/>
        </w:rPr>
        <w:t xml:space="preserve">0</w:t>
      </w:r>
      <w:r>
        <w:rPr>
          <w:rFonts w:hint="eastAsia" w:ascii="宋体" w:hAnsi="宋体"/>
          <w:color w:val="000000"/>
          <w:szCs w:val="21"/>
          <w:lang w:val="zh-CN"/>
        </w:rPr>
        <w:t xml:space="preserve">.1.1 电子投标文件的撤回</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投标人可在投标截止时间前，撤回其电子投标文件，具体操作方法见《操作手册》。</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2</w:t>
      </w:r>
      <w:r>
        <w:rPr>
          <w:rFonts w:hint="eastAsia" w:ascii="宋体" w:hAnsi="宋体"/>
          <w:color w:val="000000"/>
          <w:szCs w:val="21"/>
        </w:rPr>
        <w:t xml:space="preserve">0</w:t>
      </w:r>
      <w:r>
        <w:rPr>
          <w:rFonts w:hint="eastAsia" w:ascii="宋体" w:hAnsi="宋体"/>
          <w:color w:val="000000"/>
          <w:szCs w:val="21"/>
          <w:lang w:val="zh-CN"/>
        </w:rPr>
        <w:t xml:space="preserve">.1.</w:t>
      </w:r>
      <w:r>
        <w:rPr>
          <w:rFonts w:ascii="宋体" w:hAnsi="宋体"/>
          <w:color w:val="000000"/>
          <w:szCs w:val="21"/>
          <w:lang w:val="zh-CN"/>
        </w:rPr>
        <w:t xml:space="preserve">2</w:t>
      </w:r>
      <w:r>
        <w:rPr>
          <w:rFonts w:hint="eastAsia" w:ascii="宋体" w:hAnsi="宋体"/>
          <w:color w:val="000000"/>
          <w:szCs w:val="21"/>
          <w:lang w:val="zh-CN"/>
        </w:rPr>
        <w:t xml:space="preserve"> 投标人撤回电子投标文件，则认为其不再参与本项目投标活动。</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2</w:t>
      </w:r>
      <w:r>
        <w:rPr>
          <w:rFonts w:hint="eastAsia" w:ascii="宋体" w:hAnsi="宋体"/>
          <w:color w:val="000000"/>
          <w:szCs w:val="21"/>
        </w:rPr>
        <w:t xml:space="preserve">0</w:t>
      </w:r>
      <w:r>
        <w:rPr>
          <w:rFonts w:hint="eastAsia" w:ascii="宋体" w:hAnsi="宋体"/>
          <w:color w:val="000000"/>
          <w:szCs w:val="21"/>
          <w:lang w:val="zh-CN"/>
        </w:rPr>
        <w:t xml:space="preserve">.2 投标文件的修改</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2</w:t>
      </w:r>
      <w:r>
        <w:rPr>
          <w:rFonts w:hint="eastAsia" w:ascii="宋体" w:hAnsi="宋体"/>
          <w:color w:val="000000"/>
          <w:szCs w:val="21"/>
        </w:rPr>
        <w:t xml:space="preserve">0</w:t>
      </w:r>
      <w:r>
        <w:rPr>
          <w:rFonts w:hint="eastAsia" w:ascii="宋体" w:hAnsi="宋体"/>
          <w:color w:val="000000"/>
          <w:szCs w:val="21"/>
          <w:lang w:val="zh-CN"/>
        </w:rPr>
        <w:t xml:space="preserve">.2.1投标人可在投标截止时间前，对其电子投标文件进行修改，具体操作方法见《操作手册》。</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2</w:t>
      </w:r>
      <w:r>
        <w:rPr>
          <w:rFonts w:hint="eastAsia" w:ascii="宋体" w:hAnsi="宋体"/>
          <w:color w:val="000000"/>
          <w:szCs w:val="21"/>
        </w:rPr>
        <w:t xml:space="preserve">0</w:t>
      </w:r>
      <w:r>
        <w:rPr>
          <w:rFonts w:hint="eastAsia" w:ascii="宋体" w:hAnsi="宋体"/>
          <w:color w:val="000000"/>
          <w:szCs w:val="21"/>
          <w:lang w:val="zh-CN"/>
        </w:rPr>
        <w:t xml:space="preserve">.</w:t>
      </w:r>
      <w:r>
        <w:rPr>
          <w:rFonts w:ascii="宋体" w:hAnsi="宋体"/>
          <w:color w:val="000000"/>
          <w:szCs w:val="21"/>
          <w:lang w:val="zh-CN"/>
        </w:rPr>
        <w:t xml:space="preserve">2.2</w:t>
      </w:r>
      <w:r>
        <w:rPr>
          <w:rFonts w:hint="eastAsia" w:ascii="宋体" w:hAnsi="宋体"/>
          <w:color w:val="000000"/>
          <w:szCs w:val="21"/>
          <w:lang w:val="zh-CN"/>
        </w:rPr>
        <w:t xml:space="preserve"> 在投标截止时间之后，投标人不得对其电子投标文件作任何修改。</w:t>
      </w:r>
      <w:r/>
    </w:p>
    <w:p>
      <w:pPr>
        <w:ind w:firstLine="420"/>
        <w:spacing w:line="400" w:lineRule="exact"/>
        <w:rPr>
          <w:rFonts w:ascii="宋体" w:hAnsi="宋体" w:cs="宋体"/>
          <w:color w:val="000000"/>
          <w:szCs w:val="21"/>
        </w:rPr>
      </w:pPr>
      <w:r>
        <w:rPr>
          <w:rFonts w:hint="eastAsia" w:ascii="宋体" w:hAnsi="宋体"/>
          <w:color w:val="000000"/>
          <w:szCs w:val="21"/>
          <w:lang w:val="zh-CN"/>
        </w:rPr>
        <w:t xml:space="preserve">2</w:t>
      </w:r>
      <w:r>
        <w:rPr>
          <w:rFonts w:hint="eastAsia" w:ascii="宋体" w:hAnsi="宋体"/>
          <w:color w:val="000000"/>
          <w:szCs w:val="21"/>
        </w:rPr>
        <w:t xml:space="preserve">0</w:t>
      </w:r>
      <w:r>
        <w:rPr>
          <w:rFonts w:hint="eastAsia" w:ascii="宋体" w:hAnsi="宋体"/>
          <w:color w:val="000000"/>
          <w:szCs w:val="21"/>
          <w:lang w:val="zh-CN"/>
        </w:rPr>
        <w:t xml:space="preserve">.3 在投标截止时间至招标文件中规定的投标有效期满之间的这段时间内，投标人不得撤回其投标。</w:t>
      </w:r>
      <w:r/>
    </w:p>
    <w:p>
      <w:pPr>
        <w:ind w:firstLine="422"/>
        <w:spacing w:line="400" w:lineRule="exact"/>
        <w:rPr>
          <w:rFonts w:ascii="宋体" w:hAnsi="宋体"/>
          <w:b/>
          <w:bCs/>
          <w:color w:val="000000"/>
          <w:szCs w:val="21"/>
        </w:rPr>
      </w:pPr>
      <w:r>
        <w:rPr>
          <w:rFonts w:ascii="宋体" w:hAnsi="宋体"/>
          <w:b/>
          <w:bCs/>
          <w:color w:val="000000"/>
          <w:szCs w:val="21"/>
          <w:lang w:val="zh-CN"/>
        </w:rPr>
        <w:t xml:space="preserve">21、开标</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2</w:t>
      </w:r>
      <w:r>
        <w:rPr>
          <w:rFonts w:hint="eastAsia" w:ascii="宋体" w:hAnsi="宋体"/>
          <w:color w:val="000000"/>
          <w:szCs w:val="21"/>
        </w:rPr>
        <w:t xml:space="preserve">1</w:t>
      </w:r>
      <w:r>
        <w:rPr>
          <w:rFonts w:hint="eastAsia" w:ascii="宋体" w:hAnsi="宋体"/>
          <w:color w:val="000000"/>
          <w:szCs w:val="21"/>
          <w:lang w:val="zh-CN"/>
        </w:rPr>
        <w:t xml:space="preserve">.1 </w:t>
      </w:r>
      <w:r>
        <w:rPr>
          <w:rFonts w:hint="eastAsia" w:ascii="宋体" w:hAnsi="宋体"/>
          <w:color w:val="000000"/>
          <w:szCs w:val="21"/>
        </w:rPr>
        <w:t xml:space="preserve">代理机构工作人员</w:t>
      </w:r>
      <w:r>
        <w:rPr>
          <w:rFonts w:hint="eastAsia" w:ascii="宋体" w:hAnsi="宋体"/>
          <w:color w:val="000000"/>
          <w:szCs w:val="21"/>
          <w:lang w:val="zh-CN"/>
        </w:rPr>
        <w:t xml:space="preserve">将在招标公告中规定的时间和地点组织公开开标。投标人应当按照《操作手册》规定，参加开标活动和在苏采云系统规定的时间内对投标文件进行解密。</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2</w:t>
      </w:r>
      <w:r>
        <w:rPr>
          <w:rFonts w:hint="eastAsia" w:ascii="宋体" w:hAnsi="宋体"/>
          <w:color w:val="000000"/>
          <w:szCs w:val="21"/>
        </w:rPr>
        <w:t xml:space="preserve">1</w:t>
      </w:r>
      <w:r>
        <w:rPr>
          <w:rFonts w:hint="eastAsia" w:ascii="宋体" w:hAnsi="宋体"/>
          <w:color w:val="000000"/>
          <w:szCs w:val="21"/>
          <w:lang w:val="zh-CN"/>
        </w:rPr>
        <w:t xml:space="preserve">.2开标仪式由</w:t>
      </w:r>
      <w:r>
        <w:rPr>
          <w:rFonts w:hint="eastAsia" w:ascii="宋体" w:hAnsi="宋体"/>
          <w:color w:val="000000"/>
          <w:szCs w:val="21"/>
        </w:rPr>
        <w:t xml:space="preserve">代理机构</w:t>
      </w:r>
      <w:r>
        <w:rPr>
          <w:rFonts w:hint="eastAsia" w:ascii="宋体" w:hAnsi="宋体"/>
          <w:color w:val="000000"/>
          <w:szCs w:val="21"/>
          <w:lang w:val="zh-CN"/>
        </w:rPr>
        <w:t xml:space="preserve">组织。苏采云系统将自动对项目进行开标，并宣布各投标人名称和投标价格。</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2</w:t>
      </w:r>
      <w:r>
        <w:rPr>
          <w:rFonts w:hint="eastAsia" w:ascii="宋体" w:hAnsi="宋体"/>
          <w:color w:val="000000"/>
          <w:szCs w:val="21"/>
        </w:rPr>
        <w:t xml:space="preserve">1</w:t>
      </w:r>
      <w:r>
        <w:rPr>
          <w:rFonts w:hint="eastAsia" w:ascii="宋体" w:hAnsi="宋体"/>
          <w:color w:val="000000"/>
          <w:szCs w:val="21"/>
          <w:lang w:val="zh-CN"/>
        </w:rPr>
        <w:t xml:space="preserve">.3投标人在开标过程中涉及到的投标文件解密、开标结果确认等工作，应按照《操作手册》规定执行。</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2</w:t>
      </w:r>
      <w:r>
        <w:rPr>
          <w:rFonts w:hint="eastAsia" w:ascii="宋体" w:hAnsi="宋体"/>
          <w:color w:val="000000"/>
          <w:szCs w:val="21"/>
        </w:rPr>
        <w:t xml:space="preserve">1</w:t>
      </w:r>
      <w:r>
        <w:rPr>
          <w:rFonts w:hint="eastAsia" w:ascii="宋体" w:hAnsi="宋体"/>
          <w:color w:val="000000"/>
          <w:szCs w:val="21"/>
          <w:lang w:val="zh-CN"/>
        </w:rPr>
        <w:t xml:space="preserve">.4投标人如果对开标过程和开标记录有疑义，应当根据《操作手册》规定提出，如苏采云系统中《开标记录表》宣布后5分钟内未提出的，视同认可开标结果。</w:t>
      </w:r>
      <w:r/>
    </w:p>
    <w:p>
      <w:pPr>
        <w:ind w:firstLine="422"/>
        <w:spacing w:line="400" w:lineRule="exact"/>
        <w:rPr>
          <w:rFonts w:ascii="宋体" w:hAnsi="宋体"/>
          <w:b/>
          <w:bCs/>
          <w:color w:val="000000"/>
          <w:szCs w:val="21"/>
          <w:lang w:val="zh-CN"/>
        </w:rPr>
      </w:pPr>
      <w:r>
        <w:rPr>
          <w:rFonts w:hint="eastAsia" w:ascii="宋体" w:hAnsi="宋体"/>
          <w:b/>
          <w:bCs/>
          <w:color w:val="000000"/>
          <w:szCs w:val="21"/>
          <w:lang w:val="zh-CN"/>
        </w:rPr>
        <w:t xml:space="preserve">2</w:t>
      </w:r>
      <w:r>
        <w:rPr>
          <w:rFonts w:ascii="宋体" w:hAnsi="宋体"/>
          <w:b/>
          <w:bCs/>
          <w:color w:val="000000"/>
          <w:szCs w:val="21"/>
          <w:lang w:val="zh-CN"/>
        </w:rPr>
        <w:t xml:space="preserve">2</w:t>
      </w:r>
      <w:r>
        <w:rPr>
          <w:rFonts w:hint="eastAsia" w:ascii="宋体" w:hAnsi="宋体"/>
          <w:b/>
          <w:bCs/>
          <w:color w:val="000000"/>
          <w:szCs w:val="21"/>
          <w:lang w:val="zh-CN"/>
        </w:rPr>
        <w:t xml:space="preserve">、投标文件的澄清</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22.1评标期间，评标委员会对投标文件中含义不明确、同类问题表述不一致或者有明显文字和计算错误的内容，有权要求投标人作出必要的澄清、说明或者补正。</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投标人的澄清、说明或者补正不得超出投标文件的范围或者改变投标文件的实质性内容。</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评标委员会并非对每个投标人都做澄清要求。</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2</w:t>
      </w:r>
      <w:r>
        <w:rPr>
          <w:rFonts w:ascii="宋体" w:hAnsi="宋体"/>
          <w:color w:val="000000"/>
          <w:szCs w:val="21"/>
          <w:lang w:val="zh-CN"/>
        </w:rPr>
        <w:t xml:space="preserve">2</w:t>
      </w:r>
      <w:r>
        <w:rPr>
          <w:rFonts w:hint="eastAsia" w:ascii="宋体" w:hAnsi="宋体"/>
          <w:color w:val="000000"/>
          <w:szCs w:val="21"/>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400" w:lineRule="exact"/>
        <w:rPr>
          <w:rFonts w:ascii="宋体" w:hAnsi="宋体"/>
          <w:b/>
          <w:color w:val="000000"/>
          <w:szCs w:val="21"/>
          <w:lang w:val="zh-CN"/>
        </w:rPr>
      </w:pPr>
      <w:r>
        <w:rPr>
          <w:rFonts w:hint="eastAsia" w:ascii="宋体" w:hAnsi="宋体"/>
          <w:color w:val="000000"/>
          <w:szCs w:val="21"/>
          <w:lang w:val="zh-CN"/>
        </w:rPr>
        <w:t xml:space="preserve">2</w:t>
      </w:r>
      <w:r>
        <w:rPr>
          <w:rFonts w:ascii="宋体" w:hAnsi="宋体"/>
          <w:color w:val="000000"/>
          <w:szCs w:val="21"/>
          <w:lang w:val="zh-CN"/>
        </w:rPr>
        <w:t xml:space="preserve">2</w:t>
      </w:r>
      <w:r>
        <w:rPr>
          <w:rFonts w:hint="eastAsia" w:ascii="宋体" w:hAnsi="宋体"/>
          <w:color w:val="000000"/>
          <w:szCs w:val="21"/>
          <w:lang w:val="zh-CN"/>
        </w:rPr>
        <w:t xml:space="preserve">.3 接到评标委员会澄清、说明和补正要求的投标人如未按规定作出澄清、说明和补正，其风险由投标人自行承担。</w:t>
      </w:r>
      <w:r/>
    </w:p>
    <w:p>
      <w:pPr>
        <w:ind w:firstLine="422"/>
        <w:spacing w:line="400" w:lineRule="exact"/>
        <w:rPr>
          <w:rFonts w:ascii="宋体" w:hAnsi="宋体"/>
          <w:b/>
          <w:color w:val="000000"/>
          <w:szCs w:val="21"/>
          <w:lang w:val="zh-CN"/>
        </w:rPr>
      </w:pPr>
      <w:r>
        <w:rPr>
          <w:rFonts w:ascii="宋体" w:hAnsi="宋体"/>
          <w:b/>
          <w:color w:val="000000"/>
          <w:szCs w:val="21"/>
          <w:lang w:val="zh-CN"/>
        </w:rPr>
        <w:t xml:space="preserve">23、</w:t>
      </w:r>
      <w:r>
        <w:rPr>
          <w:rFonts w:hint="eastAsia" w:ascii="宋体" w:hAnsi="宋体"/>
          <w:b/>
          <w:color w:val="000000"/>
          <w:szCs w:val="21"/>
          <w:lang w:val="zh-CN"/>
        </w:rPr>
        <w:t xml:space="preserve">对投标文件的初审</w:t>
      </w:r>
      <w:r/>
    </w:p>
    <w:p>
      <w:pPr>
        <w:ind w:firstLine="420"/>
        <w:spacing w:line="400" w:lineRule="exact"/>
        <w:rPr>
          <w:rFonts w:ascii="宋体" w:hAnsi="宋体"/>
          <w:bCs/>
          <w:color w:val="000000"/>
          <w:szCs w:val="21"/>
          <w:lang w:val="zh-CN"/>
        </w:rPr>
      </w:pPr>
      <w:r>
        <w:rPr>
          <w:rFonts w:hint="eastAsia" w:ascii="宋体" w:hAnsi="宋体"/>
          <w:bCs/>
          <w:color w:val="000000"/>
          <w:szCs w:val="21"/>
          <w:lang w:val="zh-CN"/>
        </w:rPr>
        <w:t xml:space="preserve">2</w:t>
      </w:r>
      <w:r>
        <w:rPr>
          <w:rFonts w:ascii="宋体" w:hAnsi="宋体"/>
          <w:bCs/>
          <w:color w:val="000000"/>
          <w:szCs w:val="21"/>
          <w:lang w:val="zh-CN"/>
        </w:rPr>
        <w:t xml:space="preserve">3</w:t>
      </w:r>
      <w:r>
        <w:rPr>
          <w:rFonts w:hint="eastAsia" w:ascii="宋体" w:hAnsi="宋体"/>
          <w:bCs/>
          <w:color w:val="000000"/>
          <w:szCs w:val="21"/>
          <w:lang w:val="zh-CN"/>
        </w:rPr>
        <w:t xml:space="preserve">.1投标文件初审分为资格审查和符合性审查。</w:t>
      </w:r>
      <w:r/>
    </w:p>
    <w:p>
      <w:pPr>
        <w:ind w:firstLine="420"/>
        <w:spacing w:line="400" w:lineRule="exact"/>
        <w:rPr>
          <w:rFonts w:ascii="宋体" w:hAnsi="宋体"/>
          <w:bCs/>
          <w:color w:val="000000"/>
          <w:szCs w:val="21"/>
          <w:lang w:val="zh-CN"/>
        </w:rPr>
      </w:pPr>
      <w:r>
        <w:rPr>
          <w:rFonts w:hint="eastAsia" w:ascii="宋体" w:hAnsi="宋体"/>
          <w:bCs/>
          <w:color w:val="000000"/>
          <w:szCs w:val="21"/>
          <w:lang w:val="zh-CN"/>
        </w:rPr>
        <w:t xml:space="preserve">2</w:t>
      </w:r>
      <w:r>
        <w:rPr>
          <w:rFonts w:ascii="宋体" w:hAnsi="宋体"/>
          <w:bCs/>
          <w:color w:val="000000"/>
          <w:szCs w:val="21"/>
          <w:lang w:val="zh-CN"/>
        </w:rPr>
        <w:t xml:space="preserve">3</w:t>
      </w:r>
      <w:r>
        <w:rPr>
          <w:rFonts w:hint="eastAsia" w:ascii="宋体" w:hAnsi="宋体"/>
          <w:bCs/>
          <w:color w:val="000000"/>
          <w:szCs w:val="21"/>
          <w:lang w:val="zh-CN"/>
        </w:rPr>
        <w:t xml:space="preserve">.1.1 资格审查：依据法律法规和招标文件的规定，由采购人</w:t>
      </w:r>
      <w:r>
        <w:rPr>
          <w:rFonts w:hint="eastAsia" w:ascii="宋体" w:hAnsi="宋体"/>
          <w:bCs/>
          <w:color w:val="000000"/>
          <w:szCs w:val="21"/>
        </w:rPr>
        <w:t xml:space="preserve">代表</w:t>
      </w:r>
      <w:r>
        <w:rPr>
          <w:rFonts w:hint="eastAsia" w:ascii="宋体" w:hAnsi="宋体"/>
          <w:bCs/>
          <w:color w:val="000000"/>
          <w:szCs w:val="21"/>
          <w:lang w:val="zh-CN"/>
        </w:rPr>
        <w:t xml:space="preserve">对投标文件中的资格证明文件进行审查。资格审查的结论，采购人</w:t>
      </w:r>
      <w:r>
        <w:rPr>
          <w:rFonts w:hint="eastAsia" w:ascii="宋体" w:hAnsi="宋体"/>
          <w:bCs/>
          <w:color w:val="000000"/>
          <w:szCs w:val="21"/>
        </w:rPr>
        <w:t xml:space="preserve">代表</w:t>
      </w:r>
      <w:r>
        <w:rPr>
          <w:rFonts w:hint="eastAsia" w:ascii="宋体" w:hAnsi="宋体"/>
          <w:bCs/>
          <w:color w:val="000000"/>
          <w:szCs w:val="21"/>
          <w:lang w:val="zh-CN"/>
        </w:rPr>
        <w:t xml:space="preserve">以书面形式向评标委员会进行反馈。</w:t>
      </w:r>
      <w:r/>
    </w:p>
    <w:p>
      <w:pPr>
        <w:ind w:firstLine="420"/>
        <w:spacing w:line="400" w:lineRule="exact"/>
        <w:rPr>
          <w:rFonts w:ascii="宋体" w:hAnsi="宋体"/>
          <w:bCs/>
          <w:color w:val="000000"/>
          <w:szCs w:val="21"/>
          <w:lang w:val="zh-CN"/>
        </w:rPr>
      </w:pPr>
      <w:r>
        <w:rPr>
          <w:rFonts w:hint="eastAsia" w:ascii="宋体" w:hAnsi="宋体"/>
          <w:bCs/>
          <w:color w:val="000000"/>
          <w:szCs w:val="21"/>
          <w:lang w:val="zh-CN"/>
        </w:rPr>
        <w:t xml:space="preserve">采购人</w:t>
      </w:r>
      <w:r>
        <w:rPr>
          <w:rFonts w:hint="eastAsia" w:ascii="宋体" w:hAnsi="宋体"/>
          <w:bCs/>
          <w:color w:val="000000"/>
          <w:szCs w:val="21"/>
        </w:rPr>
        <w:t xml:space="preserve">代表</w:t>
      </w:r>
      <w:r>
        <w:rPr>
          <w:rFonts w:hint="eastAsia" w:ascii="宋体" w:hAnsi="宋体"/>
          <w:bCs/>
          <w:color w:val="000000"/>
          <w:szCs w:val="21"/>
          <w:lang w:val="zh-CN"/>
        </w:rPr>
        <w:t xml:space="preserve">在进行资格性审查的同时，将在“信用中国”网站（www.creditchina.gov.cn）查询投标人的信用记录，以确定投标人是否具备投标资格,查询结果留存并归档。</w:t>
      </w:r>
      <w:r/>
    </w:p>
    <w:p>
      <w:pPr>
        <w:ind w:firstLine="420"/>
        <w:spacing w:line="400" w:lineRule="exact"/>
        <w:rPr>
          <w:rFonts w:ascii="宋体" w:hAnsi="宋体"/>
          <w:bCs/>
          <w:color w:val="000000"/>
          <w:szCs w:val="21"/>
          <w:lang w:val="zh-CN"/>
        </w:rPr>
      </w:pPr>
      <w:r>
        <w:rPr>
          <w:rFonts w:hint="eastAsia" w:ascii="宋体" w:hAnsi="宋体"/>
          <w:bCs/>
          <w:color w:val="000000"/>
          <w:szCs w:val="21"/>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400" w:lineRule="exact"/>
        <w:rPr>
          <w:rFonts w:ascii="宋体" w:hAnsi="宋体"/>
          <w:bCs/>
          <w:color w:val="000000"/>
          <w:szCs w:val="21"/>
          <w:lang w:val="zh-CN"/>
        </w:rPr>
      </w:pPr>
      <w:r>
        <w:rPr>
          <w:rFonts w:hint="eastAsia" w:ascii="宋体" w:hAnsi="宋体"/>
          <w:bCs/>
          <w:color w:val="000000"/>
          <w:szCs w:val="21"/>
          <w:lang w:val="zh-CN"/>
        </w:rPr>
        <w:t xml:space="preserve">2</w:t>
      </w:r>
      <w:r>
        <w:rPr>
          <w:rFonts w:ascii="宋体" w:hAnsi="宋体"/>
          <w:bCs/>
          <w:color w:val="000000"/>
          <w:szCs w:val="21"/>
          <w:lang w:val="zh-CN"/>
        </w:rPr>
        <w:t xml:space="preserve">3</w:t>
      </w:r>
      <w:r>
        <w:rPr>
          <w:rFonts w:hint="eastAsia" w:ascii="宋体" w:hAnsi="宋体"/>
          <w:bCs/>
          <w:color w:val="000000"/>
          <w:szCs w:val="21"/>
          <w:lang w:val="zh-CN"/>
        </w:rPr>
        <w:t xml:space="preserve">.1.2 符合性审查：依据招标文件的规定，由评标委员会从投标文件的有效性、完整性和对招标文件的响应程度进行审查，以确定是否对招标文件的实质性要求作出响应。</w:t>
      </w:r>
      <w:r/>
    </w:p>
    <w:p>
      <w:pPr>
        <w:ind w:firstLine="420"/>
        <w:spacing w:line="400" w:lineRule="exact"/>
        <w:rPr>
          <w:rFonts w:ascii="宋体" w:hAnsi="宋体"/>
          <w:bCs/>
          <w:color w:val="000000"/>
          <w:szCs w:val="21"/>
          <w:lang w:val="zh-CN"/>
        </w:rPr>
      </w:pPr>
      <w:r>
        <w:rPr>
          <w:rFonts w:hint="eastAsia" w:ascii="宋体" w:hAnsi="宋体"/>
          <w:bCs/>
          <w:color w:val="000000"/>
          <w:szCs w:val="21"/>
          <w:lang w:val="zh-CN"/>
        </w:rPr>
        <w:t xml:space="preserve">2</w:t>
      </w:r>
      <w:r>
        <w:rPr>
          <w:rFonts w:ascii="宋体" w:hAnsi="宋体"/>
          <w:bCs/>
          <w:color w:val="000000"/>
          <w:szCs w:val="21"/>
          <w:lang w:val="zh-CN"/>
        </w:rPr>
        <w:t xml:space="preserve">3</w:t>
      </w:r>
      <w:r>
        <w:rPr>
          <w:rFonts w:hint="eastAsia" w:ascii="宋体" w:hAnsi="宋体"/>
          <w:bCs/>
          <w:color w:val="000000"/>
          <w:szCs w:val="21"/>
          <w:lang w:val="zh-CN"/>
        </w:rPr>
        <w:t xml:space="preserve">.1.3 未通过资格审查或符合性审查的投标人，代理机构将在苏采云系统中告知未通过资格审查或符合性审查的原因，评审结束后，代理机构将不再告知未通过资格审查或符合性审查的原因。</w:t>
      </w:r>
      <w:r/>
    </w:p>
    <w:p>
      <w:pPr>
        <w:ind w:firstLine="420"/>
        <w:spacing w:line="400" w:lineRule="exact"/>
        <w:rPr>
          <w:rFonts w:ascii="宋体" w:hAnsi="宋体"/>
          <w:bCs/>
          <w:color w:val="000000"/>
          <w:szCs w:val="21"/>
          <w:lang w:val="zh-CN"/>
        </w:rPr>
      </w:pPr>
      <w:r>
        <w:rPr>
          <w:rFonts w:hint="eastAsia" w:ascii="宋体" w:hAnsi="宋体"/>
          <w:bCs/>
          <w:color w:val="000000"/>
          <w:szCs w:val="21"/>
          <w:lang w:val="zh-CN"/>
        </w:rPr>
        <w:t xml:space="preserve">2</w:t>
      </w:r>
      <w:r>
        <w:rPr>
          <w:rFonts w:ascii="宋体" w:hAnsi="宋体"/>
          <w:bCs/>
          <w:color w:val="000000"/>
          <w:szCs w:val="21"/>
          <w:lang w:val="zh-CN"/>
        </w:rPr>
        <w:t xml:space="preserve">3</w:t>
      </w:r>
      <w:r>
        <w:rPr>
          <w:rFonts w:hint="eastAsia" w:ascii="宋体" w:hAnsi="宋体"/>
          <w:bCs/>
          <w:color w:val="000000"/>
          <w:szCs w:val="21"/>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2</w:t>
      </w:r>
      <w:r>
        <w:rPr>
          <w:rFonts w:ascii="宋体" w:hAnsi="宋体"/>
          <w:color w:val="000000"/>
          <w:szCs w:val="21"/>
          <w:lang w:val="zh-CN"/>
        </w:rPr>
        <w:t xml:space="preserve">3</w:t>
      </w:r>
      <w:r>
        <w:rPr>
          <w:rFonts w:hint="eastAsia" w:ascii="宋体" w:hAnsi="宋体"/>
          <w:color w:val="000000"/>
          <w:szCs w:val="21"/>
          <w:lang w:val="zh-CN"/>
        </w:rPr>
        <w:t xml:space="preserve">.</w:t>
      </w:r>
      <w:r>
        <w:rPr>
          <w:rFonts w:ascii="宋体" w:hAnsi="宋体"/>
          <w:color w:val="000000"/>
          <w:szCs w:val="21"/>
          <w:lang w:val="zh-CN"/>
        </w:rPr>
        <w:t xml:space="preserve">3</w:t>
      </w:r>
      <w:r>
        <w:rPr>
          <w:rFonts w:hint="eastAsia" w:ascii="宋体" w:hAnsi="宋体"/>
          <w:color w:val="000000"/>
          <w:szCs w:val="21"/>
          <w:lang w:val="zh-CN"/>
        </w:rPr>
        <w:t xml:space="preserve">如果投标文件实质上没有响应招标文件的要求，评标委员会将予以拒绝，投标人不得通过修改或撤销不符合要求的偏离或保留而使其投标成为实质性响应的投标。</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2</w:t>
      </w:r>
      <w:r>
        <w:rPr>
          <w:rFonts w:ascii="宋体" w:hAnsi="宋体"/>
          <w:color w:val="000000"/>
          <w:szCs w:val="21"/>
          <w:lang w:val="zh-CN"/>
        </w:rPr>
        <w:t xml:space="preserve">3</w:t>
      </w:r>
      <w:r>
        <w:rPr>
          <w:rFonts w:hint="eastAsia" w:ascii="宋体" w:hAnsi="宋体"/>
          <w:color w:val="000000"/>
          <w:szCs w:val="21"/>
          <w:lang w:val="zh-CN"/>
        </w:rPr>
        <w:t xml:space="preserve">.</w:t>
      </w:r>
      <w:r>
        <w:rPr>
          <w:rFonts w:ascii="宋体" w:hAnsi="宋体"/>
          <w:color w:val="000000"/>
          <w:szCs w:val="21"/>
          <w:lang w:val="zh-CN"/>
        </w:rPr>
        <w:t xml:space="preserve">4</w:t>
      </w:r>
      <w:r>
        <w:rPr>
          <w:rFonts w:hint="eastAsia" w:ascii="宋体" w:hAnsi="宋体"/>
          <w:color w:val="000000"/>
          <w:szCs w:val="21"/>
        </w:rPr>
        <w:t xml:space="preserve">评标委员</w:t>
      </w:r>
      <w:r>
        <w:rPr>
          <w:rFonts w:hint="eastAsia" w:ascii="宋体" w:hAnsi="宋体"/>
          <w:color w:val="000000"/>
          <w:szCs w:val="21"/>
          <w:lang w:val="zh-CN"/>
        </w:rPr>
        <w:t xml:space="preserve">会将对确定为实质性响应的投标进行进一步审核，看其是否有计算上或累加上的算术错误，修正错误的原则如下：</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（1）投标文件中开标一览表内容与投标文件中相应内容不一致的，以开标一览表为准。</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（2）大写金额和小写金额不一致的，以大写金额为准。</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（3）单价金额小数点或者百分比有明显错位的，以开标一览表的总价为准，并修改单价。</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（4）总价金额与按单价汇总金额不一致的，以单价金额计算结果为准。</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同时出现两种以上错误的，按照前款规定的顺序修正。</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2</w:t>
      </w:r>
      <w:r>
        <w:rPr>
          <w:rFonts w:ascii="宋体" w:hAnsi="宋体"/>
          <w:color w:val="000000"/>
          <w:szCs w:val="21"/>
          <w:lang w:val="zh-CN"/>
        </w:rPr>
        <w:t xml:space="preserve">3</w:t>
      </w:r>
      <w:r>
        <w:rPr>
          <w:rFonts w:hint="eastAsia" w:ascii="宋体" w:hAnsi="宋体"/>
          <w:color w:val="000000"/>
          <w:szCs w:val="21"/>
          <w:lang w:val="zh-CN"/>
        </w:rPr>
        <w:t xml:space="preserve">.</w:t>
      </w:r>
      <w:r>
        <w:rPr>
          <w:rFonts w:ascii="宋体" w:hAnsi="宋体"/>
          <w:color w:val="000000"/>
          <w:szCs w:val="21"/>
          <w:lang w:val="zh-CN"/>
        </w:rPr>
        <w:t xml:space="preserve">5</w:t>
      </w:r>
      <w:r>
        <w:rPr>
          <w:rFonts w:hint="eastAsia" w:ascii="宋体" w:hAnsi="宋体"/>
          <w:color w:val="000000"/>
          <w:szCs w:val="21"/>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p>
    <w:p>
      <w:pPr>
        <w:ind w:firstLine="422"/>
        <w:spacing w:line="400" w:lineRule="exact"/>
        <w:rPr>
          <w:rFonts w:ascii="宋体" w:hAnsi="宋体"/>
          <w:b/>
          <w:bCs/>
          <w:color w:val="000000"/>
          <w:szCs w:val="21"/>
          <w:lang w:val="zh-CN"/>
        </w:rPr>
      </w:pPr>
      <w:r>
        <w:rPr>
          <w:rFonts w:hint="eastAsia" w:ascii="宋体" w:hAnsi="宋体"/>
          <w:b/>
          <w:bCs/>
          <w:color w:val="000000"/>
          <w:szCs w:val="21"/>
          <w:lang w:val="zh-CN"/>
        </w:rPr>
        <w:t xml:space="preserve">23.6评审过程中出现下列情形之一的，评审委员会应当启动异常低价投标（响应）审查程序：</w:t>
      </w:r>
      <w:r/>
    </w:p>
    <w:p>
      <w:pPr>
        <w:pStyle w:val="733"/>
        <w:ind w:firstLine="420"/>
        <w:spacing w:line="400" w:lineRule="exact"/>
        <w:rPr>
          <w:rFonts w:hAnsi="宋体" w:eastAsia="宋体"/>
          <w:color w:val="000000"/>
          <w:sz w:val="21"/>
          <w:szCs w:val="21"/>
        </w:rPr>
      </w:pPr>
      <w:r>
        <w:rPr>
          <w:rFonts w:hint="eastAsia" w:hAnsi="宋体" w:eastAsia="宋体"/>
          <w:color w:val="000000"/>
          <w:sz w:val="21"/>
          <w:szCs w:val="21"/>
        </w:rPr>
        <w:t xml:space="preserve">23.6.1投标（响应）报价低于全部通过符合性审查供应商投标（响应）报价平均值50%的，即投标（响应）报价&lt;全部通过符合性审查供应商投标（响应）报价平均值×50%；</w:t>
      </w:r>
      <w:r/>
    </w:p>
    <w:p>
      <w:pPr>
        <w:pStyle w:val="733"/>
        <w:ind w:firstLine="420"/>
        <w:spacing w:line="400" w:lineRule="exact"/>
        <w:rPr>
          <w:rFonts w:hAnsi="宋体" w:eastAsia="宋体"/>
          <w:color w:val="000000"/>
          <w:sz w:val="21"/>
          <w:szCs w:val="21"/>
        </w:rPr>
      </w:pPr>
      <w:r>
        <w:rPr>
          <w:rFonts w:hint="eastAsia" w:hAnsi="宋体" w:eastAsia="宋体"/>
          <w:color w:val="000000"/>
          <w:sz w:val="21"/>
          <w:szCs w:val="21"/>
        </w:rPr>
        <w:t xml:space="preserve">23.6.2投标（响应）报价低于通过符合性审查的次低报价供应商投标（响应）报价50%的，即投标（响应）报价&lt;通过符合性审查的次低报价供应商投标（响应）报价×50%；</w:t>
      </w:r>
      <w:r/>
    </w:p>
    <w:p>
      <w:pPr>
        <w:pStyle w:val="733"/>
        <w:ind w:firstLine="420"/>
        <w:spacing w:line="400" w:lineRule="exact"/>
        <w:rPr>
          <w:rFonts w:hAnsi="宋体" w:eastAsia="宋体"/>
          <w:color w:val="000000"/>
          <w:sz w:val="21"/>
          <w:szCs w:val="21"/>
        </w:rPr>
      </w:pPr>
      <w:r>
        <w:rPr>
          <w:rFonts w:hint="eastAsia" w:hAnsi="宋体" w:eastAsia="宋体"/>
          <w:color w:val="000000"/>
          <w:sz w:val="21"/>
          <w:szCs w:val="21"/>
        </w:rPr>
        <w:t xml:space="preserve">23.6.3投标（响应）报价低于采购项目最高限价45%的，即投标（响应）报价&lt;采购项目最高限价×45%；</w:t>
      </w:r>
      <w:r/>
    </w:p>
    <w:p>
      <w:pPr>
        <w:pStyle w:val="733"/>
        <w:ind w:firstLine="420"/>
        <w:spacing w:line="400" w:lineRule="exact"/>
        <w:rPr>
          <w:rFonts w:hAnsi="宋体" w:eastAsia="宋体"/>
          <w:color w:val="000000"/>
          <w:sz w:val="21"/>
          <w:szCs w:val="21"/>
        </w:rPr>
      </w:pPr>
      <w:r>
        <w:rPr>
          <w:rFonts w:hint="eastAsia" w:hAnsi="宋体" w:eastAsia="宋体"/>
          <w:color w:val="000000"/>
          <w:sz w:val="21"/>
          <w:szCs w:val="21"/>
        </w:rPr>
        <w:t xml:space="preserve">23.6.4评审委员会基于专业判断，认为供应商报价过低，有可能影响产品质量或者不能诚信履约的其他情形。</w:t>
      </w:r>
      <w:r/>
    </w:p>
    <w:p>
      <w:pPr>
        <w:pStyle w:val="733"/>
        <w:ind w:firstLine="420"/>
        <w:spacing w:line="400" w:lineRule="exact"/>
        <w:rPr>
          <w:rFonts w:hAnsi="宋体" w:eastAsia="宋体"/>
          <w:color w:val="000000"/>
          <w:sz w:val="21"/>
          <w:szCs w:val="21"/>
        </w:rPr>
      </w:pPr>
      <w:r>
        <w:rPr>
          <w:rFonts w:hAnsi="宋体" w:eastAsia="宋体"/>
          <w:color w:val="000000"/>
          <w:sz w:val="21"/>
          <w:szCs w:val="21"/>
        </w:rPr>
        <w:t xml:space="preserve">评审委员会启动异常低价投标（响应）审查后</w:t>
      </w:r>
      <w:r>
        <w:rPr>
          <w:rFonts w:hint="eastAsia" w:hAnsi="宋体" w:eastAsia="宋体"/>
          <w:color w:val="000000"/>
          <w:sz w:val="21"/>
          <w:szCs w:val="21"/>
        </w:rPr>
        <w:t xml:space="preserve">，</w:t>
      </w:r>
      <w:r>
        <w:rPr>
          <w:rFonts w:hAnsi="宋体" w:eastAsia="宋体"/>
          <w:color w:val="000000"/>
          <w:sz w:val="21"/>
          <w:szCs w:val="21"/>
        </w:rPr>
        <w:t xml:space="preserve">应当要求相关供应商在评审现场合理的时间内对投标（响应）价格作出解释</w:t>
      </w:r>
      <w:r>
        <w:rPr>
          <w:rFonts w:hint="eastAsia" w:hAnsi="宋体" w:eastAsia="宋体"/>
          <w:color w:val="000000"/>
          <w:sz w:val="21"/>
          <w:szCs w:val="21"/>
        </w:rPr>
        <w:t xml:space="preserve">，</w:t>
      </w:r>
      <w:r>
        <w:rPr>
          <w:rFonts w:hAnsi="宋体" w:eastAsia="宋体"/>
          <w:color w:val="000000"/>
          <w:sz w:val="21"/>
          <w:szCs w:val="21"/>
        </w:rPr>
        <w:t xml:space="preserve">提供项目具体成本测算等与报价合理性相关的书面说明及必要的证明材料，包括但不限于原材料成本、人工成本、制造费用等</w:t>
      </w:r>
      <w:r>
        <w:rPr>
          <w:rFonts w:hint="eastAsia" w:hAnsi="宋体" w:eastAsia="宋体"/>
          <w:color w:val="000000"/>
          <w:sz w:val="21"/>
          <w:szCs w:val="21"/>
        </w:rPr>
        <w:t xml:space="preserve">。</w:t>
      </w:r>
      <w:r>
        <w:rPr>
          <w:rFonts w:hAnsi="宋体" w:eastAsia="宋体"/>
          <w:color w:val="000000"/>
          <w:sz w:val="21"/>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hAnsi="宋体" w:eastAsia="宋体"/>
          <w:color w:val="000000"/>
          <w:sz w:val="21"/>
          <w:szCs w:val="21"/>
        </w:rPr>
        <w:t xml:space="preserve">。</w:t>
      </w:r>
      <w:r/>
    </w:p>
    <w:p>
      <w:pPr>
        <w:ind w:firstLine="420"/>
        <w:spacing w:line="400" w:lineRule="exact"/>
        <w:rPr>
          <w:rFonts w:ascii="宋体" w:hAnsi="宋体"/>
          <w:szCs w:val="21"/>
          <w:lang w:val="zh-CN"/>
        </w:rPr>
      </w:pPr>
      <w:r>
        <w:rPr>
          <w:rFonts w:hint="eastAsia" w:ascii="宋体" w:hAnsi="宋体"/>
          <w:szCs w:val="21"/>
          <w:lang w:val="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spacing w:line="400" w:lineRule="exact"/>
        <w:rPr>
          <w:rFonts w:ascii="宋体" w:hAnsi="宋体"/>
          <w:szCs w:val="21"/>
          <w:lang w:val="zh-CN"/>
        </w:rPr>
      </w:pPr>
      <w:r>
        <w:rPr>
          <w:rFonts w:hint="eastAsia" w:ascii="宋体" w:hAnsi="宋体"/>
          <w:szCs w:val="21"/>
          <w:lang w:val="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2</w:t>
      </w:r>
      <w:r>
        <w:rPr>
          <w:rFonts w:ascii="宋体" w:hAnsi="宋体"/>
          <w:color w:val="000000"/>
          <w:szCs w:val="21"/>
          <w:lang w:val="zh-CN"/>
        </w:rPr>
        <w:t xml:space="preserve">3</w:t>
      </w:r>
      <w:r>
        <w:rPr>
          <w:rFonts w:hint="eastAsia" w:ascii="宋体" w:hAnsi="宋体"/>
          <w:color w:val="000000"/>
          <w:szCs w:val="21"/>
          <w:lang w:val="zh-CN"/>
        </w:rPr>
        <w:t xml:space="preserve">.</w:t>
      </w:r>
      <w:r>
        <w:rPr>
          <w:rFonts w:ascii="宋体" w:hAnsi="宋体"/>
          <w:color w:val="000000"/>
          <w:szCs w:val="21"/>
          <w:lang w:val="zh-CN"/>
        </w:rPr>
        <w:t xml:space="preserve">7</w:t>
      </w:r>
      <w:r>
        <w:rPr>
          <w:rFonts w:hint="eastAsia" w:ascii="宋体" w:hAnsi="宋体"/>
          <w:color w:val="000000"/>
          <w:szCs w:val="21"/>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w:t>
      </w:r>
      <w:r>
        <w:rPr>
          <w:rFonts w:hint="eastAsia" w:ascii="宋体" w:hAnsi="宋体"/>
          <w:color w:val="000000"/>
          <w:szCs w:val="21"/>
        </w:rPr>
        <w:t xml:space="preserve">供应商</w:t>
      </w:r>
      <w:r>
        <w:rPr>
          <w:rFonts w:hint="eastAsia" w:ascii="宋体" w:hAnsi="宋体"/>
          <w:color w:val="000000"/>
          <w:szCs w:val="21"/>
          <w:lang w:val="zh-CN"/>
        </w:rPr>
        <w:t xml:space="preserve">，其他同品牌投标人不作为中标</w:t>
      </w:r>
      <w:r>
        <w:rPr>
          <w:rFonts w:hint="eastAsia" w:ascii="宋体" w:hAnsi="宋体"/>
          <w:color w:val="000000"/>
          <w:szCs w:val="21"/>
        </w:rPr>
        <w:t xml:space="preserve">供应商</w:t>
      </w:r>
      <w:r>
        <w:rPr>
          <w:rFonts w:hint="eastAsia" w:ascii="宋体" w:hAnsi="宋体"/>
          <w:color w:val="000000"/>
          <w:szCs w:val="21"/>
          <w:lang w:val="zh-CN"/>
        </w:rPr>
        <w:t xml:space="preserve">。</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非单一产品采购项目，招标文件中将载明其中的核心产品。多家投标人提供的核心产品品牌相同的，按前两款规定处理。</w:t>
      </w:r>
      <w:r/>
    </w:p>
    <w:p>
      <w:pPr>
        <w:ind w:firstLine="420"/>
        <w:spacing w:line="400" w:lineRule="exact"/>
        <w:rPr>
          <w:rFonts w:ascii="宋体" w:hAnsi="宋体"/>
          <w:b/>
          <w:bCs/>
          <w:color w:val="000000"/>
          <w:szCs w:val="21"/>
          <w:lang w:val="zh-CN"/>
        </w:rPr>
      </w:pPr>
      <w:r>
        <w:rPr>
          <w:rFonts w:hint="eastAsia" w:ascii="宋体" w:hAnsi="宋体"/>
          <w:color w:val="000000"/>
          <w:szCs w:val="21"/>
          <w:lang w:val="zh-CN"/>
        </w:rPr>
        <w:t xml:space="preserve">2</w:t>
      </w:r>
      <w:r>
        <w:rPr>
          <w:rFonts w:ascii="宋体" w:hAnsi="宋体"/>
          <w:color w:val="000000"/>
          <w:szCs w:val="21"/>
          <w:lang w:val="zh-CN"/>
        </w:rPr>
        <w:t xml:space="preserve">3</w:t>
      </w:r>
      <w:r>
        <w:rPr>
          <w:rFonts w:hint="eastAsia" w:ascii="宋体" w:hAnsi="宋体"/>
          <w:color w:val="000000"/>
          <w:szCs w:val="21"/>
          <w:lang w:val="zh-CN"/>
        </w:rPr>
        <w:t xml:space="preserve">.</w:t>
      </w:r>
      <w:r>
        <w:rPr>
          <w:rFonts w:ascii="宋体" w:hAnsi="宋体"/>
          <w:color w:val="000000"/>
          <w:szCs w:val="21"/>
          <w:lang w:val="zh-CN"/>
        </w:rPr>
        <w:t xml:space="preserve">8</w:t>
      </w:r>
      <w:r>
        <w:rPr>
          <w:rFonts w:hint="eastAsia" w:ascii="宋体" w:hAnsi="宋体"/>
          <w:color w:val="000000"/>
          <w:szCs w:val="21"/>
          <w:lang w:val="zh-CN"/>
        </w:rPr>
        <w:t xml:space="preserve">投标人在开、评标全过程中应保持通讯畅通，及时登录苏采云系统查阅、答复相关信息，并安排专人与代理机构及评标委员会联系。</w:t>
      </w:r>
      <w:r/>
    </w:p>
    <w:p>
      <w:pPr>
        <w:ind w:firstLine="422"/>
        <w:spacing w:line="400" w:lineRule="exact"/>
        <w:rPr>
          <w:rFonts w:ascii="宋体" w:hAnsi="宋体"/>
          <w:b/>
          <w:bCs/>
          <w:color w:val="000000"/>
          <w:szCs w:val="21"/>
        </w:rPr>
      </w:pPr>
      <w:r>
        <w:rPr>
          <w:rFonts w:ascii="宋体" w:hAnsi="宋体"/>
          <w:b/>
          <w:bCs/>
          <w:color w:val="000000"/>
          <w:szCs w:val="21"/>
          <w:lang w:val="zh-CN"/>
        </w:rPr>
        <w:t xml:space="preserve">24、评标委员会</w:t>
      </w:r>
      <w:r/>
    </w:p>
    <w:p>
      <w:pPr>
        <w:ind w:firstLine="420"/>
        <w:spacing w:line="400" w:lineRule="exact"/>
        <w:rPr>
          <w:rFonts w:ascii="宋体" w:hAnsi="宋体"/>
          <w:color w:val="000000"/>
          <w:szCs w:val="21"/>
          <w:lang w:val="zh-CN"/>
        </w:rPr>
      </w:pPr>
      <w:r>
        <w:rPr>
          <w:rFonts w:ascii="宋体" w:hAnsi="宋体"/>
          <w:color w:val="000000"/>
          <w:szCs w:val="21"/>
          <w:lang w:val="zh-CN"/>
        </w:rPr>
        <w:t xml:space="preserve">24.1评标委员会（以下简称</w:t>
      </w:r>
      <w:r>
        <w:rPr>
          <w:rFonts w:hint="eastAsia" w:ascii="宋体" w:hAnsi="宋体"/>
          <w:color w:val="000000"/>
          <w:szCs w:val="21"/>
          <w:lang w:val="zh-CN"/>
        </w:rPr>
        <w:t xml:space="preserve">评标委员会</w:t>
      </w:r>
      <w:r>
        <w:rPr>
          <w:rFonts w:ascii="宋体" w:hAnsi="宋体"/>
          <w:color w:val="000000"/>
          <w:szCs w:val="21"/>
          <w:lang w:val="zh-CN"/>
        </w:rPr>
        <w:t xml:space="preserve">）成员依法组建；</w:t>
      </w:r>
      <w:r/>
    </w:p>
    <w:p>
      <w:pPr>
        <w:ind w:firstLine="420"/>
        <w:spacing w:line="400" w:lineRule="exact"/>
        <w:rPr>
          <w:rFonts w:ascii="宋体" w:hAnsi="宋体"/>
          <w:color w:val="000000"/>
          <w:szCs w:val="21"/>
          <w:lang w:val="zh-CN"/>
        </w:rPr>
      </w:pPr>
      <w:r>
        <w:rPr>
          <w:rFonts w:ascii="宋体" w:hAnsi="宋体"/>
          <w:color w:val="000000"/>
          <w:szCs w:val="21"/>
          <w:lang w:val="zh-CN"/>
        </w:rPr>
        <w:t xml:space="preserve">24.2评标委员会将对符合资格的投标人的</w:t>
      </w:r>
      <w:r>
        <w:rPr>
          <w:rFonts w:hint="eastAsia" w:ascii="宋体" w:hAnsi="宋体"/>
          <w:color w:val="000000"/>
          <w:szCs w:val="21"/>
          <w:lang w:val="zh-CN"/>
        </w:rPr>
        <w:t xml:space="preserve">电子投标文件</w:t>
      </w:r>
      <w:r>
        <w:rPr>
          <w:rFonts w:ascii="宋体" w:hAnsi="宋体"/>
          <w:color w:val="000000"/>
          <w:szCs w:val="21"/>
          <w:lang w:val="zh-CN"/>
        </w:rPr>
        <w:t xml:space="preserve">进行符合性审查，以确定其是否满足采购文件的实质性要求。</w:t>
      </w:r>
      <w:r/>
    </w:p>
    <w:p>
      <w:pPr>
        <w:ind w:firstLine="420"/>
        <w:spacing w:line="400" w:lineRule="exact"/>
        <w:rPr>
          <w:rFonts w:ascii="宋体" w:hAnsi="宋体"/>
          <w:color w:val="000000"/>
          <w:szCs w:val="21"/>
          <w:lang w:val="zh-CN"/>
        </w:rPr>
      </w:pPr>
      <w:r>
        <w:rPr>
          <w:rFonts w:ascii="宋体" w:hAnsi="宋体"/>
          <w:color w:val="000000"/>
          <w:szCs w:val="21"/>
          <w:lang w:val="zh-CN"/>
        </w:rPr>
        <w:t xml:space="preserve">24.3</w:t>
      </w:r>
      <w:r>
        <w:rPr>
          <w:rFonts w:hint="eastAsia" w:ascii="宋体" w:hAnsi="宋体"/>
          <w:color w:val="000000"/>
          <w:szCs w:val="21"/>
          <w:lang w:val="zh-CN"/>
        </w:rPr>
        <w:t xml:space="preserve">评标委员会</w:t>
      </w:r>
      <w:r>
        <w:rPr>
          <w:rFonts w:ascii="宋体" w:hAnsi="宋体"/>
          <w:color w:val="000000"/>
          <w:szCs w:val="21"/>
          <w:lang w:val="zh-CN"/>
        </w:rPr>
        <w:t xml:space="preserve">组负责具体的评标事务，并独立履行以下职责：</w:t>
      </w:r>
      <w:r/>
    </w:p>
    <w:p>
      <w:pPr>
        <w:ind w:firstLine="420"/>
        <w:spacing w:line="400" w:lineRule="exact"/>
        <w:rPr>
          <w:rFonts w:ascii="宋体" w:hAnsi="宋体"/>
          <w:color w:val="000000"/>
          <w:szCs w:val="21"/>
          <w:lang w:val="zh-CN"/>
        </w:rPr>
      </w:pPr>
      <w:r>
        <w:rPr>
          <w:rFonts w:ascii="宋体" w:hAnsi="宋体"/>
          <w:color w:val="000000"/>
          <w:szCs w:val="21"/>
          <w:lang w:val="zh-CN"/>
        </w:rPr>
        <w:t xml:space="preserve">24.3.1审查、评价</w:t>
      </w:r>
      <w:r>
        <w:rPr>
          <w:rFonts w:hint="eastAsia" w:ascii="宋体" w:hAnsi="宋体"/>
          <w:color w:val="000000"/>
          <w:szCs w:val="21"/>
          <w:lang w:val="zh-CN"/>
        </w:rPr>
        <w:t xml:space="preserve">电子投标文件</w:t>
      </w:r>
      <w:r>
        <w:rPr>
          <w:rFonts w:ascii="宋体" w:hAnsi="宋体"/>
          <w:color w:val="000000"/>
          <w:szCs w:val="21"/>
          <w:lang w:val="zh-CN"/>
        </w:rPr>
        <w:t xml:space="preserve">是否符合采购文件的商务、技术等实质性要求；</w:t>
      </w:r>
      <w:r/>
    </w:p>
    <w:p>
      <w:pPr>
        <w:ind w:firstLine="420"/>
        <w:spacing w:line="400" w:lineRule="exact"/>
        <w:rPr>
          <w:rFonts w:ascii="宋体" w:hAnsi="宋体"/>
          <w:color w:val="000000"/>
          <w:szCs w:val="21"/>
          <w:lang w:val="zh-CN"/>
        </w:rPr>
      </w:pPr>
      <w:r>
        <w:rPr>
          <w:rFonts w:ascii="宋体" w:hAnsi="宋体"/>
          <w:color w:val="000000"/>
          <w:szCs w:val="21"/>
          <w:lang w:val="zh-CN"/>
        </w:rPr>
        <w:t xml:space="preserve">24.3.2要求投标人对</w:t>
      </w:r>
      <w:r>
        <w:rPr>
          <w:rFonts w:hint="eastAsia" w:ascii="宋体" w:hAnsi="宋体"/>
          <w:color w:val="000000"/>
          <w:szCs w:val="21"/>
          <w:lang w:val="zh-CN"/>
        </w:rPr>
        <w:t xml:space="preserve">电子投标文件</w:t>
      </w:r>
      <w:r>
        <w:rPr>
          <w:rFonts w:ascii="宋体" w:hAnsi="宋体"/>
          <w:color w:val="000000"/>
          <w:szCs w:val="21"/>
          <w:lang w:val="zh-CN"/>
        </w:rPr>
        <w:t xml:space="preserve">有关事项作出澄清或者说明；</w:t>
      </w:r>
      <w:r/>
    </w:p>
    <w:p>
      <w:pPr>
        <w:ind w:firstLine="420"/>
        <w:spacing w:line="400" w:lineRule="exact"/>
        <w:rPr>
          <w:rFonts w:ascii="宋体" w:hAnsi="宋体"/>
          <w:color w:val="000000"/>
          <w:szCs w:val="21"/>
          <w:lang w:val="zh-CN"/>
        </w:rPr>
      </w:pPr>
      <w:r>
        <w:rPr>
          <w:rFonts w:ascii="宋体" w:hAnsi="宋体"/>
          <w:color w:val="000000"/>
          <w:szCs w:val="21"/>
          <w:lang w:val="zh-CN"/>
        </w:rPr>
        <w:t xml:space="preserve">24.3.3对</w:t>
      </w:r>
      <w:r>
        <w:rPr>
          <w:rFonts w:hint="eastAsia" w:ascii="宋体" w:hAnsi="宋体"/>
          <w:color w:val="000000"/>
          <w:szCs w:val="21"/>
          <w:lang w:val="zh-CN"/>
        </w:rPr>
        <w:t xml:space="preserve">电子投标文件</w:t>
      </w:r>
      <w:r>
        <w:rPr>
          <w:rFonts w:ascii="宋体" w:hAnsi="宋体"/>
          <w:color w:val="000000"/>
          <w:szCs w:val="21"/>
          <w:lang w:val="zh-CN"/>
        </w:rPr>
        <w:t xml:space="preserve">进行比较和评价；</w:t>
      </w:r>
      <w:r/>
    </w:p>
    <w:p>
      <w:pPr>
        <w:ind w:firstLine="420"/>
        <w:spacing w:line="400" w:lineRule="exact"/>
        <w:rPr>
          <w:rFonts w:ascii="宋体" w:hAnsi="宋体"/>
          <w:color w:val="000000"/>
          <w:szCs w:val="21"/>
          <w:lang w:val="zh-CN"/>
        </w:rPr>
      </w:pPr>
      <w:r>
        <w:rPr>
          <w:rFonts w:ascii="宋体" w:hAnsi="宋体"/>
          <w:color w:val="000000"/>
          <w:szCs w:val="21"/>
          <w:lang w:val="zh-CN"/>
        </w:rPr>
        <w:t xml:space="preserve">24.3.4签署评标报告并根据采购方委托从中确定中标人；</w:t>
      </w:r>
      <w:r/>
    </w:p>
    <w:p>
      <w:pPr>
        <w:ind w:firstLine="420"/>
        <w:spacing w:line="400" w:lineRule="exact"/>
        <w:rPr>
          <w:rFonts w:ascii="宋体" w:hAnsi="宋体"/>
          <w:color w:val="000000"/>
          <w:szCs w:val="21"/>
          <w:lang w:val="zh-CN"/>
        </w:rPr>
      </w:pPr>
      <w:r>
        <w:rPr>
          <w:rFonts w:ascii="宋体" w:hAnsi="宋体"/>
          <w:color w:val="000000"/>
          <w:szCs w:val="21"/>
          <w:lang w:val="zh-CN"/>
        </w:rPr>
        <w:t xml:space="preserve">24.3.5向采购人、采购代理机构或者有关部门报告评标中发现的违法行为。</w:t>
      </w:r>
      <w:r/>
    </w:p>
    <w:p>
      <w:pPr>
        <w:ind w:firstLine="420"/>
        <w:spacing w:line="400" w:lineRule="exact"/>
        <w:rPr>
          <w:rFonts w:ascii="宋体" w:hAnsi="宋体"/>
          <w:color w:val="000000"/>
          <w:szCs w:val="21"/>
          <w:lang w:val="zh-CN"/>
        </w:rPr>
      </w:pPr>
      <w:r>
        <w:rPr>
          <w:rFonts w:ascii="宋体" w:hAnsi="宋体"/>
          <w:color w:val="000000"/>
          <w:szCs w:val="21"/>
          <w:lang w:val="zh-CN"/>
        </w:rPr>
        <w:t xml:space="preserve">24.4</w:t>
      </w:r>
      <w:r>
        <w:rPr>
          <w:rFonts w:hint="eastAsia" w:ascii="宋体" w:hAnsi="宋体"/>
          <w:color w:val="000000"/>
          <w:szCs w:val="21"/>
          <w:lang w:val="zh-CN"/>
        </w:rPr>
        <w:t xml:space="preserve">评标委员会</w:t>
      </w:r>
      <w:r>
        <w:rPr>
          <w:rFonts w:ascii="宋体" w:hAnsi="宋体"/>
          <w:color w:val="000000"/>
          <w:szCs w:val="21"/>
          <w:lang w:val="zh-CN"/>
        </w:rPr>
        <w:t xml:space="preserve">成员应当履行下列义务：</w:t>
      </w:r>
      <w:r/>
    </w:p>
    <w:p>
      <w:pPr>
        <w:ind w:firstLine="420"/>
        <w:spacing w:line="400" w:lineRule="exact"/>
        <w:rPr>
          <w:rFonts w:ascii="宋体" w:hAnsi="宋体"/>
          <w:color w:val="000000"/>
          <w:szCs w:val="21"/>
          <w:lang w:val="zh-CN"/>
        </w:rPr>
      </w:pPr>
      <w:r>
        <w:rPr>
          <w:rFonts w:ascii="宋体" w:hAnsi="宋体"/>
          <w:color w:val="000000"/>
          <w:szCs w:val="21"/>
          <w:lang w:val="zh-CN"/>
        </w:rPr>
        <w:t xml:space="preserve">24.4.1遵纪守法，客观、公正、廉洁地履行职责；</w:t>
      </w:r>
      <w:r/>
    </w:p>
    <w:p>
      <w:pPr>
        <w:ind w:firstLine="420"/>
        <w:spacing w:line="400" w:lineRule="exact"/>
        <w:rPr>
          <w:rFonts w:ascii="宋体" w:hAnsi="宋体"/>
          <w:color w:val="000000"/>
          <w:szCs w:val="21"/>
          <w:lang w:val="zh-CN"/>
        </w:rPr>
      </w:pPr>
      <w:r>
        <w:rPr>
          <w:rFonts w:ascii="宋体" w:hAnsi="宋体"/>
          <w:color w:val="000000"/>
          <w:szCs w:val="21"/>
          <w:lang w:val="zh-CN"/>
        </w:rPr>
        <w:t xml:space="preserve">24.4.2按照采购文件规定的评标办法和评标标准进行评标，对评审意见承担个人责任；</w:t>
      </w:r>
      <w:r/>
    </w:p>
    <w:p>
      <w:pPr>
        <w:ind w:firstLine="420"/>
        <w:spacing w:line="400" w:lineRule="exact"/>
        <w:rPr>
          <w:rFonts w:ascii="宋体" w:hAnsi="宋体"/>
          <w:color w:val="000000"/>
          <w:szCs w:val="21"/>
          <w:lang w:val="zh-CN"/>
        </w:rPr>
      </w:pPr>
      <w:r>
        <w:rPr>
          <w:rFonts w:ascii="宋体" w:hAnsi="宋体"/>
          <w:color w:val="000000"/>
          <w:szCs w:val="21"/>
          <w:lang w:val="zh-CN"/>
        </w:rPr>
        <w:t xml:space="preserve">24.4.3对评标过程和结果，以及投标人的商业秘密保密；</w:t>
      </w:r>
      <w:r/>
    </w:p>
    <w:p>
      <w:pPr>
        <w:ind w:firstLine="420"/>
        <w:spacing w:line="400" w:lineRule="exact"/>
        <w:rPr>
          <w:rFonts w:ascii="宋体" w:hAnsi="宋体"/>
          <w:color w:val="000000"/>
          <w:szCs w:val="21"/>
          <w:lang w:val="zh-CN"/>
        </w:rPr>
      </w:pPr>
      <w:r>
        <w:rPr>
          <w:rFonts w:ascii="宋体" w:hAnsi="宋体"/>
          <w:color w:val="000000"/>
          <w:szCs w:val="21"/>
          <w:lang w:val="zh-CN"/>
        </w:rPr>
        <w:t xml:space="preserve">24.4.4参与评标报告的起草；</w:t>
      </w:r>
      <w:r/>
    </w:p>
    <w:p>
      <w:pPr>
        <w:ind w:firstLine="420"/>
        <w:spacing w:line="400" w:lineRule="exact"/>
        <w:rPr>
          <w:rFonts w:ascii="宋体" w:hAnsi="宋体"/>
          <w:color w:val="000000"/>
          <w:szCs w:val="21"/>
          <w:lang w:val="zh-CN"/>
        </w:rPr>
      </w:pPr>
      <w:r>
        <w:rPr>
          <w:rFonts w:ascii="宋体" w:hAnsi="宋体"/>
          <w:color w:val="000000"/>
          <w:szCs w:val="21"/>
          <w:lang w:val="zh-CN"/>
        </w:rPr>
        <w:t xml:space="preserve">24.4.5配合招标采购人答复投标人提出的质疑；</w:t>
      </w:r>
      <w:r/>
    </w:p>
    <w:p>
      <w:pPr>
        <w:ind w:firstLine="420"/>
        <w:spacing w:line="400" w:lineRule="exact"/>
        <w:rPr>
          <w:rFonts w:ascii="宋体" w:hAnsi="宋体"/>
          <w:color w:val="000000"/>
          <w:szCs w:val="21"/>
          <w:lang w:val="zh-CN"/>
        </w:rPr>
      </w:pPr>
      <w:r>
        <w:rPr>
          <w:rFonts w:ascii="宋体" w:hAnsi="宋体"/>
          <w:color w:val="000000"/>
          <w:szCs w:val="21"/>
          <w:lang w:val="zh-CN"/>
        </w:rPr>
        <w:t xml:space="preserve">24.4.6配合有关部门的投诉处理工作。</w:t>
      </w:r>
      <w:r/>
    </w:p>
    <w:p>
      <w:pPr>
        <w:ind w:firstLine="422"/>
        <w:spacing w:line="400" w:lineRule="exact"/>
        <w:rPr>
          <w:rFonts w:ascii="宋体" w:hAnsi="宋体"/>
          <w:b/>
          <w:bCs/>
          <w:color w:val="000000"/>
          <w:szCs w:val="21"/>
        </w:rPr>
      </w:pPr>
      <w:r>
        <w:rPr>
          <w:rFonts w:ascii="宋体" w:hAnsi="宋体"/>
          <w:b/>
          <w:bCs/>
          <w:color w:val="000000"/>
          <w:szCs w:val="21"/>
          <w:lang w:val="zh-CN"/>
        </w:rPr>
        <w:t xml:space="preserve">25、评标内容的保密</w:t>
      </w:r>
      <w:r/>
    </w:p>
    <w:p>
      <w:pPr>
        <w:ind w:firstLine="420"/>
        <w:spacing w:line="400" w:lineRule="exact"/>
        <w:rPr>
          <w:rFonts w:ascii="宋体" w:hAnsi="宋体"/>
          <w:color w:val="000000"/>
          <w:szCs w:val="21"/>
          <w:lang w:val="zh-CN"/>
        </w:rPr>
      </w:pPr>
      <w:r>
        <w:rPr>
          <w:rFonts w:ascii="宋体" w:hAnsi="宋体"/>
          <w:color w:val="000000"/>
          <w:szCs w:val="21"/>
          <w:lang w:val="zh-CN"/>
        </w:rPr>
        <w:t xml:space="preserve">25.1公开开标后，直到宣布授予中标人合同为止，凡属于审查、澄清、评价和比较投标的所有资料，有关授予合同的信息都不应向投标人或与评标无关的其他人泄露。</w:t>
      </w:r>
      <w:r/>
    </w:p>
    <w:p>
      <w:pPr>
        <w:ind w:firstLine="420"/>
        <w:spacing w:line="400" w:lineRule="exact"/>
        <w:rPr>
          <w:rFonts w:ascii="宋体" w:hAnsi="宋体"/>
          <w:color w:val="000000"/>
          <w:szCs w:val="21"/>
        </w:rPr>
      </w:pPr>
      <w:r>
        <w:rPr>
          <w:rFonts w:ascii="宋体" w:hAnsi="宋体"/>
          <w:color w:val="000000"/>
          <w:szCs w:val="21"/>
          <w:lang w:val="zh-CN"/>
        </w:rPr>
        <w:t xml:space="preserve">25.2在电子投标文件的审查、澄清、评价和比较以及授予合同的过程中，投标人对采购代理机构和评标委员会成员施加影响的任何行为，都将取消其中标资格。</w:t>
      </w:r>
      <w:r/>
    </w:p>
    <w:p>
      <w:pPr>
        <w:ind w:firstLine="420"/>
        <w:spacing w:line="400" w:lineRule="exact"/>
        <w:rPr>
          <w:rFonts w:ascii="宋体" w:hAnsi="宋体"/>
          <w:color w:val="000000"/>
          <w:szCs w:val="21"/>
        </w:rPr>
      </w:pPr>
      <w:r>
        <w:rPr>
          <w:rFonts w:ascii="宋体" w:hAnsi="宋体"/>
          <w:color w:val="000000"/>
          <w:szCs w:val="21"/>
          <w:lang w:val="zh-CN"/>
        </w:rPr>
        <w:t xml:space="preserve">25.3在评标期间，采购代理机构将通过指定联络人与投标人进行联系。</w:t>
      </w:r>
      <w:r/>
    </w:p>
    <w:p>
      <w:pPr>
        <w:ind w:firstLine="422"/>
        <w:spacing w:line="400" w:lineRule="exact"/>
        <w:rPr>
          <w:rFonts w:ascii="宋体" w:hAnsi="宋体"/>
          <w:b/>
          <w:bCs/>
          <w:color w:val="000000"/>
          <w:szCs w:val="21"/>
        </w:rPr>
      </w:pPr>
      <w:r>
        <w:rPr>
          <w:rFonts w:ascii="宋体" w:hAnsi="宋体"/>
          <w:b/>
          <w:bCs/>
          <w:color w:val="000000"/>
          <w:szCs w:val="21"/>
          <w:lang w:val="zh-CN"/>
        </w:rPr>
        <w:t xml:space="preserve">26、废标</w:t>
      </w:r>
      <w:r/>
    </w:p>
    <w:p>
      <w:pPr>
        <w:ind w:firstLine="422"/>
        <w:spacing w:line="400" w:lineRule="exact"/>
        <w:tabs>
          <w:tab w:val="left" w:pos="0" w:leader="none"/>
        </w:tabs>
        <w:rPr>
          <w:rFonts w:ascii="宋体" w:hAnsi="宋体"/>
          <w:b/>
          <w:color w:val="000000"/>
          <w:szCs w:val="21"/>
          <w:lang w:val="zh-CN"/>
        </w:rPr>
      </w:pPr>
      <w:r>
        <w:rPr>
          <w:rFonts w:hint="eastAsia" w:ascii="宋体" w:hAnsi="宋体"/>
          <w:b/>
          <w:color w:val="000000"/>
          <w:szCs w:val="21"/>
          <w:lang w:val="zh-CN"/>
        </w:rPr>
        <w:t xml:space="preserve">2</w:t>
      </w:r>
      <w:r>
        <w:rPr>
          <w:rFonts w:ascii="宋体" w:hAnsi="宋体"/>
          <w:b/>
          <w:color w:val="000000"/>
          <w:szCs w:val="21"/>
          <w:lang w:val="zh-CN"/>
        </w:rPr>
        <w:t xml:space="preserve">6</w:t>
      </w:r>
      <w:r>
        <w:rPr>
          <w:rFonts w:hint="eastAsia" w:ascii="宋体" w:hAnsi="宋体"/>
          <w:b/>
          <w:color w:val="000000"/>
          <w:szCs w:val="21"/>
          <w:lang w:val="zh-CN"/>
        </w:rPr>
        <w:t xml:space="preserve">.1无效投标条款</w:t>
      </w:r>
      <w:r/>
    </w:p>
    <w:p>
      <w:pPr>
        <w:ind w:firstLine="422"/>
        <w:spacing w:line="400" w:lineRule="exact"/>
        <w:tabs>
          <w:tab w:val="left" w:pos="0" w:leader="none"/>
        </w:tabs>
        <w:rPr>
          <w:rFonts w:ascii="宋体" w:hAnsi="宋体"/>
          <w:b/>
          <w:color w:val="000000"/>
          <w:szCs w:val="21"/>
          <w:lang w:val="zh-CN"/>
        </w:rPr>
      </w:pPr>
      <w:r>
        <w:rPr>
          <w:rFonts w:hint="eastAsia" w:ascii="宋体" w:hAnsi="宋体"/>
          <w:b/>
          <w:color w:val="000000"/>
          <w:szCs w:val="21"/>
          <w:lang w:val="zh-CN"/>
        </w:rPr>
        <w:t xml:space="preserve">2</w:t>
      </w:r>
      <w:r>
        <w:rPr>
          <w:rFonts w:ascii="宋体" w:hAnsi="宋体"/>
          <w:b/>
          <w:color w:val="000000"/>
          <w:szCs w:val="21"/>
          <w:lang w:val="zh-CN"/>
        </w:rPr>
        <w:t xml:space="preserve">6</w:t>
      </w:r>
      <w:r>
        <w:rPr>
          <w:rFonts w:hint="eastAsia" w:ascii="宋体" w:hAnsi="宋体"/>
          <w:b/>
          <w:color w:val="000000"/>
          <w:szCs w:val="21"/>
          <w:lang w:val="zh-CN"/>
        </w:rPr>
        <w:t xml:space="preserve">.1.1 投标人在苏采云系统规定的时间内未成功解密电子投标文件的。</w:t>
      </w:r>
      <w:r/>
    </w:p>
    <w:p>
      <w:pPr>
        <w:ind w:firstLine="422"/>
        <w:spacing w:line="400" w:lineRule="exact"/>
        <w:tabs>
          <w:tab w:val="left" w:pos="0" w:leader="none"/>
        </w:tabs>
        <w:rPr>
          <w:rFonts w:ascii="宋体" w:hAnsi="宋体"/>
          <w:b/>
          <w:color w:val="000000"/>
          <w:szCs w:val="21"/>
          <w:lang w:val="zh-CN"/>
        </w:rPr>
      </w:pPr>
      <w:r>
        <w:rPr>
          <w:rFonts w:hint="eastAsia" w:ascii="宋体" w:hAnsi="宋体"/>
          <w:b/>
          <w:color w:val="000000"/>
          <w:szCs w:val="21"/>
          <w:lang w:val="zh-CN"/>
        </w:rPr>
        <w:t xml:space="preserve">2</w:t>
      </w:r>
      <w:r>
        <w:rPr>
          <w:rFonts w:ascii="宋体" w:hAnsi="宋体"/>
          <w:b/>
          <w:color w:val="000000"/>
          <w:szCs w:val="21"/>
          <w:lang w:val="zh-CN"/>
        </w:rPr>
        <w:t xml:space="preserve">6</w:t>
      </w:r>
      <w:r>
        <w:rPr>
          <w:rFonts w:hint="eastAsia" w:ascii="宋体" w:hAnsi="宋体"/>
          <w:b/>
          <w:color w:val="000000"/>
          <w:szCs w:val="21"/>
          <w:lang w:val="zh-CN"/>
        </w:rPr>
        <w:t xml:space="preserve">.1.2 投标人未按照招标文件要求上传电子投标文件的。</w:t>
      </w:r>
      <w:r/>
    </w:p>
    <w:p>
      <w:pPr>
        <w:ind w:firstLine="422"/>
        <w:spacing w:line="400" w:lineRule="exact"/>
        <w:tabs>
          <w:tab w:val="left" w:pos="0" w:leader="none"/>
        </w:tabs>
        <w:rPr>
          <w:rFonts w:ascii="宋体" w:hAnsi="宋体"/>
          <w:b/>
          <w:color w:val="000000"/>
          <w:szCs w:val="21"/>
          <w:lang w:val="zh-CN"/>
        </w:rPr>
      </w:pPr>
      <w:r>
        <w:rPr>
          <w:rFonts w:hint="eastAsia" w:ascii="宋体" w:hAnsi="宋体"/>
          <w:b/>
          <w:color w:val="000000"/>
          <w:szCs w:val="21"/>
          <w:lang w:val="zh-CN"/>
        </w:rPr>
        <w:t xml:space="preserve">2</w:t>
      </w:r>
      <w:r>
        <w:rPr>
          <w:rFonts w:ascii="宋体" w:hAnsi="宋体"/>
          <w:b/>
          <w:color w:val="000000"/>
          <w:szCs w:val="21"/>
          <w:lang w:val="zh-CN"/>
        </w:rPr>
        <w:t xml:space="preserve">6</w:t>
      </w:r>
      <w:r>
        <w:rPr>
          <w:rFonts w:hint="eastAsia" w:ascii="宋体" w:hAnsi="宋体"/>
          <w:b/>
          <w:color w:val="000000"/>
          <w:szCs w:val="21"/>
          <w:lang w:val="zh-CN"/>
        </w:rPr>
        <w:t xml:space="preserve">.1.3同一投标人提交两个（含两个）以上不同的投标报价的。</w:t>
      </w:r>
      <w:r/>
    </w:p>
    <w:p>
      <w:pPr>
        <w:ind w:firstLine="422"/>
        <w:spacing w:line="400" w:lineRule="exact"/>
        <w:tabs>
          <w:tab w:val="left" w:pos="0" w:leader="none"/>
        </w:tabs>
        <w:rPr>
          <w:rFonts w:ascii="宋体" w:hAnsi="宋体"/>
          <w:b/>
          <w:color w:val="000000"/>
          <w:szCs w:val="21"/>
          <w:lang w:val="zh-CN"/>
        </w:rPr>
      </w:pPr>
      <w:r>
        <w:rPr>
          <w:rFonts w:hint="eastAsia" w:ascii="宋体" w:hAnsi="宋体"/>
          <w:b/>
          <w:color w:val="000000"/>
          <w:szCs w:val="21"/>
          <w:lang w:val="zh-CN"/>
        </w:rPr>
        <w:t xml:space="preserve">2</w:t>
      </w:r>
      <w:r>
        <w:rPr>
          <w:rFonts w:ascii="宋体" w:hAnsi="宋体"/>
          <w:b/>
          <w:color w:val="000000"/>
          <w:szCs w:val="21"/>
          <w:lang w:val="zh-CN"/>
        </w:rPr>
        <w:t xml:space="preserve">6</w:t>
      </w:r>
      <w:r>
        <w:rPr>
          <w:rFonts w:hint="eastAsia" w:ascii="宋体" w:hAnsi="宋体"/>
          <w:b/>
          <w:color w:val="000000"/>
          <w:szCs w:val="21"/>
          <w:lang w:val="zh-CN"/>
        </w:rPr>
        <w:t xml:space="preserve">.1.4投标人不具备招标文件中规定资格要求的。</w:t>
      </w:r>
      <w:r/>
    </w:p>
    <w:p>
      <w:pPr>
        <w:ind w:firstLine="422"/>
        <w:spacing w:line="400" w:lineRule="exact"/>
        <w:tabs>
          <w:tab w:val="left" w:pos="0" w:leader="none"/>
        </w:tabs>
        <w:rPr>
          <w:rFonts w:ascii="宋体" w:hAnsi="宋体"/>
          <w:b/>
          <w:color w:val="000000"/>
          <w:szCs w:val="21"/>
          <w:lang w:val="zh-CN"/>
        </w:rPr>
      </w:pPr>
      <w:r>
        <w:rPr>
          <w:rFonts w:hint="eastAsia" w:ascii="宋体" w:hAnsi="宋体"/>
          <w:b/>
          <w:color w:val="000000"/>
          <w:szCs w:val="21"/>
          <w:lang w:val="zh-CN"/>
        </w:rPr>
        <w:t xml:space="preserve">2</w:t>
      </w:r>
      <w:r>
        <w:rPr>
          <w:rFonts w:ascii="宋体" w:hAnsi="宋体"/>
          <w:b/>
          <w:color w:val="000000"/>
          <w:szCs w:val="21"/>
          <w:lang w:val="zh-CN"/>
        </w:rPr>
        <w:t xml:space="preserve">6</w:t>
      </w:r>
      <w:r>
        <w:rPr>
          <w:rFonts w:hint="eastAsia" w:ascii="宋体" w:hAnsi="宋体"/>
          <w:b/>
          <w:color w:val="000000"/>
          <w:szCs w:val="21"/>
          <w:lang w:val="zh-CN"/>
        </w:rPr>
        <w:t xml:space="preserve">.1.5投标人的报价超过了采购预算或最高限价的。</w:t>
      </w:r>
      <w:r/>
    </w:p>
    <w:p>
      <w:pPr>
        <w:ind w:firstLine="422"/>
        <w:spacing w:line="400" w:lineRule="exact"/>
        <w:tabs>
          <w:tab w:val="left" w:pos="0" w:leader="none"/>
        </w:tabs>
        <w:rPr>
          <w:rFonts w:ascii="宋体" w:hAnsi="宋体"/>
          <w:b/>
          <w:color w:val="000000"/>
          <w:szCs w:val="21"/>
          <w:lang w:val="zh-CN"/>
        </w:rPr>
      </w:pPr>
      <w:r>
        <w:rPr>
          <w:rFonts w:hint="eastAsia" w:ascii="宋体" w:hAnsi="宋体"/>
          <w:b/>
          <w:color w:val="000000"/>
          <w:szCs w:val="21"/>
          <w:lang w:val="zh-CN"/>
        </w:rPr>
        <w:t xml:space="preserve">2</w:t>
      </w:r>
      <w:r>
        <w:rPr>
          <w:rFonts w:ascii="宋体" w:hAnsi="宋体"/>
          <w:b/>
          <w:color w:val="000000"/>
          <w:szCs w:val="21"/>
          <w:lang w:val="zh-CN"/>
        </w:rPr>
        <w:t xml:space="preserve">6</w:t>
      </w:r>
      <w:r>
        <w:rPr>
          <w:rFonts w:hint="eastAsia" w:ascii="宋体" w:hAnsi="宋体"/>
          <w:b/>
          <w:color w:val="000000"/>
          <w:szCs w:val="21"/>
          <w:lang w:val="zh-CN"/>
        </w:rPr>
        <w:t xml:space="preserve">.1.6未通过符合性审查的。</w:t>
      </w:r>
      <w:r/>
    </w:p>
    <w:p>
      <w:pPr>
        <w:ind w:firstLine="422"/>
        <w:spacing w:line="400" w:lineRule="exact"/>
        <w:tabs>
          <w:tab w:val="left" w:pos="0" w:leader="none"/>
        </w:tabs>
        <w:rPr>
          <w:rFonts w:ascii="宋体" w:hAnsi="宋体"/>
          <w:b/>
          <w:color w:val="000000"/>
          <w:szCs w:val="21"/>
          <w:lang w:val="zh-CN"/>
        </w:rPr>
      </w:pPr>
      <w:r>
        <w:rPr>
          <w:rFonts w:hint="eastAsia" w:ascii="宋体" w:hAnsi="宋体"/>
          <w:b/>
          <w:color w:val="000000"/>
          <w:szCs w:val="21"/>
          <w:lang w:val="zh-CN"/>
        </w:rPr>
        <w:t xml:space="preserve">2</w:t>
      </w:r>
      <w:r>
        <w:rPr>
          <w:rFonts w:ascii="宋体" w:hAnsi="宋体"/>
          <w:b/>
          <w:color w:val="000000"/>
          <w:szCs w:val="21"/>
          <w:lang w:val="zh-CN"/>
        </w:rPr>
        <w:t xml:space="preserve">6</w:t>
      </w:r>
      <w:r>
        <w:rPr>
          <w:rFonts w:hint="eastAsia" w:ascii="宋体" w:hAnsi="宋体"/>
          <w:b/>
          <w:color w:val="000000"/>
          <w:szCs w:val="21"/>
          <w:lang w:val="zh-CN"/>
        </w:rPr>
        <w:t xml:space="preserve">.1.7不符合招标文件中规定的实质性要求和条件的。</w:t>
      </w:r>
      <w:r/>
    </w:p>
    <w:p>
      <w:pPr>
        <w:ind w:firstLine="422"/>
        <w:spacing w:line="400" w:lineRule="exact"/>
        <w:tabs>
          <w:tab w:val="left" w:pos="0" w:leader="none"/>
        </w:tabs>
        <w:rPr>
          <w:rFonts w:ascii="宋体" w:hAnsi="宋体"/>
          <w:b/>
          <w:color w:val="000000"/>
          <w:szCs w:val="21"/>
          <w:lang w:val="zh-CN"/>
        </w:rPr>
      </w:pPr>
      <w:r>
        <w:rPr>
          <w:rFonts w:hint="eastAsia" w:ascii="宋体" w:hAnsi="宋体"/>
          <w:b/>
          <w:color w:val="000000"/>
          <w:szCs w:val="21"/>
          <w:lang w:val="zh-CN"/>
        </w:rPr>
        <w:t xml:space="preserve">2</w:t>
      </w:r>
      <w:r>
        <w:rPr>
          <w:rFonts w:ascii="宋体" w:hAnsi="宋体"/>
          <w:b/>
          <w:color w:val="000000"/>
          <w:szCs w:val="21"/>
          <w:lang w:val="zh-CN"/>
        </w:rPr>
        <w:t xml:space="preserve">6.</w:t>
      </w:r>
      <w:r>
        <w:rPr>
          <w:rFonts w:hint="eastAsia" w:ascii="宋体" w:hAnsi="宋体"/>
          <w:b/>
          <w:color w:val="000000"/>
          <w:szCs w:val="21"/>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2"/>
        <w:spacing w:line="400" w:lineRule="exact"/>
        <w:tabs>
          <w:tab w:val="left" w:pos="0" w:leader="none"/>
        </w:tabs>
        <w:rPr>
          <w:rFonts w:ascii="宋体" w:hAnsi="宋体"/>
          <w:b/>
          <w:color w:val="000000"/>
          <w:szCs w:val="21"/>
          <w:lang w:val="zh-CN"/>
        </w:rPr>
      </w:pPr>
      <w:r>
        <w:rPr>
          <w:rFonts w:hint="eastAsia" w:ascii="宋体" w:hAnsi="宋体"/>
          <w:b/>
          <w:color w:val="000000"/>
          <w:szCs w:val="21"/>
          <w:lang w:val="zh-CN"/>
        </w:rPr>
        <w:t xml:space="preserve">2</w:t>
      </w:r>
      <w:r>
        <w:rPr>
          <w:rFonts w:ascii="宋体" w:hAnsi="宋体"/>
          <w:b/>
          <w:color w:val="000000"/>
          <w:szCs w:val="21"/>
          <w:lang w:val="zh-CN"/>
        </w:rPr>
        <w:t xml:space="preserve">6</w:t>
      </w:r>
      <w:r>
        <w:rPr>
          <w:rFonts w:hint="eastAsia" w:ascii="宋体" w:hAnsi="宋体"/>
          <w:b/>
          <w:color w:val="000000"/>
          <w:szCs w:val="21"/>
          <w:lang w:val="zh-CN"/>
        </w:rPr>
        <w:t xml:space="preserve">.1.9 投标文件含有采购人不能接受的附加条件的。</w:t>
      </w:r>
      <w:r/>
    </w:p>
    <w:p>
      <w:pPr>
        <w:ind w:firstLine="422"/>
        <w:spacing w:line="400" w:lineRule="exact"/>
        <w:tabs>
          <w:tab w:val="left" w:pos="0" w:leader="none"/>
        </w:tabs>
        <w:rPr>
          <w:rFonts w:ascii="宋体" w:hAnsi="宋体"/>
          <w:b/>
          <w:color w:val="000000"/>
          <w:szCs w:val="21"/>
          <w:lang w:val="zh-CN"/>
        </w:rPr>
      </w:pPr>
      <w:r>
        <w:rPr>
          <w:rFonts w:hint="eastAsia" w:ascii="宋体" w:hAnsi="宋体"/>
          <w:b/>
          <w:color w:val="000000"/>
          <w:szCs w:val="21"/>
          <w:lang w:val="zh-CN"/>
        </w:rPr>
        <w:t xml:space="preserve">2</w:t>
      </w:r>
      <w:r>
        <w:rPr>
          <w:rFonts w:ascii="宋体" w:hAnsi="宋体"/>
          <w:b/>
          <w:color w:val="000000"/>
          <w:szCs w:val="21"/>
          <w:lang w:val="zh-CN"/>
        </w:rPr>
        <w:t xml:space="preserve">6</w:t>
      </w:r>
      <w:r>
        <w:rPr>
          <w:rFonts w:hint="eastAsia" w:ascii="宋体" w:hAnsi="宋体"/>
          <w:b/>
          <w:color w:val="000000"/>
          <w:szCs w:val="21"/>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2"/>
        <w:spacing w:line="400" w:lineRule="exact"/>
        <w:tabs>
          <w:tab w:val="left" w:pos="0" w:leader="none"/>
        </w:tabs>
        <w:rPr>
          <w:rFonts w:ascii="宋体" w:hAnsi="宋体"/>
          <w:b/>
          <w:color w:val="000000"/>
          <w:szCs w:val="21"/>
          <w:lang w:val="zh-CN"/>
        </w:rPr>
      </w:pPr>
      <w:r>
        <w:rPr>
          <w:rFonts w:hint="eastAsia" w:ascii="宋体" w:hAnsi="宋体"/>
          <w:b/>
          <w:color w:val="000000"/>
          <w:szCs w:val="21"/>
          <w:lang w:val="zh-CN"/>
        </w:rPr>
        <w:t xml:space="preserve">2</w:t>
      </w:r>
      <w:r>
        <w:rPr>
          <w:rFonts w:ascii="宋体" w:hAnsi="宋体"/>
          <w:b/>
          <w:color w:val="000000"/>
          <w:szCs w:val="21"/>
          <w:lang w:val="zh-CN"/>
        </w:rPr>
        <w:t xml:space="preserve">6</w:t>
      </w:r>
      <w:r>
        <w:rPr>
          <w:rFonts w:hint="eastAsia" w:ascii="宋体" w:hAnsi="宋体"/>
          <w:b/>
          <w:color w:val="000000"/>
          <w:szCs w:val="21"/>
          <w:lang w:val="zh-CN"/>
        </w:rPr>
        <w:t xml:space="preserve">.1.11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如属）</w:t>
      </w:r>
      <w:r/>
    </w:p>
    <w:p>
      <w:pPr>
        <w:ind w:firstLine="422"/>
        <w:spacing w:line="400" w:lineRule="exact"/>
        <w:tabs>
          <w:tab w:val="left" w:pos="0" w:leader="none"/>
        </w:tabs>
        <w:rPr>
          <w:rFonts w:ascii="宋体" w:hAnsi="宋体"/>
          <w:b/>
          <w:color w:val="000000"/>
          <w:szCs w:val="21"/>
          <w:lang w:val="zh-CN"/>
        </w:rPr>
      </w:pPr>
      <w:r>
        <w:rPr>
          <w:rFonts w:hint="eastAsia" w:ascii="宋体" w:hAnsi="宋体"/>
          <w:b/>
          <w:color w:val="000000"/>
          <w:szCs w:val="21"/>
          <w:lang w:val="zh-CN"/>
        </w:rPr>
        <w:t xml:space="preserve">2</w:t>
      </w:r>
      <w:r>
        <w:rPr>
          <w:rFonts w:ascii="宋体" w:hAnsi="宋体"/>
          <w:b/>
          <w:color w:val="000000"/>
          <w:szCs w:val="21"/>
          <w:lang w:val="zh-CN"/>
        </w:rPr>
        <w:t xml:space="preserve">6</w:t>
      </w:r>
      <w:r>
        <w:rPr>
          <w:rFonts w:hint="eastAsia" w:ascii="宋体" w:hAnsi="宋体"/>
          <w:b/>
          <w:color w:val="000000"/>
          <w:szCs w:val="21"/>
          <w:lang w:val="zh-CN"/>
        </w:rPr>
        <w:t xml:space="preserve">.1.12 投标文件未按照招标文件要求加盖CA电子公章的。</w:t>
      </w:r>
      <w:r/>
    </w:p>
    <w:p>
      <w:pPr>
        <w:ind w:firstLine="422"/>
        <w:spacing w:line="400" w:lineRule="exact"/>
        <w:tabs>
          <w:tab w:val="left" w:pos="0" w:leader="none"/>
        </w:tabs>
        <w:rPr>
          <w:rFonts w:ascii="宋体" w:hAnsi="宋体"/>
          <w:b/>
          <w:color w:val="000000"/>
          <w:szCs w:val="21"/>
          <w:lang w:val="zh-CN"/>
        </w:rPr>
      </w:pPr>
      <w:r>
        <w:rPr>
          <w:rFonts w:hint="eastAsia" w:ascii="宋体" w:hAnsi="宋体"/>
          <w:b/>
          <w:color w:val="000000"/>
          <w:szCs w:val="21"/>
          <w:lang w:val="zh-CN"/>
        </w:rPr>
        <w:t xml:space="preserve">2</w:t>
      </w:r>
      <w:r>
        <w:rPr>
          <w:rFonts w:ascii="宋体" w:hAnsi="宋体"/>
          <w:b/>
          <w:color w:val="000000"/>
          <w:szCs w:val="21"/>
          <w:lang w:val="zh-CN"/>
        </w:rPr>
        <w:t xml:space="preserve">6</w:t>
      </w:r>
      <w:r>
        <w:rPr>
          <w:rFonts w:hint="eastAsia" w:ascii="宋体" w:hAnsi="宋体"/>
          <w:b/>
          <w:color w:val="000000"/>
          <w:szCs w:val="21"/>
          <w:lang w:val="zh-CN"/>
        </w:rPr>
        <w:t xml:space="preserve">.1.13其他法律法规及本招标文件规定的属无效投标的情形。</w:t>
      </w:r>
      <w:r/>
    </w:p>
    <w:p>
      <w:pPr>
        <w:ind w:firstLine="422"/>
        <w:spacing w:line="400" w:lineRule="exact"/>
        <w:tabs>
          <w:tab w:val="left" w:pos="0" w:leader="none"/>
        </w:tabs>
        <w:rPr>
          <w:rFonts w:ascii="宋体" w:hAnsi="宋体"/>
          <w:b/>
          <w:color w:val="000000"/>
          <w:szCs w:val="21"/>
          <w:lang w:val="zh-CN"/>
        </w:rPr>
      </w:pPr>
      <w:r>
        <w:rPr>
          <w:rFonts w:hint="eastAsia" w:ascii="宋体" w:hAnsi="宋体"/>
          <w:b/>
          <w:color w:val="000000"/>
          <w:szCs w:val="21"/>
          <w:lang w:val="zh-CN"/>
        </w:rPr>
        <w:t xml:space="preserve">2</w:t>
      </w:r>
      <w:r>
        <w:rPr>
          <w:rFonts w:ascii="宋体" w:hAnsi="宋体"/>
          <w:b/>
          <w:color w:val="000000"/>
          <w:szCs w:val="21"/>
          <w:lang w:val="zh-CN"/>
        </w:rPr>
        <w:t xml:space="preserve">6</w:t>
      </w:r>
      <w:r>
        <w:rPr>
          <w:rFonts w:hint="eastAsia" w:ascii="宋体" w:hAnsi="宋体"/>
          <w:b/>
          <w:color w:val="000000"/>
          <w:szCs w:val="21"/>
          <w:lang w:val="zh-CN"/>
        </w:rPr>
        <w:t xml:space="preserve">.2废标条款</w:t>
      </w:r>
      <w:r/>
    </w:p>
    <w:p>
      <w:pPr>
        <w:ind w:firstLine="422"/>
        <w:spacing w:line="400" w:lineRule="exact"/>
        <w:tabs>
          <w:tab w:val="left" w:pos="0" w:leader="none"/>
        </w:tabs>
        <w:rPr>
          <w:rFonts w:ascii="宋体" w:hAnsi="宋体"/>
          <w:b/>
          <w:color w:val="000000"/>
          <w:szCs w:val="21"/>
          <w:lang w:val="zh-CN"/>
        </w:rPr>
      </w:pPr>
      <w:r>
        <w:rPr>
          <w:rFonts w:hint="eastAsia" w:ascii="宋体" w:hAnsi="宋体"/>
          <w:b/>
          <w:color w:val="000000"/>
          <w:szCs w:val="21"/>
          <w:lang w:val="zh-CN"/>
        </w:rPr>
        <w:t xml:space="preserve">2</w:t>
      </w:r>
      <w:r>
        <w:rPr>
          <w:rFonts w:ascii="宋体" w:hAnsi="宋体"/>
          <w:b/>
          <w:color w:val="000000"/>
          <w:szCs w:val="21"/>
          <w:lang w:val="zh-CN"/>
        </w:rPr>
        <w:t xml:space="preserve">6</w:t>
      </w:r>
      <w:r>
        <w:rPr>
          <w:rFonts w:hint="eastAsia" w:ascii="宋体" w:hAnsi="宋体"/>
          <w:b/>
          <w:color w:val="000000"/>
          <w:szCs w:val="21"/>
          <w:lang w:val="zh-CN"/>
        </w:rPr>
        <w:t xml:space="preserve">.2.1符合专业条件的供应商或者对招标文件作实质响应的供应商不足三家的。</w:t>
      </w:r>
      <w:r/>
    </w:p>
    <w:p>
      <w:pPr>
        <w:ind w:firstLine="422"/>
        <w:spacing w:line="400" w:lineRule="exact"/>
        <w:tabs>
          <w:tab w:val="left" w:pos="0" w:leader="none"/>
        </w:tabs>
        <w:rPr>
          <w:rFonts w:ascii="宋体" w:hAnsi="宋体"/>
          <w:b/>
          <w:color w:val="000000"/>
          <w:szCs w:val="21"/>
          <w:lang w:val="zh-CN"/>
        </w:rPr>
      </w:pPr>
      <w:r>
        <w:rPr>
          <w:rFonts w:hint="eastAsia" w:ascii="宋体" w:hAnsi="宋体"/>
          <w:b/>
          <w:color w:val="000000"/>
          <w:szCs w:val="21"/>
          <w:lang w:val="zh-CN"/>
        </w:rPr>
        <w:t xml:space="preserve">2</w:t>
      </w:r>
      <w:r>
        <w:rPr>
          <w:rFonts w:hint="eastAsia" w:ascii="宋体" w:hAnsi="宋体"/>
          <w:b/>
          <w:color w:val="000000"/>
          <w:szCs w:val="21"/>
        </w:rPr>
        <w:t xml:space="preserve">6</w:t>
      </w:r>
      <w:r>
        <w:rPr>
          <w:rFonts w:hint="eastAsia" w:ascii="宋体" w:hAnsi="宋体"/>
          <w:b/>
          <w:color w:val="000000"/>
          <w:szCs w:val="21"/>
          <w:lang w:val="zh-CN"/>
        </w:rPr>
        <w:t xml:space="preserve">.2.2出现影响采购公正的违法、违规行为的。</w:t>
      </w:r>
      <w:r/>
    </w:p>
    <w:p>
      <w:pPr>
        <w:ind w:firstLine="422"/>
        <w:spacing w:line="400" w:lineRule="exact"/>
        <w:tabs>
          <w:tab w:val="left" w:pos="0" w:leader="none"/>
        </w:tabs>
        <w:rPr>
          <w:rFonts w:ascii="宋体" w:hAnsi="宋体"/>
          <w:b/>
          <w:color w:val="000000"/>
          <w:szCs w:val="21"/>
          <w:lang w:val="zh-CN"/>
        </w:rPr>
      </w:pPr>
      <w:r>
        <w:rPr>
          <w:rFonts w:hint="eastAsia" w:ascii="宋体" w:hAnsi="宋体"/>
          <w:b/>
          <w:color w:val="000000"/>
          <w:szCs w:val="21"/>
          <w:lang w:val="zh-CN"/>
        </w:rPr>
        <w:t xml:space="preserve">2</w:t>
      </w:r>
      <w:r>
        <w:rPr>
          <w:rFonts w:ascii="宋体" w:hAnsi="宋体"/>
          <w:b/>
          <w:color w:val="000000"/>
          <w:szCs w:val="21"/>
          <w:lang w:val="zh-CN"/>
        </w:rPr>
        <w:t xml:space="preserve">6</w:t>
      </w:r>
      <w:r>
        <w:rPr>
          <w:rFonts w:hint="eastAsia" w:ascii="宋体" w:hAnsi="宋体"/>
          <w:b/>
          <w:color w:val="000000"/>
          <w:szCs w:val="21"/>
          <w:lang w:val="zh-CN"/>
        </w:rPr>
        <w:t xml:space="preserve">.2.</w:t>
      </w:r>
      <w:r>
        <w:rPr>
          <w:rFonts w:hint="eastAsia" w:ascii="宋体" w:hAnsi="宋体"/>
          <w:b/>
          <w:color w:val="000000"/>
          <w:szCs w:val="21"/>
        </w:rPr>
        <w:t xml:space="preserve">3</w:t>
      </w:r>
      <w:r>
        <w:rPr>
          <w:rFonts w:hint="eastAsia" w:ascii="宋体" w:hAnsi="宋体"/>
          <w:b/>
          <w:color w:val="000000"/>
          <w:szCs w:val="21"/>
          <w:lang w:val="zh-CN"/>
        </w:rPr>
        <w:t xml:space="preserve">因重大变故，采购任务取消的。</w:t>
      </w:r>
      <w:r/>
    </w:p>
    <w:p>
      <w:pPr>
        <w:ind w:firstLine="422"/>
        <w:spacing w:line="400" w:lineRule="exact"/>
        <w:tabs>
          <w:tab w:val="left" w:pos="0" w:leader="none"/>
        </w:tabs>
        <w:rPr>
          <w:rFonts w:ascii="宋体" w:hAnsi="宋体"/>
          <w:b/>
          <w:color w:val="000000"/>
          <w:szCs w:val="21"/>
          <w:lang w:val="zh-CN"/>
        </w:rPr>
      </w:pPr>
      <w:r>
        <w:rPr>
          <w:rFonts w:hint="eastAsia" w:ascii="宋体" w:hAnsi="宋体"/>
          <w:b/>
          <w:color w:val="000000"/>
          <w:szCs w:val="21"/>
          <w:lang w:val="zh-CN"/>
        </w:rPr>
        <w:t xml:space="preserve">2</w:t>
      </w:r>
      <w:r>
        <w:rPr>
          <w:rFonts w:ascii="宋体" w:hAnsi="宋体"/>
          <w:b/>
          <w:color w:val="000000"/>
          <w:szCs w:val="21"/>
          <w:lang w:val="zh-CN"/>
        </w:rPr>
        <w:t xml:space="preserve">6</w:t>
      </w:r>
      <w:r>
        <w:rPr>
          <w:rFonts w:hint="eastAsia" w:ascii="宋体" w:hAnsi="宋体"/>
          <w:b/>
          <w:color w:val="000000"/>
          <w:szCs w:val="21"/>
          <w:lang w:val="zh-CN"/>
        </w:rPr>
        <w:t xml:space="preserve">.2.</w:t>
      </w:r>
      <w:r>
        <w:rPr>
          <w:rFonts w:hint="eastAsia" w:ascii="宋体" w:hAnsi="宋体"/>
          <w:b/>
          <w:color w:val="000000"/>
          <w:szCs w:val="21"/>
        </w:rPr>
        <w:t xml:space="preserve">4</w:t>
      </w:r>
      <w:r>
        <w:rPr>
          <w:rFonts w:hint="eastAsia" w:ascii="宋体" w:hAnsi="宋体"/>
          <w:b/>
          <w:color w:val="000000"/>
          <w:szCs w:val="21"/>
          <w:lang w:val="zh-CN"/>
        </w:rPr>
        <w:t xml:space="preserve">评标委员会认定招标文件存在歧义、重大缺陷导致评审工作无法进行。</w:t>
      </w:r>
      <w:r/>
    </w:p>
    <w:p>
      <w:pPr>
        <w:ind w:firstLine="422"/>
        <w:spacing w:line="400" w:lineRule="exact"/>
        <w:tabs>
          <w:tab w:val="left" w:pos="0" w:leader="none"/>
        </w:tabs>
        <w:rPr>
          <w:rFonts w:ascii="宋体" w:hAnsi="宋体"/>
          <w:b/>
          <w:color w:val="000000"/>
          <w:szCs w:val="21"/>
          <w:lang w:val="zh-CN"/>
        </w:rPr>
      </w:pPr>
      <w:r>
        <w:rPr>
          <w:rFonts w:hint="eastAsia" w:ascii="宋体" w:hAnsi="宋体"/>
          <w:b/>
          <w:color w:val="000000"/>
          <w:szCs w:val="21"/>
          <w:lang w:val="zh-CN"/>
        </w:rPr>
        <w:t xml:space="preserve">2</w:t>
      </w:r>
      <w:r>
        <w:rPr>
          <w:rFonts w:ascii="宋体" w:hAnsi="宋体"/>
          <w:b/>
          <w:color w:val="000000"/>
          <w:szCs w:val="21"/>
          <w:lang w:val="zh-CN"/>
        </w:rPr>
        <w:t xml:space="preserve">6</w:t>
      </w:r>
      <w:r>
        <w:rPr>
          <w:rFonts w:hint="eastAsia" w:ascii="宋体" w:hAnsi="宋体"/>
          <w:b/>
          <w:color w:val="000000"/>
          <w:szCs w:val="21"/>
          <w:lang w:val="zh-CN"/>
        </w:rPr>
        <w:t xml:space="preserve">.2.</w:t>
      </w:r>
      <w:r>
        <w:rPr>
          <w:rFonts w:hint="eastAsia" w:ascii="宋体" w:hAnsi="宋体"/>
          <w:b/>
          <w:color w:val="000000"/>
          <w:szCs w:val="21"/>
        </w:rPr>
        <w:t xml:space="preserve">5</w:t>
      </w:r>
      <w:r>
        <w:rPr>
          <w:rFonts w:hint="eastAsia" w:ascii="宋体" w:hAnsi="宋体"/>
          <w:b/>
          <w:color w:val="000000"/>
          <w:szCs w:val="21"/>
          <w:lang w:val="zh-CN"/>
        </w:rPr>
        <w:t xml:space="preserve">因苏采云系统故障原因造成开标不成功的。</w:t>
      </w:r>
      <w:r/>
    </w:p>
    <w:p>
      <w:pPr>
        <w:ind w:firstLine="422"/>
        <w:spacing w:line="400" w:lineRule="exact"/>
        <w:tabs>
          <w:tab w:val="left" w:pos="0" w:leader="none"/>
        </w:tabs>
        <w:rPr>
          <w:rFonts w:ascii="宋体" w:hAnsi="宋体"/>
          <w:b/>
          <w:color w:val="000000"/>
          <w:szCs w:val="21"/>
          <w:lang w:val="zh-CN"/>
        </w:rPr>
      </w:pPr>
      <w:r>
        <w:rPr>
          <w:rFonts w:hint="eastAsia" w:ascii="宋体" w:hAnsi="宋体"/>
          <w:b/>
          <w:color w:val="000000"/>
          <w:szCs w:val="21"/>
          <w:lang w:val="zh-CN"/>
        </w:rPr>
        <w:t xml:space="preserve">2</w:t>
      </w:r>
      <w:r>
        <w:rPr>
          <w:rFonts w:ascii="宋体" w:hAnsi="宋体"/>
          <w:b/>
          <w:color w:val="000000"/>
          <w:szCs w:val="21"/>
          <w:lang w:val="zh-CN"/>
        </w:rPr>
        <w:t xml:space="preserve">6</w:t>
      </w:r>
      <w:r>
        <w:rPr>
          <w:rFonts w:hint="eastAsia" w:ascii="宋体" w:hAnsi="宋体"/>
          <w:b/>
          <w:color w:val="000000"/>
          <w:szCs w:val="21"/>
          <w:lang w:val="zh-CN"/>
        </w:rPr>
        <w:t xml:space="preserve">.3 投标截止时间结束后参加投标的供应商不足三家的处理：</w:t>
      </w:r>
      <w:r/>
    </w:p>
    <w:p>
      <w:pPr>
        <w:ind w:firstLine="422"/>
        <w:spacing w:line="400" w:lineRule="exact"/>
        <w:tabs>
          <w:tab w:val="left" w:pos="0" w:leader="none"/>
        </w:tabs>
        <w:rPr>
          <w:rFonts w:ascii="宋体" w:hAnsi="宋体"/>
          <w:b/>
          <w:color w:val="000000"/>
          <w:szCs w:val="21"/>
          <w:lang w:val="zh-CN"/>
        </w:rPr>
      </w:pPr>
      <w:r>
        <w:rPr>
          <w:rFonts w:hint="eastAsia" w:ascii="宋体" w:hAnsi="宋体"/>
          <w:b/>
          <w:color w:val="000000"/>
          <w:szCs w:val="21"/>
          <w:lang w:val="zh-CN"/>
        </w:rPr>
        <w:t xml:space="preserve">2</w:t>
      </w:r>
      <w:r>
        <w:rPr>
          <w:rFonts w:ascii="宋体" w:hAnsi="宋体"/>
          <w:b/>
          <w:color w:val="000000"/>
          <w:szCs w:val="21"/>
          <w:lang w:val="zh-CN"/>
        </w:rPr>
        <w:t xml:space="preserve">6</w:t>
      </w:r>
      <w:r>
        <w:rPr>
          <w:rFonts w:hint="eastAsia" w:ascii="宋体" w:hAnsi="宋体"/>
          <w:b/>
          <w:color w:val="000000"/>
          <w:szCs w:val="21"/>
          <w:lang w:val="zh-CN"/>
        </w:rPr>
        <w:t xml:space="preserve">.3.1如出现投标截止时间结束后参加投标的供应商或者在评标期间对招标文件做出实质响应的供应商不足三家情况，按政府采购相关规定执行。</w:t>
      </w:r>
      <w:r/>
    </w:p>
    <w:p>
      <w:pPr>
        <w:ind w:firstLine="422"/>
        <w:spacing w:line="400" w:lineRule="exact"/>
        <w:rPr>
          <w:rFonts w:ascii="宋体" w:hAnsi="宋体"/>
          <w:b/>
          <w:bCs/>
          <w:color w:val="000000"/>
          <w:szCs w:val="21"/>
        </w:rPr>
      </w:pPr>
      <w:r>
        <w:rPr>
          <w:rFonts w:ascii="宋体" w:hAnsi="宋体"/>
          <w:b/>
          <w:bCs/>
          <w:color w:val="000000"/>
          <w:szCs w:val="21"/>
          <w:lang w:val="zh-CN"/>
        </w:rPr>
        <w:t xml:space="preserve">27、</w:t>
      </w:r>
      <w:r>
        <w:rPr>
          <w:rFonts w:hint="eastAsia" w:ascii="宋体" w:hAnsi="宋体"/>
          <w:b/>
          <w:bCs/>
          <w:color w:val="000000"/>
          <w:szCs w:val="21"/>
          <w:lang w:val="zh-CN"/>
        </w:rPr>
        <w:t xml:space="preserve">电子投标文件</w:t>
      </w:r>
      <w:r>
        <w:rPr>
          <w:rFonts w:ascii="宋体" w:hAnsi="宋体"/>
          <w:b/>
          <w:bCs/>
          <w:color w:val="000000"/>
          <w:szCs w:val="21"/>
          <w:lang w:val="zh-CN"/>
        </w:rPr>
        <w:t xml:space="preserve">的评价和比较</w:t>
      </w:r>
      <w:r/>
    </w:p>
    <w:p>
      <w:pPr>
        <w:ind w:firstLine="420"/>
        <w:spacing w:line="400" w:lineRule="exact"/>
        <w:rPr>
          <w:rFonts w:ascii="宋体" w:hAnsi="宋体"/>
          <w:b/>
          <w:bCs/>
          <w:color w:val="000000"/>
          <w:szCs w:val="21"/>
        </w:rPr>
      </w:pPr>
      <w:r>
        <w:rPr>
          <w:rFonts w:ascii="宋体" w:hAnsi="宋体"/>
          <w:color w:val="000000"/>
          <w:szCs w:val="21"/>
          <w:lang w:val="zh-CN"/>
        </w:rPr>
        <w:t xml:space="preserve">27.1评标委员会将仅对</w:t>
      </w:r>
      <w:r>
        <w:rPr>
          <w:rFonts w:ascii="宋体" w:hAnsi="宋体"/>
          <w:color w:val="000000"/>
          <w:szCs w:val="21"/>
        </w:rPr>
        <w:t xml:space="preserve">满足</w:t>
      </w:r>
      <w:r>
        <w:rPr>
          <w:rFonts w:ascii="宋体" w:hAnsi="宋体"/>
          <w:color w:val="000000"/>
          <w:szCs w:val="21"/>
          <w:lang w:val="zh-CN"/>
        </w:rPr>
        <w:t xml:space="preserve">采购文件</w:t>
      </w:r>
      <w:r>
        <w:rPr>
          <w:rFonts w:ascii="宋体" w:hAnsi="宋体"/>
          <w:color w:val="000000"/>
          <w:szCs w:val="21"/>
        </w:rPr>
        <w:t xml:space="preserve">实质性</w:t>
      </w:r>
      <w:r>
        <w:rPr>
          <w:rFonts w:ascii="宋体" w:hAnsi="宋体"/>
          <w:color w:val="000000"/>
          <w:szCs w:val="21"/>
          <w:lang w:val="zh-CN"/>
        </w:rPr>
        <w:t xml:space="preserve">要求的电子投标文件进行评价和比较。</w:t>
      </w:r>
      <w:r/>
    </w:p>
    <w:p>
      <w:pPr>
        <w:ind w:firstLine="420"/>
        <w:spacing w:line="400" w:lineRule="exact"/>
        <w:rPr>
          <w:rFonts w:ascii="宋体" w:hAnsi="宋体"/>
          <w:b/>
          <w:bCs/>
          <w:color w:val="000000"/>
          <w:szCs w:val="21"/>
        </w:rPr>
      </w:pPr>
      <w:r>
        <w:rPr>
          <w:rFonts w:ascii="宋体" w:hAnsi="宋体"/>
          <w:color w:val="000000"/>
          <w:szCs w:val="21"/>
          <w:lang w:val="zh-CN"/>
        </w:rPr>
        <w:t xml:space="preserve">27.2评价和比较采用综合评分法，</w:t>
      </w:r>
      <w:r>
        <w:rPr>
          <w:rFonts w:hint="eastAsia" w:ascii="宋体" w:hAnsi="宋体"/>
          <w:color w:val="000000"/>
          <w:szCs w:val="21"/>
          <w:lang w:val="zh-CN"/>
        </w:rPr>
        <w:t xml:space="preserve">评标委员会</w:t>
      </w:r>
      <w:r>
        <w:rPr>
          <w:rFonts w:ascii="宋体" w:hAnsi="宋体"/>
          <w:color w:val="000000"/>
          <w:szCs w:val="21"/>
          <w:lang w:val="zh-CN"/>
        </w:rPr>
        <w:t xml:space="preserve">严格按照采购文件的规定要求、条件、评分标准，对投标人所提供货物或服务的先进性、可靠性、售后服务承诺、质量保证承诺等实质性响应内容进行比较评价。</w:t>
      </w:r>
      <w:r/>
    </w:p>
    <w:p>
      <w:pPr>
        <w:ind w:firstLine="420"/>
        <w:spacing w:line="400" w:lineRule="exact"/>
        <w:rPr>
          <w:rFonts w:ascii="宋体" w:hAnsi="宋体"/>
          <w:color w:val="000000"/>
          <w:szCs w:val="21"/>
          <w:lang w:val="zh-CN"/>
        </w:rPr>
      </w:pPr>
      <w:r>
        <w:rPr>
          <w:rFonts w:ascii="宋体" w:hAnsi="宋体"/>
          <w:color w:val="000000"/>
          <w:szCs w:val="21"/>
          <w:lang w:val="zh-CN"/>
        </w:rPr>
        <w:t xml:space="preserve">27.3 最低的投标报价或最高的折扣比例是中标的重要条件，但不是唯一条件。</w:t>
      </w:r>
      <w:r/>
    </w:p>
    <w:p>
      <w:pPr>
        <w:ind w:firstLine="422"/>
        <w:spacing w:line="400" w:lineRule="exact"/>
        <w:rPr>
          <w:rFonts w:ascii="宋体" w:hAnsi="宋体"/>
          <w:b/>
          <w:bCs/>
          <w:color w:val="000000"/>
          <w:szCs w:val="21"/>
        </w:rPr>
      </w:pPr>
      <w:r>
        <w:rPr>
          <w:rFonts w:ascii="宋体" w:hAnsi="宋体"/>
          <w:b/>
          <w:bCs/>
          <w:color w:val="000000"/>
          <w:szCs w:val="21"/>
          <w:lang w:val="zh-CN"/>
        </w:rPr>
        <w:t xml:space="preserve">七、授予合同</w:t>
      </w:r>
      <w:r/>
    </w:p>
    <w:p>
      <w:pPr>
        <w:ind w:firstLine="422"/>
        <w:spacing w:line="400" w:lineRule="exact"/>
        <w:rPr>
          <w:rFonts w:ascii="宋体" w:hAnsi="宋体"/>
          <w:b/>
          <w:bCs/>
          <w:color w:val="000000"/>
          <w:szCs w:val="21"/>
        </w:rPr>
      </w:pPr>
      <w:r>
        <w:rPr>
          <w:rFonts w:ascii="宋体" w:hAnsi="宋体"/>
          <w:b/>
          <w:bCs/>
          <w:color w:val="000000"/>
          <w:szCs w:val="21"/>
          <w:lang w:val="zh-CN"/>
        </w:rPr>
        <w:t xml:space="preserve">28、中标人的确认</w:t>
      </w:r>
      <w:r/>
    </w:p>
    <w:p>
      <w:pPr>
        <w:ind w:firstLine="420"/>
        <w:spacing w:line="400" w:lineRule="exact"/>
        <w:rPr>
          <w:rFonts w:ascii="宋体" w:hAnsi="宋体"/>
          <w:color w:val="000000"/>
          <w:szCs w:val="21"/>
          <w:lang w:val="zh-CN"/>
        </w:rPr>
      </w:pPr>
      <w:r>
        <w:rPr>
          <w:rFonts w:ascii="宋体" w:hAnsi="宋体"/>
          <w:color w:val="000000"/>
          <w:szCs w:val="21"/>
          <w:lang w:val="zh-CN"/>
        </w:rPr>
        <w:t xml:space="preserve">28.1评标委员会按照评标办法和标准对合格投标人的</w:t>
      </w:r>
      <w:r>
        <w:rPr>
          <w:rFonts w:hint="eastAsia" w:ascii="宋体" w:hAnsi="宋体"/>
          <w:color w:val="000000"/>
          <w:szCs w:val="21"/>
          <w:lang w:val="zh-CN"/>
        </w:rPr>
        <w:t xml:space="preserve">电子投标文件</w:t>
      </w:r>
      <w:r>
        <w:rPr>
          <w:rFonts w:ascii="宋体" w:hAnsi="宋体"/>
          <w:color w:val="000000"/>
          <w:szCs w:val="21"/>
          <w:lang w:val="zh-CN"/>
        </w:rPr>
        <w:t xml:space="preserve">进行评价和比较、打分，并确定中标人。</w:t>
      </w:r>
      <w:r/>
    </w:p>
    <w:p>
      <w:pPr>
        <w:ind w:firstLine="420"/>
        <w:spacing w:line="400" w:lineRule="exact"/>
        <w:rPr>
          <w:rFonts w:ascii="宋体" w:hAnsi="宋体"/>
          <w:color w:val="000000"/>
          <w:szCs w:val="21"/>
          <w:lang w:val="zh-CN"/>
        </w:rPr>
      </w:pPr>
      <w:r>
        <w:rPr>
          <w:rFonts w:ascii="宋体" w:hAnsi="宋体"/>
          <w:color w:val="000000"/>
          <w:szCs w:val="21"/>
          <w:lang w:val="zh-CN"/>
        </w:rPr>
        <w:t xml:space="preserve">28.2采购代理机构在</w:t>
      </w:r>
      <w:r>
        <w:rPr>
          <w:rFonts w:hint="eastAsia" w:ascii="宋体" w:hAnsi="宋体"/>
          <w:color w:val="000000"/>
          <w:szCs w:val="21"/>
          <w:lang w:val="zh-CN"/>
        </w:rPr>
        <w:t xml:space="preserve">苏采云系统中</w:t>
      </w:r>
      <w:r>
        <w:rPr>
          <w:rFonts w:ascii="宋体" w:hAnsi="宋体"/>
          <w:color w:val="000000"/>
          <w:szCs w:val="21"/>
          <w:lang w:val="zh-CN"/>
        </w:rPr>
        <w:t xml:space="preserve">向参与评审的未中标供应商发放《未中标通知书》。未中标供应商未按约定的时间和方式获取告知信息的，视为自动放弃并自行承担相应后果。</w:t>
      </w:r>
      <w:r/>
    </w:p>
    <w:p>
      <w:pPr>
        <w:ind w:firstLine="420"/>
        <w:spacing w:line="400" w:lineRule="exact"/>
        <w:rPr>
          <w:rFonts w:ascii="宋体" w:hAnsi="宋体"/>
          <w:color w:val="000000"/>
          <w:szCs w:val="21"/>
          <w:lang w:val="zh-CN"/>
        </w:rPr>
      </w:pPr>
      <w:r>
        <w:rPr>
          <w:rFonts w:ascii="宋体" w:hAnsi="宋体"/>
          <w:color w:val="000000"/>
          <w:szCs w:val="21"/>
          <w:lang w:val="zh-CN"/>
        </w:rPr>
        <w:t xml:space="preserve">28.3经评标委员会评审并根据</w:t>
      </w:r>
      <w:r>
        <w:rPr>
          <w:rFonts w:hint="eastAsia" w:ascii="宋体" w:hAnsi="宋体"/>
          <w:color w:val="000000"/>
          <w:szCs w:val="21"/>
          <w:lang w:val="zh-CN"/>
        </w:rPr>
        <w:t xml:space="preserve">采购人委</w:t>
      </w:r>
      <w:r>
        <w:rPr>
          <w:rFonts w:ascii="宋体" w:hAnsi="宋体"/>
          <w:color w:val="000000"/>
          <w:szCs w:val="21"/>
          <w:lang w:val="zh-CN"/>
        </w:rPr>
        <w:t xml:space="preserve">托从中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w:t>
      </w:r>
      <w:r>
        <w:rPr>
          <w:rFonts w:hint="eastAsia" w:ascii="宋体" w:hAnsi="宋体"/>
          <w:color w:val="000000"/>
          <w:szCs w:val="21"/>
          <w:lang w:val="zh-CN"/>
        </w:rPr>
        <w:t xml:space="preserve">作出</w:t>
      </w:r>
      <w:r>
        <w:rPr>
          <w:rFonts w:ascii="宋体" w:hAnsi="宋体"/>
          <w:color w:val="000000"/>
          <w:szCs w:val="21"/>
          <w:lang w:val="zh-CN"/>
        </w:rPr>
        <w:t xml:space="preserve">答复。在此期限后向采购代理机构提出质疑或质疑未经投标人法定代表人或参加投标的代理人签署</w:t>
      </w:r>
      <w:r>
        <w:rPr>
          <w:rFonts w:hint="eastAsia" w:ascii="宋体" w:hAnsi="宋体"/>
          <w:color w:val="000000"/>
          <w:szCs w:val="21"/>
          <w:lang w:val="zh-CN"/>
        </w:rPr>
        <w:t xml:space="preserve">和加</w:t>
      </w:r>
      <w:r>
        <w:rPr>
          <w:rFonts w:ascii="宋体" w:hAnsi="宋体"/>
          <w:color w:val="000000"/>
          <w:szCs w:val="21"/>
          <w:lang w:val="zh-CN"/>
        </w:rPr>
        <w:t xml:space="preserve">盖公章（原件），采购代理机构有权对该质疑不予答复。</w:t>
      </w:r>
      <w:r/>
    </w:p>
    <w:p>
      <w:pPr>
        <w:ind w:firstLine="422"/>
        <w:spacing w:line="400" w:lineRule="exact"/>
        <w:rPr>
          <w:rFonts w:ascii="宋体" w:hAnsi="宋体"/>
          <w:b/>
          <w:bCs/>
          <w:color w:val="000000"/>
          <w:szCs w:val="21"/>
        </w:rPr>
      </w:pPr>
      <w:r>
        <w:rPr>
          <w:rFonts w:ascii="宋体" w:hAnsi="宋体"/>
          <w:b/>
          <w:bCs/>
          <w:color w:val="000000"/>
          <w:szCs w:val="21"/>
          <w:lang w:val="zh-CN"/>
        </w:rPr>
        <w:t xml:space="preserve">29、合同授予标准</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29.1采购代理机构将把合同授予其电子投标文件在实质上响应采购文件要求和按本须知规定评选出的中标人。确定为中标人的必须具有实施本合同的能力和资源。</w:t>
      </w:r>
      <w:r/>
    </w:p>
    <w:p>
      <w:pPr>
        <w:ind w:firstLine="422"/>
        <w:spacing w:line="400" w:lineRule="exact"/>
        <w:rPr>
          <w:rFonts w:ascii="宋体" w:hAnsi="宋体"/>
          <w:b/>
          <w:color w:val="000000"/>
          <w:szCs w:val="21"/>
          <w:lang w:val="zh-CN"/>
        </w:rPr>
      </w:pPr>
      <w:r>
        <w:rPr>
          <w:rFonts w:hint="eastAsia" w:ascii="宋体" w:hAnsi="宋体"/>
          <w:b/>
          <w:color w:val="000000"/>
          <w:szCs w:val="21"/>
          <w:lang w:val="zh-CN"/>
        </w:rPr>
        <w:t xml:space="preserve">29.2依据《政府采购促进中小企业发展管理办法》规定享受扶持政策获得政府采购合同的小微企业不得将合同标段给大中型企业，中型企业不得将合同标段给大型企业。</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29.3在合同签订之前，如发现中标人提供的材料虚假或对标书所要求说明的情况故意隐瞒或虚报，则按政府采购规定处理。</w:t>
      </w:r>
      <w:r/>
    </w:p>
    <w:p>
      <w:pPr>
        <w:ind w:firstLine="422"/>
        <w:spacing w:line="400" w:lineRule="exact"/>
        <w:rPr>
          <w:rFonts w:ascii="宋体" w:hAnsi="宋体"/>
          <w:b/>
          <w:bCs/>
          <w:color w:val="000000"/>
          <w:szCs w:val="21"/>
          <w:lang w:val="zh-CN"/>
        </w:rPr>
      </w:pPr>
      <w:r>
        <w:rPr>
          <w:rFonts w:ascii="宋体" w:hAnsi="宋体"/>
          <w:b/>
          <w:bCs/>
          <w:color w:val="000000"/>
          <w:szCs w:val="21"/>
          <w:lang w:val="zh-CN"/>
        </w:rPr>
        <w:t xml:space="preserve">30、中标通知书</w:t>
      </w:r>
      <w:r/>
    </w:p>
    <w:p>
      <w:pPr>
        <w:ind w:firstLine="420"/>
        <w:spacing w:line="400" w:lineRule="exact"/>
        <w:rPr>
          <w:rFonts w:ascii="宋体" w:hAnsi="宋体"/>
          <w:color w:val="000000"/>
          <w:szCs w:val="21"/>
          <w:lang w:val="zh-CN"/>
        </w:rPr>
      </w:pPr>
      <w:r>
        <w:rPr>
          <w:rFonts w:ascii="宋体" w:hAnsi="宋体"/>
          <w:color w:val="000000"/>
          <w:szCs w:val="21"/>
          <w:lang w:val="zh-CN"/>
        </w:rPr>
        <w:t xml:space="preserve">30.1确定中标人后，采购代理机构将在规定的时间内以书面形式通知中标人其投标被接受。在中标通知书中明确中标人的中标标价、交货时间、质量标准和有关合同签订的日期和地点。</w:t>
      </w:r>
      <w:r/>
    </w:p>
    <w:p>
      <w:pPr>
        <w:ind w:firstLine="420"/>
        <w:spacing w:line="400" w:lineRule="exact"/>
        <w:rPr>
          <w:rFonts w:ascii="宋体" w:hAnsi="宋体"/>
          <w:color w:val="000000"/>
          <w:szCs w:val="21"/>
          <w:lang w:val="zh-CN"/>
        </w:rPr>
      </w:pPr>
      <w:r>
        <w:rPr>
          <w:rFonts w:ascii="宋体" w:hAnsi="宋体"/>
          <w:color w:val="000000"/>
          <w:szCs w:val="21"/>
          <w:lang w:val="zh-CN"/>
        </w:rPr>
        <w:t xml:space="preserve">30.2中标通知书将成为合同的组成部分。</w:t>
      </w:r>
      <w:r/>
    </w:p>
    <w:p>
      <w:pPr>
        <w:ind w:firstLine="420"/>
        <w:spacing w:line="400" w:lineRule="exact"/>
        <w:rPr>
          <w:rFonts w:ascii="宋体" w:hAnsi="宋体"/>
          <w:bCs/>
          <w:color w:val="000000"/>
          <w:szCs w:val="21"/>
        </w:rPr>
      </w:pPr>
      <w:r>
        <w:rPr>
          <w:rFonts w:ascii="宋体" w:hAnsi="宋体"/>
          <w:color w:val="000000"/>
          <w:szCs w:val="21"/>
          <w:lang w:val="zh-CN"/>
        </w:rPr>
        <w:t xml:space="preserve">30.3采购代理机构对未中标人不承担解释未中标原因的义务。</w:t>
      </w:r>
      <w:r/>
    </w:p>
    <w:p>
      <w:pPr>
        <w:ind w:firstLine="422"/>
        <w:spacing w:line="400" w:lineRule="exact"/>
        <w:rPr>
          <w:rFonts w:ascii="宋体" w:hAnsi="宋体"/>
          <w:b/>
          <w:bCs/>
          <w:color w:val="000000"/>
          <w:szCs w:val="21"/>
        </w:rPr>
      </w:pPr>
      <w:r>
        <w:rPr>
          <w:rFonts w:ascii="宋体" w:hAnsi="宋体"/>
          <w:b/>
          <w:bCs/>
          <w:color w:val="000000"/>
          <w:szCs w:val="21"/>
          <w:lang w:val="zh-CN"/>
        </w:rPr>
        <w:t xml:space="preserve">31、合同的签订</w:t>
      </w:r>
      <w:r/>
    </w:p>
    <w:p>
      <w:pPr>
        <w:ind w:firstLine="420"/>
        <w:spacing w:line="400" w:lineRule="exact"/>
        <w:rPr>
          <w:rFonts w:ascii="宋体" w:hAnsi="宋体"/>
          <w:color w:val="000000"/>
          <w:szCs w:val="21"/>
          <w:lang w:val="zh-CN"/>
        </w:rPr>
      </w:pPr>
      <w:r>
        <w:rPr>
          <w:rFonts w:ascii="宋体" w:hAnsi="宋体"/>
          <w:color w:val="000000"/>
          <w:szCs w:val="21"/>
          <w:lang w:val="zh-CN"/>
        </w:rPr>
        <w:t xml:space="preserve">31.1中标人应按中标通知书中规定的时间和地点与采购人签订政府采购合同。</w:t>
      </w:r>
      <w:r/>
    </w:p>
    <w:p>
      <w:pPr>
        <w:ind w:firstLine="420"/>
        <w:spacing w:line="400" w:lineRule="exact"/>
        <w:rPr>
          <w:rFonts w:ascii="宋体" w:hAnsi="宋体"/>
          <w:color w:val="000000"/>
          <w:szCs w:val="21"/>
          <w:lang w:val="zh-CN"/>
        </w:rPr>
      </w:pPr>
      <w:r>
        <w:rPr>
          <w:rFonts w:ascii="宋体" w:hAnsi="宋体"/>
          <w:color w:val="000000"/>
          <w:szCs w:val="21"/>
          <w:lang w:val="zh-CN"/>
        </w:rPr>
        <w:t xml:space="preserve">31.2签订的合同及合同条款应以采购文件和中标人的电子投标文件及其澄清文件为依据。</w:t>
      </w:r>
      <w:r/>
    </w:p>
    <w:p>
      <w:pPr>
        <w:ind w:firstLine="420"/>
        <w:spacing w:line="400" w:lineRule="exact"/>
        <w:rPr>
          <w:rFonts w:ascii="宋体" w:hAnsi="宋体"/>
          <w:color w:val="000000"/>
          <w:szCs w:val="21"/>
          <w:lang w:val="zh-CN"/>
        </w:rPr>
      </w:pPr>
      <w:r>
        <w:rPr>
          <w:rFonts w:ascii="宋体" w:hAnsi="宋体"/>
          <w:color w:val="000000"/>
          <w:szCs w:val="21"/>
          <w:lang w:val="zh-CN"/>
        </w:rPr>
        <w:t xml:space="preserve">31.3中标人无正当理由不得放弃中标。</w:t>
      </w:r>
      <w:r/>
    </w:p>
    <w:p>
      <w:pPr>
        <w:ind w:firstLine="422"/>
        <w:spacing w:line="400" w:lineRule="exact"/>
        <w:rPr>
          <w:rFonts w:ascii="宋体" w:hAnsi="宋体"/>
          <w:b/>
          <w:bCs/>
          <w:color w:val="000000"/>
          <w:szCs w:val="21"/>
        </w:rPr>
      </w:pPr>
      <w:r>
        <w:rPr>
          <w:rFonts w:ascii="宋体" w:hAnsi="宋体"/>
          <w:b/>
          <w:bCs/>
          <w:color w:val="000000"/>
          <w:szCs w:val="21"/>
        </w:rPr>
        <w:t xml:space="preserve">32、履约保证金</w:t>
      </w:r>
      <w:r/>
    </w:p>
    <w:p>
      <w:pPr>
        <w:ind w:firstLine="420"/>
        <w:spacing w:line="400" w:lineRule="exact"/>
        <w:rPr>
          <w:rFonts w:ascii="宋体" w:hAnsi="宋体"/>
          <w:color w:val="000000"/>
          <w:szCs w:val="21"/>
          <w:lang w:val="zh-CN"/>
        </w:rPr>
      </w:pPr>
      <w:r>
        <w:rPr>
          <w:rFonts w:ascii="宋体" w:hAnsi="宋体"/>
          <w:color w:val="000000"/>
          <w:szCs w:val="21"/>
          <w:lang w:val="zh-CN"/>
        </w:rPr>
        <w:t xml:space="preserve">无</w:t>
      </w:r>
      <w:r/>
    </w:p>
    <w:p>
      <w:pPr>
        <w:ind w:firstLine="422"/>
        <w:spacing w:line="400" w:lineRule="exact"/>
        <w:rPr>
          <w:rFonts w:ascii="宋体" w:hAnsi="宋体"/>
          <w:b/>
          <w:bCs/>
          <w:color w:val="000000"/>
          <w:szCs w:val="21"/>
        </w:rPr>
      </w:pPr>
      <w:r>
        <w:rPr>
          <w:rFonts w:ascii="宋体" w:hAnsi="宋体"/>
          <w:b/>
          <w:bCs/>
          <w:color w:val="000000"/>
          <w:szCs w:val="21"/>
          <w:lang w:val="zh-CN"/>
        </w:rPr>
        <w:t xml:space="preserve">八、其他事项</w:t>
      </w:r>
      <w:r/>
    </w:p>
    <w:p>
      <w:pPr>
        <w:ind w:firstLine="422"/>
        <w:spacing w:line="400" w:lineRule="exact"/>
        <w:rPr>
          <w:rFonts w:ascii="宋体" w:hAnsi="宋体"/>
          <w:b/>
          <w:bCs/>
          <w:color w:val="000000"/>
          <w:szCs w:val="21"/>
        </w:rPr>
      </w:pPr>
      <w:r>
        <w:rPr>
          <w:rFonts w:ascii="宋体" w:hAnsi="宋体"/>
          <w:b/>
          <w:bCs/>
          <w:color w:val="000000"/>
          <w:szCs w:val="21"/>
          <w:lang w:val="zh-CN"/>
        </w:rPr>
        <w:t xml:space="preserve">33、中标服务费</w:t>
      </w:r>
      <w:r/>
    </w:p>
    <w:p>
      <w:pPr>
        <w:ind w:firstLine="420"/>
        <w:spacing w:line="400" w:lineRule="exact"/>
        <w:rPr>
          <w:rFonts w:ascii="宋体" w:hAnsi="宋体"/>
          <w:color w:val="000000"/>
          <w:szCs w:val="21"/>
        </w:rPr>
      </w:pPr>
      <w:r>
        <w:rPr>
          <w:rFonts w:ascii="宋体" w:hAnsi="宋体"/>
          <w:color w:val="000000"/>
          <w:szCs w:val="21"/>
          <w:lang w:val="zh-CN"/>
        </w:rPr>
        <w:t xml:space="preserve">33.1中标人应按前附表规定缴纳中标服务费。</w:t>
      </w:r>
      <w:r/>
    </w:p>
    <w:p>
      <w:pPr>
        <w:ind w:firstLine="420"/>
        <w:spacing w:line="400" w:lineRule="exact"/>
        <w:rPr>
          <w:rFonts w:ascii="宋体" w:hAnsi="宋体"/>
          <w:color w:val="000000"/>
          <w:szCs w:val="21"/>
          <w:lang w:val="zh-CN"/>
        </w:rPr>
      </w:pPr>
      <w:r>
        <w:rPr>
          <w:rFonts w:ascii="宋体" w:hAnsi="宋体"/>
          <w:color w:val="000000"/>
          <w:szCs w:val="21"/>
          <w:lang w:val="zh-CN"/>
        </w:rPr>
        <w:t xml:space="preserve">33.2服务费交纳账户：苏州市卫康招投标咨询服务有限公司</w:t>
      </w:r>
      <w:r/>
    </w:p>
    <w:p>
      <w:pPr>
        <w:ind w:firstLine="420"/>
        <w:spacing w:line="400" w:lineRule="exact"/>
        <w:rPr>
          <w:rFonts w:ascii="宋体" w:hAnsi="宋体"/>
          <w:color w:val="000000"/>
          <w:szCs w:val="21"/>
          <w:lang w:val="zh-CN"/>
        </w:rPr>
      </w:pPr>
      <w:r>
        <w:rPr>
          <w:rFonts w:ascii="宋体" w:hAnsi="宋体"/>
          <w:color w:val="000000"/>
          <w:szCs w:val="21"/>
          <w:lang w:val="zh-CN"/>
        </w:rPr>
        <w:t xml:space="preserve">账号：1102020209000295112</w:t>
      </w:r>
      <w:r/>
    </w:p>
    <w:p>
      <w:pPr>
        <w:ind w:firstLine="420"/>
        <w:spacing w:line="400" w:lineRule="exact"/>
        <w:rPr>
          <w:rFonts w:ascii="宋体" w:hAnsi="宋体"/>
          <w:color w:val="000000"/>
          <w:szCs w:val="21"/>
          <w:lang w:val="zh-CN"/>
        </w:rPr>
      </w:pPr>
      <w:r>
        <w:rPr>
          <w:rFonts w:ascii="宋体" w:hAnsi="宋体"/>
          <w:color w:val="000000"/>
          <w:szCs w:val="21"/>
          <w:lang w:val="zh-CN"/>
        </w:rPr>
        <w:t xml:space="preserve">开户银行：</w:t>
      </w:r>
      <w:r>
        <w:rPr>
          <w:rFonts w:hint="eastAsia" w:ascii="宋体" w:hAnsi="宋体"/>
          <w:color w:val="000000"/>
          <w:szCs w:val="21"/>
          <w:lang w:val="zh-CN"/>
        </w:rPr>
        <w:t xml:space="preserve">中国工商银行股份有限公司苏州</w:t>
      </w:r>
      <w:r>
        <w:rPr>
          <w:rFonts w:ascii="宋体" w:hAnsi="宋体"/>
          <w:color w:val="000000"/>
          <w:szCs w:val="21"/>
          <w:lang w:val="zh-CN"/>
        </w:rPr>
        <w:t xml:space="preserve">道前支行</w:t>
      </w:r>
      <w:r/>
    </w:p>
    <w:p>
      <w:pPr>
        <w:ind w:firstLine="420"/>
        <w:spacing w:line="400" w:lineRule="exact"/>
        <w:rPr>
          <w:rFonts w:ascii="宋体" w:hAnsi="宋体"/>
          <w:color w:val="000000"/>
          <w:szCs w:val="21"/>
          <w:lang w:val="zh-CN"/>
        </w:rPr>
      </w:pPr>
      <w:r>
        <w:rPr>
          <w:rFonts w:ascii="宋体" w:hAnsi="宋体"/>
          <w:color w:val="000000"/>
          <w:szCs w:val="21"/>
          <w:lang w:val="zh-CN"/>
        </w:rPr>
        <w:t xml:space="preserve">33.3缴纳服务费时中标人需提供开票信息：单位公司名称、地址、电话、税号、开户银行、账号。</w:t>
      </w:r>
      <w:r/>
    </w:p>
    <w:p>
      <w:pPr>
        <w:ind w:firstLine="422"/>
        <w:spacing w:line="400" w:lineRule="exact"/>
        <w:rPr>
          <w:rFonts w:ascii="宋体" w:hAnsi="宋体"/>
          <w:b/>
          <w:bCs/>
          <w:color w:val="000000"/>
          <w:szCs w:val="21"/>
        </w:rPr>
      </w:pPr>
      <w:r>
        <w:rPr>
          <w:rFonts w:ascii="宋体" w:hAnsi="宋体"/>
          <w:b/>
          <w:bCs/>
          <w:color w:val="000000"/>
          <w:szCs w:val="21"/>
          <w:lang w:val="zh-CN"/>
        </w:rPr>
        <w:t xml:space="preserve">34、监督和公证</w:t>
      </w:r>
      <w:r/>
    </w:p>
    <w:p>
      <w:pPr>
        <w:ind w:firstLine="420"/>
        <w:spacing w:line="400" w:lineRule="exact"/>
        <w:rPr>
          <w:rFonts w:ascii="宋体" w:hAnsi="宋体"/>
          <w:color w:val="000000"/>
          <w:szCs w:val="21"/>
          <w:lang w:val="zh-CN"/>
        </w:rPr>
      </w:pPr>
      <w:r>
        <w:rPr>
          <w:rFonts w:ascii="宋体" w:hAnsi="宋体"/>
          <w:color w:val="000000"/>
          <w:szCs w:val="21"/>
          <w:lang w:val="zh-CN"/>
        </w:rPr>
        <w:t xml:space="preserve">34.1政府有关监督部门将对招投标全过程进行监督。</w:t>
      </w:r>
      <w:r/>
    </w:p>
    <w:p>
      <w:pPr>
        <w:ind w:firstLine="422"/>
        <w:spacing w:line="400" w:lineRule="exact"/>
        <w:rPr>
          <w:rFonts w:ascii="宋体" w:hAnsi="宋体"/>
          <w:b/>
          <w:bCs/>
          <w:color w:val="000000"/>
          <w:szCs w:val="21"/>
        </w:rPr>
      </w:pPr>
      <w:r>
        <w:rPr>
          <w:rFonts w:ascii="宋体" w:hAnsi="宋体"/>
          <w:b/>
          <w:bCs/>
          <w:color w:val="000000"/>
          <w:szCs w:val="21"/>
          <w:lang w:val="zh-CN"/>
        </w:rPr>
        <w:t xml:space="preserve">35、未尽事宜</w:t>
      </w:r>
      <w:r/>
    </w:p>
    <w:p>
      <w:pPr>
        <w:ind w:firstLine="420"/>
        <w:spacing w:line="400" w:lineRule="exact"/>
        <w:rPr>
          <w:rFonts w:ascii="宋体" w:hAnsi="宋体"/>
          <w:color w:val="000000"/>
          <w:szCs w:val="21"/>
          <w:lang w:val="zh-CN"/>
        </w:rPr>
      </w:pPr>
      <w:r>
        <w:rPr>
          <w:rFonts w:ascii="宋体" w:hAnsi="宋体"/>
          <w:color w:val="000000"/>
          <w:szCs w:val="21"/>
          <w:lang w:val="zh-CN"/>
        </w:rPr>
        <w:t xml:space="preserve">按《中华人民共和国</w:t>
      </w:r>
      <w:r>
        <w:rPr>
          <w:rFonts w:hint="eastAsia" w:ascii="宋体" w:hAnsi="宋体"/>
          <w:color w:val="000000"/>
          <w:szCs w:val="21"/>
          <w:lang w:val="zh-CN"/>
        </w:rPr>
        <w:t xml:space="preserve">民法典</w:t>
      </w:r>
      <w:r>
        <w:rPr>
          <w:rFonts w:ascii="宋体" w:hAnsi="宋体"/>
          <w:color w:val="000000"/>
          <w:szCs w:val="21"/>
          <w:lang w:val="zh-CN"/>
        </w:rPr>
        <w:t xml:space="preserve">》及其他有关政府采购的法律法规的规定执行。</w:t>
      </w:r>
      <w:r/>
    </w:p>
    <w:p>
      <w:pPr>
        <w:ind w:firstLine="549"/>
        <w:jc w:val="center"/>
        <w:spacing w:line="360" w:lineRule="auto"/>
        <w:rPr>
          <w:rFonts w:ascii="黑体" w:hAnsi="宋体" w:eastAsia="黑体"/>
          <w:b/>
          <w:bCs/>
          <w:color w:val="000000"/>
          <w:sz w:val="32"/>
          <w:szCs w:val="32"/>
        </w:rPr>
      </w:pPr>
      <w:r>
        <w:rPr>
          <w:rFonts w:ascii="宋体" w:hAnsi="宋体"/>
          <w:color w:val="000000"/>
          <w:szCs w:val="24"/>
        </w:rPr>
        <w:br w:type="page" w:clear="all"/>
      </w:r>
      <w:r>
        <w:rPr>
          <w:rFonts w:hint="eastAsia" w:ascii="黑体" w:hAnsi="宋体" w:eastAsia="黑体"/>
          <w:b/>
          <w:bCs/>
          <w:color w:val="000000"/>
          <w:sz w:val="32"/>
          <w:szCs w:val="32"/>
        </w:rPr>
        <w:t xml:space="preserve">第三章  投标文件格式</w:t>
      </w:r>
      <w:r/>
    </w:p>
    <w:p>
      <w:pPr>
        <w:spacing w:line="360" w:lineRule="auto"/>
        <w:rPr>
          <w:rFonts w:ascii="宋体" w:cs="宋体"/>
          <w:b/>
          <w:bCs/>
          <w:color w:val="000000"/>
          <w:szCs w:val="21"/>
          <w:lang w:val="zh-CN"/>
        </w:rPr>
      </w:pPr>
      <w:r>
        <w:rPr>
          <w:rFonts w:ascii="宋体" w:cs="宋体"/>
          <w:b/>
          <w:bCs/>
          <w:color w:val="000000"/>
          <w:szCs w:val="21"/>
          <w:lang w:val="zh-CN"/>
        </w:rPr>
      </w:r>
      <w:r/>
    </w:p>
    <w:p>
      <w:pPr>
        <w:pStyle w:val="926"/>
        <w:jc w:val="center"/>
        <w:spacing w:before="75" w:beforeAutospacing="0" w:after="75" w:afterAutospacing="0" w:line="435" w:lineRule="atLeast"/>
        <w:rPr>
          <w:rFonts w:ascii="Arial" w:hAnsi="Arial" w:eastAsia="Arial" w:cs="Arial"/>
          <w:color w:val="000000"/>
        </w:rPr>
      </w:pPr>
      <w:r>
        <w:rPr>
          <w:rStyle w:val="930"/>
          <w:rFonts w:hint="eastAsia" w:cs="宋体"/>
          <w:color w:val="000000"/>
        </w:rPr>
        <w:t xml:space="preserve">编制说明</w:t>
      </w:r>
      <w:r/>
    </w:p>
    <w:p>
      <w:pPr>
        <w:ind w:firstLine="480"/>
        <w:spacing w:line="360" w:lineRule="auto"/>
        <w:rPr>
          <w:rFonts w:ascii="宋体" w:hAnsi="宋体" w:cs="宋体"/>
          <w:color w:val="000000"/>
          <w:szCs w:val="21"/>
        </w:rPr>
      </w:pPr>
      <w:r>
        <w:rPr>
          <w:rFonts w:ascii="宋体" w:hAnsi="宋体" w:cs="宋体"/>
          <w:color w:val="000000"/>
          <w:szCs w:val="21"/>
        </w:rPr>
      </w:r>
      <w:r/>
    </w:p>
    <w:p>
      <w:pPr>
        <w:ind w:firstLine="480"/>
        <w:spacing w:line="360" w:lineRule="auto"/>
        <w:rPr>
          <w:color w:val="000000"/>
          <w:szCs w:val="21"/>
          <w:lang w:val="zh-CN"/>
        </w:rPr>
      </w:pPr>
      <w:r>
        <w:rPr>
          <w:rFonts w:hint="eastAsia" w:ascii="宋体" w:hAnsi="宋体" w:cs="宋体"/>
          <w:color w:val="000000"/>
          <w:szCs w:val="21"/>
        </w:rPr>
        <w:t xml:space="preserve">本附件所有格式为投标文件的组成部分，供投标人编制投标文件时参考使用。由于新增政策、行业管理规定或者不同项目实际特点需要,投标人可以对有关表格进行必要的补充或修改，以满足实际项目的使用</w:t>
      </w:r>
      <w:r>
        <w:rPr>
          <w:rFonts w:hint="eastAsia"/>
          <w:color w:val="000000"/>
          <w:szCs w:val="21"/>
          <w:lang w:val="zh-CN"/>
        </w:rPr>
        <w:t xml:space="preserve">，但补充和修改不得造成与本格式内容有实质性的违背。</w:t>
      </w:r>
      <w:r/>
    </w:p>
    <w:p>
      <w:pPr>
        <w:spacing w:line="360" w:lineRule="auto"/>
        <w:rPr>
          <w:rFonts w:hint="eastAsia" w:ascii="宋体" w:hAnsi="宋体" w:eastAsia="宋体" w:cs="宋体"/>
          <w:bCs/>
          <w:color w:val="000000"/>
          <w:szCs w:val="21"/>
        </w:rPr>
      </w:pPr>
      <w:r>
        <w:rPr>
          <w:b/>
          <w:bCs/>
          <w:color w:val="000000"/>
        </w:rPr>
        <w:br w:type="page" w:clear="all"/>
      </w:r>
      <w:r>
        <w:rPr>
          <w:rFonts w:hint="eastAsia" w:ascii="宋体" w:hAnsi="宋体" w:eastAsia="宋体" w:cs="宋体"/>
          <w:bCs/>
          <w:color w:val="000000"/>
          <w:szCs w:val="21"/>
        </w:rPr>
        <w:t xml:space="preserve">格式1、投标函</w:t>
      </w:r>
      <w:r/>
    </w:p>
    <w:p>
      <w:pPr>
        <w:jc w:val="center"/>
        <w:spacing w:line="360" w:lineRule="auto"/>
        <w:rPr>
          <w:rFonts w:eastAsia="黑体"/>
          <w:b/>
          <w:color w:val="000000"/>
          <w:sz w:val="28"/>
          <w:szCs w:val="28"/>
        </w:rPr>
      </w:pPr>
      <w:r>
        <w:rPr>
          <w:rFonts w:hint="eastAsia" w:eastAsia="黑体"/>
          <w:b/>
          <w:color w:val="000000"/>
          <w:sz w:val="28"/>
          <w:szCs w:val="28"/>
          <w:lang w:val="zh-CN"/>
        </w:rPr>
        <w:t xml:space="preserve">投标函</w:t>
      </w:r>
      <w:r/>
    </w:p>
    <w:p>
      <w:pPr>
        <w:pStyle w:val="733"/>
        <w:spacing w:line="440" w:lineRule="exact"/>
        <w:rPr>
          <w:rFonts w:ascii="Times New Roman" w:hAnsi="Times New Roman" w:eastAsia="宋体"/>
          <w:bCs/>
          <w:color w:val="000000"/>
          <w:sz w:val="21"/>
          <w:szCs w:val="21"/>
        </w:rPr>
      </w:pPr>
      <w:r>
        <w:rPr>
          <w:rFonts w:hint="eastAsia" w:ascii="Times New Roman" w:hAnsi="宋体" w:eastAsia="宋体"/>
          <w:bCs/>
          <w:color w:val="000000"/>
          <w:sz w:val="21"/>
          <w:szCs w:val="21"/>
        </w:rPr>
        <w:t xml:space="preserve">苏州市卫康招投标咨询服务有限公司</w:t>
      </w:r>
      <w:r>
        <w:rPr>
          <w:rFonts w:ascii="Times New Roman" w:hAnsi="Times New Roman" w:eastAsia="宋体"/>
          <w:bCs/>
          <w:color w:val="000000"/>
          <w:sz w:val="21"/>
          <w:szCs w:val="21"/>
        </w:rPr>
        <w:t xml:space="preserve"> </w:t>
      </w:r>
      <w:r>
        <w:rPr>
          <w:rFonts w:hint="eastAsia" w:ascii="Times New Roman" w:hAnsi="宋体" w:eastAsia="宋体"/>
          <w:bCs/>
          <w:color w:val="000000"/>
          <w:sz w:val="21"/>
          <w:szCs w:val="21"/>
        </w:rPr>
        <w:t xml:space="preserve">：</w:t>
      </w:r>
      <w:r/>
    </w:p>
    <w:p>
      <w:pPr>
        <w:pStyle w:val="733"/>
        <w:ind w:firstLine="420"/>
        <w:spacing w:line="440" w:lineRule="exact"/>
        <w:rPr>
          <w:rFonts w:ascii="Times New Roman" w:hAnsi="Times New Roman" w:eastAsia="宋体"/>
          <w:bCs/>
          <w:color w:val="000000"/>
          <w:sz w:val="21"/>
          <w:szCs w:val="21"/>
        </w:rPr>
      </w:pPr>
      <w:r>
        <w:rPr>
          <w:rFonts w:hint="eastAsia" w:ascii="Times New Roman" w:hAnsi="宋体" w:eastAsia="宋体"/>
          <w:bCs/>
          <w:color w:val="000000"/>
          <w:sz w:val="21"/>
          <w:szCs w:val="21"/>
        </w:rPr>
        <w:t xml:space="preserve">我方收到贵公司</w:t>
      </w:r>
      <w:r>
        <w:rPr>
          <w:rFonts w:ascii="Times New Roman" w:hAnsi="Times New Roman" w:eastAsia="宋体"/>
          <w:color w:val="000000"/>
          <w:sz w:val="24"/>
        </w:rPr>
        <w:t xml:space="preserve"> </w:t>
      </w:r>
      <w:r>
        <w:rPr>
          <w:rFonts w:ascii="Times New Roman" w:hAnsi="Times New Roman" w:eastAsia="宋体"/>
          <w:color w:val="000000"/>
          <w:sz w:val="24"/>
          <w:u w:val="single"/>
        </w:rPr>
        <w:t xml:space="preserve">                         </w:t>
      </w:r>
      <w:r>
        <w:rPr>
          <w:rFonts w:hint="eastAsia" w:ascii="Times New Roman" w:hAnsi="宋体" w:eastAsia="宋体"/>
          <w:bCs/>
          <w:color w:val="000000"/>
          <w:sz w:val="21"/>
          <w:szCs w:val="21"/>
        </w:rPr>
        <w:t xml:space="preserve">号招标文件，经仔细阅读和研究，我方决定参加投标。并向贵公司承诺：</w:t>
      </w:r>
      <w:r/>
    </w:p>
    <w:p>
      <w:pPr>
        <w:ind w:firstLine="420"/>
        <w:jc w:val="left"/>
        <w:spacing w:line="440" w:lineRule="exact"/>
        <w:widowControl/>
        <w:rPr>
          <w:rFonts w:ascii="宋体" w:hAnsi="宋体"/>
          <w:color w:val="000000"/>
          <w:szCs w:val="21"/>
        </w:rPr>
      </w:pPr>
      <w:r>
        <w:rPr>
          <w:rFonts w:hint="eastAsia" w:ascii="宋体" w:hAnsi="宋体"/>
          <w:bCs/>
          <w:color w:val="000000"/>
          <w:szCs w:val="21"/>
        </w:rPr>
        <w:t xml:space="preserve">1、我方愿意按照采购文件的一切要求，提供本项目的所有内容，我方投标</w:t>
      </w:r>
      <w:r>
        <w:rPr>
          <w:rFonts w:hint="eastAsia" w:ascii="宋体" w:hAnsi="宋体"/>
          <w:color w:val="000000"/>
          <w:szCs w:val="21"/>
        </w:rPr>
        <w:t xml:space="preserve">的全部服务的报价包括完成本项工作所需的一切应有费用。</w:t>
      </w:r>
      <w:r/>
    </w:p>
    <w:p>
      <w:pPr>
        <w:ind w:firstLine="420"/>
        <w:jc w:val="left"/>
        <w:spacing w:line="440" w:lineRule="exact"/>
        <w:widowControl/>
        <w:rPr>
          <w:rFonts w:ascii="宋体" w:hAnsi="宋体"/>
          <w:bCs/>
          <w:color w:val="000000"/>
          <w:szCs w:val="21"/>
        </w:rPr>
      </w:pPr>
      <w:r>
        <w:rPr>
          <w:rFonts w:hint="eastAsia" w:ascii="宋体" w:hAnsi="宋体"/>
          <w:bCs/>
          <w:color w:val="000000"/>
          <w:szCs w:val="21"/>
        </w:rPr>
        <w:t xml:space="preserve">2、如果我方的投标书被接受，我方将严格履行采购文件中规定的每一项要求，严格履行合同的责任和义务，保证按期、按质履行合同。完成合同所规定的全部内容。</w:t>
      </w:r>
      <w:r/>
    </w:p>
    <w:p>
      <w:pPr>
        <w:ind w:firstLine="420"/>
        <w:jc w:val="left"/>
        <w:spacing w:line="440" w:lineRule="exact"/>
        <w:widowControl/>
        <w:rPr>
          <w:rFonts w:ascii="宋体" w:hAnsi="宋体"/>
          <w:bCs/>
          <w:color w:val="000000"/>
          <w:szCs w:val="21"/>
        </w:rPr>
      </w:pPr>
      <w:r>
        <w:rPr>
          <w:rFonts w:hint="eastAsia" w:ascii="宋体" w:hAnsi="宋体"/>
          <w:bCs/>
          <w:color w:val="000000"/>
          <w:szCs w:val="21"/>
        </w:rPr>
        <w:t xml:space="preserve">3、我方同意采购文件及更正文件中的规定。本投标书的有效期限为电子投标文件递交截止时间之日起90天。</w:t>
      </w:r>
      <w:r/>
    </w:p>
    <w:p>
      <w:pPr>
        <w:ind w:firstLine="420"/>
        <w:jc w:val="left"/>
        <w:spacing w:line="440" w:lineRule="exact"/>
        <w:widowControl/>
        <w:rPr>
          <w:rFonts w:ascii="宋体" w:hAnsi="宋体"/>
          <w:bCs/>
          <w:color w:val="000000"/>
          <w:szCs w:val="21"/>
        </w:rPr>
      </w:pPr>
      <w:r>
        <w:rPr>
          <w:rFonts w:hint="eastAsia" w:ascii="宋体" w:hAnsi="宋体"/>
          <w:bCs/>
          <w:color w:val="000000"/>
          <w:szCs w:val="21"/>
        </w:rPr>
        <w:t xml:space="preserve">4、我方愿意提供招标方在采购文件中要求的所有资料，并保证所提供的资料全部是真实的、有效的，若有虚假，我方愿承担一切责任。</w:t>
      </w:r>
      <w:r/>
    </w:p>
    <w:p>
      <w:pPr>
        <w:ind w:firstLine="420"/>
        <w:jc w:val="left"/>
        <w:spacing w:line="440" w:lineRule="exact"/>
        <w:widowControl/>
        <w:rPr>
          <w:rFonts w:ascii="宋体" w:hAnsi="宋体"/>
          <w:bCs/>
          <w:color w:val="000000"/>
          <w:szCs w:val="21"/>
        </w:rPr>
      </w:pPr>
      <w:r>
        <w:rPr>
          <w:rFonts w:hint="eastAsia" w:ascii="宋体" w:hAnsi="宋体"/>
          <w:bCs/>
          <w:color w:val="000000"/>
          <w:szCs w:val="21"/>
        </w:rPr>
        <w:t xml:space="preserve">5、我方愿意遵守招标公告及采购文件中所列的收费标准。</w:t>
      </w:r>
      <w:r/>
    </w:p>
    <w:p>
      <w:pPr>
        <w:ind w:firstLine="420"/>
        <w:jc w:val="left"/>
        <w:spacing w:line="440" w:lineRule="exact"/>
        <w:widowControl/>
        <w:rPr>
          <w:rFonts w:ascii="宋体" w:hAnsi="宋体"/>
          <w:bCs/>
          <w:color w:val="000000"/>
          <w:szCs w:val="21"/>
        </w:rPr>
      </w:pPr>
      <w:r>
        <w:rPr>
          <w:rFonts w:hint="eastAsia" w:ascii="宋体" w:hAnsi="宋体"/>
          <w:bCs/>
          <w:color w:val="000000"/>
          <w:szCs w:val="21"/>
        </w:rPr>
        <w:t xml:space="preserve">6、我方承诺该项投标在开标后的全过程中保持有效，不作任何更改和变动。</w:t>
      </w:r>
      <w:r/>
    </w:p>
    <w:p>
      <w:pPr>
        <w:ind w:firstLine="420"/>
        <w:jc w:val="left"/>
        <w:spacing w:line="440" w:lineRule="exact"/>
        <w:widowControl/>
        <w:rPr>
          <w:rFonts w:ascii="宋体" w:hAnsi="宋体"/>
          <w:bCs/>
          <w:color w:val="000000"/>
          <w:szCs w:val="21"/>
        </w:rPr>
      </w:pPr>
      <w:r>
        <w:rPr>
          <w:rFonts w:hint="eastAsia" w:ascii="宋体" w:hAnsi="宋体"/>
          <w:bCs/>
          <w:color w:val="000000"/>
          <w:szCs w:val="21"/>
        </w:rPr>
        <w:t xml:space="preserve">7、我方承诺在参加政府采购活动前三年内，在经营活动中没有重大违法记录。</w:t>
      </w:r>
      <w:r/>
    </w:p>
    <w:p>
      <w:pPr>
        <w:ind w:firstLine="420"/>
        <w:jc w:val="left"/>
        <w:spacing w:line="440" w:lineRule="exact"/>
        <w:widowControl/>
        <w:rPr>
          <w:rFonts w:ascii="宋体" w:hAnsi="宋体"/>
          <w:bCs/>
          <w:color w:val="000000"/>
          <w:szCs w:val="21"/>
        </w:rPr>
      </w:pPr>
      <w:r>
        <w:rPr>
          <w:rFonts w:hint="eastAsia" w:ascii="宋体" w:hAnsi="宋体"/>
          <w:bCs/>
          <w:color w:val="000000"/>
          <w:szCs w:val="21"/>
        </w:rPr>
        <w:t xml:space="preserve">8、如果我方中标，我方愿意按采购文件规定支付中标服务费，如未按规定缴纳中标服务费，采购代理机构有权保留诉讼的权力；</w:t>
      </w:r>
      <w:r/>
    </w:p>
    <w:p>
      <w:pPr>
        <w:pStyle w:val="733"/>
        <w:ind w:firstLine="420"/>
        <w:spacing w:line="440" w:lineRule="exact"/>
        <w:rPr>
          <w:rFonts w:hAnsi="宋体" w:eastAsia="宋体"/>
          <w:bCs/>
          <w:color w:val="000000"/>
          <w:sz w:val="21"/>
          <w:szCs w:val="21"/>
        </w:rPr>
      </w:pPr>
      <w:r>
        <w:rPr>
          <w:rFonts w:hAnsi="宋体" w:eastAsia="宋体"/>
          <w:bCs/>
          <w:color w:val="000000"/>
          <w:sz w:val="21"/>
          <w:szCs w:val="21"/>
        </w:rPr>
        <w:t xml:space="preserve">9</w:t>
      </w:r>
      <w:r>
        <w:rPr>
          <w:rFonts w:hint="eastAsia" w:hAnsi="宋体" w:eastAsia="宋体"/>
          <w:bCs/>
          <w:color w:val="000000"/>
          <w:sz w:val="21"/>
          <w:szCs w:val="21"/>
        </w:rPr>
        <w:t xml:space="preserve">、与本投标有关的通讯地址：</w:t>
      </w:r>
      <w:r/>
    </w:p>
    <w:p>
      <w:pPr>
        <w:pStyle w:val="733"/>
        <w:ind w:firstLine="420"/>
        <w:spacing w:line="440" w:lineRule="exact"/>
        <w:rPr>
          <w:rFonts w:ascii="Times New Roman" w:hAnsi="Times New Roman" w:eastAsia="宋体"/>
          <w:color w:val="000000"/>
          <w:sz w:val="24"/>
          <w:u w:val="single"/>
        </w:rPr>
      </w:pPr>
      <w:r>
        <w:rPr>
          <w:rFonts w:hint="eastAsia" w:ascii="Times New Roman" w:hAnsi="宋体" w:eastAsia="宋体"/>
          <w:bCs/>
          <w:color w:val="000000"/>
          <w:sz w:val="21"/>
          <w:szCs w:val="21"/>
        </w:rPr>
        <w:t xml:space="preserve">单</w:t>
      </w:r>
      <w:r>
        <w:rPr>
          <w:rFonts w:ascii="Times New Roman" w:hAnsi="Times New Roman" w:eastAsia="宋体"/>
          <w:bCs/>
          <w:color w:val="000000"/>
          <w:sz w:val="21"/>
          <w:szCs w:val="21"/>
        </w:rPr>
        <w:t xml:space="preserve">    </w:t>
      </w:r>
      <w:r>
        <w:rPr>
          <w:rFonts w:hint="eastAsia" w:ascii="Times New Roman" w:hAnsi="宋体" w:eastAsia="宋体"/>
          <w:bCs/>
          <w:color w:val="000000"/>
          <w:sz w:val="21"/>
          <w:szCs w:val="21"/>
        </w:rPr>
        <w:t xml:space="preserve">位：</w:t>
      </w:r>
      <w:r>
        <w:rPr>
          <w:rFonts w:ascii="Times New Roman" w:hAnsi="Times New Roman" w:eastAsia="宋体"/>
          <w:color w:val="000000"/>
          <w:sz w:val="24"/>
        </w:rPr>
        <w:t xml:space="preserve"> </w:t>
      </w:r>
      <w:r>
        <w:rPr>
          <w:rFonts w:ascii="Times New Roman" w:hAnsi="Times New Roman" w:eastAsia="宋体"/>
          <w:color w:val="000000"/>
          <w:sz w:val="24"/>
          <w:u w:val="single"/>
        </w:rPr>
        <w:t xml:space="preserve">                                </w:t>
      </w:r>
      <w:r>
        <w:rPr>
          <w:rFonts w:hint="eastAsia" w:ascii="Times New Roman" w:hAnsi="宋体" w:eastAsia="宋体"/>
          <w:bCs/>
          <w:color w:val="000000"/>
          <w:sz w:val="21"/>
          <w:szCs w:val="21"/>
        </w:rPr>
        <w:t xml:space="preserve">联</w:t>
      </w:r>
      <w:r>
        <w:rPr>
          <w:rFonts w:ascii="Times New Roman" w:hAnsi="Times New Roman" w:eastAsia="宋体"/>
          <w:bCs/>
          <w:color w:val="000000"/>
          <w:sz w:val="21"/>
          <w:szCs w:val="21"/>
        </w:rPr>
        <w:t xml:space="preserve"> </w:t>
      </w:r>
      <w:r>
        <w:rPr>
          <w:rFonts w:hint="eastAsia" w:ascii="Times New Roman" w:hAnsi="宋体" w:eastAsia="宋体"/>
          <w:bCs/>
          <w:color w:val="000000"/>
          <w:sz w:val="21"/>
          <w:szCs w:val="21"/>
        </w:rPr>
        <w:t xml:space="preserve">系</w:t>
      </w:r>
      <w:r>
        <w:rPr>
          <w:rFonts w:ascii="Times New Roman" w:hAnsi="Times New Roman" w:eastAsia="宋体"/>
          <w:bCs/>
          <w:color w:val="000000"/>
          <w:sz w:val="21"/>
          <w:szCs w:val="21"/>
        </w:rPr>
        <w:t xml:space="preserve"> </w:t>
      </w:r>
      <w:r>
        <w:rPr>
          <w:rFonts w:hint="eastAsia" w:ascii="Times New Roman" w:hAnsi="宋体" w:eastAsia="宋体"/>
          <w:bCs/>
          <w:color w:val="000000"/>
          <w:sz w:val="21"/>
          <w:szCs w:val="21"/>
        </w:rPr>
        <w:t xml:space="preserve">人：</w:t>
      </w:r>
      <w:r>
        <w:rPr>
          <w:rFonts w:ascii="Times New Roman" w:hAnsi="Times New Roman" w:eastAsia="宋体"/>
          <w:color w:val="000000"/>
          <w:sz w:val="24"/>
          <w:u w:val="single"/>
        </w:rPr>
        <w:t xml:space="preserve">                   </w:t>
      </w:r>
      <w:r/>
    </w:p>
    <w:p>
      <w:pPr>
        <w:pStyle w:val="733"/>
        <w:ind w:firstLine="420"/>
        <w:spacing w:line="440" w:lineRule="exact"/>
        <w:rPr>
          <w:rFonts w:ascii="Times New Roman" w:hAnsi="Times New Roman" w:eastAsia="宋体"/>
          <w:color w:val="000000"/>
          <w:sz w:val="24"/>
          <w:u w:val="single"/>
        </w:rPr>
      </w:pPr>
      <w:r>
        <w:rPr>
          <w:rFonts w:hint="eastAsia" w:ascii="Times New Roman" w:hAnsi="宋体" w:eastAsia="宋体"/>
          <w:bCs/>
          <w:color w:val="000000"/>
          <w:sz w:val="21"/>
          <w:szCs w:val="21"/>
        </w:rPr>
        <w:t xml:space="preserve">地</w:t>
      </w:r>
      <w:r>
        <w:rPr>
          <w:rFonts w:ascii="Times New Roman" w:hAnsi="Times New Roman" w:eastAsia="宋体"/>
          <w:bCs/>
          <w:color w:val="000000"/>
          <w:sz w:val="21"/>
          <w:szCs w:val="21"/>
        </w:rPr>
        <w:t xml:space="preserve">    </w:t>
      </w:r>
      <w:r>
        <w:rPr>
          <w:rFonts w:hint="eastAsia" w:ascii="Times New Roman" w:hAnsi="宋体" w:eastAsia="宋体"/>
          <w:bCs/>
          <w:color w:val="000000"/>
          <w:sz w:val="21"/>
          <w:szCs w:val="21"/>
        </w:rPr>
        <w:t xml:space="preserve">址：</w:t>
      </w:r>
      <w:r>
        <w:rPr>
          <w:rFonts w:ascii="Times New Roman" w:hAnsi="Times New Roman" w:eastAsia="宋体"/>
          <w:color w:val="000000"/>
          <w:sz w:val="24"/>
          <w:u w:val="single"/>
        </w:rPr>
        <w:t xml:space="preserve">                                </w:t>
      </w:r>
      <w:r>
        <w:rPr>
          <w:rFonts w:ascii="Times New Roman" w:hAnsi="Times New Roman" w:eastAsia="宋体"/>
          <w:color w:val="000000"/>
          <w:sz w:val="24"/>
        </w:rPr>
        <w:t xml:space="preserve"> </w:t>
      </w:r>
      <w:r>
        <w:rPr>
          <w:rFonts w:hint="eastAsia" w:ascii="Times New Roman" w:hAnsi="宋体" w:eastAsia="宋体"/>
          <w:bCs/>
          <w:color w:val="000000"/>
          <w:sz w:val="21"/>
          <w:szCs w:val="21"/>
        </w:rPr>
        <w:t xml:space="preserve">邮政编码：</w:t>
      </w:r>
      <w:r>
        <w:rPr>
          <w:rFonts w:ascii="Times New Roman" w:hAnsi="Times New Roman" w:eastAsia="宋体"/>
          <w:color w:val="000000"/>
          <w:sz w:val="24"/>
          <w:u w:val="single"/>
        </w:rPr>
        <w:t xml:space="preserve">                   </w:t>
      </w:r>
      <w:r/>
    </w:p>
    <w:p>
      <w:pPr>
        <w:pStyle w:val="733"/>
        <w:ind w:firstLine="420"/>
        <w:spacing w:line="440" w:lineRule="exact"/>
        <w:rPr>
          <w:rFonts w:ascii="Times New Roman" w:hAnsi="Times New Roman" w:eastAsia="宋体"/>
          <w:color w:val="000000"/>
          <w:sz w:val="24"/>
          <w:u w:val="single"/>
        </w:rPr>
      </w:pPr>
      <w:r>
        <w:rPr>
          <w:rFonts w:hint="eastAsia" w:ascii="Times New Roman" w:hAnsi="宋体" w:eastAsia="宋体"/>
          <w:bCs/>
          <w:color w:val="000000"/>
          <w:sz w:val="21"/>
          <w:szCs w:val="21"/>
        </w:rPr>
        <w:t xml:space="preserve">联系电话：</w:t>
      </w:r>
      <w:r>
        <w:rPr>
          <w:rFonts w:ascii="Times New Roman" w:hAnsi="Times New Roman" w:eastAsia="宋体"/>
          <w:color w:val="000000"/>
          <w:sz w:val="24"/>
          <w:u w:val="single"/>
        </w:rPr>
        <w:t xml:space="preserve">                                </w:t>
      </w:r>
      <w:r>
        <w:rPr>
          <w:rFonts w:ascii="Times New Roman" w:hAnsi="Times New Roman" w:eastAsia="宋体"/>
          <w:color w:val="000000"/>
          <w:sz w:val="24"/>
        </w:rPr>
        <w:t xml:space="preserve"> </w:t>
      </w:r>
      <w:r>
        <w:rPr>
          <w:rFonts w:hint="eastAsia" w:ascii="Times New Roman" w:hAnsi="宋体" w:eastAsia="宋体"/>
          <w:bCs/>
          <w:color w:val="000000"/>
          <w:sz w:val="21"/>
          <w:szCs w:val="21"/>
        </w:rPr>
        <w:t xml:space="preserve">传</w:t>
      </w:r>
      <w:r>
        <w:rPr>
          <w:rFonts w:ascii="Times New Roman" w:hAnsi="Times New Roman" w:eastAsia="宋体"/>
          <w:bCs/>
          <w:color w:val="000000"/>
          <w:sz w:val="21"/>
          <w:szCs w:val="21"/>
        </w:rPr>
        <w:t xml:space="preserve">    </w:t>
      </w:r>
      <w:r>
        <w:rPr>
          <w:rFonts w:hint="eastAsia" w:ascii="Times New Roman" w:hAnsi="宋体" w:eastAsia="宋体"/>
          <w:bCs/>
          <w:color w:val="000000"/>
          <w:sz w:val="21"/>
          <w:szCs w:val="21"/>
        </w:rPr>
        <w:t xml:space="preserve">真：</w:t>
      </w:r>
      <w:r>
        <w:rPr>
          <w:rFonts w:ascii="Times New Roman" w:hAnsi="Times New Roman" w:eastAsia="宋体"/>
          <w:color w:val="000000"/>
          <w:sz w:val="24"/>
          <w:u w:val="single"/>
        </w:rPr>
        <w:t xml:space="preserve">                   </w:t>
      </w:r>
      <w:r/>
    </w:p>
    <w:p>
      <w:pPr>
        <w:pStyle w:val="733"/>
        <w:ind w:firstLine="425"/>
        <w:spacing w:line="440" w:lineRule="exact"/>
        <w:rPr>
          <w:rFonts w:ascii="Times New Roman" w:hAnsi="宋体" w:eastAsia="宋体"/>
          <w:bCs/>
          <w:color w:val="000000"/>
          <w:sz w:val="21"/>
          <w:szCs w:val="21"/>
        </w:rPr>
      </w:pPr>
      <w:r>
        <w:rPr>
          <w:rFonts w:ascii="Times New Roman" w:hAnsi="宋体" w:eastAsia="宋体"/>
          <w:bCs/>
          <w:color w:val="000000"/>
          <w:sz w:val="21"/>
          <w:szCs w:val="21"/>
        </w:rPr>
      </w:r>
      <w:r/>
    </w:p>
    <w:p>
      <w:pPr>
        <w:pStyle w:val="733"/>
        <w:ind w:firstLine="425"/>
        <w:spacing w:line="440" w:lineRule="exact"/>
        <w:rPr>
          <w:rFonts w:ascii="Times New Roman" w:hAnsi="Times New Roman" w:eastAsia="宋体"/>
          <w:bCs/>
          <w:color w:val="000000"/>
          <w:sz w:val="21"/>
          <w:szCs w:val="21"/>
        </w:rPr>
      </w:pPr>
      <w:r>
        <w:rPr>
          <w:rFonts w:hint="eastAsia" w:ascii="Times New Roman" w:hAnsi="宋体" w:eastAsia="宋体"/>
          <w:bCs/>
          <w:color w:val="000000"/>
          <w:sz w:val="21"/>
          <w:szCs w:val="21"/>
        </w:rPr>
        <w:t xml:space="preserve">投标人：（公章）</w:t>
      </w:r>
      <w:r/>
    </w:p>
    <w:p>
      <w:pPr>
        <w:ind w:firstLine="420"/>
        <w:spacing w:line="440" w:lineRule="exact"/>
        <w:rPr>
          <w:bCs/>
          <w:color w:val="000000"/>
          <w:szCs w:val="21"/>
        </w:rPr>
      </w:pPr>
      <w:r>
        <w:rPr>
          <w:rFonts w:hint="eastAsia" w:hAnsi="宋体"/>
          <w:bCs/>
          <w:color w:val="000000"/>
          <w:szCs w:val="21"/>
        </w:rPr>
        <w:t xml:space="preserve">单位法定代表人或代理人：（签名或签章）</w:t>
      </w:r>
      <w:r>
        <w:rPr>
          <w:bCs/>
          <w:color w:val="000000"/>
          <w:szCs w:val="21"/>
        </w:rPr>
        <w:t xml:space="preserve">           </w:t>
      </w:r>
      <w:r>
        <w:rPr>
          <w:rFonts w:hint="eastAsia" w:hAnsi="宋体"/>
          <w:bCs/>
          <w:color w:val="000000"/>
          <w:szCs w:val="21"/>
        </w:rPr>
        <w:t xml:space="preserve">年</w:t>
      </w:r>
      <w:r>
        <w:rPr>
          <w:bCs/>
          <w:color w:val="000000"/>
          <w:szCs w:val="21"/>
        </w:rPr>
        <w:t xml:space="preserve">     </w:t>
      </w:r>
      <w:r>
        <w:rPr>
          <w:rFonts w:hint="eastAsia" w:hAnsi="宋体"/>
          <w:bCs/>
          <w:color w:val="000000"/>
          <w:szCs w:val="21"/>
        </w:rPr>
        <w:t xml:space="preserve">月</w:t>
      </w:r>
      <w:r>
        <w:rPr>
          <w:bCs/>
          <w:color w:val="000000"/>
          <w:szCs w:val="21"/>
        </w:rPr>
        <w:t xml:space="preserve">     </w:t>
      </w:r>
      <w:r>
        <w:rPr>
          <w:rFonts w:hint="eastAsia" w:hAnsi="宋体"/>
          <w:bCs/>
          <w:color w:val="000000"/>
          <w:szCs w:val="21"/>
        </w:rPr>
        <w:t xml:space="preserve">日</w:t>
      </w:r>
      <w:r/>
    </w:p>
    <w:p>
      <w:pPr>
        <w:spacing w:line="360" w:lineRule="auto"/>
        <w:rPr>
          <w:rFonts w:hint="eastAsia" w:ascii="宋体" w:hAnsi="宋体" w:eastAsia="宋体" w:cs="宋体"/>
          <w:bCs/>
          <w:color w:val="000000"/>
          <w:szCs w:val="21"/>
        </w:rPr>
      </w:pPr>
      <w:r>
        <w:rPr>
          <w:color w:val="000000"/>
        </w:rPr>
        <w:br w:type="page" w:clear="all"/>
      </w:r>
      <w:r>
        <w:rPr>
          <w:rFonts w:hint="eastAsia" w:ascii="宋体" w:hAnsi="宋体" w:eastAsia="宋体" w:cs="宋体"/>
          <w:bCs/>
          <w:color w:val="000000"/>
          <w:szCs w:val="21"/>
        </w:rPr>
        <w:t xml:space="preserve">格式2、法人授权委托书</w:t>
      </w:r>
      <w:r/>
    </w:p>
    <w:p>
      <w:pPr>
        <w:jc w:val="center"/>
        <w:spacing w:line="360" w:lineRule="auto"/>
        <w:rPr>
          <w:rFonts w:eastAsia="黑体"/>
          <w:b/>
          <w:color w:val="000000"/>
          <w:sz w:val="28"/>
          <w:szCs w:val="28"/>
          <w:lang w:val="zh-CN"/>
        </w:rPr>
      </w:pPr>
      <w:r>
        <w:rPr>
          <w:rFonts w:hint="eastAsia" w:eastAsia="黑体"/>
          <w:b/>
          <w:color w:val="000000"/>
          <w:sz w:val="28"/>
          <w:szCs w:val="28"/>
          <w:lang w:val="zh-CN"/>
        </w:rPr>
        <w:t xml:space="preserve">法人授权委托书</w:t>
      </w:r>
      <w:r/>
    </w:p>
    <w:p>
      <w:pPr>
        <w:pStyle w:val="909"/>
        <w:jc w:val="center"/>
        <w:spacing w:line="360" w:lineRule="auto"/>
        <w:rPr>
          <w:rFonts w:eastAsia="宋体"/>
          <w:bCs/>
          <w:color w:val="000000"/>
          <w:sz w:val="21"/>
          <w:szCs w:val="21"/>
        </w:rPr>
      </w:pPr>
      <w:r>
        <w:rPr>
          <w:rFonts w:eastAsia="宋体"/>
          <w:bCs/>
          <w:color w:val="000000"/>
          <w:sz w:val="21"/>
          <w:szCs w:val="21"/>
        </w:rPr>
      </w:r>
      <w:r/>
    </w:p>
    <w:p>
      <w:pPr>
        <w:ind w:firstLine="420"/>
        <w:spacing w:line="360" w:lineRule="auto"/>
        <w:rPr>
          <w:bCs/>
          <w:color w:val="000000"/>
          <w:szCs w:val="21"/>
        </w:rPr>
      </w:pPr>
      <w:r>
        <w:rPr>
          <w:rFonts w:hint="eastAsia" w:hAnsi="宋体"/>
          <w:bCs/>
          <w:color w:val="000000"/>
          <w:szCs w:val="21"/>
        </w:rPr>
        <w:t xml:space="preserve">本授权委托书声明：</w:t>
      </w:r>
      <w:r>
        <w:rPr>
          <w:bCs/>
          <w:color w:val="000000"/>
          <w:szCs w:val="21"/>
        </w:rPr>
        <w:t xml:space="preserve">  </w:t>
      </w:r>
      <w:r>
        <w:rPr>
          <w:rFonts w:hint="eastAsia" w:hAnsi="宋体"/>
          <w:bCs/>
          <w:color w:val="000000"/>
          <w:szCs w:val="21"/>
        </w:rPr>
        <w:t xml:space="preserve">我</w:t>
      </w:r>
      <w:r>
        <w:rPr>
          <w:bCs/>
          <w:color w:val="000000"/>
          <w:szCs w:val="21"/>
          <w:u w:val="single"/>
        </w:rPr>
        <w:t xml:space="preserve">  X  X  X </w:t>
      </w:r>
      <w:r>
        <w:rPr>
          <w:rFonts w:hint="eastAsia" w:hAnsi="宋体"/>
          <w:bCs/>
          <w:color w:val="000000"/>
          <w:szCs w:val="21"/>
        </w:rPr>
        <w:t xml:space="preserve">（姓名）系</w:t>
      </w:r>
      <w:r>
        <w:rPr>
          <w:bCs/>
          <w:color w:val="000000"/>
          <w:szCs w:val="21"/>
          <w:u w:val="single"/>
        </w:rPr>
        <w:t xml:space="preserve">     X   X   X      </w:t>
      </w:r>
      <w:r>
        <w:rPr>
          <w:rFonts w:hint="eastAsia" w:hAnsi="宋体"/>
          <w:bCs/>
          <w:color w:val="000000"/>
          <w:szCs w:val="21"/>
        </w:rPr>
        <w:t xml:space="preserve">（投标人名称）的法定代表人，现授权委托</w:t>
      </w:r>
      <w:r>
        <w:rPr>
          <w:bCs/>
          <w:color w:val="000000"/>
          <w:szCs w:val="21"/>
          <w:u w:val="single"/>
        </w:rPr>
        <w:t xml:space="preserve">X  X  X </w:t>
      </w:r>
      <w:r>
        <w:rPr>
          <w:rFonts w:hint="eastAsia" w:hAnsi="宋体"/>
          <w:bCs/>
          <w:color w:val="000000"/>
          <w:szCs w:val="21"/>
        </w:rPr>
        <w:t xml:space="preserve">（姓名）为我公司代理人，以本公司的名义参加苏州市卫康招投标咨询服务有限公司组织实施的编号为</w:t>
      </w:r>
      <w:r>
        <w:rPr>
          <w:bCs/>
          <w:color w:val="000000"/>
          <w:szCs w:val="21"/>
          <w:u w:val="single"/>
        </w:rPr>
        <w:t xml:space="preserve">   X   X   X   </w:t>
      </w:r>
      <w:r>
        <w:rPr>
          <w:rFonts w:hint="eastAsia" w:hAnsi="宋体"/>
          <w:bCs/>
          <w:color w:val="000000"/>
          <w:szCs w:val="21"/>
        </w:rPr>
        <w:t xml:space="preserve">号公开招标的招投标活动。代理人在开标、评标、合同谈判过程中所签署的一切文件和处理与这有关的一切事务，我均予以承认。</w:t>
      </w:r>
      <w:r/>
    </w:p>
    <w:p>
      <w:pPr>
        <w:ind w:firstLine="420"/>
        <w:spacing w:line="360" w:lineRule="auto"/>
        <w:rPr>
          <w:bCs/>
          <w:color w:val="000000"/>
          <w:szCs w:val="21"/>
        </w:rPr>
      </w:pPr>
      <w:r>
        <w:rPr>
          <w:rFonts w:hint="eastAsia" w:hAnsi="宋体"/>
          <w:bCs/>
          <w:color w:val="000000"/>
          <w:szCs w:val="21"/>
        </w:rPr>
        <w:t xml:space="preserve">代理人在授权委托书有效期内签署的所有文件不因授权委托的撤销而失效，除非有撤销授权委托的书面通知，本授权委托书自投标开始至合同履行完毕止。</w:t>
      </w:r>
      <w:r/>
    </w:p>
    <w:p>
      <w:pPr>
        <w:ind w:firstLine="425"/>
        <w:spacing w:line="360" w:lineRule="auto"/>
        <w:rPr>
          <w:bCs/>
          <w:color w:val="000000"/>
          <w:szCs w:val="21"/>
        </w:rPr>
      </w:pPr>
      <w:r>
        <w:rPr>
          <w:rFonts w:hint="eastAsia" w:hAnsi="宋体"/>
          <w:bCs/>
          <w:color w:val="000000"/>
          <w:szCs w:val="21"/>
        </w:rPr>
        <w:t xml:space="preserve">代理人无转委托权。特此委托。</w:t>
      </w:r>
      <w:r/>
    </w:p>
    <w:p>
      <w:pPr>
        <w:pStyle w:val="909"/>
        <w:spacing w:line="360" w:lineRule="auto"/>
        <w:rPr>
          <w:rFonts w:eastAsia="宋体"/>
          <w:color w:val="000000"/>
          <w:szCs w:val="24"/>
        </w:rPr>
      </w:pPr>
      <w:r>
        <w:rPr>
          <w:rFonts w:eastAsia="宋体"/>
          <w:color w:val="000000"/>
          <w:szCs w:val="24"/>
        </w:rPr>
      </w:r>
      <w:r/>
    </w:p>
    <w:p>
      <w:pPr>
        <w:pStyle w:val="909"/>
        <w:spacing w:line="360" w:lineRule="auto"/>
        <w:rPr>
          <w:rFonts w:eastAsia="宋体"/>
          <w:bCs/>
          <w:color w:val="000000"/>
          <w:sz w:val="21"/>
          <w:szCs w:val="21"/>
        </w:rPr>
      </w:pPr>
      <w:r>
        <w:rPr>
          <w:rFonts w:hint="eastAsia" w:hAnsi="宋体" w:eastAsia="宋体"/>
          <w:bCs/>
          <w:color w:val="000000"/>
          <w:sz w:val="21"/>
          <w:szCs w:val="21"/>
        </w:rPr>
        <w:t xml:space="preserve">投标人：（公章）</w:t>
      </w:r>
      <w:r/>
    </w:p>
    <w:p>
      <w:pPr>
        <w:pStyle w:val="909"/>
        <w:spacing w:line="360" w:lineRule="auto"/>
        <w:rPr>
          <w:rFonts w:eastAsia="宋体"/>
          <w:bCs/>
          <w:color w:val="000000"/>
          <w:sz w:val="21"/>
          <w:szCs w:val="21"/>
        </w:rPr>
      </w:pPr>
      <w:r>
        <w:rPr>
          <w:rFonts w:hint="eastAsia" w:hAnsi="宋体" w:eastAsia="宋体"/>
          <w:bCs/>
          <w:color w:val="000000"/>
          <w:sz w:val="21"/>
          <w:szCs w:val="21"/>
        </w:rPr>
        <w:t xml:space="preserve">法定代表人：（签名或签章）</w:t>
      </w:r>
      <w:r/>
    </w:p>
    <w:p>
      <w:pPr>
        <w:pStyle w:val="909"/>
        <w:spacing w:line="360" w:lineRule="auto"/>
        <w:rPr>
          <w:rFonts w:eastAsia="宋体"/>
          <w:bCs/>
          <w:color w:val="000000"/>
          <w:sz w:val="21"/>
          <w:szCs w:val="21"/>
        </w:rPr>
      </w:pPr>
      <w:r>
        <w:rPr>
          <w:rFonts w:hint="eastAsia" w:hAnsi="宋体" w:eastAsia="宋体"/>
          <w:bCs/>
          <w:color w:val="000000"/>
          <w:sz w:val="21"/>
          <w:szCs w:val="21"/>
        </w:rPr>
        <w:t xml:space="preserve">代理人：（签名或签章）</w:t>
      </w:r>
      <w:r/>
    </w:p>
    <w:p>
      <w:pPr>
        <w:pStyle w:val="909"/>
        <w:spacing w:line="360" w:lineRule="auto"/>
        <w:rPr>
          <w:rFonts w:eastAsia="宋体"/>
          <w:bCs/>
          <w:color w:val="000000"/>
          <w:sz w:val="21"/>
          <w:szCs w:val="21"/>
        </w:rPr>
      </w:pPr>
      <w:r>
        <w:rPr>
          <w:rFonts w:eastAsia="宋体"/>
          <w:bCs/>
          <w:color w:val="000000"/>
          <w:sz w:val="21"/>
          <w:szCs w:val="21"/>
        </w:rPr>
      </w:r>
      <w:r/>
    </w:p>
    <w:p>
      <w:pPr>
        <w:pStyle w:val="909"/>
        <w:spacing w:line="360" w:lineRule="auto"/>
        <w:rPr>
          <w:rFonts w:eastAsia="宋体"/>
          <w:bCs/>
          <w:color w:val="000000"/>
          <w:sz w:val="21"/>
          <w:szCs w:val="21"/>
        </w:rPr>
      </w:pPr>
      <w:r>
        <w:rPr>
          <w:rFonts w:eastAsia="宋体"/>
          <w:bCs/>
          <w:color w:val="000000"/>
          <w:sz w:val="21"/>
          <w:szCs w:val="21"/>
        </w:rPr>
      </w:r>
      <w:r/>
    </w:p>
    <w:p>
      <w:pPr>
        <w:pStyle w:val="909"/>
        <w:jc w:val="right"/>
        <w:spacing w:line="360" w:lineRule="auto"/>
        <w:rPr>
          <w:rFonts w:eastAsia="宋体"/>
          <w:bCs/>
          <w:color w:val="000000"/>
          <w:sz w:val="21"/>
          <w:szCs w:val="21"/>
        </w:rPr>
      </w:pPr>
      <w:r>
        <w:rPr>
          <w:rFonts w:eastAsia="宋体"/>
          <w:bCs/>
          <w:color w:val="000000"/>
          <w:sz w:val="21"/>
          <w:szCs w:val="21"/>
        </w:rPr>
      </w:r>
      <w:r/>
    </w:p>
    <w:p>
      <w:pPr>
        <w:pStyle w:val="909"/>
        <w:jc w:val="center"/>
        <w:spacing w:line="360" w:lineRule="auto"/>
        <w:rPr>
          <w:rFonts w:eastAsia="宋体"/>
          <w:bCs/>
          <w:color w:val="000000"/>
          <w:sz w:val="21"/>
          <w:szCs w:val="21"/>
        </w:rPr>
      </w:pPr>
      <w:r>
        <w:rPr>
          <w:rFonts w:eastAsia="宋体"/>
          <w:bCs/>
          <w:color w:val="000000"/>
          <w:sz w:val="21"/>
          <w:szCs w:val="21"/>
        </w:rPr>
        <w:t xml:space="preserve">                                       </w:t>
      </w:r>
      <w:r>
        <w:rPr>
          <w:rFonts w:hint="eastAsia" w:hAnsi="宋体" w:eastAsia="宋体"/>
          <w:bCs/>
          <w:color w:val="000000"/>
          <w:sz w:val="21"/>
          <w:szCs w:val="21"/>
        </w:rPr>
        <w:t xml:space="preserve">年</w:t>
      </w:r>
      <w:r>
        <w:rPr>
          <w:rFonts w:eastAsia="宋体"/>
          <w:bCs/>
          <w:color w:val="000000"/>
          <w:sz w:val="21"/>
          <w:szCs w:val="21"/>
        </w:rPr>
        <w:t xml:space="preserve">    </w:t>
      </w:r>
      <w:r>
        <w:rPr>
          <w:rFonts w:hint="eastAsia" w:hAnsi="宋体" w:eastAsia="宋体"/>
          <w:bCs/>
          <w:color w:val="000000"/>
          <w:sz w:val="21"/>
          <w:szCs w:val="21"/>
        </w:rPr>
        <w:t xml:space="preserve">月</w:t>
      </w:r>
      <w:r>
        <w:rPr>
          <w:rFonts w:eastAsia="宋体"/>
          <w:bCs/>
          <w:color w:val="000000"/>
          <w:sz w:val="21"/>
          <w:szCs w:val="21"/>
        </w:rPr>
        <w:t xml:space="preserve">    </w:t>
      </w:r>
      <w:r>
        <w:rPr>
          <w:rFonts w:hint="eastAsia" w:hAnsi="宋体" w:eastAsia="宋体"/>
          <w:bCs/>
          <w:color w:val="000000"/>
          <w:sz w:val="21"/>
          <w:szCs w:val="21"/>
        </w:rPr>
        <w:t xml:space="preserve">日</w:t>
      </w:r>
      <w:r/>
    </w:p>
    <w:p>
      <w:pPr>
        <w:spacing w:line="360" w:lineRule="auto"/>
        <w:rPr>
          <w:color w:val="000000"/>
        </w:rPr>
      </w:pPr>
      <w:r>
        <w:rPr>
          <w:color w:val="000000"/>
        </w:rPr>
      </w:r>
      <w:r/>
    </w:p>
    <w:p>
      <w:pPr>
        <w:spacing w:line="360" w:lineRule="auto"/>
        <w:rPr>
          <w:color w:val="000000"/>
        </w:rPr>
      </w:pPr>
      <w:r>
        <w:rPr>
          <w:color w:val="000000"/>
        </w:rPr>
      </w:r>
      <w:r/>
    </w:p>
    <w:p>
      <w:pPr>
        <w:spacing w:line="360" w:lineRule="auto"/>
        <w:rPr>
          <w:bCs/>
          <w:color w:val="000000"/>
          <w:szCs w:val="21"/>
        </w:rPr>
      </w:pPr>
      <w:r>
        <w:rPr>
          <w:color w:val="000000"/>
        </w:rPr>
        <w:br w:type="page" w:clear="all"/>
      </w:r>
      <w:r>
        <w:rPr>
          <w:rFonts w:hint="eastAsia" w:hAnsi="宋体"/>
          <w:bCs/>
          <w:color w:val="000000"/>
          <w:szCs w:val="21"/>
        </w:rPr>
        <w:t xml:space="preserve">格式</w:t>
      </w:r>
      <w:r>
        <w:rPr>
          <w:bCs/>
          <w:color w:val="000000"/>
          <w:szCs w:val="21"/>
        </w:rPr>
        <w:t xml:space="preserve">3</w:t>
      </w:r>
      <w:r>
        <w:rPr>
          <w:rFonts w:hint="eastAsia" w:hAnsi="宋体"/>
          <w:bCs/>
          <w:color w:val="000000"/>
          <w:szCs w:val="21"/>
        </w:rPr>
        <w:t xml:space="preserve">、开标一览表</w:t>
      </w:r>
      <w:r/>
    </w:p>
    <w:p>
      <w:pPr>
        <w:jc w:val="center"/>
        <w:spacing w:line="360" w:lineRule="auto"/>
        <w:rPr>
          <w:rFonts w:eastAsia="黑体"/>
          <w:b/>
          <w:color w:val="000000"/>
          <w:sz w:val="32"/>
          <w:szCs w:val="32"/>
          <w:lang w:val="zh-CN"/>
        </w:rPr>
      </w:pPr>
      <w:r>
        <w:rPr>
          <w:rFonts w:hint="eastAsia" w:eastAsia="黑体"/>
          <w:b/>
          <w:color w:val="000000"/>
          <w:sz w:val="32"/>
          <w:szCs w:val="32"/>
          <w:lang w:val="zh-CN"/>
        </w:rPr>
        <w:t xml:space="preserve">           开标一览表</w:t>
      </w:r>
      <w:r>
        <w:rPr>
          <w:rFonts w:hint="eastAsia" w:ascii="宋体" w:hAnsi="宋体" w:cs="宋体"/>
          <w:bCs/>
          <w:color w:val="000000"/>
          <w:szCs w:val="21"/>
        </w:rPr>
        <w:t xml:space="preserve">（以电子投标制作工具中格式为准）</w:t>
      </w:r>
      <w:r/>
    </w:p>
    <w:p>
      <w:pPr>
        <w:ind w:firstLine="359"/>
        <w:spacing w:line="360" w:lineRule="auto"/>
        <w:rPr>
          <w:color w:val="000000"/>
          <w:lang w:val="zh-CN"/>
        </w:rPr>
      </w:pPr>
      <w:r>
        <w:rPr>
          <w:color w:val="000000"/>
          <w:lang w:val="zh-CN"/>
        </w:rPr>
      </w:r>
      <w:r/>
    </w:p>
    <w:p>
      <w:pPr>
        <w:ind w:firstLine="359"/>
        <w:spacing w:line="360" w:lineRule="auto"/>
        <w:rPr>
          <w:color w:val="000000"/>
          <w:lang w:val="zh-CN"/>
        </w:rPr>
      </w:pPr>
      <w:r>
        <w:rPr>
          <w:rFonts w:hint="eastAsia"/>
          <w:color w:val="000000"/>
          <w:lang w:val="zh-CN"/>
        </w:rPr>
        <w:t xml:space="preserve">项目编号：</w:t>
      </w:r>
      <w:r/>
    </w:p>
    <w:p>
      <w:pPr>
        <w:ind w:firstLine="359"/>
        <w:spacing w:line="360" w:lineRule="auto"/>
        <w:rPr>
          <w:rFonts w:hint="eastAsia"/>
          <w:color w:val="000000"/>
          <w:lang w:val="zh-CN"/>
        </w:rPr>
      </w:pPr>
      <w:r>
        <w:rPr>
          <w:rFonts w:hint="eastAsia"/>
          <w:color w:val="000000"/>
          <w:lang w:val="zh-CN"/>
        </w:rPr>
        <w:t xml:space="preserve">标段号：</w:t>
      </w:r>
      <w:r/>
    </w:p>
    <w:tbl>
      <w:tblPr>
        <w:tblStyle w:val="726"/>
        <w:tblW w:w="8284" w:type="dxa"/>
        <w:tblInd w:w="13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020"/>
        <w:gridCol w:w="4264"/>
      </w:tblGrid>
      <w:tr>
        <w:trPr/>
        <w:tc>
          <w:tcPr>
            <w:tcW w:w="4020" w:type="dxa"/>
            <w:vAlign w:val="center"/>
            <w:vMerge w:val="restart"/>
            <w:textDirection w:val="lrTb"/>
            <w:noWrap w:val="false"/>
          </w:tcPr>
          <w:p>
            <w:pPr>
              <w:spacing w:line="360" w:lineRule="auto"/>
              <w:rPr>
                <w:rFonts w:hint="eastAsia" w:eastAsia="宋体"/>
                <w:color w:val="000000"/>
                <w:lang w:val="zh-CN" w:eastAsia="zh-CN"/>
              </w:rPr>
            </w:pPr>
            <w:r>
              <w:rPr>
                <w:rFonts w:hint="eastAsia"/>
                <w:color w:val="000000"/>
                <w:lang w:val="zh-CN"/>
              </w:rPr>
              <w:t xml:space="preserve">项目名称：</w:t>
            </w:r>
            <w:r>
              <w:rPr>
                <w:rFonts w:hint="eastAsia" w:ascii="宋体" w:hAnsi="宋体" w:cs="宋体"/>
                <w:bCs/>
                <w:color w:val="000000"/>
                <w:szCs w:val="21"/>
                <w:lang w:eastAsia="zh-CN"/>
              </w:rPr>
              <w:t xml:space="preserve">中药饮片供应、配送和代煎物流服务</w:t>
            </w:r>
            <w:r/>
          </w:p>
        </w:tc>
        <w:tc>
          <w:tcPr>
            <w:tcW w:w="4264" w:type="dxa"/>
            <w:vAlign w:val="center"/>
            <w:textDirection w:val="lrTb"/>
            <w:noWrap w:val="false"/>
          </w:tcPr>
          <w:p>
            <w:pPr>
              <w:jc w:val="center"/>
              <w:spacing w:line="360" w:lineRule="auto"/>
              <w:rPr>
                <w:color w:val="000000"/>
                <w:lang w:val="zh-CN"/>
              </w:rPr>
            </w:pPr>
            <w:r>
              <w:rPr>
                <w:rFonts w:hint="eastAsia"/>
                <w:color w:val="000000"/>
                <w:lang w:val="zh-CN"/>
              </w:rPr>
              <w:t xml:space="preserve">投标</w:t>
            </w:r>
            <w:r>
              <w:rPr>
                <w:rFonts w:hint="eastAsia"/>
                <w:color w:val="000000"/>
              </w:rPr>
              <w:t xml:space="preserve">优惠率</w:t>
            </w:r>
            <w:r/>
          </w:p>
        </w:tc>
      </w:tr>
      <w:tr>
        <w:trPr>
          <w:trHeight w:val="516"/>
        </w:trPr>
        <w:tc>
          <w:tcPr>
            <w:tcW w:w="4020" w:type="dxa"/>
            <w:vAlign w:val="center"/>
            <w:vMerge w:val="continue"/>
            <w:textDirection w:val="lrTb"/>
            <w:noWrap w:val="false"/>
          </w:tcPr>
          <w:p>
            <w:pPr>
              <w:jc w:val="center"/>
              <w:spacing w:line="360" w:lineRule="auto"/>
              <w:rPr>
                <w:color w:val="000000"/>
                <w:lang w:val="zh-CN"/>
              </w:rPr>
            </w:pPr>
            <w:r>
              <w:rPr>
                <w:color w:val="000000"/>
                <w:lang w:val="zh-CN"/>
              </w:rPr>
            </w:r>
            <w:r/>
          </w:p>
        </w:tc>
        <w:tc>
          <w:tcPr>
            <w:tcW w:w="4264" w:type="dxa"/>
            <w:vAlign w:val="center"/>
            <w:textDirection w:val="lrTb"/>
            <w:noWrap w:val="false"/>
          </w:tcPr>
          <w:p>
            <w:pPr>
              <w:jc w:val="center"/>
              <w:spacing w:line="360" w:lineRule="auto"/>
              <w:rPr>
                <w:color w:val="000000"/>
              </w:rPr>
            </w:pPr>
            <w:r>
              <w:rPr>
                <w:rFonts w:hint="eastAsia"/>
                <w:color w:val="000000"/>
              </w:rPr>
              <w:t xml:space="preserve">%</w:t>
            </w:r>
            <w:r/>
          </w:p>
        </w:tc>
      </w:tr>
    </w:tbl>
    <w:p>
      <w:pPr>
        <w:ind w:firstLine="359"/>
        <w:spacing w:line="360" w:lineRule="auto"/>
        <w:rPr>
          <w:b/>
          <w:bCs/>
          <w:color w:val="000000"/>
          <w:lang w:val="zh-CN"/>
        </w:rPr>
      </w:pPr>
      <w:r>
        <w:rPr>
          <w:rFonts w:hint="eastAsia"/>
          <w:b/>
          <w:bCs/>
          <w:color w:val="000000"/>
          <w:lang w:val="zh-CN"/>
        </w:rPr>
        <w:t xml:space="preserve">注：</w:t>
      </w:r>
      <w:r/>
    </w:p>
    <w:p>
      <w:pPr>
        <w:ind w:firstLine="359"/>
        <w:spacing w:line="360" w:lineRule="auto"/>
        <w:rPr>
          <w:b/>
          <w:bCs/>
          <w:color w:val="000000"/>
          <w:lang w:val="zh-CN"/>
        </w:rPr>
      </w:pPr>
      <w:r>
        <w:rPr>
          <w:rFonts w:hint="eastAsia"/>
          <w:b/>
          <w:bCs/>
          <w:color w:val="000000"/>
          <w:lang w:val="zh-CN"/>
        </w:rPr>
        <w:t xml:space="preserve">1、开标一览表，为系统固定格式无法调整。</w:t>
      </w:r>
      <w:r/>
    </w:p>
    <w:p>
      <w:pPr>
        <w:ind w:firstLine="359"/>
        <w:spacing w:line="360" w:lineRule="auto"/>
        <w:rPr>
          <w:b/>
          <w:bCs/>
          <w:color w:val="000000"/>
          <w:lang w:val="zh-CN"/>
        </w:rPr>
      </w:pPr>
      <w:r>
        <w:rPr>
          <w:rFonts w:hint="eastAsia"/>
          <w:b/>
          <w:bCs/>
          <w:color w:val="000000"/>
          <w:lang w:val="zh-CN"/>
        </w:rPr>
        <w:t xml:space="preserve">2、投标报价应包括采购文件所规定的采购范围的全部内容。</w:t>
      </w:r>
      <w:r/>
    </w:p>
    <w:p>
      <w:pPr>
        <w:ind w:firstLine="359"/>
        <w:spacing w:line="360" w:lineRule="auto"/>
        <w:rPr>
          <w:b/>
          <w:bCs/>
          <w:color w:val="000000"/>
          <w:lang w:val="zh-CN"/>
        </w:rPr>
      </w:pPr>
      <w:r>
        <w:rPr>
          <w:rFonts w:hint="eastAsia"/>
          <w:b/>
          <w:bCs/>
          <w:color w:val="000000"/>
          <w:lang w:val="zh-CN"/>
        </w:rPr>
        <w:t xml:space="preserve">3、投标优惠率必须为固定数值，不接受区间报价，否则为无效标。</w:t>
      </w:r>
      <w:r/>
    </w:p>
    <w:p>
      <w:pPr>
        <w:ind w:firstLine="359"/>
        <w:spacing w:line="360" w:lineRule="auto"/>
        <w:rPr>
          <w:b/>
          <w:bCs/>
          <w:color w:val="000000"/>
          <w:lang w:val="zh-CN"/>
        </w:rPr>
      </w:pPr>
      <w:r>
        <w:rPr>
          <w:rFonts w:hint="eastAsia"/>
          <w:b/>
          <w:bCs/>
          <w:color w:val="000000"/>
          <w:lang w:val="zh-CN"/>
        </w:rPr>
        <w:t xml:space="preserve">4、报价要求：本次采购报价采用优惠率方式进行报价（如投标折扣为九五折，则优惠率为5%，直接在报价栏中报5，不写%号），精确到小数点后2位。</w:t>
      </w:r>
      <w:r/>
    </w:p>
    <w:p>
      <w:pPr>
        <w:ind w:firstLine="359"/>
        <w:spacing w:line="360" w:lineRule="auto"/>
        <w:rPr>
          <w:b/>
          <w:bCs/>
          <w:color w:val="000000"/>
          <w:lang w:val="zh-CN"/>
        </w:rPr>
      </w:pPr>
      <w:r>
        <w:rPr>
          <w:rFonts w:hint="eastAsia"/>
          <w:b/>
          <w:bCs/>
          <w:color w:val="000000"/>
          <w:lang w:val="zh-CN"/>
        </w:rPr>
        <w:t xml:space="preserve">5、结算价＝相应项目单价限价×（1-优惠率）。</w:t>
      </w:r>
      <w:r/>
    </w:p>
    <w:p>
      <w:pPr>
        <w:ind w:firstLine="359"/>
        <w:spacing w:line="360" w:lineRule="auto"/>
        <w:rPr>
          <w:b/>
          <w:bCs/>
          <w:color w:val="000000"/>
          <w:lang w:val="zh-CN"/>
        </w:rPr>
      </w:pPr>
      <w:r>
        <w:rPr>
          <w:rFonts w:hint="eastAsia"/>
          <w:b/>
          <w:bCs/>
          <w:color w:val="000000"/>
          <w:lang w:val="zh-CN"/>
        </w:rPr>
        <w:t xml:space="preserve">6、</w:t>
      </w:r>
      <w:r>
        <w:rPr>
          <w:rFonts w:hint="eastAsia"/>
          <w:b/>
          <w:bCs/>
          <w:color w:val="000000"/>
          <w:lang w:val="en-US" w:eastAsia="zh-CN"/>
        </w:rPr>
        <w:t xml:space="preserve">中标</w:t>
      </w:r>
      <w:r>
        <w:rPr>
          <w:rFonts w:hint="eastAsia"/>
          <w:b/>
          <w:bCs/>
          <w:color w:val="000000"/>
          <w:lang w:val="zh-CN"/>
        </w:rPr>
        <w:t xml:space="preserve">优惠率在合同期内不得作任何更改。（所有产品均为一个统一优惠率）</w:t>
      </w:r>
      <w:r/>
    </w:p>
    <w:p>
      <w:pPr>
        <w:spacing w:line="360" w:lineRule="auto"/>
        <w:rPr>
          <w:rFonts w:ascii="宋体" w:hAnsi="宋体"/>
          <w:bCs/>
          <w:color w:val="000000"/>
        </w:rPr>
      </w:pPr>
      <w:r>
        <w:rPr>
          <w:rFonts w:ascii="宋体" w:hAnsi="宋体"/>
          <w:bCs/>
          <w:color w:val="000000"/>
        </w:rPr>
      </w:r>
      <w:r/>
    </w:p>
    <w:p>
      <w:pPr>
        <w:spacing w:line="360" w:lineRule="auto"/>
        <w:rPr>
          <w:color w:val="000000"/>
        </w:rPr>
      </w:pPr>
      <w:r>
        <w:rPr>
          <w:color w:val="000000"/>
        </w:rPr>
      </w:r>
      <w:r/>
    </w:p>
    <w:p>
      <w:pPr>
        <w:ind w:firstLine="210"/>
        <w:spacing w:line="360" w:lineRule="auto"/>
        <w:rPr>
          <w:color w:val="000000"/>
        </w:rPr>
      </w:pPr>
      <w:r>
        <w:rPr>
          <w:rFonts w:hint="eastAsia"/>
          <w:color w:val="000000"/>
          <w:lang w:val="zh-CN"/>
        </w:rPr>
        <w:t xml:space="preserve">投标人（公章）：</w:t>
      </w:r>
      <w:r/>
    </w:p>
    <w:p>
      <w:pPr>
        <w:ind w:firstLine="210"/>
        <w:spacing w:line="360" w:lineRule="auto"/>
        <w:rPr>
          <w:color w:val="000000"/>
        </w:rPr>
      </w:pPr>
      <w:r>
        <w:rPr>
          <w:rFonts w:hint="eastAsia"/>
          <w:color w:val="000000"/>
          <w:lang w:val="zh-CN"/>
        </w:rPr>
        <w:t xml:space="preserve">法定代表人或代理人：（签名或签章）</w:t>
      </w:r>
      <w:r/>
    </w:p>
    <w:p>
      <w:pPr>
        <w:ind w:firstLine="210"/>
        <w:spacing w:line="360" w:lineRule="auto"/>
        <w:rPr>
          <w:color w:val="000000"/>
        </w:rPr>
      </w:pPr>
      <w:r>
        <w:rPr>
          <w:rFonts w:hint="eastAsia"/>
          <w:color w:val="000000"/>
          <w:lang w:val="zh-CN"/>
        </w:rPr>
        <w:t xml:space="preserve">日期：</w:t>
      </w:r>
      <w:r>
        <w:rPr>
          <w:color w:val="000000"/>
        </w:rPr>
        <w:t xml:space="preserve">        </w:t>
      </w:r>
      <w:r>
        <w:rPr>
          <w:rFonts w:hint="eastAsia"/>
          <w:color w:val="000000"/>
          <w:lang w:val="zh-CN"/>
        </w:rPr>
        <w:t xml:space="preserve">年</w:t>
      </w:r>
      <w:r>
        <w:rPr>
          <w:color w:val="000000"/>
        </w:rPr>
        <w:t xml:space="preserve">     </w:t>
      </w:r>
      <w:r>
        <w:rPr>
          <w:rFonts w:hint="eastAsia"/>
          <w:color w:val="000000"/>
          <w:lang w:val="zh-CN"/>
        </w:rPr>
        <w:t xml:space="preserve">月</w:t>
      </w:r>
      <w:r>
        <w:rPr>
          <w:color w:val="000000"/>
        </w:rPr>
        <w:t xml:space="preserve">     </w:t>
      </w:r>
      <w:r>
        <w:rPr>
          <w:rFonts w:hint="eastAsia"/>
          <w:color w:val="000000"/>
          <w:lang w:val="zh-CN"/>
        </w:rPr>
        <w:t xml:space="preserve">日</w:t>
      </w:r>
      <w:r/>
    </w:p>
    <w:p>
      <w:pPr>
        <w:spacing w:line="360" w:lineRule="auto"/>
        <w:rPr>
          <w:b/>
          <w:color w:val="000000"/>
        </w:rPr>
      </w:pPr>
      <w:r>
        <w:rPr>
          <w:b/>
          <w:color w:val="000000"/>
        </w:rPr>
      </w:r>
      <w:r/>
    </w:p>
    <w:p>
      <w:pPr>
        <w:spacing w:line="360" w:lineRule="auto"/>
        <w:rPr>
          <w:bCs/>
          <w:color w:val="000000"/>
          <w:szCs w:val="21"/>
        </w:rPr>
      </w:pPr>
      <w:r>
        <w:rPr>
          <w:bCs/>
          <w:color w:val="000000"/>
          <w:szCs w:val="21"/>
        </w:rPr>
      </w:r>
      <w:r/>
    </w:p>
    <w:p>
      <w:pPr>
        <w:spacing w:line="360" w:lineRule="auto"/>
        <w:rPr>
          <w:bCs/>
          <w:color w:val="000000"/>
          <w:szCs w:val="21"/>
        </w:rPr>
      </w:pPr>
      <w:r>
        <w:rPr>
          <w:color w:val="000000"/>
          <w:lang w:val="zh-CN"/>
        </w:rPr>
        <w:br w:type="page" w:clear="all"/>
      </w:r>
      <w:r>
        <w:rPr>
          <w:rFonts w:hint="eastAsia" w:hAnsi="宋体"/>
          <w:bCs/>
          <w:color w:val="000000"/>
          <w:szCs w:val="21"/>
        </w:rPr>
        <w:t xml:space="preserve">格式</w:t>
      </w:r>
      <w:r>
        <w:rPr>
          <w:bCs/>
          <w:color w:val="000000"/>
          <w:szCs w:val="21"/>
        </w:rPr>
        <w:t xml:space="preserve">4</w:t>
      </w:r>
      <w:r>
        <w:rPr>
          <w:rFonts w:hint="eastAsia" w:hAnsi="宋体"/>
          <w:bCs/>
          <w:color w:val="000000"/>
          <w:szCs w:val="21"/>
        </w:rPr>
        <w:t xml:space="preserve">、投标报价明细表（报价分析）</w:t>
      </w:r>
      <w:r/>
    </w:p>
    <w:p>
      <w:pPr>
        <w:jc w:val="center"/>
        <w:spacing w:line="360" w:lineRule="auto"/>
        <w:rPr>
          <w:rFonts w:eastAsia="黑体"/>
          <w:b/>
          <w:color w:val="000000"/>
          <w:sz w:val="28"/>
          <w:szCs w:val="28"/>
          <w:lang w:val="zh-CN"/>
        </w:rPr>
      </w:pPr>
      <w:r>
        <w:rPr>
          <w:rFonts w:hint="eastAsia" w:eastAsia="黑体"/>
          <w:b/>
          <w:color w:val="000000"/>
          <w:sz w:val="28"/>
          <w:szCs w:val="28"/>
          <w:lang w:val="zh-CN"/>
        </w:rPr>
        <w:t xml:space="preserve">投标报价明细表（</w:t>
      </w:r>
      <w:r>
        <w:rPr>
          <w:rFonts w:hint="eastAsia" w:eastAsia="黑体"/>
          <w:b/>
          <w:color w:val="000000"/>
          <w:sz w:val="28"/>
          <w:szCs w:val="28"/>
        </w:rPr>
        <w:t xml:space="preserve">一</w:t>
      </w:r>
      <w:r>
        <w:rPr>
          <w:rFonts w:hint="eastAsia" w:eastAsia="黑体"/>
          <w:b/>
          <w:color w:val="000000"/>
          <w:sz w:val="28"/>
          <w:szCs w:val="28"/>
          <w:lang w:val="zh-CN"/>
        </w:rPr>
        <w:t xml:space="preserve">）</w:t>
      </w:r>
      <w:r/>
    </w:p>
    <w:p>
      <w:pPr>
        <w:jc w:val="center"/>
        <w:spacing w:line="360" w:lineRule="auto"/>
        <w:rPr>
          <w:color w:val="000000"/>
          <w:szCs w:val="21"/>
          <w:lang w:val="zh-CN"/>
        </w:rPr>
      </w:pPr>
      <w:r>
        <w:rPr>
          <w:rFonts w:hint="eastAsia"/>
          <w:color w:val="000000"/>
          <w:szCs w:val="21"/>
          <w:lang w:val="zh-CN"/>
        </w:rPr>
        <w:t xml:space="preserve">（格式）</w:t>
      </w:r>
      <w:r/>
    </w:p>
    <w:p>
      <w:pPr>
        <w:spacing w:line="360" w:lineRule="auto"/>
        <w:rPr>
          <w:color w:val="000000"/>
          <w:lang w:val="zh-CN"/>
        </w:rPr>
      </w:pPr>
      <w:r>
        <w:rPr>
          <w:rFonts w:hint="eastAsia"/>
          <w:color w:val="000000"/>
          <w:lang w:val="zh-CN"/>
        </w:rPr>
        <w:t xml:space="preserve">采购编号：</w:t>
      </w:r>
      <w:r>
        <w:rPr>
          <w:color w:val="000000"/>
          <w:lang w:val="zh-CN"/>
        </w:rPr>
        <w:t xml:space="preserve">   </w:t>
      </w:r>
      <w:r/>
    </w:p>
    <w:p>
      <w:pPr>
        <w:spacing w:line="360" w:lineRule="auto"/>
        <w:rPr>
          <w:rFonts w:hint="eastAsia" w:eastAsia="宋体"/>
          <w:color w:val="000000"/>
          <w:lang w:val="en-US" w:eastAsia="zh-CN"/>
        </w:rPr>
      </w:pPr>
      <w:r>
        <w:rPr>
          <w:rFonts w:hint="eastAsia"/>
          <w:color w:val="000000"/>
          <w:lang w:val="en-US" w:eastAsia="zh-CN"/>
        </w:rPr>
        <w:t xml:space="preserve">标段</w:t>
      </w:r>
      <w:r>
        <w:rPr>
          <w:rFonts w:hint="eastAsia"/>
          <w:color w:val="000000"/>
        </w:rPr>
        <w:t xml:space="preserve">号：</w:t>
      </w:r>
      <w:r>
        <w:rPr>
          <w:color w:val="000000"/>
          <w:lang w:val="zh-CN"/>
        </w:rPr>
        <w:t xml:space="preserve"> </w:t>
      </w:r>
      <w:r>
        <w:rPr>
          <w:rFonts w:hint="eastAsia"/>
          <w:color w:val="000000"/>
          <w:lang w:val="en-US" w:eastAsia="zh-CN"/>
        </w:rPr>
        <w:t xml:space="preserve">第一标段</w:t>
      </w:r>
      <w:r/>
    </w:p>
    <w:tbl>
      <w:tblPr>
        <w:tblStyle w:val="726"/>
        <w:tblW w:w="8475" w:type="dxa"/>
        <w:jc w:val="center"/>
        <w:tblLayout w:type="fixed"/>
        <w:tblCellMar>
          <w:left w:w="108" w:type="dxa"/>
          <w:top w:w="0" w:type="dxa"/>
          <w:right w:w="108" w:type="dxa"/>
          <w:bottom w:w="0" w:type="dxa"/>
        </w:tblCellMar>
        <w:tblLook w:val="04A0" w:firstRow="1" w:lastRow="0" w:firstColumn="1" w:lastColumn="0" w:noHBand="0" w:noVBand="1"/>
      </w:tblPr>
      <w:tblGrid>
        <w:gridCol w:w="566"/>
        <w:gridCol w:w="1635"/>
        <w:gridCol w:w="910"/>
        <w:gridCol w:w="1710"/>
        <w:gridCol w:w="600"/>
        <w:gridCol w:w="1029"/>
        <w:gridCol w:w="1010"/>
        <w:gridCol w:w="1015"/>
      </w:tblGrid>
      <w:tr>
        <w:trPr>
          <w:jc w:val="center"/>
          <w:tblHeader/>
        </w:trPr>
        <w:tc>
          <w:tcPr>
            <w:shd w:val="clear" w:color="auto" w:fill="666699"/>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b/>
                <w:bCs/>
                <w:color w:val="ffffff"/>
                <w:sz w:val="20"/>
                <w:szCs w:val="20"/>
              </w:rPr>
            </w:pPr>
            <w:r>
              <w:rPr>
                <w:rFonts w:hint="eastAsia" w:ascii="宋体" w:hAnsi="宋体" w:cs="宋体"/>
                <w:b/>
                <w:bCs/>
                <w:color w:val="ffffff"/>
                <w:sz w:val="20"/>
                <w:szCs w:val="20"/>
              </w:rPr>
              <w:t xml:space="preserve">序号</w:t>
            </w:r>
            <w:r/>
          </w:p>
        </w:tc>
        <w:tc>
          <w:tcPr>
            <w:shd w:val="clear" w:color="auto" w:fill="666699"/>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widowControl/>
              <w:rPr>
                <w:rFonts w:ascii="宋体" w:hAnsi="宋体" w:cs="宋体"/>
                <w:b/>
                <w:bCs/>
                <w:color w:val="ffffff"/>
                <w:sz w:val="20"/>
                <w:szCs w:val="20"/>
              </w:rPr>
            </w:pPr>
            <w:r>
              <w:rPr>
                <w:rFonts w:hint="eastAsia" w:ascii="宋体" w:hAnsi="宋体" w:cs="宋体"/>
                <w:b/>
                <w:bCs/>
                <w:color w:val="ffffff"/>
                <w:sz w:val="20"/>
                <w:szCs w:val="20"/>
              </w:rPr>
              <w:t xml:space="preserve">物料名称</w:t>
            </w:r>
            <w:r/>
          </w:p>
        </w:tc>
        <w:tc>
          <w:tcPr>
            <w:shd w:val="clear" w:color="auto" w:fill="666699"/>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widowControl/>
              <w:rPr>
                <w:rFonts w:ascii="宋体" w:hAnsi="宋体" w:cs="宋体"/>
                <w:b/>
                <w:bCs/>
                <w:color w:val="ffffff"/>
                <w:sz w:val="20"/>
                <w:szCs w:val="20"/>
              </w:rPr>
            </w:pPr>
            <w:r>
              <w:rPr>
                <w:rFonts w:hint="eastAsia" w:ascii="宋体" w:hAnsi="宋体" w:cs="宋体"/>
                <w:b/>
                <w:bCs/>
                <w:color w:val="ffffff"/>
                <w:sz w:val="20"/>
                <w:szCs w:val="20"/>
              </w:rPr>
              <w:t xml:space="preserve">产地</w:t>
            </w:r>
            <w:r/>
          </w:p>
        </w:tc>
        <w:tc>
          <w:tcPr>
            <w:shd w:val="clear" w:color="auto" w:fill="666699"/>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widowControl/>
              <w:rPr>
                <w:rFonts w:ascii="宋体" w:hAnsi="宋体" w:cs="宋体"/>
                <w:b/>
                <w:bCs/>
                <w:color w:val="ffffff"/>
                <w:sz w:val="20"/>
                <w:szCs w:val="20"/>
              </w:rPr>
            </w:pPr>
            <w:r>
              <w:rPr>
                <w:rFonts w:hint="eastAsia" w:ascii="宋体" w:hAnsi="宋体" w:cs="宋体"/>
                <w:b/>
                <w:bCs/>
                <w:color w:val="ffffff"/>
                <w:sz w:val="20"/>
                <w:szCs w:val="20"/>
              </w:rPr>
              <w:t xml:space="preserve">规格</w:t>
            </w:r>
            <w:r/>
          </w:p>
        </w:tc>
        <w:tc>
          <w:tcPr>
            <w:shd w:val="clear" w:color="auto" w:fill="666699"/>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widowControl/>
              <w:rPr>
                <w:rFonts w:ascii="宋体" w:hAnsi="宋体" w:cs="宋体"/>
                <w:b/>
                <w:bCs/>
                <w:color w:val="ffffff"/>
                <w:sz w:val="20"/>
                <w:szCs w:val="20"/>
              </w:rPr>
            </w:pPr>
            <w:r>
              <w:rPr>
                <w:rFonts w:hint="eastAsia" w:ascii="宋体" w:hAnsi="宋体" w:cs="宋体"/>
                <w:b/>
                <w:bCs/>
                <w:color w:val="ffffff"/>
                <w:sz w:val="20"/>
                <w:szCs w:val="20"/>
              </w:rPr>
              <w:t xml:space="preserve">单位</w:t>
            </w:r>
            <w:r/>
          </w:p>
        </w:tc>
        <w:tc>
          <w:tcPr>
            <w:shd w:val="clear" w:color="auto" w:fill="666699"/>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center"/>
              <w:widowControl/>
              <w:rPr>
                <w:rFonts w:ascii="宋体" w:hAnsi="宋体" w:cs="宋体"/>
                <w:b/>
                <w:bCs/>
                <w:color w:val="ffffff"/>
                <w:sz w:val="20"/>
                <w:szCs w:val="20"/>
              </w:rPr>
            </w:pPr>
            <w:r>
              <w:rPr>
                <w:rFonts w:hint="eastAsia" w:ascii="宋体" w:hAnsi="宋体" w:cs="宋体"/>
                <w:b/>
                <w:bCs/>
                <w:color w:val="ffffff"/>
                <w:sz w:val="20"/>
                <w:szCs w:val="20"/>
              </w:rPr>
              <w:t xml:space="preserve">最高限价（元）</w:t>
            </w:r>
            <w:r/>
          </w:p>
        </w:tc>
        <w:tc>
          <w:tcPr>
            <w:shd w:val="clear" w:color="auto" w:fill="666699"/>
            <w:tcBorders>
              <w:top w:val="single" w:color="000000" w:sz="4" w:space="0"/>
              <w:left w:val="single" w:color="000000" w:sz="4" w:space="0"/>
              <w:bottom w:val="single" w:color="000000" w:sz="4" w:space="0"/>
              <w:right w:val="single" w:color="000000" w:sz="4" w:space="0"/>
            </w:tcBorders>
            <w:tcW w:w="1010" w:type="dxa"/>
            <w:vAlign w:val="center"/>
            <w:textDirection w:val="lrTb"/>
            <w:noWrap/>
          </w:tcPr>
          <w:p>
            <w:pPr>
              <w:jc w:val="center"/>
              <w:widowControl/>
              <w:rPr>
                <w:rFonts w:hint="eastAsia" w:ascii="宋体" w:hAnsi="宋体" w:cs="宋体"/>
                <w:b/>
                <w:bCs/>
                <w:color w:val="ffffff"/>
                <w:sz w:val="20"/>
                <w:szCs w:val="20"/>
              </w:rPr>
            </w:pPr>
            <w:r>
              <w:rPr>
                <w:rFonts w:hint="eastAsia" w:ascii="宋体" w:hAnsi="宋体" w:cs="宋体"/>
                <w:b/>
                <w:bCs/>
                <w:color w:val="ffffff"/>
                <w:sz w:val="20"/>
                <w:szCs w:val="20"/>
              </w:rPr>
              <w:t xml:space="preserve">投标</w:t>
            </w:r>
            <w:r/>
          </w:p>
          <w:p>
            <w:pPr>
              <w:jc w:val="center"/>
              <w:widowControl/>
              <w:rPr>
                <w:rFonts w:ascii="宋体" w:hAnsi="宋体" w:cs="宋体"/>
                <w:b/>
                <w:bCs/>
                <w:color w:val="ffffff"/>
                <w:sz w:val="20"/>
                <w:szCs w:val="20"/>
              </w:rPr>
            </w:pPr>
            <w:r>
              <w:rPr>
                <w:rFonts w:hint="eastAsia" w:ascii="宋体" w:hAnsi="宋体" w:cs="宋体"/>
                <w:b/>
                <w:bCs/>
                <w:color w:val="ffffff"/>
                <w:sz w:val="20"/>
                <w:szCs w:val="20"/>
              </w:rPr>
              <w:t xml:space="preserve">优惠率（%）</w:t>
            </w:r>
            <w:r/>
          </w:p>
        </w:tc>
        <w:tc>
          <w:tcPr>
            <w:shd w:val="clear" w:color="auto" w:fill="666699"/>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center"/>
              <w:widowControl/>
              <w:rPr>
                <w:rFonts w:hint="eastAsia" w:ascii="宋体" w:hAnsi="宋体" w:cs="宋体"/>
                <w:b/>
                <w:bCs/>
                <w:color w:val="ffffff"/>
                <w:sz w:val="20"/>
                <w:szCs w:val="20"/>
              </w:rPr>
            </w:pPr>
            <w:r>
              <w:rPr>
                <w:rFonts w:hint="eastAsia" w:ascii="宋体" w:hAnsi="宋体" w:cs="宋体"/>
                <w:b/>
                <w:bCs/>
                <w:color w:val="ffffff"/>
                <w:sz w:val="20"/>
                <w:szCs w:val="20"/>
              </w:rPr>
              <w:t xml:space="preserve">投标</w:t>
            </w:r>
            <w:r/>
          </w:p>
          <w:p>
            <w:pPr>
              <w:jc w:val="center"/>
              <w:widowControl/>
              <w:rPr>
                <w:rFonts w:ascii="宋体" w:hAnsi="宋体" w:cs="宋体"/>
                <w:b/>
                <w:bCs/>
                <w:color w:val="ffffff"/>
                <w:sz w:val="20"/>
                <w:szCs w:val="20"/>
              </w:rPr>
            </w:pPr>
            <w:r>
              <w:rPr>
                <w:rFonts w:hint="eastAsia" w:ascii="宋体" w:hAnsi="宋体" w:cs="宋体"/>
                <w:b/>
                <w:bCs/>
                <w:color w:val="ffffff"/>
                <w:sz w:val="20"/>
                <w:szCs w:val="20"/>
              </w:rPr>
              <w:t xml:space="preserve">报价（元）</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半边莲</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83</w:t>
            </w:r>
            <w:r/>
          </w:p>
        </w:tc>
        <w:tc>
          <w:tcPr>
            <w:shd w:val="clear" w:color="auto" w:fill="ffffff"/>
            <w:tcBorders>
              <w:top w:val="single" w:color="000000" w:sz="4" w:space="0"/>
              <w:left w:val="single" w:color="000000" w:sz="4" w:space="0"/>
              <w:right w:val="single" w:color="000000" w:sz="4" w:space="0"/>
            </w:tcBorders>
            <w:tcW w:w="1010" w:type="dxa"/>
            <w:vAlign w:val="center"/>
            <w:vMerge w:val="restart"/>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三七粉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云南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1417</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焦山楂</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藕节炭</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焦六曲</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41.73</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地榆炭</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河北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铁皮枫斗</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云南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1584</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姜炭</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124.2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秦艽</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陕西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200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麸炒山药</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河北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140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知母</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120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狗脊/蒸</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福建</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64.17</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仙茅</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广西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650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透骨草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48.86</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天麻</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445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覆盆子</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528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金樱子</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广西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76</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地肤子</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苍耳子</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43.35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蛇床子</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河北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70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桑椹子</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99</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枸杞子</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宁夏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160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醋五味子</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辽宁</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478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葶苈子/炒</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河北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47</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白芥子</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炒莱菔子</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菟丝子</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170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留行子</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河北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女贞子</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60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盐车前子</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141.93</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炒川楝子</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29.96</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紫花地丁</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63</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熟地黄</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108.49</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姜半夏</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405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天门冬</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贵州</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190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石斛</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天津</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133</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桑白皮/蜜</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湖北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104</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肉桂</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广西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214</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白鲜皮</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黑龙江</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510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椿根皮</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高良姜</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骨碎补</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湖北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162.73</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徐长卿</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276.35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乌药</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76.84</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桑枝/生</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龙胆草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辽宁</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364</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紫草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新疆</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799</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降香</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海南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794.5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皂角针</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372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50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钩藤</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广西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246</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51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大腹皮</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海南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52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瓜蒌皮/炙</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75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53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白前</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160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54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白薇</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233</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55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白头翁</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356</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56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远志/蜜</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山西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358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57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京三棱</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80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58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制首乌</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103.26</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59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猪苓</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陕西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559</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60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炒泽泻</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天津</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143.12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61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石菖蒲</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湖南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211.73</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62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片姜黄</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60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63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芦根</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新疆</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90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64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白茅根</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湖北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60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65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石见穿</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124.25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66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补骨脂</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70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67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麸炒枳壳</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90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68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麸炒枳实</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140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69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瘪桃干</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70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花椒</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218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71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土茯苓</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湖南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132.51</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72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天将壳</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73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生甘草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内蒙</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125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74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细辛</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辽宁</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445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75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藿香</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47</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76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丝瓜络</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132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77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竹茹</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89</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78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金钱草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57</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79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仙灵脾</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陕西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260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80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荷叶</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54.08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81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姜厚朴</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63</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82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盐黄柏</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157</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83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防己</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420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84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威灵仙</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黑龙江</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282.8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85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草河车</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350.96</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86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苏木</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云南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34</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87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鸡血藤</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云南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43.02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88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红藤</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湖北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89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升麻</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黑龙江</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234.24</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90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葛根/煨</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92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91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蜜紫苑</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185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92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炙百部</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湖北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133</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93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川木通</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94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郁金</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163.15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95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附片</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140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96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木香/煨</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云南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78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97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五加皮</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湖北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90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98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地骨皮</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宁夏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216</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99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青皮</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福建</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100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陈皮/炒</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湖南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48.28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101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石榴皮</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36</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102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绿萼梅</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1325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103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辛夷</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135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104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鳖甲</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436</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105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地鳖虫</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368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106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胆南星</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74</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107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天竺黄(人工)</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120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108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炒僵蚕</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330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109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青龙齿</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山西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1402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110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滑石</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111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瓦楞子/煅</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25.41</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112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珍珠母/煅</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25.6</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113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乳香</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广西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124</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114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没药</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海南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446.53</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115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皮硝</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河北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116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锁阳</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内蒙</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172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117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盐巴戟天</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323</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118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板蓝根</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84</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119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浙贝母</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380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120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谷芽(炒)</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121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白蒺藜</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81</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122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乌梅</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94</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123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制吴茱萸</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贵州</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518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124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艾叶</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湖北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52.93</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125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淡竹叶</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58.87</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126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龙葵</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21</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127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蜜款冬花</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甘肃</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680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128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制川乌</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247.82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129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莪术</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80.15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130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制天南星</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123</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131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娑罗子</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222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132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柏子仁</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河北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550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133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沙苑子</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陕西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545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134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扁蓄</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135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马齿苋</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39</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136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海桐皮</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26</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137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海螵蛸/炒</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357.67</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138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桑螵蛸</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1686</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139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鸡内金/炒</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140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乌稍蛇</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3975.22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141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全蝎</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6300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142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瓜蒌仁</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110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143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杏仁</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109</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144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桃仁</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247</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145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火麻仁/炒</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62.13</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146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郁李仁</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内蒙</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259</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147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hint="default" w:ascii="宋体" w:hAnsi="宋体" w:cs="宋体"/>
                <w:color w:val="000000"/>
                <w:sz w:val="18"/>
                <w:szCs w:val="18"/>
                <w:lang w:val="en-US"/>
              </w:rPr>
              <w:suppressLineNumbers w:val="0"/>
            </w:pPr>
            <w:r>
              <w:rPr>
                <w:rFonts w:hint="eastAsia" w:ascii="宋体" w:hAnsi="宋体" w:eastAsia="宋体" w:cs="宋体"/>
                <w:i w:val="0"/>
                <w:iCs w:val="0"/>
                <w:color w:val="000000"/>
                <w:sz w:val="18"/>
                <w:szCs w:val="18"/>
                <w:u w:val="none"/>
                <w:lang w:val="en-US" w:eastAsia="zh-CN" w:bidi="ar"/>
              </w:rPr>
              <w:t xml:space="preserve">砂仁</w:t>
            </w:r>
            <w:r>
              <w:rPr>
                <w:rFonts w:hint="eastAsia" w:ascii="宋体" w:hAnsi="宋体" w:cs="宋体"/>
                <w:i w:val="0"/>
                <w:iCs w:val="0"/>
                <w:color w:val="000000"/>
                <w:sz w:val="18"/>
                <w:szCs w:val="18"/>
                <w:u w:val="none"/>
                <w:lang w:val="en-US" w:eastAsia="zh-CN" w:bidi="ar"/>
              </w:rPr>
              <w:t xml:space="preserve">（带壳）</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732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148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芡实</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130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149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虎杖</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43.69</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150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白扁豆</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陕西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56</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151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浮小麦</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152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淮小麦</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153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胖大海</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海南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320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154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蛇六谷</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116</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155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小茴香/盐炙</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44</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156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栀子</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湖南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86</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157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柯子肉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云南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49</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158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路路通</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159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西青果</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云南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98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160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佛手</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300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161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香橼</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84</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162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蔻仁</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海南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367</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163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酸枣仁</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河北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1640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164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益智仁</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海南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254</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165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败浆草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河北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54</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166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苏梗</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湖北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167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薄荷</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168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佩兰</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169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春柴胡</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170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制草乌</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山西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221.02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171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蝉蜕</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1140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172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九香虫</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3935.6</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173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鹿角片</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吉林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693</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174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地龙</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790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175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鹿角霜</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吉林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465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176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阳起石</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山西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177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煅磁石</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河北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178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石决明/煅</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37</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179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石膏/生</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湖北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180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天龙</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4780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181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龟板</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湖北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1080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182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桑叶</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44.47</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183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白菊花</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152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184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煅龙骨</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611.3</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185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煅牡蛎</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25.88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186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焦栀子</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湖南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93</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187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山慈姑</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贵州</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4580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188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化桔红</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33</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189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银柴胡</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宁夏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259.29</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190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稻根</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191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生地榆</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192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醋延胡索</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322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193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粉萆解</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194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茺蔚子</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195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茵陈</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陕西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49</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196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伸筋草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42.47</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197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泽兰</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34</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198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大青叶</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199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瞿麦</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200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车前草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黑龙江</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53.54</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201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旱莲草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202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稀苋草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203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矮地茶</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204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半枝莲</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205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苏叶</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湖北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140.4</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206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夜交藤</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53.44</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207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大黄粉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甘肃</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133.53</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208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海枫藤</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福建</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72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209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麻黄根</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山西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210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生茜草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525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211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鱼腥草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68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212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蛇舌草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70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213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苍术/炒</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内蒙</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629.12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214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川断</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107.26</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215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槲寄生</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吉林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80.72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216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玉竹</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湖南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170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217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川牛膝/酒制</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199.68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218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盐牛膝</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97.25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219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防风</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内蒙</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430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220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前胡</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重庆</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368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221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鹿衔草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76</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222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银花藤</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17</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223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干姜</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111.24</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224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贯众</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黑龙江</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60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225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射干</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220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226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肉苁蓉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新疆</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404</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227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槟榔</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天津</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80.55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228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石韦</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67.11</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229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六一散</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230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垂盆草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70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231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冬葵子</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232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紫河车(粉)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3500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233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水蛭</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4262.37</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234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炙枇杷叶</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235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灵芝</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河北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150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236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三七/片</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云南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1357</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237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猫爪草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450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238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小蓟</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239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蜂房</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1498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240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阿胶珠</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2567.65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241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绞股蓝</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陕西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242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玉米须</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90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243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重楼</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云南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1890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244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煅赭石</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山西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245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牛蒡子</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92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246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决明子/炒</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36</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247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川贝</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8144.64</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248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苦参</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河北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74</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249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南沙参</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311.98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250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北沙参</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天津</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150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251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茯神</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159.32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252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白术(麸炒)</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200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253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黄连</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670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254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黄芩/酒</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内蒙</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129.17</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255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炒赤芍</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194.81</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256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麸炒白芍</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112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257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当归/酒炙</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甘肃</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360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258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蒸黄精</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贵州</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275.47</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259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醋香附</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70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260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生大黄</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青海</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128.25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261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生麻黄</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内蒙</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72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262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炙麻黄</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内蒙</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75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263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羌活</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480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264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独活</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湖北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103.83</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265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葛花</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广西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266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黄菊花</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267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牛角鳃</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268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沉香曲/15g</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15.000g*1袋/袋</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2.02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269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车前子/15g</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15.000g*1袋/袋</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2.53</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270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失笑散/10g</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10.000g*1袋/袋</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1.4</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271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五灵脂/10g</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河北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10.000g*1袋/袋</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1.63</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272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生蒲黄/10g</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10.000g*1袋/袋</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2.4</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273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蒲黄炭/10g</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10.000g*1袋/袋</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2.6</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274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桔叶</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275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琥珀粉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广西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159</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276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刘寄奴</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76</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277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老鹳草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278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络石藤</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23</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279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木贼</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31</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280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青黛</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福建</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130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281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青风藤</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44</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282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青蒿</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广西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283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千年健</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广西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97</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284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秦皮</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陕西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27</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285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蕲蛇</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6000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286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青箱子</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287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木蝴蝶</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云南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166.4</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288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石上柏</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54.78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289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人参片</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吉林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1850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290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土荆皮</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118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291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天葵子</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240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292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藤梨根</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26</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293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铁树叶</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26</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294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檀香</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云南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344</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295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紫河车</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3300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296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煅紫石英</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297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白英</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298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六月雪</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299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鸭跖草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300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蟋蟀</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722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301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红参须</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吉林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1200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302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白果仁</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60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303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黛蛤散/10g</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10.000g*1袋/袋</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304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川贝粉/5g</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5.000g*1袋/袋</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41.16</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305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生大黄/10g</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青海</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10.000g*1袋/袋</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1.38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306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旋覆花/10g</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10.000g*1袋/袋</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1.88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307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冬瓜皮</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19</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308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鹿血晶（精制）</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吉林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1.000g*6瓶/盒</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盒</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360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309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冰片</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529</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310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牡蛎</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福建</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24.64</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311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苎麻根</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62.44</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312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蜣螂虫</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600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313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阿胶</w:t>
            </w:r>
            <w:r>
              <w:rPr>
                <w:rFonts w:hint="eastAsia" w:ascii="宋体" w:hAnsi="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烊化</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4730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314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六一散/15g</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15.000g*1袋/袋</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0.7</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315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制白附子</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125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316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天仙藤</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辽宁</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26</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317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荜茇</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云南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112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318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生百部</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129.6</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319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黑丑</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320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白残花</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320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321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扁豆衣</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84</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322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菝葜</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23</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323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赤石脂</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324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刺五加</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黑龙江</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325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刺猬皮</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868.33</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326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沉香片</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2000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327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棕榈炭</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湖南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328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刀豆子</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60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329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炒冬瓜子</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53</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330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大蓟草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331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浮萍</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332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凤尾草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333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丁香</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236</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334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官桂</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广西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335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挂金灯</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河北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84</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336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枸橘李</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福建</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59.06</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337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八月扎</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80.14</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338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侧柏叶</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新疆</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339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侧柏叶炭</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13</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340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草果</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云南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188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341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蚕沙</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342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煅人中白</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343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大枣</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344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鹅不食草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80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345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法半夏</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405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346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佛耳草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347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防风炭</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内蒙</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480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348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茯苓皮</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349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藁本</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湖北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206</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350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海浮石</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213</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351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合欢花</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378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352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红景天</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新疆</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280.8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353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蛤壳</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354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葫芦巴</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17</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355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陈葫芦</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356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昆布</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福建</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96</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357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苦丁茶</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广西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358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苦楝皮</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34.79</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359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雄蚕蛾</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200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360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柿蒂</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66</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361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葛根/生</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88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362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鬼箭羽</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湖北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300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363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鬼球</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90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364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甘松</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205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365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贯众炭</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黑龙江</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80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366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槐花炭</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120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367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花生衣</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368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胡颓子叶</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369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黄药子</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370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坎脐</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1.000条*1条/条</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条</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4.4</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371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海藻</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70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372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姜黄</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373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桔核</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374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急性子</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88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375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荔枝核</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376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白矾</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377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玫瑰花</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甘肃</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330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378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花蕊石</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陕西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379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蔓荆子</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564</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380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密蒙花</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湖北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98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381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肉豆蔻</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223</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382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桑白皮/生</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湖北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95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383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山豆根</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山西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744</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384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四叶参</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174</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385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蛇莓</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386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山奈</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150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387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水牛角丝</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106</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388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五倍子</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贵州</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92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389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臭梧桐叶</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390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血竭</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云南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7200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391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香薷</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26</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392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薤白</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河北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82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393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禹余粮</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394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油松节</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395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罗汉果</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广西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1.000只*1只/只</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2.9</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396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月季花</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150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397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朱茯苓</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162.8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398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淡豆豉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89.48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399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赤小豆</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400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青礞石/煅</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401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砂仁</w:t>
            </w:r>
            <w:r>
              <w:rPr>
                <w:rFonts w:hint="eastAsia" w:ascii="宋体" w:hAnsi="宋体" w:cs="宋体"/>
                <w:i w:val="0"/>
                <w:iCs w:val="0"/>
                <w:color w:val="000000"/>
                <w:sz w:val="18"/>
                <w:szCs w:val="18"/>
                <w:u w:val="none"/>
                <w:lang w:val="en-US" w:eastAsia="zh-CN" w:bidi="ar"/>
              </w:rPr>
              <w:t xml:space="preserve">（去壳）</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670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402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生姜皮</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403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花椒目</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404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雷公藤</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16</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405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槐角炭</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62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406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秫米/15g</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15.000g*1袋/袋</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0.63</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407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莲子心</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湖南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211</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408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鸡内金/生</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409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蚕茧壳</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180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410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盐沙苑子</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陕西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563</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411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生姜</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412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百药煎</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3.000g*10袋/盒</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盒</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248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413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红曲米</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1200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414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金果榄</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湖南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360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415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蜂蜜</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416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饴糖</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417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马勃/6g</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6.000g*1袋/袋</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10.41</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418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茜草炭/10g</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10.000g*1袋/袋</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6.1</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419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血余炭/10g</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10.000g*1袋/袋</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0.6</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420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南方红豆杉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5.000g*20袋/盒</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盒</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247.17</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421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瓦楞子/30g</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30.000g*1袋/袋</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0.86</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422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煅牡蛎/30g</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30.000g*1袋/袋</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0.88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423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煅龙骨/30g</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山西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30.000g*1袋/袋</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18.44</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424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炮姜</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116.35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425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海金沙</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760.31</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426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槐花</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101</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427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广藿香</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82.09</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428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金荞麦</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51.62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429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pacing w:val="-6"/>
                <w:sz w:val="18"/>
                <w:szCs w:val="18"/>
                <w:u w:val="none"/>
                <w:lang w:val="en-US" w:eastAsia="zh-CN" w:bidi="ar"/>
              </w:rPr>
              <w:t xml:space="preserve">酒制蜂胶（精</w:t>
            </w:r>
            <w:r>
              <w:rPr>
                <w:rFonts w:hint="eastAsia" w:ascii="宋体" w:hAnsi="宋体" w:cs="宋体"/>
                <w:i w:val="0"/>
                <w:iCs w:val="0"/>
                <w:color w:val="000000"/>
                <w:spacing w:val="-6"/>
                <w:sz w:val="18"/>
                <w:szCs w:val="18"/>
                <w:u w:val="none"/>
                <w:lang w:val="en-US" w:eastAsia="zh-CN" w:bidi="ar"/>
              </w:rPr>
              <w:t xml:space="preserve">制</w:t>
            </w:r>
            <w:r>
              <w:rPr>
                <w:rFonts w:hint="eastAsia" w:ascii="宋体" w:hAnsi="宋体" w:eastAsia="宋体" w:cs="宋体"/>
                <w:i w:val="0"/>
                <w:iCs w:val="0"/>
                <w:color w:val="000000"/>
                <w:spacing w:val="-6"/>
                <w:sz w:val="18"/>
                <w:szCs w:val="18"/>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0.200g*10袋/盒</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盒</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258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430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鹿角（精制）</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吉林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2.000g*6瓶/盒</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盒</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270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431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小通草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贵州</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480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432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石决明/生用</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33</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433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赤芍(生)</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内蒙</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180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434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白螺丝壳</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435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北柴胡</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河北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542.71</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436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hint="default" w:ascii="宋体" w:hAnsi="宋体" w:cs="宋体"/>
                <w:color w:val="000000"/>
                <w:sz w:val="18"/>
                <w:szCs w:val="18"/>
                <w:lang w:val="en-US"/>
              </w:rPr>
              <w:suppressLineNumbers w:val="0"/>
            </w:pPr>
            <w:r>
              <w:rPr>
                <w:rFonts w:hint="eastAsia" w:ascii="宋体" w:hAnsi="宋体" w:eastAsia="宋体" w:cs="宋体"/>
                <w:i w:val="0"/>
                <w:iCs w:val="0"/>
                <w:color w:val="000000"/>
                <w:sz w:val="18"/>
                <w:szCs w:val="18"/>
                <w:u w:val="none"/>
                <w:lang w:val="en-US" w:eastAsia="zh-CN" w:bidi="ar"/>
              </w:rPr>
              <w:t xml:space="preserve">砂仁/3g</w:t>
            </w:r>
            <w:r>
              <w:rPr>
                <w:rFonts w:hint="eastAsia" w:ascii="宋体" w:hAnsi="宋体" w:cs="宋体"/>
                <w:i w:val="0"/>
                <w:iCs w:val="0"/>
                <w:color w:val="000000"/>
                <w:sz w:val="18"/>
                <w:szCs w:val="18"/>
                <w:u w:val="none"/>
                <w:lang w:val="en-US" w:eastAsia="zh-CN" w:bidi="ar"/>
              </w:rPr>
              <w:t xml:space="preserve">（带壳）</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3.000g*1袋/袋</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2.3</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437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乌梅炭</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福建</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131.6</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438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金蝉花</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1137.03</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439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鹿角胶/烊化</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4730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440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龟甲胶/烊化</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4730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441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亚麻子</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内蒙</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442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艾绒</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124</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443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附片(先煎)/10克</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10.000g*1袋/袋</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444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鳖甲胶/烊化</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4730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445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罗布麻叶</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吉林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86</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446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胡黄连</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西藏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336</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447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人参须</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吉林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561</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448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龙眼肉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120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449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蜈蚣(大)</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1.000条*1条/条</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条</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6.8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450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地耳草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43</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451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炒川芎</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140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452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酒丹参</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453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肉桂/3克</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广西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3.000g*1袋/袋</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0.74</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454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pacing w:val="-6"/>
                <w:sz w:val="18"/>
                <w:szCs w:val="18"/>
                <w:u w:val="none"/>
                <w:lang w:val="en-US" w:eastAsia="zh-CN" w:bidi="ar"/>
              </w:rPr>
              <w:t xml:space="preserve">蔻仁（后下）/3克</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海南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3.000g*1袋/袋</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455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儿茶</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广西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110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456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人中黄/10g</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10.000g*1袋/袋</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0.36</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457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大蓟炭/10g</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10.000g*1袋/袋</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0.77</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458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小蓟炭/10g</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10.000g*1袋/袋</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0.5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459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猫须草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广西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460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炒党参</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甘肃</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370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461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炒菟丝子</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内蒙</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190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462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马鞭草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44</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463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薄荷/5克</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5.000g*1袋/袋</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0.35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464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白蔹</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河北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120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465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(集)生黄芪</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甘肃</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57</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466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(集)党参</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甘肃</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257.5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467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(集)金银花</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177.5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468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(集)当归/生</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甘肃</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185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469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(集)红花</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145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470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(集)天花粉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65.5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471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(集)盐杜仲</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重庆</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42.31</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472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(集)白芷</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34.37</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Height w:val="328"/>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473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(集)净山楂</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22.5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474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(集)木瓜</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湖北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35.25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475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(集)荆芥</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湖南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14.73</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476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芦荟</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广西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65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477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(集)陈皮/生</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湖南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19.25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478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莲子肉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124</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479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(集)麦冬</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137.5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480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(集)太子参</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101.87</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481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(集)白芍(生)</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172.5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482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(集)川芎/生</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42.1</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483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(集)丹参</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56.25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484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(集)蒲公英</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21.68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485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(集)牡丹皮</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188.72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486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(集)桔梗</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116.87</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487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(集)炙黄芪</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甘肃</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62.78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488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(集)白术(生)</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186.08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489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(集)合欢皮</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湖北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21.62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490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(集)麦芽(炒)</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11.22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491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(集)仙鹤草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16.87</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492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(集)夏枯草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48.25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493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(集)山药</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53.75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494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(集)牛膝</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44</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495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桑寄生用</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广西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496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海金沙/10g</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10.000g*1袋/袋</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497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金樱子肉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130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498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积雪草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72.85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499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益母草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500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葶苈子/10克</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河北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10.000g*1袋/袋</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0.87</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501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百药煎/3g袋/</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3.000g*1袋/袋</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16.9</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502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醋甘遂</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山西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160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503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(集)炒白芍</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182.5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504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(集)炙甘草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甘肃</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50.15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505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(集)茯苓</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43.12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506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(集)桂枝</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云南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18.37</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507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(集)生地</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34.41</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508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(集)薏苡仁</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河北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20.75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509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生芥子</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山西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510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三七粉(精制）</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云南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1.000g*10袋/盒</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盒</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511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卷柏</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512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鱼脑石</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250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513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夜明砂/10g</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10.000g*1袋/袋</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0.77</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514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制大黄</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青海</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118.8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515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(集)炒薏苡仁</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河北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19.72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516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(集)百合</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湖南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118.12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517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(集)泽泻</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32.875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518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(集)玄参</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35.5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519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(集)酒萸肉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93.87</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520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(集)连翘</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山西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127.5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521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荆芥炭</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522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紫苏子</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湖北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123.38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523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野菊花</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220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524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白及</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湖北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510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bl>
    <w:p>
      <w:pPr>
        <w:ind w:firstLine="210"/>
        <w:spacing w:line="360" w:lineRule="auto"/>
        <w:rPr>
          <w:rFonts w:hint="eastAsia"/>
          <w:color w:val="000000"/>
          <w:lang w:val="zh-CN"/>
        </w:rPr>
      </w:pPr>
      <w:r>
        <w:rPr>
          <w:rFonts w:hint="eastAsia"/>
          <w:color w:val="000000"/>
          <w:lang w:val="zh-CN"/>
        </w:rPr>
      </w:r>
      <w:r/>
    </w:p>
    <w:p>
      <w:pPr>
        <w:ind w:firstLine="210"/>
        <w:spacing w:line="360" w:lineRule="auto"/>
        <w:rPr>
          <w:color w:val="000000"/>
        </w:rPr>
      </w:pPr>
      <w:r>
        <w:rPr>
          <w:rFonts w:hint="eastAsia"/>
          <w:color w:val="000000"/>
          <w:lang w:val="zh-CN"/>
        </w:rPr>
        <w:t xml:space="preserve">投标人（公章）：</w:t>
      </w:r>
      <w:r/>
    </w:p>
    <w:p>
      <w:pPr>
        <w:ind w:firstLine="210"/>
        <w:spacing w:line="360" w:lineRule="auto"/>
        <w:rPr>
          <w:color w:val="000000"/>
        </w:rPr>
      </w:pPr>
      <w:r>
        <w:rPr>
          <w:rFonts w:hint="eastAsia"/>
          <w:color w:val="000000"/>
          <w:lang w:val="zh-CN"/>
        </w:rPr>
        <w:t xml:space="preserve">法定代表人或代理人：（签名或签章）</w:t>
      </w:r>
      <w:r/>
    </w:p>
    <w:p>
      <w:pPr>
        <w:ind w:firstLine="210"/>
        <w:spacing w:line="360" w:lineRule="auto"/>
        <w:rPr>
          <w:color w:val="000000"/>
        </w:rPr>
      </w:pPr>
      <w:r>
        <w:rPr>
          <w:rFonts w:hint="eastAsia"/>
          <w:color w:val="000000"/>
          <w:lang w:val="zh-CN"/>
        </w:rPr>
        <w:t xml:space="preserve">日期：</w:t>
      </w:r>
      <w:r>
        <w:rPr>
          <w:color w:val="000000"/>
        </w:rPr>
        <w:t xml:space="preserve">        </w:t>
      </w:r>
      <w:r>
        <w:rPr>
          <w:rFonts w:hint="eastAsia"/>
          <w:color w:val="000000"/>
          <w:lang w:val="zh-CN"/>
        </w:rPr>
        <w:t xml:space="preserve">年</w:t>
      </w:r>
      <w:r>
        <w:rPr>
          <w:color w:val="000000"/>
        </w:rPr>
        <w:t xml:space="preserve">     </w:t>
      </w:r>
      <w:r>
        <w:rPr>
          <w:rFonts w:hint="eastAsia"/>
          <w:color w:val="000000"/>
          <w:lang w:val="zh-CN"/>
        </w:rPr>
        <w:t xml:space="preserve">月</w:t>
      </w:r>
      <w:r>
        <w:rPr>
          <w:color w:val="000000"/>
        </w:rPr>
        <w:t xml:space="preserve">     </w:t>
      </w:r>
      <w:r>
        <w:rPr>
          <w:rFonts w:hint="eastAsia"/>
          <w:color w:val="000000"/>
          <w:lang w:val="zh-CN"/>
        </w:rPr>
        <w:t xml:space="preserve">日</w:t>
      </w:r>
      <w:r/>
    </w:p>
    <w:p>
      <w:pPr>
        <w:ind w:firstLine="210"/>
        <w:spacing w:line="360" w:lineRule="auto"/>
        <w:rPr>
          <w:rFonts w:ascii="宋体" w:hAnsi="宋体" w:cs="宋体"/>
          <w:color w:val="000000"/>
        </w:rPr>
      </w:pPr>
      <w:r>
        <w:rPr>
          <w:rFonts w:hint="eastAsia" w:ascii="宋体" w:hAnsi="宋体" w:cs="宋体"/>
          <w:color w:val="000000"/>
        </w:rPr>
        <w:t xml:space="preserve">注：</w:t>
      </w:r>
      <w:r/>
    </w:p>
    <w:p>
      <w:pPr>
        <w:ind w:firstLine="210"/>
        <w:spacing w:line="360" w:lineRule="auto"/>
        <w:rPr>
          <w:rFonts w:ascii="宋体" w:hAnsi="宋体" w:cs="宋体"/>
          <w:color w:val="000000"/>
          <w:lang w:val="zh-CN"/>
        </w:rPr>
      </w:pPr>
      <w:r>
        <w:rPr>
          <w:rFonts w:hint="eastAsia" w:ascii="宋体" w:hAnsi="宋体" w:cs="宋体"/>
          <w:color w:val="000000"/>
        </w:rPr>
        <w:t xml:space="preserve">1、该表</w:t>
      </w:r>
      <w:r>
        <w:rPr>
          <w:rFonts w:hint="eastAsia" w:ascii="宋体" w:hAnsi="宋体" w:cs="宋体"/>
          <w:color w:val="000000"/>
          <w:lang w:val="zh-CN"/>
        </w:rPr>
        <w:t xml:space="preserve">中“</w:t>
      </w:r>
      <w:r>
        <w:rPr>
          <w:rFonts w:hint="eastAsia" w:ascii="宋体" w:hAnsi="宋体" w:cs="宋体"/>
          <w:color w:val="000000"/>
          <w:lang w:val="en-US" w:eastAsia="zh-CN"/>
        </w:rPr>
        <w:t xml:space="preserve">投标优惠率</w:t>
      </w:r>
      <w:r>
        <w:rPr>
          <w:rFonts w:hint="eastAsia" w:ascii="宋体" w:hAnsi="宋体" w:cs="宋体"/>
          <w:color w:val="000000"/>
          <w:lang w:val="zh-CN"/>
        </w:rPr>
        <w:t xml:space="preserve">”应当与“开标一览表”中“</w:t>
      </w:r>
      <w:r>
        <w:rPr>
          <w:rFonts w:hint="eastAsia" w:ascii="宋体" w:hAnsi="宋体" w:cs="宋体"/>
          <w:color w:val="000000"/>
          <w:lang w:val="en-US" w:eastAsia="zh-CN"/>
        </w:rPr>
        <w:t xml:space="preserve">投标优惠率</w:t>
      </w:r>
      <w:r>
        <w:rPr>
          <w:rFonts w:hint="eastAsia" w:ascii="宋体" w:hAnsi="宋体" w:cs="宋体"/>
          <w:color w:val="000000"/>
          <w:lang w:val="zh-CN"/>
        </w:rPr>
        <w:t xml:space="preserve">”一致。</w:t>
      </w:r>
      <w:r/>
    </w:p>
    <w:p>
      <w:pPr>
        <w:ind w:firstLine="210"/>
        <w:spacing w:line="360" w:lineRule="auto"/>
        <w:rPr>
          <w:rFonts w:hint="default" w:ascii="宋体" w:hAnsi="宋体" w:eastAsia="宋体" w:cs="宋体"/>
          <w:color w:val="000000"/>
          <w:lang w:val="en-US" w:eastAsia="zh-CN"/>
        </w:rPr>
      </w:pPr>
      <w:r>
        <w:rPr>
          <w:rFonts w:hint="eastAsia" w:ascii="宋体" w:hAnsi="宋体" w:cs="宋体"/>
          <w:color w:val="000000"/>
          <w:lang w:val="en-US" w:eastAsia="zh-CN"/>
        </w:rPr>
        <w:t xml:space="preserve">2、投标人在填写本分项报价明细表时不得缺项或漏项，否则为无效投标。</w:t>
      </w:r>
      <w:r/>
    </w:p>
    <w:p>
      <w:pPr>
        <w:ind w:firstLine="210"/>
        <w:spacing w:line="360" w:lineRule="auto"/>
        <w:rPr>
          <w:rFonts w:ascii="宋体" w:hAnsi="宋体" w:cs="宋体"/>
          <w:color w:val="000000"/>
          <w:lang w:val="zh-CN"/>
        </w:rPr>
      </w:pPr>
      <w:r>
        <w:rPr>
          <w:rFonts w:hint="eastAsia" w:ascii="宋体" w:hAnsi="宋体" w:cs="宋体"/>
          <w:color w:val="000000"/>
          <w:lang w:val="en-US" w:eastAsia="zh-CN"/>
        </w:rPr>
        <w:t xml:space="preserve">3</w:t>
      </w:r>
      <w:r>
        <w:rPr>
          <w:rFonts w:hint="eastAsia" w:ascii="宋体" w:hAnsi="宋体" w:cs="宋体"/>
          <w:color w:val="000000"/>
        </w:rPr>
        <w:t xml:space="preserve">、</w:t>
      </w:r>
      <w:r>
        <w:rPr>
          <w:rFonts w:hint="eastAsia" w:ascii="宋体" w:hAnsi="宋体" w:cs="宋体"/>
          <w:color w:val="000000"/>
          <w:lang w:val="zh-CN"/>
        </w:rPr>
        <w:t xml:space="preserve">投标人需认真填写本报价表，尤其注意规格的准确填写。</w:t>
      </w:r>
      <w:r/>
    </w:p>
    <w:p>
      <w:pPr>
        <w:jc w:val="center"/>
        <w:spacing w:line="360" w:lineRule="auto"/>
        <w:rPr>
          <w:rFonts w:eastAsia="黑体"/>
          <w:b/>
          <w:color w:val="000000"/>
          <w:sz w:val="28"/>
          <w:szCs w:val="28"/>
          <w:lang w:val="zh-CN"/>
        </w:rPr>
      </w:pPr>
      <w:r>
        <w:rPr>
          <w:color w:val="000000"/>
          <w:lang w:val="zh-CN"/>
        </w:rPr>
        <w:br w:type="page" w:clear="all"/>
      </w:r>
      <w:r>
        <w:rPr>
          <w:rFonts w:hint="eastAsia" w:eastAsia="黑体"/>
          <w:b/>
          <w:color w:val="000000"/>
          <w:sz w:val="28"/>
          <w:szCs w:val="28"/>
          <w:lang w:val="zh-CN"/>
        </w:rPr>
        <w:t xml:space="preserve">投标报价明细表（</w:t>
      </w:r>
      <w:r>
        <w:rPr>
          <w:rFonts w:hint="eastAsia" w:eastAsia="黑体"/>
          <w:b/>
          <w:color w:val="000000"/>
          <w:sz w:val="28"/>
          <w:szCs w:val="28"/>
          <w:lang w:val="en-US" w:eastAsia="zh-CN"/>
        </w:rPr>
        <w:t xml:space="preserve">二</w:t>
      </w:r>
      <w:r>
        <w:rPr>
          <w:rFonts w:hint="eastAsia" w:eastAsia="黑体"/>
          <w:b/>
          <w:color w:val="000000"/>
          <w:sz w:val="28"/>
          <w:szCs w:val="28"/>
          <w:lang w:val="zh-CN"/>
        </w:rPr>
        <w:t xml:space="preserve">）</w:t>
      </w:r>
      <w:r/>
    </w:p>
    <w:p>
      <w:pPr>
        <w:jc w:val="center"/>
        <w:spacing w:line="360" w:lineRule="auto"/>
        <w:rPr>
          <w:color w:val="000000"/>
          <w:szCs w:val="21"/>
          <w:lang w:val="zh-CN"/>
        </w:rPr>
      </w:pPr>
      <w:r>
        <w:rPr>
          <w:rFonts w:hint="eastAsia"/>
          <w:color w:val="000000"/>
          <w:szCs w:val="21"/>
          <w:lang w:val="zh-CN"/>
        </w:rPr>
        <w:t xml:space="preserve">（格式）</w:t>
      </w:r>
      <w:r/>
    </w:p>
    <w:p>
      <w:pPr>
        <w:spacing w:line="360" w:lineRule="auto"/>
        <w:rPr>
          <w:color w:val="000000"/>
          <w:lang w:val="zh-CN"/>
        </w:rPr>
      </w:pPr>
      <w:r>
        <w:rPr>
          <w:rFonts w:hint="eastAsia"/>
          <w:color w:val="000000"/>
          <w:lang w:val="zh-CN"/>
        </w:rPr>
        <w:t xml:space="preserve">采购编号：</w:t>
      </w:r>
      <w:r>
        <w:rPr>
          <w:color w:val="000000"/>
          <w:lang w:val="zh-CN"/>
        </w:rPr>
        <w:t xml:space="preserve">   </w:t>
      </w:r>
      <w:r/>
    </w:p>
    <w:p>
      <w:pPr>
        <w:spacing w:line="360" w:lineRule="auto"/>
        <w:rPr>
          <w:rFonts w:hint="eastAsia" w:eastAsia="宋体"/>
          <w:color w:val="000000"/>
          <w:lang w:val="en-US" w:eastAsia="zh-CN"/>
        </w:rPr>
      </w:pPr>
      <w:r>
        <w:rPr>
          <w:rFonts w:hint="eastAsia"/>
          <w:color w:val="000000"/>
          <w:lang w:val="en-US" w:eastAsia="zh-CN"/>
        </w:rPr>
        <w:t xml:space="preserve">标段</w:t>
      </w:r>
      <w:r>
        <w:rPr>
          <w:rFonts w:hint="eastAsia"/>
          <w:color w:val="000000"/>
        </w:rPr>
        <w:t xml:space="preserve">号：</w:t>
      </w:r>
      <w:r>
        <w:rPr>
          <w:color w:val="000000"/>
          <w:lang w:val="zh-CN"/>
        </w:rPr>
        <w:t xml:space="preserve"> </w:t>
      </w:r>
      <w:r>
        <w:rPr>
          <w:rFonts w:hint="eastAsia"/>
          <w:color w:val="000000"/>
          <w:lang w:val="en-US" w:eastAsia="zh-CN"/>
        </w:rPr>
        <w:t xml:space="preserve">第二标段</w:t>
      </w:r>
      <w:r/>
    </w:p>
    <w:tbl>
      <w:tblPr>
        <w:tblStyle w:val="726"/>
        <w:tblW w:w="8475" w:type="dxa"/>
        <w:jc w:val="center"/>
        <w:tblLayout w:type="fixed"/>
        <w:tblCellMar>
          <w:left w:w="108" w:type="dxa"/>
          <w:top w:w="0" w:type="dxa"/>
          <w:right w:w="108" w:type="dxa"/>
          <w:bottom w:w="0" w:type="dxa"/>
        </w:tblCellMar>
        <w:tblLook w:val="04A0" w:firstRow="1" w:lastRow="0" w:firstColumn="1" w:lastColumn="0" w:noHBand="0" w:noVBand="1"/>
      </w:tblPr>
      <w:tblGrid>
        <w:gridCol w:w="566"/>
        <w:gridCol w:w="1635"/>
        <w:gridCol w:w="910"/>
        <w:gridCol w:w="1710"/>
        <w:gridCol w:w="600"/>
        <w:gridCol w:w="1029"/>
        <w:gridCol w:w="1010"/>
        <w:gridCol w:w="1015"/>
      </w:tblGrid>
      <w:tr>
        <w:trPr>
          <w:jc w:val="center"/>
          <w:tblHeader/>
        </w:trPr>
        <w:tc>
          <w:tcPr>
            <w:shd w:val="clear" w:color="auto" w:fill="666699"/>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b/>
                <w:bCs/>
                <w:color w:val="ffffff"/>
                <w:sz w:val="20"/>
                <w:szCs w:val="20"/>
              </w:rPr>
            </w:pPr>
            <w:r>
              <w:rPr>
                <w:rFonts w:hint="eastAsia" w:ascii="宋体" w:hAnsi="宋体" w:cs="宋体"/>
                <w:b/>
                <w:bCs/>
                <w:color w:val="ffffff"/>
                <w:sz w:val="20"/>
                <w:szCs w:val="20"/>
              </w:rPr>
              <w:t xml:space="preserve">序号</w:t>
            </w:r>
            <w:r/>
          </w:p>
        </w:tc>
        <w:tc>
          <w:tcPr>
            <w:shd w:val="clear" w:color="auto" w:fill="666699"/>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widowControl/>
              <w:rPr>
                <w:rFonts w:ascii="宋体" w:hAnsi="宋体" w:cs="宋体"/>
                <w:b/>
                <w:bCs/>
                <w:color w:val="ffffff"/>
                <w:sz w:val="20"/>
                <w:szCs w:val="20"/>
              </w:rPr>
            </w:pPr>
            <w:r>
              <w:rPr>
                <w:rFonts w:hint="eastAsia" w:ascii="宋体" w:hAnsi="宋体" w:cs="宋体"/>
                <w:b/>
                <w:bCs/>
                <w:color w:val="ffffff"/>
                <w:sz w:val="20"/>
                <w:szCs w:val="20"/>
              </w:rPr>
              <w:t xml:space="preserve">物料名称</w:t>
            </w:r>
            <w:r/>
          </w:p>
        </w:tc>
        <w:tc>
          <w:tcPr>
            <w:shd w:val="clear" w:color="auto" w:fill="666699"/>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widowControl/>
              <w:rPr>
                <w:rFonts w:ascii="宋体" w:hAnsi="宋体" w:cs="宋体"/>
                <w:b/>
                <w:bCs/>
                <w:color w:val="ffffff"/>
                <w:sz w:val="20"/>
                <w:szCs w:val="20"/>
              </w:rPr>
            </w:pPr>
            <w:r>
              <w:rPr>
                <w:rFonts w:hint="eastAsia" w:ascii="宋体" w:hAnsi="宋体" w:cs="宋体"/>
                <w:b/>
                <w:bCs/>
                <w:color w:val="ffffff"/>
                <w:sz w:val="20"/>
                <w:szCs w:val="20"/>
              </w:rPr>
              <w:t xml:space="preserve">产地</w:t>
            </w:r>
            <w:r/>
          </w:p>
        </w:tc>
        <w:tc>
          <w:tcPr>
            <w:shd w:val="clear" w:color="auto" w:fill="666699"/>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widowControl/>
              <w:rPr>
                <w:rFonts w:ascii="宋体" w:hAnsi="宋体" w:cs="宋体"/>
                <w:b/>
                <w:bCs/>
                <w:color w:val="ffffff"/>
                <w:sz w:val="20"/>
                <w:szCs w:val="20"/>
              </w:rPr>
            </w:pPr>
            <w:r>
              <w:rPr>
                <w:rFonts w:hint="eastAsia" w:ascii="宋体" w:hAnsi="宋体" w:cs="宋体"/>
                <w:b/>
                <w:bCs/>
                <w:color w:val="ffffff"/>
                <w:sz w:val="20"/>
                <w:szCs w:val="20"/>
              </w:rPr>
              <w:t xml:space="preserve">规格</w:t>
            </w:r>
            <w:r/>
          </w:p>
        </w:tc>
        <w:tc>
          <w:tcPr>
            <w:shd w:val="clear" w:color="auto" w:fill="666699"/>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widowControl/>
              <w:rPr>
                <w:rFonts w:ascii="宋体" w:hAnsi="宋体" w:cs="宋体"/>
                <w:b/>
                <w:bCs/>
                <w:color w:val="ffffff"/>
                <w:sz w:val="20"/>
                <w:szCs w:val="20"/>
              </w:rPr>
            </w:pPr>
            <w:r>
              <w:rPr>
                <w:rFonts w:hint="eastAsia" w:ascii="宋体" w:hAnsi="宋体" w:cs="宋体"/>
                <w:b/>
                <w:bCs/>
                <w:color w:val="ffffff"/>
                <w:sz w:val="20"/>
                <w:szCs w:val="20"/>
              </w:rPr>
              <w:t xml:space="preserve">单位</w:t>
            </w:r>
            <w:r/>
          </w:p>
        </w:tc>
        <w:tc>
          <w:tcPr>
            <w:shd w:val="clear" w:color="auto" w:fill="666699"/>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center"/>
              <w:widowControl/>
              <w:rPr>
                <w:rFonts w:ascii="宋体" w:hAnsi="宋体" w:cs="宋体"/>
                <w:b/>
                <w:bCs/>
                <w:color w:val="ffffff"/>
                <w:sz w:val="20"/>
                <w:szCs w:val="20"/>
              </w:rPr>
            </w:pPr>
            <w:r>
              <w:rPr>
                <w:rFonts w:hint="eastAsia" w:ascii="宋体" w:hAnsi="宋体" w:cs="宋体"/>
                <w:b/>
                <w:bCs/>
                <w:color w:val="ffffff"/>
                <w:sz w:val="20"/>
                <w:szCs w:val="20"/>
              </w:rPr>
              <w:t xml:space="preserve">最高限价（元）</w:t>
            </w:r>
            <w:r/>
          </w:p>
        </w:tc>
        <w:tc>
          <w:tcPr>
            <w:shd w:val="clear" w:color="auto" w:fill="666699"/>
            <w:tcBorders>
              <w:top w:val="single" w:color="000000" w:sz="4" w:space="0"/>
              <w:left w:val="single" w:color="000000" w:sz="4" w:space="0"/>
              <w:bottom w:val="single" w:color="000000" w:sz="4" w:space="0"/>
              <w:right w:val="single" w:color="000000" w:sz="4" w:space="0"/>
            </w:tcBorders>
            <w:tcW w:w="1010" w:type="dxa"/>
            <w:vAlign w:val="center"/>
            <w:textDirection w:val="lrTb"/>
            <w:noWrap/>
          </w:tcPr>
          <w:p>
            <w:pPr>
              <w:jc w:val="center"/>
              <w:widowControl/>
              <w:rPr>
                <w:rFonts w:hint="eastAsia" w:ascii="宋体" w:hAnsi="宋体" w:cs="宋体"/>
                <w:b/>
                <w:bCs/>
                <w:color w:val="ffffff"/>
                <w:sz w:val="20"/>
                <w:szCs w:val="20"/>
              </w:rPr>
            </w:pPr>
            <w:r>
              <w:rPr>
                <w:rFonts w:hint="eastAsia" w:ascii="宋体" w:hAnsi="宋体" w:cs="宋体"/>
                <w:b/>
                <w:bCs/>
                <w:color w:val="ffffff"/>
                <w:sz w:val="20"/>
                <w:szCs w:val="20"/>
              </w:rPr>
              <w:t xml:space="preserve">投标</w:t>
            </w:r>
            <w:r/>
          </w:p>
          <w:p>
            <w:pPr>
              <w:jc w:val="center"/>
              <w:widowControl/>
              <w:rPr>
                <w:rFonts w:ascii="宋体" w:hAnsi="宋体" w:cs="宋体"/>
                <w:b/>
                <w:bCs/>
                <w:color w:val="ffffff"/>
                <w:sz w:val="20"/>
                <w:szCs w:val="20"/>
              </w:rPr>
            </w:pPr>
            <w:r>
              <w:rPr>
                <w:rFonts w:hint="eastAsia" w:ascii="宋体" w:hAnsi="宋体" w:cs="宋体"/>
                <w:b/>
                <w:bCs/>
                <w:color w:val="ffffff"/>
                <w:sz w:val="20"/>
                <w:szCs w:val="20"/>
              </w:rPr>
              <w:t xml:space="preserve">优惠率（%）</w:t>
            </w:r>
            <w:r/>
          </w:p>
        </w:tc>
        <w:tc>
          <w:tcPr>
            <w:shd w:val="clear" w:color="auto" w:fill="666699"/>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center"/>
              <w:widowControl/>
              <w:rPr>
                <w:rFonts w:hint="eastAsia" w:ascii="宋体" w:hAnsi="宋体" w:cs="宋体"/>
                <w:b/>
                <w:bCs/>
                <w:color w:val="ffffff"/>
                <w:sz w:val="20"/>
                <w:szCs w:val="20"/>
              </w:rPr>
            </w:pPr>
            <w:r>
              <w:rPr>
                <w:rFonts w:hint="eastAsia" w:ascii="宋体" w:hAnsi="宋体" w:cs="宋体"/>
                <w:b/>
                <w:bCs/>
                <w:color w:val="ffffff"/>
                <w:sz w:val="20"/>
                <w:szCs w:val="20"/>
              </w:rPr>
              <w:t xml:space="preserve">投标</w:t>
            </w:r>
            <w:r/>
          </w:p>
          <w:p>
            <w:pPr>
              <w:jc w:val="center"/>
              <w:widowControl/>
              <w:rPr>
                <w:rFonts w:ascii="宋体" w:hAnsi="宋体" w:cs="宋体"/>
                <w:b/>
                <w:bCs/>
                <w:color w:val="ffffff"/>
                <w:sz w:val="20"/>
                <w:szCs w:val="20"/>
              </w:rPr>
            </w:pPr>
            <w:r>
              <w:rPr>
                <w:rFonts w:hint="eastAsia" w:ascii="宋体" w:hAnsi="宋体" w:cs="宋体"/>
                <w:b/>
                <w:bCs/>
                <w:color w:val="ffffff"/>
                <w:sz w:val="20"/>
                <w:szCs w:val="20"/>
              </w:rPr>
              <w:t xml:space="preserve">报价（元）</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半边莲</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83</w:t>
            </w:r>
            <w:r/>
          </w:p>
        </w:tc>
        <w:tc>
          <w:tcPr>
            <w:shd w:val="clear" w:color="auto" w:fill="ffffff"/>
            <w:tcBorders>
              <w:top w:val="single" w:color="000000" w:sz="4" w:space="0"/>
              <w:left w:val="single" w:color="000000" w:sz="4" w:space="0"/>
              <w:right w:val="single" w:color="000000" w:sz="4" w:space="0"/>
            </w:tcBorders>
            <w:tcW w:w="1010" w:type="dxa"/>
            <w:vAlign w:val="center"/>
            <w:vMerge w:val="restart"/>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三七粉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云南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1417</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焦山楂</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藕节炭</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焦六曲</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41.73</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地榆炭</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河北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铁皮枫斗</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云南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1584</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姜炭</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124.2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秦艽</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陕西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200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麸炒山药</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河北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140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知母</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120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狗脊/蒸</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福建</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64.17</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仙茅</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广西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650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透骨草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48.86</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天麻</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445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覆盆子</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528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金樱子</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广西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76</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地肤子</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苍耳子</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43.35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蛇床子</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河北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70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桑椹子</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99</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枸杞子</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宁夏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160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醋五味子</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辽宁</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478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葶苈子/炒</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河北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47</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白芥子</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炒莱菔子</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菟丝子</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170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留行子</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河北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女贞子</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60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盐车前子</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141.93</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炒川楝子</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29.96</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紫花地丁</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63</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熟地黄</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108.49</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姜半夏</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405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天门冬</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贵州</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190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石斛</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天津</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133</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桑白皮/蜜</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湖北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104</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肉桂</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广西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214</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白鲜皮</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黑龙江</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510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椿根皮</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高良姜</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骨碎补</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湖北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162.73</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徐长卿</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276.35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乌药</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76.84</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桑枝/生</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龙胆草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辽宁</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364</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紫草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新疆</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799</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降香</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海南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794.5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皂角针</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372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50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钩藤</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广西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246</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51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大腹皮</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海南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52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瓜蒌皮/炙</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75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53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白前</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160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54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白薇</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233</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55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白头翁</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356</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56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远志/蜜</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山西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358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57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京三棱</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80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58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制首乌</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103.26</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59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猪苓</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陕西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559</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60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炒泽泻</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天津</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143.12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61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石菖蒲</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湖南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211.73</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62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片姜黄</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60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63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芦根</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新疆</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90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64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白茅根</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湖北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60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65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石见穿</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124.25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66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补骨脂</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70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67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麸炒枳壳</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90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68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麸炒枳实</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140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69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瘪桃干</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70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花椒</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218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71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土茯苓</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湖南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132.51</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72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天将壳</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73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生甘草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内蒙</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125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74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细辛</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辽宁</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445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75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藿香</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47</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76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丝瓜络</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132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77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竹茹</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89</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78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金钱草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57</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79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仙灵脾</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陕西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260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80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荷叶</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54.08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81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姜厚朴</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63</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82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盐黄柏</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157</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83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防己</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420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84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威灵仙</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黑龙江</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282.8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85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草河车</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350.96</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86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苏木</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云南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34</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87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鸡血藤</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云南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43.02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88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红藤</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湖北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89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升麻</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黑龙江</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234.24</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90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葛根/煨</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92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91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蜜紫苑</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185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92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炙百部</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湖北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133</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93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川木通</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94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郁金</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163.15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95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附片</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140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96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木香/煨</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云南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78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97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五加皮</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湖北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90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98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地骨皮</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宁夏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216</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99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青皮</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福建</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100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陈皮/炒</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湖南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48.28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101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石榴皮</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36</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102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绿萼梅</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1325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103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辛夷</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135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104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鳖甲</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436</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105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地鳖虫</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368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106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胆南星</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74</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107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天竺黄(人工)</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120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108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炒僵蚕</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330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109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青龙齿</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山西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1402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110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滑石</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111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瓦楞子/煅</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25.41</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112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珍珠母/煅</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25.6</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113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乳香</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广西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124</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114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没药</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海南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446.53</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115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皮硝</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河北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116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锁阳</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内蒙</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172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117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盐巴戟天</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323</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118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板蓝根</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84</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119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浙贝母</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380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120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谷芽(炒)</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121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白蒺藜</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81</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122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乌梅</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94</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123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制吴茱萸</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贵州</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518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124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艾叶</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湖北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52.93</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125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淡竹叶</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58.87</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126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龙葵</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21</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127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蜜款冬花</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甘肃</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680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128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制川乌</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247.82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129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莪术</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80.15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130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制天南星</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123</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131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娑罗子</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222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132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柏子仁</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河北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550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133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沙苑子</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陕西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545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134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扁蓄</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135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马齿苋</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39</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136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海桐皮</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26</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137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海螵蛸/炒</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357.67</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138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桑螵蛸</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1686</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139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鸡内金/炒</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140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乌稍蛇</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3975.22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141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全蝎</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6300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142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瓜蒌仁</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110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143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杏仁</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109</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144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桃仁</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247</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145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火麻仁/炒</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62.13</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146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郁李仁</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内蒙</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259</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147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hint="default" w:ascii="宋体" w:hAnsi="宋体" w:cs="宋体"/>
                <w:color w:val="000000"/>
                <w:sz w:val="18"/>
                <w:szCs w:val="18"/>
                <w:lang w:val="en-US"/>
              </w:rPr>
              <w:suppressLineNumbers w:val="0"/>
            </w:pPr>
            <w:r>
              <w:rPr>
                <w:rFonts w:hint="eastAsia" w:ascii="宋体" w:hAnsi="宋体" w:eastAsia="宋体" w:cs="宋体"/>
                <w:i w:val="0"/>
                <w:iCs w:val="0"/>
                <w:color w:val="000000"/>
                <w:sz w:val="18"/>
                <w:szCs w:val="18"/>
                <w:u w:val="none"/>
                <w:lang w:val="en-US" w:eastAsia="zh-CN" w:bidi="ar"/>
              </w:rPr>
              <w:t xml:space="preserve">砂仁</w:t>
            </w:r>
            <w:r>
              <w:rPr>
                <w:rFonts w:hint="eastAsia" w:ascii="宋体" w:hAnsi="宋体" w:cs="宋体"/>
                <w:i w:val="0"/>
                <w:iCs w:val="0"/>
                <w:color w:val="000000"/>
                <w:sz w:val="18"/>
                <w:szCs w:val="18"/>
                <w:u w:val="none"/>
                <w:lang w:val="en-US" w:eastAsia="zh-CN" w:bidi="ar"/>
              </w:rPr>
              <w:t xml:space="preserve">（带壳）</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732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148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芡实</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130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149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虎杖</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43.69</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150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白扁豆</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陕西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56</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151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浮小麦</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152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淮小麦</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153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胖大海</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海南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320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154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蛇六谷</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116</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155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小茴香/盐炙</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44</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156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栀子</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湖南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86</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157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柯子肉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云南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49</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158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路路通</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159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西青果</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云南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98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160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佛手</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300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161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香橼</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84</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162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蔻仁</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海南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367</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163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酸枣仁</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河北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1640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164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益智仁</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海南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254</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165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败浆草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河北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54</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166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苏梗</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湖北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167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薄荷</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168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佩兰</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169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春柴胡</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170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制草乌</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山西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221.02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171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蝉蜕</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1140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172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九香虫</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3935.6</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173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鹿角片</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吉林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693</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174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地龙</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790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175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鹿角霜</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吉林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465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176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阳起石</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山西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177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煅磁石</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河北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178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石决明/煅</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37</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179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石膏/生</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湖北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180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天龙</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4780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181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龟板</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湖北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1080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182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桑叶</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44.47</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183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白菊花</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152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184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煅龙骨</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611.3</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185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煅牡蛎</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25.88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186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焦栀子</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湖南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93</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187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山慈姑</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贵州</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4580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188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化桔红</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33</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189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银柴胡</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宁夏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259.29</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190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稻根</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191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生地榆</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192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醋延胡索</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322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193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粉萆解</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194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茺蔚子</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195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茵陈</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陕西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49</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196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伸筋草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42.47</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197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泽兰</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34</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198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大青叶</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199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瞿麦</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200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车前草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黑龙江</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53.54</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201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旱莲草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202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稀苋草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203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矮地茶</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204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半枝莲</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205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苏叶</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湖北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140.4</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206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夜交藤</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53.44</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207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大黄粉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甘肃</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133.53</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208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海枫藤</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福建</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72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209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麻黄根</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山西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210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生茜草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525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211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鱼腥草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68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212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蛇舌草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70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213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苍术/炒</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内蒙</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629.12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214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川断</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107.26</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215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槲寄生</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吉林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80.72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216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玉竹</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湖南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170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217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川牛膝/酒制</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199.68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218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盐牛膝</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97.25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219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防风</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内蒙</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430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220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前胡</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重庆</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368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221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鹿衔草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76</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222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银花藤</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17</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223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干姜</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111.24</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224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贯众</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黑龙江</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60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225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射干</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220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226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肉苁蓉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新疆</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404</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227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槟榔</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天津</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80.55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228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石韦</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67.11</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229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六一散</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230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垂盆草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70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231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冬葵子</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232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紫河车(粉)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3500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233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水蛭</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4262.37</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234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炙枇杷叶</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235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灵芝</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河北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150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236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三七/片</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云南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1357</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237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猫爪草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450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238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小蓟</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239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蜂房</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1498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240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阿胶珠</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2567.65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241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绞股蓝</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陕西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242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玉米须</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90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243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重楼</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云南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1890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244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煅赭石</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山西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245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牛蒡子</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92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246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决明子/炒</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36</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247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川贝</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8144.64</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248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苦参</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河北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74</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249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南沙参</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311.98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250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北沙参</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天津</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150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251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茯神</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159.32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252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白术(麸炒)</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200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253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黄连</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670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254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黄芩/酒</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内蒙</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129.17</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255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炒赤芍</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194.81</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256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麸炒白芍</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112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257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当归/酒炙</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甘肃</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360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258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蒸黄精</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贵州</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275.47</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259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醋香附</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70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260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生大黄</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青海</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128.25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261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生麻黄</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内蒙</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72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262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炙麻黄</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内蒙</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75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263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羌活</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480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264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独活</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湖北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103.83</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265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葛花</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广西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266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黄菊花</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267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牛角鳃</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268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沉香曲/15g</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15.000g*1袋/袋</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2.02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269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车前子/15g</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15.000g*1袋/袋</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2.53</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270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失笑散/10g</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10.000g*1袋/袋</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1.4</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271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五灵脂/10g</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河北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10.000g*1袋/袋</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1.63</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272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生蒲黄/10g</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10.000g*1袋/袋</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2.4</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273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蒲黄炭/10g</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10.000g*1袋/袋</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2.6</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274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桔叶</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275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琥珀粉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广西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159</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276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刘寄奴</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76</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277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老鹳草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278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络石藤</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23</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279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木贼</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31</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280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青黛</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福建</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130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281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青风藤</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44</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282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青蒿</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广西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283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千年健</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广西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97</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284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秦皮</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陕西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27</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285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蕲蛇</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6000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286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青箱子</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287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木蝴蝶</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云南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166.4</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288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石上柏</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54.78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289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人参片</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吉林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1850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290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土荆皮</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118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291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天葵子</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240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292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藤梨根</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26</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293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铁树叶</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26</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294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檀香</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云南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344</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295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紫河车</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3300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296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煅紫石英</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297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白英</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298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六月雪</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299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鸭跖草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300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蟋蟀</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722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301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红参须</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吉林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1200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302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白果仁</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60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303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黛蛤散/10g</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10.000g*1袋/袋</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304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川贝粉/5g</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5.000g*1袋/袋</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41.16</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305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生大黄/10g</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青海</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10.000g*1袋/袋</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1.38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306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旋覆花/10g</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10.000g*1袋/袋</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1.88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307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冬瓜皮</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19</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308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鹿血晶（精制）</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吉林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1.000g*6瓶/盒</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盒</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360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309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冰片</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529</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310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牡蛎</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福建</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24.64</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311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苎麻根</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62.44</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312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蜣螂虫</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600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313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阿胶</w:t>
            </w:r>
            <w:r>
              <w:rPr>
                <w:rFonts w:hint="eastAsia" w:ascii="宋体" w:hAnsi="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烊化</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4730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314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六一散/15g</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15.000g*1袋/袋</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0.7</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315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制白附子</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125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316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天仙藤</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辽宁</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26</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317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荜茇</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云南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112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318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生百部</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129.6</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319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黑丑</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320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白残花</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320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321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扁豆衣</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84</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322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菝葜</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23</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323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赤石脂</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324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刺五加</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黑龙江</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325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刺猬皮</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868.33</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326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沉香片</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2000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327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棕榈炭</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湖南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328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刀豆子</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60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329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炒冬瓜子</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53</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330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大蓟草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331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浮萍</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332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凤尾草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333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丁香</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236</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334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官桂</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广西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335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挂金灯</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河北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84</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336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枸橘李</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福建</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59.06</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337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八月扎</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80.14</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338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侧柏叶</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新疆</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339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侧柏叶炭</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13</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340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草果</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云南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188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341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蚕沙</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342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煅人中白</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343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大枣</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344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鹅不食草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80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345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法半夏</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405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346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佛耳草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347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防风炭</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内蒙</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480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348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茯苓皮</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349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藁本</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湖北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206</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350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海浮石</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213</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351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合欢花</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378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352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红景天</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新疆</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280.8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353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蛤壳</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354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葫芦巴</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17</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355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陈葫芦</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356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昆布</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福建</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96</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357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苦丁茶</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广西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358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苦楝皮</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34.79</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359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雄蚕蛾</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200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360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柿蒂</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66</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361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葛根/生</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88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362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鬼箭羽</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湖北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300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363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鬼球</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90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364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甘松</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205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365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贯众炭</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黑龙江</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80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366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槐花炭</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120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367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花生衣</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368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胡颓子叶</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369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黄药子</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370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坎脐</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1.000条*1条/条</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条</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4.4</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371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海藻</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70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372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姜黄</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373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桔核</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374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急性子</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88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375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荔枝核</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376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白矾</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377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玫瑰花</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甘肃</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330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378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花蕊石</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陕西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379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蔓荆子</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564</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380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密蒙花</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湖北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98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381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肉豆蔻</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223</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382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桑白皮/生</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湖北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95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383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山豆根</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山西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744</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384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四叶参</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174</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385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蛇莓</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386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山奈</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150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387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水牛角丝</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106</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388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五倍子</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贵州</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92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389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臭梧桐叶</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390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血竭</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云南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7200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391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香薷</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26</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392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薤白</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河北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82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393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禹余粮</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394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油松节</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395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罗汉果</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广西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1.000只*1只/只</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2.9</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396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月季花</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150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397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朱茯苓</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162.8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398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淡豆豉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89.48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399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赤小豆</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400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青礞石/煅</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401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砂仁</w:t>
            </w:r>
            <w:r>
              <w:rPr>
                <w:rFonts w:hint="eastAsia" w:ascii="宋体" w:hAnsi="宋体" w:cs="宋体"/>
                <w:i w:val="0"/>
                <w:iCs w:val="0"/>
                <w:color w:val="000000"/>
                <w:sz w:val="18"/>
                <w:szCs w:val="18"/>
                <w:u w:val="none"/>
                <w:lang w:val="en-US" w:eastAsia="zh-CN" w:bidi="ar"/>
              </w:rPr>
              <w:t xml:space="preserve">（去壳）</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670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402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生姜皮</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403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花椒目</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404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雷公藤</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16</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405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槐角炭</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62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406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秫米/15g</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15.000g*1袋/袋</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0.63</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407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莲子心</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湖南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211</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408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鸡内金/生</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409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蚕茧壳</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180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410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盐沙苑子</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陕西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563</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411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生姜</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cs="宋体"/>
                <w:color w:val="000000"/>
                <w:sz w:val="18"/>
                <w:szCs w:val="18"/>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412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红曲米</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1200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413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金果榄</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湖南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360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414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蜂蜜</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415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饴糖</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416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马勃/6g</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6.000g*1袋/袋</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10.41</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417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茜草炭/10g</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10.000g*1袋/袋</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6.1</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418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血余炭/10g</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10.000g*1袋/袋</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0.6</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419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南方红豆杉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5.000g*20袋/盒</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盒</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247.17</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420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瓦楞子/30g</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30.000g*1袋/袋</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0.86</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421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煅牡蛎/30g</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30.000g*1袋/袋</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0.88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422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煅龙骨/30g</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山西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30.000g*1袋/袋</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18.44</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423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炮姜</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116.35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424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海金沙</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760.31</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425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槐花</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101</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426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广藿香</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82.09</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427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金荞麦</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51.62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428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小通草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贵州</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480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429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石决明/生用</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33</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430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赤芍(生)</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内蒙</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180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431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白螺丝壳</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432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北柴胡</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河北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542.71</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433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hint="default"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砂仁/3g</w:t>
            </w:r>
            <w:r>
              <w:rPr>
                <w:rFonts w:hint="eastAsia" w:ascii="宋体" w:hAnsi="宋体" w:cs="宋体"/>
                <w:i w:val="0"/>
                <w:iCs w:val="0"/>
                <w:color w:val="000000"/>
                <w:sz w:val="18"/>
                <w:szCs w:val="18"/>
                <w:u w:val="none"/>
                <w:lang w:val="en-US" w:eastAsia="zh-CN" w:bidi="ar"/>
              </w:rPr>
              <w:t xml:space="preserve">（带壳）</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3.000g*1袋/袋</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2.3</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434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乌梅炭</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福建</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131.6</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435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金蝉花</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1137.03</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436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hint="default"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鹿角胶/烊化</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4730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437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龟甲胶/烊化</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4730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438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亚麻子</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内蒙</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439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艾绒</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124</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440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附片(先煎)/10克</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10.000g*1袋/袋</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441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鳖甲胶/烊化</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4730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442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罗布麻叶</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吉林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86</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443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胡黄连</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西藏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336</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444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人参须</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吉林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561</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445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龙眼肉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120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446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蜈蚣(大)</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1.000条*1条/条</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条</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447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地耳草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43</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448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炒川芎</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140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449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酒丹参</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450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肉桂/3克</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广西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3.000g*1袋/袋</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0.74</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451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pacing w:val="-6"/>
                <w:sz w:val="18"/>
                <w:szCs w:val="18"/>
                <w:u w:val="none"/>
                <w:lang w:val="en-US" w:eastAsia="zh-CN" w:bidi="ar"/>
              </w:rPr>
              <w:t xml:space="preserve">蔻仁（后下）/3克</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海南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3.000g*1袋/袋</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452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儿茶</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广西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110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453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人中黄/10g</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10.000g*1袋/袋</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0.36</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454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大蓟炭/10g</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10.000g*1袋/袋</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0.77</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455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小蓟炭/10g</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10.000g*1袋/袋</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0.5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456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猫须草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广西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457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炒党参</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甘肃</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370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458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炒菟丝子</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内蒙</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190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459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马鞭草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44</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460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薄荷/5克</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5.000g*1袋/袋</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0.35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461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白蔹</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河北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120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462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(集)生黄芪</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甘肃</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57</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463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(集)党参</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甘肃</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257.5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464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(集)金银花</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177.5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465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(集)当归/生</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甘肃</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185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466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(集)红花</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145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467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(集)天花粉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65.5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468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(集)盐杜仲</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重庆</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42.31</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469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(集)白芷</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34.37</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470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(集)净山楂</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22.5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471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(集)木瓜</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湖北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35.25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472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(集)荆芥</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湖南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14.73</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Height w:val="328"/>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473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芦荟</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广西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474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(集)陈皮/生</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湖南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19.25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475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莲子肉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124</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476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(集)麦冬</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137.5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477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(集)太子参</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101.87</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478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(集)白芍(生)</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172.5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479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(集)川芎/生</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42.1</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480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(集)丹参</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江西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56.25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481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(集)蒲公英</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21.68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482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(集)牡丹皮</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188.72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483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(集)桔梗</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116.87</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484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(集)炙黄芪</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甘肃</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62.78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485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(集)白术(生)</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186.08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486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(集)合欢皮</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湖北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21.62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487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(集)麦芽(炒)</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11.22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488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(集)仙鹤草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16.87</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489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(集)夏枯草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48.25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490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(集)山药</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53.75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491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(集)牛膝</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44</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492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桑寄生用</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广西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493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海金沙/10g</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10.000g*1袋/袋</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494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金樱子肉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130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495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积雪草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72.85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496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益母草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497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葶苈子/10克</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河北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10.000g*1袋/袋</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0.87</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498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醋甘遂</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山西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160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499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(集)炒白芍</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182.5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500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(集)炙甘草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甘肃</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50.15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501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(集)茯苓</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43.12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502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(集)桂枝</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云南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18.37</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503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(集)生地</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34.41</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504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(集)薏苡仁</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河北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20.75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505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生芥子</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山西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506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三七粉(精制）</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云南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1.000g*10袋/盒</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盒</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507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卷柏</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508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鱼脑石</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250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509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夜明砂/10g</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10.000g*1袋/袋</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0.77</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510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制大黄</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青海</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118.8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511</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(集)炒薏苡仁</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河北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19.72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512</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(集)百合</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湖南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118.12</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513</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(集)泽泻</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32.875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514</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(集)玄参</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35.5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515</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(集)酒萸肉</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93.87</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516</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(集)连翘</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山西</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127.5</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517</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荆芥炭</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1.000g*1000g/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518</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紫苏子</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湖北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123.38</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519</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野菊花</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220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widowControl/>
              <w:rPr>
                <w:rFonts w:ascii="宋体" w:hAnsi="宋体" w:cs="宋体"/>
                <w:color w:val="000000"/>
                <w:sz w:val="18"/>
              </w:rPr>
            </w:pPr>
            <w:r>
              <w:rPr>
                <w:rFonts w:hint="eastAsia" w:ascii="宋体" w:hAnsi="宋体" w:cs="宋体"/>
                <w:color w:val="000000"/>
                <w:sz w:val="18"/>
              </w:rPr>
              <w:t xml:space="preserve">520</w:t>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lef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白及</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湖北</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1g*1000g/</w:t>
            </w: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cs="宋体"/>
                <w:i w:val="0"/>
                <w:iCs w:val="0"/>
                <w:color w:val="000000"/>
                <w:sz w:val="18"/>
                <w:szCs w:val="18"/>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right"/>
              <w:keepLines w:val="0"/>
              <w:keepNext w:val="0"/>
              <w:widowControl/>
              <w:rPr>
                <w:rFonts w:ascii="宋体" w:hAnsi="宋体" w:eastAsia="宋体" w:cs="宋体"/>
                <w:color w:val="000000"/>
                <w:sz w:val="18"/>
                <w:szCs w:val="18"/>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510</w:t>
            </w:r>
            <w:r/>
          </w:p>
        </w:tc>
        <w:tc>
          <w:tcPr>
            <w:shd w:val="clear" w:color="auto" w:fill="ffffff"/>
            <w:tcBorders>
              <w:left w:val="single" w:color="000000" w:sz="4" w:space="0"/>
              <w:right w:val="single" w:color="000000" w:sz="4" w:space="0"/>
            </w:tcBorders>
            <w:tcW w:w="1010" w:type="dxa"/>
            <w:vAlign w:val="center"/>
            <w:vMerge w:val="continue"/>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right"/>
              <w:widowControl/>
              <w:rPr>
                <w:rFonts w:ascii="宋体" w:hAnsi="宋体" w:cs="宋体"/>
                <w:color w:val="000000"/>
                <w:sz w:val="18"/>
                <w:szCs w:val="18"/>
              </w:rPr>
            </w:pPr>
            <w:r>
              <w:rPr>
                <w:rFonts w:ascii="宋体" w:hAnsi="宋体" w:cs="宋体"/>
                <w:color w:val="000000"/>
                <w:sz w:val="18"/>
                <w:szCs w:val="18"/>
              </w:rPr>
            </w:r>
            <w:r/>
          </w:p>
        </w:tc>
      </w:tr>
    </w:tbl>
    <w:p>
      <w:pPr>
        <w:rPr>
          <w:color w:val="000000"/>
          <w:lang w:val="zh-CN"/>
        </w:rPr>
      </w:pPr>
      <w:r>
        <w:rPr>
          <w:color w:val="000000"/>
          <w:lang w:val="zh-CN"/>
        </w:rPr>
        <w:br w:type="page" w:clear="all"/>
      </w:r>
      <w:r/>
    </w:p>
    <w:p>
      <w:pPr>
        <w:jc w:val="center"/>
        <w:spacing w:line="360" w:lineRule="auto"/>
        <w:rPr>
          <w:rFonts w:eastAsia="黑体"/>
          <w:b/>
          <w:color w:val="000000"/>
          <w:sz w:val="28"/>
          <w:szCs w:val="28"/>
          <w:lang w:val="zh-CN"/>
        </w:rPr>
      </w:pPr>
      <w:r>
        <w:rPr>
          <w:rFonts w:hint="eastAsia" w:eastAsia="黑体"/>
          <w:b/>
          <w:color w:val="000000"/>
          <w:sz w:val="28"/>
          <w:szCs w:val="28"/>
          <w:lang w:val="zh-CN"/>
        </w:rPr>
        <w:t xml:space="preserve">投标报价明细表（</w:t>
      </w:r>
      <w:r>
        <w:rPr>
          <w:rFonts w:hint="eastAsia" w:eastAsia="黑体"/>
          <w:b/>
          <w:color w:val="000000"/>
          <w:sz w:val="28"/>
          <w:szCs w:val="28"/>
          <w:lang w:val="en-US" w:eastAsia="zh-CN"/>
        </w:rPr>
        <w:t xml:space="preserve">三</w:t>
      </w:r>
      <w:r>
        <w:rPr>
          <w:rFonts w:hint="eastAsia" w:eastAsia="黑体"/>
          <w:b/>
          <w:color w:val="000000"/>
          <w:sz w:val="28"/>
          <w:szCs w:val="28"/>
          <w:lang w:val="zh-CN"/>
        </w:rPr>
        <w:t xml:space="preserve">）</w:t>
      </w:r>
      <w:r/>
    </w:p>
    <w:p>
      <w:pPr>
        <w:spacing w:line="360" w:lineRule="auto"/>
        <w:rPr>
          <w:color w:val="000000"/>
          <w:lang w:val="zh-CN"/>
        </w:rPr>
      </w:pPr>
      <w:r>
        <w:rPr>
          <w:rFonts w:hint="eastAsia"/>
          <w:color w:val="000000"/>
          <w:lang w:val="zh-CN"/>
        </w:rPr>
        <w:t xml:space="preserve">采购编号：</w:t>
      </w:r>
      <w:r>
        <w:rPr>
          <w:color w:val="000000"/>
          <w:lang w:val="zh-CN"/>
        </w:rPr>
        <w:t xml:space="preserve">   </w:t>
      </w:r>
      <w:r/>
    </w:p>
    <w:p>
      <w:pPr>
        <w:spacing w:line="360" w:lineRule="auto"/>
        <w:rPr>
          <w:rFonts w:cs="宋体"/>
        </w:rPr>
      </w:pPr>
      <w:r>
        <w:rPr>
          <w:rFonts w:hint="eastAsia"/>
          <w:color w:val="000000"/>
          <w:lang w:eastAsia="zh-CN"/>
        </w:rPr>
        <w:t xml:space="preserve">标段</w:t>
      </w:r>
      <w:r>
        <w:rPr>
          <w:rFonts w:hint="eastAsia"/>
          <w:color w:val="000000"/>
        </w:rPr>
        <w:t xml:space="preserve">号：</w:t>
      </w:r>
      <w:r>
        <w:rPr>
          <w:color w:val="000000"/>
          <w:lang w:val="zh-CN"/>
        </w:rPr>
        <w:t xml:space="preserve"> </w:t>
      </w:r>
      <w:r/>
    </w:p>
    <w:tbl>
      <w:tblPr>
        <w:tblStyle w:val="726"/>
        <w:tblW w:w="491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3"/>
        <w:gridCol w:w="1691"/>
        <w:gridCol w:w="1926"/>
        <w:gridCol w:w="1981"/>
        <w:gridCol w:w="1848"/>
      </w:tblGrid>
      <w:tr>
        <w:trPr>
          <w:jc w:val="center"/>
          <w:trHeight w:val="567"/>
        </w:trPr>
        <w:tc>
          <w:tcPr>
            <w:tcW w:w="933" w:type="dxa"/>
            <w:vAlign w:val="center"/>
            <w:textDirection w:val="lrTb"/>
            <w:noWrap w:val="false"/>
          </w:tcPr>
          <w:p>
            <w:pPr>
              <w:jc w:val="center"/>
              <w:rPr>
                <w:rFonts w:cs="宋体"/>
                <w:sz w:val="22"/>
              </w:rPr>
            </w:pPr>
            <w:r>
              <w:rPr>
                <w:rFonts w:hint="eastAsia" w:cs="宋体"/>
                <w:sz w:val="22"/>
              </w:rPr>
              <w:t xml:space="preserve">序号</w:t>
            </w:r>
            <w:r/>
          </w:p>
        </w:tc>
        <w:tc>
          <w:tcPr>
            <w:tcW w:w="1691" w:type="dxa"/>
            <w:vAlign w:val="center"/>
            <w:textDirection w:val="lrTb"/>
            <w:noWrap w:val="false"/>
          </w:tcPr>
          <w:p>
            <w:pPr>
              <w:jc w:val="center"/>
              <w:rPr>
                <w:rFonts w:cs="宋体"/>
                <w:sz w:val="22"/>
              </w:rPr>
            </w:pPr>
            <w:r>
              <w:rPr>
                <w:rFonts w:hint="eastAsia" w:cs="宋体"/>
                <w:sz w:val="22"/>
              </w:rPr>
              <w:t xml:space="preserve">内容</w:t>
            </w:r>
            <w:r/>
          </w:p>
        </w:tc>
        <w:tc>
          <w:tcPr>
            <w:tcW w:w="1926" w:type="dxa"/>
            <w:vAlign w:val="center"/>
            <w:textDirection w:val="lrTb"/>
            <w:noWrap w:val="false"/>
          </w:tcPr>
          <w:p>
            <w:pPr>
              <w:jc w:val="center"/>
              <w:rPr>
                <w:rFonts w:cs="宋体"/>
                <w:sz w:val="22"/>
              </w:rPr>
            </w:pPr>
            <w:r>
              <w:rPr>
                <w:rFonts w:hint="eastAsia" w:cs="宋体"/>
                <w:sz w:val="22"/>
              </w:rPr>
              <w:t xml:space="preserve">最高单价限价（元）</w:t>
            </w:r>
            <w:r/>
          </w:p>
        </w:tc>
        <w:tc>
          <w:tcPr>
            <w:tcW w:w="1981" w:type="dxa"/>
            <w:vAlign w:val="center"/>
            <w:textDirection w:val="lrTb"/>
            <w:noWrap w:val="false"/>
          </w:tcPr>
          <w:p>
            <w:pPr>
              <w:jc w:val="center"/>
              <w:rPr>
                <w:rFonts w:cs="宋体"/>
                <w:sz w:val="22"/>
              </w:rPr>
            </w:pPr>
            <w:r>
              <w:rPr>
                <w:rFonts w:hint="eastAsia" w:cs="宋体"/>
                <w:sz w:val="22"/>
              </w:rPr>
              <w:t xml:space="preserve">投标单价（元）</w:t>
            </w:r>
            <w:r/>
          </w:p>
        </w:tc>
        <w:tc>
          <w:tcPr>
            <w:tcW w:w="1848" w:type="dxa"/>
            <w:vAlign w:val="center"/>
            <w:textDirection w:val="lrTb"/>
            <w:noWrap w:val="false"/>
          </w:tcPr>
          <w:p>
            <w:pPr>
              <w:jc w:val="center"/>
              <w:rPr>
                <w:rFonts w:cs="宋体"/>
                <w:sz w:val="22"/>
              </w:rPr>
            </w:pPr>
            <w:r>
              <w:rPr>
                <w:rFonts w:hint="eastAsia" w:cs="宋体"/>
                <w:sz w:val="22"/>
              </w:rPr>
              <w:t xml:space="preserve">备注</w:t>
            </w:r>
            <w:r/>
          </w:p>
        </w:tc>
      </w:tr>
      <w:tr>
        <w:trPr>
          <w:jc w:val="center"/>
          <w:trHeight w:val="567"/>
        </w:trPr>
        <w:tc>
          <w:tcPr>
            <w:tcW w:w="933" w:type="dxa"/>
            <w:vAlign w:val="center"/>
            <w:textDirection w:val="lrTb"/>
            <w:noWrap w:val="false"/>
          </w:tcPr>
          <w:p>
            <w:pPr>
              <w:jc w:val="center"/>
              <w:rPr>
                <w:rFonts w:cs="宋体"/>
                <w:sz w:val="22"/>
              </w:rPr>
            </w:pPr>
            <w:r>
              <w:rPr>
                <w:rFonts w:hint="eastAsia" w:cs="宋体"/>
                <w:sz w:val="22"/>
              </w:rPr>
              <w:t xml:space="preserve">1</w:t>
            </w:r>
            <w:r/>
          </w:p>
        </w:tc>
        <w:tc>
          <w:tcPr>
            <w:tcW w:w="1691" w:type="dxa"/>
            <w:vAlign w:val="center"/>
            <w:textDirection w:val="lrTb"/>
            <w:noWrap w:val="false"/>
          </w:tcPr>
          <w:p>
            <w:pPr>
              <w:jc w:val="center"/>
              <w:rPr>
                <w:rFonts w:cs="宋体"/>
                <w:sz w:val="22"/>
              </w:rPr>
            </w:pPr>
            <w:r>
              <w:rPr>
                <w:rFonts w:hint="eastAsia" w:cs="宋体"/>
                <w:sz w:val="22"/>
              </w:rPr>
              <w:t xml:space="preserve">中药煎煮</w:t>
            </w:r>
            <w:r/>
          </w:p>
        </w:tc>
        <w:tc>
          <w:tcPr>
            <w:tcW w:w="1926" w:type="dxa"/>
            <w:vAlign w:val="center"/>
            <w:textDirection w:val="lrTb"/>
            <w:noWrap w:val="false"/>
          </w:tcPr>
          <w:p>
            <w:pPr>
              <w:jc w:val="center"/>
              <w:rPr>
                <w:rFonts w:cs="宋体"/>
                <w:sz w:val="22"/>
              </w:rPr>
            </w:pPr>
            <w:r>
              <w:rPr>
                <w:rFonts w:hint="eastAsia" w:cs="宋体"/>
                <w:sz w:val="22"/>
              </w:rPr>
              <w:t xml:space="preserve">3.00元/贴</w:t>
            </w:r>
            <w:r/>
          </w:p>
        </w:tc>
        <w:tc>
          <w:tcPr>
            <w:tcW w:w="1981" w:type="dxa"/>
            <w:vAlign w:val="center"/>
            <w:textDirection w:val="lrTb"/>
            <w:noWrap w:val="false"/>
          </w:tcPr>
          <w:p>
            <w:pPr>
              <w:jc w:val="center"/>
              <w:rPr>
                <w:rFonts w:cs="宋体"/>
                <w:sz w:val="22"/>
              </w:rPr>
            </w:pPr>
            <w:r>
              <w:rPr>
                <w:rFonts w:cs="宋体"/>
                <w:sz w:val="22"/>
              </w:rPr>
            </w:r>
            <w:r/>
          </w:p>
        </w:tc>
        <w:tc>
          <w:tcPr>
            <w:tcW w:w="1848" w:type="dxa"/>
            <w:vAlign w:val="center"/>
            <w:vMerge w:val="restart"/>
            <w:textDirection w:val="lrTb"/>
            <w:noWrap w:val="false"/>
          </w:tcPr>
          <w:p>
            <w:pPr>
              <w:jc w:val="center"/>
              <w:rPr>
                <w:rFonts w:cs="宋体"/>
                <w:sz w:val="22"/>
              </w:rPr>
            </w:pPr>
            <w:r>
              <w:rPr>
                <w:rFonts w:cs="宋体"/>
                <w:sz w:val="22"/>
              </w:rPr>
            </w:r>
            <w:r/>
          </w:p>
        </w:tc>
      </w:tr>
      <w:tr>
        <w:trPr>
          <w:jc w:val="center"/>
          <w:trHeight w:val="567"/>
        </w:trPr>
        <w:tc>
          <w:tcPr>
            <w:tcW w:w="933" w:type="dxa"/>
            <w:vAlign w:val="center"/>
            <w:textDirection w:val="lrTb"/>
            <w:noWrap w:val="false"/>
          </w:tcPr>
          <w:p>
            <w:pPr>
              <w:jc w:val="center"/>
              <w:rPr>
                <w:rFonts w:cs="宋体"/>
                <w:sz w:val="22"/>
              </w:rPr>
            </w:pPr>
            <w:r>
              <w:rPr>
                <w:rFonts w:hint="eastAsia" w:cs="宋体"/>
                <w:sz w:val="22"/>
              </w:rPr>
              <w:t xml:space="preserve">2</w:t>
            </w:r>
            <w:r/>
          </w:p>
        </w:tc>
        <w:tc>
          <w:tcPr>
            <w:tcW w:w="1691" w:type="dxa"/>
            <w:vAlign w:val="center"/>
            <w:textDirection w:val="lrTb"/>
            <w:noWrap w:val="false"/>
          </w:tcPr>
          <w:p>
            <w:pPr>
              <w:jc w:val="center"/>
              <w:rPr>
                <w:rFonts w:cs="宋体"/>
                <w:sz w:val="22"/>
              </w:rPr>
            </w:pPr>
            <w:r>
              <w:rPr>
                <w:rFonts w:hint="eastAsia" w:cs="宋体"/>
                <w:sz w:val="22"/>
              </w:rPr>
              <w:t xml:space="preserve">中药熬膏</w:t>
            </w:r>
            <w:r/>
          </w:p>
        </w:tc>
        <w:tc>
          <w:tcPr>
            <w:tcW w:w="1926" w:type="dxa"/>
            <w:vAlign w:val="center"/>
            <w:textDirection w:val="lrTb"/>
            <w:noWrap w:val="false"/>
          </w:tcPr>
          <w:p>
            <w:pPr>
              <w:jc w:val="center"/>
              <w:rPr>
                <w:rFonts w:cs="宋体"/>
                <w:sz w:val="22"/>
              </w:rPr>
            </w:pPr>
            <w:r>
              <w:rPr>
                <w:rFonts w:hint="eastAsia" w:cs="宋体"/>
                <w:sz w:val="22"/>
              </w:rPr>
              <w:t xml:space="preserve">320.00元/</w:t>
            </w:r>
            <w:r>
              <w:rPr>
                <w:rFonts w:hint="eastAsia" w:cs="宋体"/>
                <w:sz w:val="22"/>
                <w:lang w:val="en-US" w:eastAsia="zh-CN"/>
              </w:rPr>
              <w:t xml:space="preserve">料</w:t>
            </w:r>
            <w:r/>
          </w:p>
        </w:tc>
        <w:tc>
          <w:tcPr>
            <w:tcW w:w="1981" w:type="dxa"/>
            <w:vAlign w:val="center"/>
            <w:textDirection w:val="lrTb"/>
            <w:noWrap w:val="false"/>
          </w:tcPr>
          <w:p>
            <w:pPr>
              <w:jc w:val="center"/>
              <w:rPr>
                <w:rFonts w:cs="宋体"/>
                <w:sz w:val="22"/>
              </w:rPr>
            </w:pPr>
            <w:r>
              <w:rPr>
                <w:rFonts w:cs="宋体"/>
                <w:sz w:val="22"/>
              </w:rPr>
            </w:r>
            <w:r/>
          </w:p>
        </w:tc>
        <w:tc>
          <w:tcPr>
            <w:tcW w:w="1848" w:type="dxa"/>
            <w:vAlign w:val="center"/>
            <w:vMerge w:val="continue"/>
            <w:textDirection w:val="lrTb"/>
            <w:noWrap w:val="false"/>
          </w:tcPr>
          <w:p>
            <w:pPr>
              <w:jc w:val="center"/>
              <w:rPr>
                <w:rFonts w:cs="宋体"/>
                <w:sz w:val="22"/>
              </w:rPr>
            </w:pPr>
            <w:r>
              <w:rPr>
                <w:rFonts w:cs="宋体"/>
                <w:sz w:val="22"/>
              </w:rPr>
            </w:r>
            <w:r/>
          </w:p>
        </w:tc>
      </w:tr>
      <w:tr>
        <w:trPr>
          <w:jc w:val="center"/>
          <w:trHeight w:val="567"/>
        </w:trPr>
        <w:tc>
          <w:tcPr>
            <w:tcW w:w="933" w:type="dxa"/>
            <w:vAlign w:val="center"/>
            <w:textDirection w:val="lrTb"/>
            <w:noWrap w:val="false"/>
          </w:tcPr>
          <w:p>
            <w:pPr>
              <w:jc w:val="center"/>
              <w:rPr>
                <w:rFonts w:cs="宋体"/>
                <w:sz w:val="22"/>
              </w:rPr>
            </w:pPr>
            <w:r>
              <w:rPr>
                <w:rFonts w:hint="eastAsia" w:cs="宋体"/>
                <w:sz w:val="22"/>
              </w:rPr>
              <w:t xml:space="preserve">3</w:t>
            </w:r>
            <w:r/>
          </w:p>
        </w:tc>
        <w:tc>
          <w:tcPr>
            <w:tcW w:w="1691" w:type="dxa"/>
            <w:vAlign w:val="center"/>
            <w:textDirection w:val="lrTb"/>
            <w:noWrap w:val="false"/>
          </w:tcPr>
          <w:p>
            <w:pPr>
              <w:jc w:val="center"/>
              <w:rPr>
                <w:rFonts w:cs="宋体"/>
                <w:sz w:val="22"/>
              </w:rPr>
            </w:pPr>
            <w:r>
              <w:rPr>
                <w:rFonts w:hint="eastAsia" w:cs="宋体"/>
                <w:sz w:val="22"/>
              </w:rPr>
              <w:t xml:space="preserve">中药制丸</w:t>
            </w:r>
            <w:r/>
          </w:p>
        </w:tc>
        <w:tc>
          <w:tcPr>
            <w:tcW w:w="1926" w:type="dxa"/>
            <w:vAlign w:val="center"/>
            <w:textDirection w:val="lrTb"/>
            <w:noWrap w:val="false"/>
          </w:tcPr>
          <w:p>
            <w:pPr>
              <w:jc w:val="center"/>
              <w:rPr>
                <w:rFonts w:hint="eastAsia" w:eastAsia="宋体" w:cs="宋体"/>
                <w:sz w:val="22"/>
                <w:highlight w:val="none"/>
                <w:lang w:eastAsia="zh-CN"/>
              </w:rPr>
            </w:pPr>
            <w:r>
              <w:rPr>
                <w:rFonts w:hint="eastAsia" w:cs="宋体"/>
                <w:sz w:val="22"/>
                <w:highlight w:val="none"/>
              </w:rPr>
              <w:t xml:space="preserve">100.00元/</w:t>
            </w:r>
            <w:r>
              <w:rPr>
                <w:rFonts w:hint="eastAsia" w:cs="宋体"/>
                <w:sz w:val="22"/>
                <w:highlight w:val="none"/>
                <w:lang w:eastAsia="zh-CN"/>
              </w:rPr>
              <w:t xml:space="preserve">kg</w:t>
            </w:r>
            <w:r/>
          </w:p>
        </w:tc>
        <w:tc>
          <w:tcPr>
            <w:tcW w:w="1981" w:type="dxa"/>
            <w:vAlign w:val="center"/>
            <w:textDirection w:val="lrTb"/>
            <w:noWrap w:val="false"/>
          </w:tcPr>
          <w:p>
            <w:pPr>
              <w:jc w:val="center"/>
              <w:rPr>
                <w:rFonts w:cs="宋体"/>
                <w:sz w:val="22"/>
              </w:rPr>
            </w:pPr>
            <w:r>
              <w:rPr>
                <w:rFonts w:cs="宋体"/>
                <w:sz w:val="22"/>
              </w:rPr>
            </w:r>
            <w:r/>
          </w:p>
        </w:tc>
        <w:tc>
          <w:tcPr>
            <w:tcW w:w="1848" w:type="dxa"/>
            <w:vAlign w:val="center"/>
            <w:vMerge w:val="continue"/>
            <w:textDirection w:val="lrTb"/>
            <w:noWrap w:val="false"/>
          </w:tcPr>
          <w:p>
            <w:pPr>
              <w:jc w:val="center"/>
              <w:rPr>
                <w:rFonts w:cs="宋体"/>
                <w:sz w:val="22"/>
              </w:rPr>
            </w:pPr>
            <w:r>
              <w:rPr>
                <w:rFonts w:cs="宋体"/>
                <w:sz w:val="22"/>
              </w:rPr>
            </w:r>
            <w:r/>
          </w:p>
        </w:tc>
      </w:tr>
      <w:tr>
        <w:trPr>
          <w:jc w:val="center"/>
          <w:trHeight w:val="567"/>
        </w:trPr>
        <w:tc>
          <w:tcPr>
            <w:tcW w:w="933" w:type="dxa"/>
            <w:vAlign w:val="center"/>
            <w:textDirection w:val="lrTb"/>
            <w:noWrap w:val="false"/>
          </w:tcPr>
          <w:p>
            <w:pPr>
              <w:jc w:val="center"/>
              <w:rPr>
                <w:rFonts w:cs="宋体"/>
                <w:sz w:val="22"/>
              </w:rPr>
            </w:pPr>
            <w:r>
              <w:rPr>
                <w:rFonts w:hint="eastAsia" w:cs="宋体"/>
                <w:sz w:val="22"/>
              </w:rPr>
              <w:t xml:space="preserve">4</w:t>
            </w:r>
            <w:r/>
          </w:p>
        </w:tc>
        <w:tc>
          <w:tcPr>
            <w:tcW w:w="1691" w:type="dxa"/>
            <w:vAlign w:val="center"/>
            <w:textDirection w:val="lrTb"/>
            <w:noWrap w:val="false"/>
          </w:tcPr>
          <w:p>
            <w:pPr>
              <w:jc w:val="center"/>
              <w:rPr>
                <w:rFonts w:cs="宋体"/>
                <w:sz w:val="22"/>
              </w:rPr>
            </w:pPr>
            <w:r>
              <w:rPr>
                <w:rFonts w:hint="eastAsia" w:cs="宋体"/>
                <w:sz w:val="22"/>
              </w:rPr>
              <w:t xml:space="preserve">中药磨粉</w:t>
            </w:r>
            <w:r/>
          </w:p>
        </w:tc>
        <w:tc>
          <w:tcPr>
            <w:tcW w:w="1926" w:type="dxa"/>
            <w:vAlign w:val="center"/>
            <w:textDirection w:val="lrTb"/>
            <w:noWrap w:val="false"/>
          </w:tcPr>
          <w:p>
            <w:pPr>
              <w:jc w:val="center"/>
              <w:rPr>
                <w:rFonts w:hint="eastAsia" w:eastAsia="宋体" w:cs="宋体"/>
                <w:sz w:val="22"/>
                <w:highlight w:val="none"/>
                <w:lang w:eastAsia="zh-CN"/>
              </w:rPr>
            </w:pPr>
            <w:r>
              <w:rPr>
                <w:rFonts w:hint="eastAsia" w:cs="宋体"/>
                <w:sz w:val="22"/>
                <w:highlight w:val="none"/>
              </w:rPr>
              <w:t xml:space="preserve">20.00元/3</w:t>
            </w:r>
            <w:r>
              <w:rPr>
                <w:rFonts w:hint="eastAsia" w:cs="宋体"/>
                <w:sz w:val="22"/>
                <w:highlight w:val="none"/>
                <w:lang w:eastAsia="zh-CN"/>
              </w:rPr>
              <w:t xml:space="preserve">kg</w:t>
            </w:r>
            <w:r/>
          </w:p>
        </w:tc>
        <w:tc>
          <w:tcPr>
            <w:tcW w:w="1981" w:type="dxa"/>
            <w:vAlign w:val="center"/>
            <w:textDirection w:val="lrTb"/>
            <w:noWrap w:val="false"/>
          </w:tcPr>
          <w:p>
            <w:pPr>
              <w:jc w:val="center"/>
              <w:rPr>
                <w:rFonts w:cs="宋体"/>
                <w:sz w:val="22"/>
              </w:rPr>
            </w:pPr>
            <w:r>
              <w:rPr>
                <w:rFonts w:cs="宋体"/>
                <w:sz w:val="22"/>
              </w:rPr>
            </w:r>
            <w:r/>
          </w:p>
        </w:tc>
        <w:tc>
          <w:tcPr>
            <w:tcW w:w="1848" w:type="dxa"/>
            <w:vAlign w:val="center"/>
            <w:vMerge w:val="continue"/>
            <w:textDirection w:val="lrTb"/>
            <w:noWrap w:val="false"/>
          </w:tcPr>
          <w:p>
            <w:pPr>
              <w:jc w:val="center"/>
              <w:rPr>
                <w:rFonts w:cs="宋体"/>
                <w:sz w:val="22"/>
              </w:rPr>
            </w:pPr>
            <w:r>
              <w:rPr>
                <w:rFonts w:cs="宋体"/>
                <w:sz w:val="22"/>
              </w:rPr>
            </w:r>
            <w:r/>
          </w:p>
        </w:tc>
      </w:tr>
    </w:tbl>
    <w:p>
      <w:pPr>
        <w:ind w:firstLine="359"/>
        <w:spacing w:line="360" w:lineRule="auto"/>
        <w:rPr>
          <w:rFonts w:cs="宋体"/>
          <w:bCs/>
          <w:sz w:val="24"/>
        </w:rPr>
      </w:pPr>
      <w:r>
        <w:rPr>
          <w:rFonts w:hint="eastAsia" w:cs="宋体"/>
          <w:bCs/>
          <w:sz w:val="24"/>
        </w:rPr>
        <w:t xml:space="preserve">注：</w:t>
      </w:r>
      <w:r/>
    </w:p>
    <w:p>
      <w:pPr>
        <w:ind w:firstLine="359"/>
        <w:spacing w:line="360" w:lineRule="auto"/>
        <w:rPr>
          <w:rFonts w:cs="宋体"/>
          <w:bCs/>
          <w:sz w:val="24"/>
        </w:rPr>
      </w:pPr>
      <w:r>
        <w:rPr>
          <w:rFonts w:hint="eastAsia" w:cs="宋体"/>
          <w:bCs/>
          <w:sz w:val="24"/>
        </w:rPr>
        <w:t xml:space="preserve">（1）投标报价应包括采购文件所规定的采购范围的全部内容。</w:t>
      </w:r>
      <w:r/>
    </w:p>
    <w:p>
      <w:pPr>
        <w:ind w:firstLine="359"/>
        <w:spacing w:line="360" w:lineRule="auto"/>
        <w:rPr>
          <w:rFonts w:cs="宋体"/>
          <w:bCs/>
          <w:sz w:val="24"/>
        </w:rPr>
      </w:pPr>
      <w:r>
        <w:rPr>
          <w:rFonts w:hint="eastAsia" w:cs="宋体"/>
          <w:bCs/>
          <w:sz w:val="24"/>
        </w:rPr>
        <w:t xml:space="preserve">（2）投标供应商不得实质性改动开标一览表格式及内容。</w:t>
      </w:r>
      <w:r/>
    </w:p>
    <w:p>
      <w:pPr>
        <w:ind w:firstLine="359"/>
        <w:spacing w:line="360" w:lineRule="auto"/>
        <w:rPr>
          <w:rFonts w:cs="宋体"/>
          <w:bCs/>
          <w:sz w:val="24"/>
        </w:rPr>
      </w:pPr>
      <w:r>
        <w:rPr>
          <w:rFonts w:hint="eastAsia" w:cs="宋体"/>
          <w:bCs/>
          <w:sz w:val="24"/>
        </w:rPr>
        <w:t xml:space="preserve">（3）投标单价若超过最高单价限价的，其投标文件为无效投标；其中中药磨粉的单价限价为固定单价，</w:t>
      </w:r>
      <w:r>
        <w:rPr>
          <w:rFonts w:hint="eastAsia" w:cs="宋体"/>
          <w:bCs/>
          <w:color w:val="auto"/>
          <w:sz w:val="24"/>
        </w:rPr>
        <w:t xml:space="preserve">报价时投标人无须下浮或优惠</w:t>
      </w:r>
      <w:r>
        <w:rPr>
          <w:rFonts w:hint="eastAsia" w:cs="宋体"/>
          <w:bCs/>
          <w:sz w:val="24"/>
        </w:rPr>
        <w:t xml:space="preserve">，否则将作无效投标处理。</w:t>
      </w:r>
      <w:r/>
    </w:p>
    <w:p>
      <w:pPr>
        <w:rPr>
          <w:color w:val="000000"/>
          <w:lang w:val="zh-CN"/>
        </w:rPr>
      </w:pPr>
      <w:r>
        <w:rPr>
          <w:color w:val="000000"/>
          <w:lang w:val="zh-CN"/>
        </w:rPr>
        <w:br w:type="page" w:clear="all"/>
      </w:r>
      <w:r/>
    </w:p>
    <w:p>
      <w:pPr>
        <w:spacing w:line="360" w:lineRule="auto"/>
        <w:rPr>
          <w:bCs/>
          <w:color w:val="000000"/>
          <w:szCs w:val="21"/>
        </w:rPr>
      </w:pPr>
      <w:r>
        <w:rPr>
          <w:rFonts w:hint="eastAsia" w:hAnsi="宋体"/>
          <w:bCs/>
          <w:color w:val="000000"/>
          <w:szCs w:val="21"/>
        </w:rPr>
        <w:t xml:space="preserve">格式</w:t>
      </w:r>
      <w:r>
        <w:rPr>
          <w:bCs/>
          <w:color w:val="000000"/>
          <w:szCs w:val="21"/>
        </w:rPr>
        <w:t xml:space="preserve">5</w:t>
      </w:r>
      <w:r>
        <w:rPr>
          <w:rFonts w:hint="eastAsia" w:hAnsi="宋体"/>
          <w:bCs/>
          <w:color w:val="000000"/>
          <w:szCs w:val="21"/>
        </w:rPr>
        <w:t xml:space="preserve">、</w:t>
      </w:r>
      <w:r>
        <w:rPr>
          <w:rFonts w:hint="eastAsia" w:hAnsi="宋体"/>
          <w:bCs/>
          <w:color w:val="000000"/>
          <w:szCs w:val="21"/>
          <w:lang w:val="en-US" w:eastAsia="zh-CN"/>
        </w:rPr>
        <w:t xml:space="preserve">项目服务</w:t>
      </w:r>
      <w:r>
        <w:rPr>
          <w:rFonts w:hint="eastAsia" w:hAnsi="宋体"/>
          <w:bCs/>
          <w:color w:val="000000"/>
          <w:szCs w:val="21"/>
        </w:rPr>
        <w:t xml:space="preserve">对照表</w:t>
      </w:r>
      <w:r/>
    </w:p>
    <w:p>
      <w:pPr>
        <w:jc w:val="center"/>
        <w:spacing w:line="360" w:lineRule="auto"/>
        <w:rPr>
          <w:rFonts w:hint="eastAsia" w:eastAsia="黑体"/>
          <w:b/>
          <w:color w:val="000000"/>
          <w:sz w:val="28"/>
          <w:szCs w:val="28"/>
          <w:lang w:val="zh-CN"/>
        </w:rPr>
      </w:pPr>
      <w:r>
        <w:rPr>
          <w:rFonts w:hint="eastAsia" w:eastAsia="黑体"/>
          <w:b/>
          <w:color w:val="000000"/>
          <w:sz w:val="28"/>
          <w:szCs w:val="28"/>
          <w:lang w:val="zh-CN"/>
        </w:rPr>
        <w:t xml:space="preserve">项目服务对照表</w:t>
      </w:r>
      <w:r/>
    </w:p>
    <w:tbl>
      <w:tblPr>
        <w:tblStyle w:val="726"/>
        <w:tblW w:w="8316"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2206"/>
        <w:gridCol w:w="1742"/>
        <w:gridCol w:w="1567"/>
        <w:gridCol w:w="2019"/>
      </w:tblGrid>
      <w:tr>
        <w:trPr>
          <w:trHeight w:val="799"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spacing w:line="480" w:lineRule="auto"/>
              <w:rPr>
                <w:rFonts w:hint="eastAsia" w:ascii="宋体" w:hAnsi="宋体"/>
                <w:szCs w:val="21"/>
              </w:rPr>
            </w:pPr>
            <w:r>
              <w:rPr>
                <w:rFonts w:ascii="宋体" w:hAnsi="宋体"/>
                <w:szCs w:val="21"/>
                <w:lang w:val="zh-CN"/>
              </w:rPr>
              <w:t xml:space="preserve">序号</w:t>
            </w:r>
            <w:r/>
          </w:p>
        </w:tc>
        <w:tc>
          <w:tcPr>
            <w:tcBorders>
              <w:top w:val="single" w:color="auto" w:sz="4" w:space="0"/>
              <w:left w:val="single" w:color="auto" w:sz="4" w:space="0"/>
              <w:bottom w:val="single" w:color="auto" w:sz="4" w:space="0"/>
              <w:right w:val="single" w:color="auto" w:sz="4" w:space="0"/>
            </w:tcBorders>
            <w:tcW w:w="2206" w:type="dxa"/>
            <w:vAlign w:val="center"/>
            <w:textDirection w:val="lrTb"/>
            <w:noWrap w:val="false"/>
          </w:tcPr>
          <w:p>
            <w:pPr>
              <w:jc w:val="center"/>
              <w:spacing w:line="480" w:lineRule="auto"/>
              <w:rPr>
                <w:rFonts w:hint="eastAsia" w:ascii="宋体" w:hAnsi="宋体"/>
                <w:szCs w:val="21"/>
              </w:rPr>
            </w:pPr>
            <w:r>
              <w:rPr>
                <w:rFonts w:hint="eastAsia" w:ascii="宋体" w:hAnsi="宋体"/>
                <w:szCs w:val="21"/>
                <w:lang w:val="zh-CN"/>
              </w:rPr>
              <w:t xml:space="preserve">项目</w:t>
            </w:r>
            <w:r>
              <w:rPr>
                <w:rFonts w:ascii="宋体" w:hAnsi="宋体"/>
                <w:szCs w:val="21"/>
                <w:lang w:val="zh-CN"/>
              </w:rPr>
              <w:t xml:space="preserve">名称</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jc w:val="center"/>
              <w:spacing w:line="480" w:lineRule="auto"/>
              <w:rPr>
                <w:rFonts w:hint="eastAsia" w:ascii="宋体" w:hAnsi="宋体"/>
                <w:szCs w:val="21"/>
              </w:rPr>
            </w:pPr>
            <w:r>
              <w:rPr>
                <w:rFonts w:ascii="宋体" w:hAnsi="宋体"/>
                <w:szCs w:val="21"/>
                <w:lang w:val="zh-CN"/>
              </w:rPr>
              <w:t xml:space="preserve">招标要求</w:t>
            </w:r>
            <w:r/>
          </w:p>
        </w:tc>
        <w:tc>
          <w:tcPr>
            <w:tcBorders>
              <w:top w:val="single" w:color="auto" w:sz="4" w:space="0"/>
              <w:left w:val="single" w:color="auto" w:sz="4" w:space="0"/>
              <w:bottom w:val="single" w:color="auto" w:sz="4" w:space="0"/>
              <w:right w:val="single" w:color="auto" w:sz="4" w:space="0"/>
            </w:tcBorders>
            <w:tcW w:w="1567" w:type="dxa"/>
            <w:vAlign w:val="center"/>
            <w:textDirection w:val="lrTb"/>
            <w:noWrap w:val="false"/>
          </w:tcPr>
          <w:p>
            <w:pPr>
              <w:jc w:val="center"/>
              <w:spacing w:line="480" w:lineRule="auto"/>
              <w:rPr>
                <w:rFonts w:hint="eastAsia" w:ascii="宋体" w:hAnsi="宋体"/>
                <w:szCs w:val="21"/>
              </w:rPr>
            </w:pPr>
            <w:r>
              <w:rPr>
                <w:rFonts w:ascii="宋体" w:hAnsi="宋体"/>
                <w:szCs w:val="21"/>
                <w:lang w:val="zh-CN"/>
              </w:rPr>
              <w:t xml:space="preserve">投标指标</w:t>
            </w:r>
            <w:r/>
          </w:p>
        </w:tc>
        <w:tc>
          <w:tcPr>
            <w:tcBorders>
              <w:top w:val="single" w:color="auto" w:sz="4" w:space="0"/>
              <w:left w:val="single" w:color="auto" w:sz="4" w:space="0"/>
              <w:bottom w:val="single" w:color="auto" w:sz="4" w:space="0"/>
              <w:right w:val="single" w:color="auto" w:sz="4" w:space="0"/>
            </w:tcBorders>
            <w:tcW w:w="2019" w:type="dxa"/>
            <w:vAlign w:val="center"/>
            <w:textDirection w:val="lrTb"/>
            <w:noWrap w:val="false"/>
          </w:tcPr>
          <w:p>
            <w:pPr>
              <w:jc w:val="center"/>
              <w:spacing w:line="300" w:lineRule="exact"/>
              <w:rPr>
                <w:rFonts w:hint="eastAsia" w:ascii="宋体" w:hAnsi="宋体"/>
                <w:szCs w:val="21"/>
              </w:rPr>
            </w:pPr>
            <w:r>
              <w:rPr>
                <w:rFonts w:ascii="宋体" w:hAnsi="宋体"/>
                <w:szCs w:val="21"/>
                <w:lang w:val="zh-CN"/>
              </w:rPr>
              <w:t xml:space="preserve">选择项（符合、正偏离或负偏离）</w:t>
            </w:r>
            <w:r/>
          </w:p>
        </w:tc>
      </w:tr>
      <w:tr>
        <w:trPr>
          <w:trHeight w:val="479"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2206" w:type="dxa"/>
            <w:vAlign w:val="center"/>
            <w:textDirection w:val="lrTb"/>
            <w:noWrap w:val="false"/>
          </w:tcPr>
          <w:p>
            <w:pP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567" w:type="dxa"/>
            <w:vAlign w:val="center"/>
            <w:textDirection w:val="lrTb"/>
            <w:noWrap w:val="false"/>
          </w:tcPr>
          <w:p>
            <w:pP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2019" w:type="dxa"/>
            <w:vAlign w:val="center"/>
            <w:textDirection w:val="lrTb"/>
            <w:noWrap w:val="false"/>
          </w:tcPr>
          <w:p>
            <w:pPr>
              <w:rPr>
                <w:rFonts w:hint="eastAsia" w:ascii="宋体" w:hAnsi="宋体"/>
                <w:szCs w:val="21"/>
              </w:rPr>
            </w:pPr>
            <w:r>
              <w:rPr>
                <w:rFonts w:hint="eastAsia" w:ascii="宋体" w:hAnsi="宋体"/>
                <w:szCs w:val="21"/>
              </w:rPr>
            </w:r>
            <w:r/>
          </w:p>
        </w:tc>
      </w:tr>
      <w:tr>
        <w:trPr>
          <w:trHeight w:val="457"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2206" w:type="dxa"/>
            <w:vAlign w:val="center"/>
            <w:textDirection w:val="lrTb"/>
            <w:noWrap w:val="false"/>
          </w:tcPr>
          <w:p>
            <w:pP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567" w:type="dxa"/>
            <w:vAlign w:val="center"/>
            <w:textDirection w:val="lrTb"/>
            <w:noWrap w:val="false"/>
          </w:tcPr>
          <w:p>
            <w:pP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2019" w:type="dxa"/>
            <w:vAlign w:val="center"/>
            <w:textDirection w:val="lrTb"/>
            <w:noWrap w:val="false"/>
          </w:tcPr>
          <w:p>
            <w:pPr>
              <w:rPr>
                <w:rFonts w:hint="eastAsia" w:ascii="宋体" w:hAnsi="宋体"/>
                <w:szCs w:val="21"/>
              </w:rPr>
            </w:pPr>
            <w:r>
              <w:rPr>
                <w:rFonts w:hint="eastAsia" w:ascii="宋体" w:hAnsi="宋体"/>
                <w:szCs w:val="21"/>
              </w:rPr>
            </w:r>
            <w:r/>
          </w:p>
        </w:tc>
      </w:tr>
      <w:tr>
        <w:trPr>
          <w:trHeight w:val="463"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2206" w:type="dxa"/>
            <w:vAlign w:val="center"/>
            <w:textDirection w:val="lrTb"/>
            <w:noWrap w:val="false"/>
          </w:tcPr>
          <w:p>
            <w:pP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567" w:type="dxa"/>
            <w:vAlign w:val="center"/>
            <w:textDirection w:val="lrTb"/>
            <w:noWrap w:val="false"/>
          </w:tcPr>
          <w:p>
            <w:pP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2019" w:type="dxa"/>
            <w:vAlign w:val="center"/>
            <w:textDirection w:val="lrTb"/>
            <w:noWrap w:val="false"/>
          </w:tcPr>
          <w:p>
            <w:pPr>
              <w:rPr>
                <w:rFonts w:hint="eastAsia" w:ascii="宋体" w:hAnsi="宋体"/>
                <w:szCs w:val="21"/>
              </w:rPr>
            </w:pPr>
            <w:r>
              <w:rPr>
                <w:rFonts w:hint="eastAsia" w:ascii="宋体" w:hAnsi="宋体"/>
                <w:szCs w:val="21"/>
              </w:rPr>
            </w:r>
            <w:r/>
          </w:p>
        </w:tc>
      </w:tr>
      <w:tr>
        <w:trPr>
          <w:trHeight w:val="469"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2206" w:type="dxa"/>
            <w:vAlign w:val="center"/>
            <w:textDirection w:val="lrTb"/>
            <w:noWrap w:val="false"/>
          </w:tcPr>
          <w:p>
            <w:pP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567" w:type="dxa"/>
            <w:vAlign w:val="center"/>
            <w:textDirection w:val="lrTb"/>
            <w:noWrap w:val="false"/>
          </w:tcPr>
          <w:p>
            <w:pP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2019" w:type="dxa"/>
            <w:vAlign w:val="center"/>
            <w:textDirection w:val="lrTb"/>
            <w:noWrap w:val="false"/>
          </w:tcPr>
          <w:p>
            <w:pPr>
              <w:rPr>
                <w:rFonts w:hint="eastAsia" w:ascii="宋体" w:hAnsi="宋体"/>
                <w:szCs w:val="21"/>
              </w:rPr>
            </w:pPr>
            <w:r>
              <w:rPr>
                <w:rFonts w:hint="eastAsia" w:ascii="宋体" w:hAnsi="宋体"/>
                <w:szCs w:val="21"/>
              </w:rPr>
            </w:r>
            <w:r/>
          </w:p>
        </w:tc>
      </w:tr>
      <w:tr>
        <w:trPr>
          <w:trHeight w:val="460"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2206" w:type="dxa"/>
            <w:vAlign w:val="center"/>
            <w:textDirection w:val="lrTb"/>
            <w:noWrap w:val="false"/>
          </w:tcPr>
          <w:p>
            <w:pP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567" w:type="dxa"/>
            <w:vAlign w:val="center"/>
            <w:textDirection w:val="lrTb"/>
            <w:noWrap w:val="false"/>
          </w:tcPr>
          <w:p>
            <w:pPr>
              <w:rPr>
                <w:rFonts w:hint="eastAsia" w:ascii="宋体" w:hAnsi="宋体"/>
                <w:szCs w:val="21"/>
              </w:rPr>
            </w:pPr>
            <w:r>
              <w:rPr>
                <w:rFonts w:hint="eastAsia" w:ascii="宋体" w:hAnsi="宋体"/>
                <w:szCs w:val="21"/>
              </w:rPr>
              <w:t xml:space="preserve">               </w:t>
            </w:r>
            <w:r/>
          </w:p>
        </w:tc>
        <w:tc>
          <w:tcPr>
            <w:tcBorders>
              <w:top w:val="single" w:color="auto" w:sz="4" w:space="0"/>
              <w:left w:val="single" w:color="auto" w:sz="4" w:space="0"/>
              <w:bottom w:val="single" w:color="auto" w:sz="4" w:space="0"/>
              <w:right w:val="single" w:color="auto" w:sz="4" w:space="0"/>
            </w:tcBorders>
            <w:tcW w:w="2019" w:type="dxa"/>
            <w:vAlign w:val="center"/>
            <w:textDirection w:val="lrTb"/>
            <w:noWrap w:val="false"/>
          </w:tcPr>
          <w:p>
            <w:pPr>
              <w:rPr>
                <w:rFonts w:hint="eastAsia" w:ascii="宋体" w:hAnsi="宋体"/>
                <w:szCs w:val="21"/>
              </w:rPr>
            </w:pPr>
            <w:r>
              <w:rPr>
                <w:rFonts w:hint="eastAsia" w:ascii="宋体" w:hAnsi="宋体"/>
                <w:szCs w:val="21"/>
              </w:rPr>
            </w:r>
            <w:r/>
          </w:p>
        </w:tc>
      </w:tr>
      <w:tr>
        <w:trPr>
          <w:trHeight w:val="466"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2206" w:type="dxa"/>
            <w:vAlign w:val="center"/>
            <w:textDirection w:val="lrTb"/>
            <w:noWrap w:val="false"/>
          </w:tcPr>
          <w:p>
            <w:pP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567" w:type="dxa"/>
            <w:vAlign w:val="center"/>
            <w:textDirection w:val="lrTb"/>
            <w:noWrap w:val="false"/>
          </w:tcPr>
          <w:p>
            <w:pP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2019" w:type="dxa"/>
            <w:vAlign w:val="center"/>
            <w:textDirection w:val="lrTb"/>
            <w:noWrap w:val="false"/>
          </w:tcPr>
          <w:p>
            <w:pPr>
              <w:rPr>
                <w:rFonts w:hint="eastAsia" w:ascii="宋体" w:hAnsi="宋体"/>
                <w:szCs w:val="21"/>
              </w:rPr>
            </w:pPr>
            <w:r>
              <w:rPr>
                <w:rFonts w:hint="eastAsia" w:ascii="宋体" w:hAnsi="宋体"/>
                <w:szCs w:val="21"/>
              </w:rPr>
            </w:r>
            <w:r/>
          </w:p>
        </w:tc>
      </w:tr>
    </w:tbl>
    <w:p>
      <w:r/>
      <w:r/>
    </w:p>
    <w:p>
      <w:pPr>
        <w:ind w:firstLine="21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注：1、投标人应根据服务情况据实、详细填写上述表格。</w:t>
      </w:r>
      <w:r/>
    </w:p>
    <w:p>
      <w:pPr>
        <w:ind w:firstLine="21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2、因表述含糊导致的评标风险将由投标人承担。</w:t>
      </w:r>
      <w:r/>
    </w:p>
    <w:p>
      <w:pPr>
        <w:ind w:firstLine="21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3、如有需要说明的事项，请在备注中列明。</w:t>
      </w:r>
      <w:r/>
    </w:p>
    <w:p>
      <w:pPr>
        <w:ind w:firstLine="21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4、表格不够可另接。</w:t>
      </w:r>
      <w:r/>
    </w:p>
    <w:p>
      <w:pPr>
        <w:ind w:firstLine="420"/>
        <w:rPr>
          <w:rFonts w:ascii="Times New Roman" w:hAnsi="Times New Roman"/>
          <w:color w:val="000000"/>
          <w:sz w:val="24"/>
          <w:szCs w:val="20"/>
        </w:rPr>
      </w:pPr>
      <w:r>
        <w:rPr>
          <w:rFonts w:ascii="Times New Roman" w:hAnsi="Times New Roman"/>
          <w:color w:val="000000"/>
          <w:sz w:val="24"/>
          <w:szCs w:val="20"/>
        </w:rPr>
      </w:r>
      <w:r/>
    </w:p>
    <w:p>
      <w:pPr>
        <w:rPr>
          <w:rFonts w:ascii="Times New Roman" w:hAnsi="Times New Roman"/>
          <w:bCs/>
          <w:color w:val="000000"/>
          <w:szCs w:val="21"/>
        </w:rPr>
      </w:pPr>
      <w:r>
        <w:rPr>
          <w:rFonts w:ascii="Times New Roman" w:hAnsi="Times New Roman"/>
          <w:bCs/>
          <w:color w:val="000000"/>
          <w:szCs w:val="21"/>
        </w:rPr>
      </w:r>
      <w:r/>
    </w:p>
    <w:p>
      <w:pPr>
        <w:ind w:firstLine="420"/>
        <w:jc w:val="left"/>
        <w:spacing w:line="360" w:lineRule="auto"/>
        <w:rPr>
          <w:rFonts w:ascii="Times New Roman" w:hAnsi="Times New Roman"/>
          <w:bCs/>
          <w:color w:val="000000"/>
          <w:szCs w:val="21"/>
        </w:rPr>
      </w:pPr>
      <w:r>
        <w:rPr>
          <w:rFonts w:ascii="Times New Roman" w:hAnsi="宋体"/>
          <w:bCs/>
          <w:color w:val="000000"/>
          <w:szCs w:val="21"/>
        </w:rPr>
        <w:t xml:space="preserve">投标人（公章）：</w:t>
      </w:r>
      <w:r/>
    </w:p>
    <w:p>
      <w:pPr>
        <w:ind w:firstLine="420"/>
        <w:jc w:val="left"/>
        <w:spacing w:line="360" w:lineRule="auto"/>
        <w:rPr>
          <w:rFonts w:ascii="Times New Roman" w:hAnsi="Times New Roman"/>
          <w:bCs/>
          <w:color w:val="000000"/>
          <w:szCs w:val="21"/>
        </w:rPr>
      </w:pPr>
      <w:r>
        <w:rPr>
          <w:rFonts w:ascii="Times New Roman" w:hAnsi="宋体"/>
          <w:bCs/>
          <w:color w:val="000000"/>
          <w:szCs w:val="21"/>
        </w:rPr>
        <w:t xml:space="preserve">法定代表人或代理人：（签名或签章）</w:t>
      </w:r>
      <w:r/>
    </w:p>
    <w:p>
      <w:pPr>
        <w:ind w:firstLine="420"/>
        <w:spacing w:line="360" w:lineRule="auto"/>
        <w:rPr>
          <w:rFonts w:ascii="Times New Roman" w:hAnsi="Times New Roman"/>
          <w:bCs/>
          <w:color w:val="000000"/>
          <w:szCs w:val="21"/>
        </w:rPr>
      </w:pPr>
      <w:r>
        <w:rPr>
          <w:rFonts w:ascii="Times New Roman" w:hAnsi="宋体"/>
          <w:bCs/>
          <w:color w:val="000000"/>
          <w:szCs w:val="21"/>
        </w:rPr>
        <w:t xml:space="preserve">日期：</w:t>
      </w:r>
      <w:r>
        <w:rPr>
          <w:rFonts w:ascii="Times New Roman" w:hAnsi="Times New Roman"/>
          <w:bCs/>
          <w:color w:val="000000"/>
          <w:szCs w:val="21"/>
        </w:rPr>
        <w:t xml:space="preserve">        </w:t>
      </w:r>
      <w:r>
        <w:rPr>
          <w:rFonts w:ascii="Times New Roman" w:hAnsi="宋体"/>
          <w:bCs/>
          <w:color w:val="000000"/>
          <w:szCs w:val="21"/>
        </w:rPr>
        <w:t xml:space="preserve">年</w:t>
      </w:r>
      <w:r>
        <w:rPr>
          <w:rFonts w:ascii="Times New Roman" w:hAnsi="Times New Roman"/>
          <w:bCs/>
          <w:color w:val="000000"/>
          <w:szCs w:val="21"/>
        </w:rPr>
        <w:t xml:space="preserve">     </w:t>
      </w:r>
      <w:r>
        <w:rPr>
          <w:rFonts w:ascii="Times New Roman" w:hAnsi="宋体"/>
          <w:bCs/>
          <w:color w:val="000000"/>
          <w:szCs w:val="21"/>
        </w:rPr>
        <w:t xml:space="preserve">月</w:t>
      </w:r>
      <w:r>
        <w:rPr>
          <w:rFonts w:ascii="Times New Roman" w:hAnsi="Times New Roman"/>
          <w:bCs/>
          <w:color w:val="000000"/>
          <w:szCs w:val="21"/>
        </w:rPr>
        <w:t xml:space="preserve">     </w:t>
      </w:r>
      <w:r>
        <w:rPr>
          <w:rFonts w:ascii="Times New Roman" w:hAnsi="宋体"/>
          <w:bCs/>
          <w:color w:val="000000"/>
          <w:szCs w:val="21"/>
        </w:rPr>
        <w:t xml:space="preserve">日</w:t>
      </w:r>
      <w:r/>
    </w:p>
    <w:p>
      <w:pPr>
        <w:rPr>
          <w:rFonts w:ascii="Times New Roman" w:hAnsi="Times New Roman"/>
          <w:bCs/>
          <w:color w:val="000000"/>
          <w:szCs w:val="21"/>
        </w:rPr>
      </w:pPr>
      <w:r>
        <w:rPr>
          <w:rFonts w:ascii="Times New Roman" w:hAnsi="Times New Roman"/>
          <w:bCs/>
          <w:color w:val="000000"/>
          <w:szCs w:val="21"/>
        </w:rPr>
      </w:r>
      <w:r/>
    </w:p>
    <w:p>
      <w:pPr>
        <w:rPr>
          <w:rFonts w:ascii="Times New Roman" w:hAnsi="Times New Roman"/>
          <w:bCs/>
          <w:color w:val="000000"/>
          <w:szCs w:val="21"/>
        </w:rPr>
      </w:pPr>
      <w:r>
        <w:rPr>
          <w:rFonts w:ascii="Times New Roman" w:hAnsi="Times New Roman"/>
          <w:bCs/>
          <w:color w:val="000000"/>
          <w:szCs w:val="21"/>
        </w:rPr>
      </w:r>
      <w:r/>
    </w:p>
    <w:p>
      <w:pPr>
        <w:rPr>
          <w:rFonts w:ascii="Times New Roman" w:hAnsi="Times New Roman"/>
          <w:bCs/>
          <w:color w:val="000000"/>
          <w:szCs w:val="21"/>
        </w:rPr>
      </w:pPr>
      <w:r>
        <w:rPr>
          <w:rFonts w:ascii="Times New Roman" w:hAnsi="Times New Roman"/>
          <w:bCs/>
          <w:color w:val="000000"/>
          <w:szCs w:val="21"/>
        </w:rPr>
      </w:r>
      <w:r/>
    </w:p>
    <w:p>
      <w:pPr>
        <w:rPr>
          <w:rFonts w:ascii="Times New Roman" w:hAnsi="Times New Roman"/>
          <w:bCs/>
          <w:color w:val="000000"/>
          <w:szCs w:val="21"/>
        </w:rPr>
      </w:pPr>
      <w:r>
        <w:rPr>
          <w:rFonts w:ascii="Times New Roman" w:hAnsi="Times New Roman"/>
          <w:bCs/>
          <w:color w:val="000000"/>
          <w:szCs w:val="21"/>
        </w:rPr>
      </w:r>
      <w:r/>
    </w:p>
    <w:p>
      <w:pPr>
        <w:jc w:val="left"/>
        <w:spacing w:line="360" w:lineRule="auto"/>
        <w:widowControl/>
        <w:rPr>
          <w:bCs/>
          <w:color w:val="000000"/>
          <w:szCs w:val="21"/>
        </w:rPr>
      </w:pPr>
      <w:r>
        <w:rPr>
          <w:rFonts w:hint="eastAsia" w:ascii="宋体" w:hAnsi="宋体" w:cs="宋体"/>
          <w:color w:val="000000"/>
          <w:szCs w:val="21"/>
        </w:rPr>
        <w:br w:type="page" w:clear="all"/>
      </w:r>
      <w:r>
        <w:rPr>
          <w:rFonts w:hint="eastAsia" w:hAnsi="宋体"/>
          <w:bCs/>
          <w:color w:val="000000"/>
          <w:szCs w:val="21"/>
        </w:rPr>
        <w:t xml:space="preserve">格式8、商务条款偏离表</w:t>
      </w:r>
      <w:r/>
    </w:p>
    <w:p>
      <w:pPr>
        <w:pStyle w:val="909"/>
        <w:ind w:left="480" w:firstLine="0"/>
        <w:jc w:val="center"/>
        <w:spacing w:line="360" w:lineRule="auto"/>
        <w:rPr>
          <w:rFonts w:eastAsia="黑体"/>
          <w:b/>
          <w:color w:val="000000"/>
          <w:sz w:val="28"/>
          <w:szCs w:val="28"/>
          <w:lang w:val="zh-CN"/>
        </w:rPr>
      </w:pPr>
      <w:r>
        <w:rPr>
          <w:rFonts w:hint="eastAsia" w:eastAsia="黑体"/>
          <w:b/>
          <w:color w:val="000000"/>
          <w:sz w:val="28"/>
          <w:szCs w:val="28"/>
          <w:lang w:val="zh-CN"/>
        </w:rPr>
        <w:t xml:space="preserve">商务条款偏离表</w:t>
      </w:r>
      <w:r/>
    </w:p>
    <w:p>
      <w:pPr>
        <w:pStyle w:val="909"/>
        <w:ind w:firstLine="0"/>
        <w:spacing w:line="360" w:lineRule="auto"/>
        <w:rPr>
          <w:rFonts w:eastAsia="宋体"/>
          <w:bCs/>
          <w:color w:val="000000"/>
          <w:sz w:val="21"/>
          <w:szCs w:val="21"/>
        </w:rPr>
      </w:pPr>
      <w:r>
        <w:rPr>
          <w:rFonts w:hint="eastAsia" w:hAnsi="宋体" w:eastAsia="宋体"/>
          <w:bCs/>
          <w:color w:val="000000"/>
          <w:sz w:val="21"/>
          <w:szCs w:val="21"/>
        </w:rPr>
        <w:t xml:space="preserve">采购编号：</w:t>
      </w:r>
      <w:r/>
    </w:p>
    <w:tbl>
      <w:tblPr>
        <w:tblStyle w:val="726"/>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240"/>
        <w:gridCol w:w="3060"/>
        <w:gridCol w:w="1260"/>
      </w:tblGrid>
      <w:tr>
        <w:trPr>
          <w:trHeight w:val="649"/>
        </w:trPr>
        <w:tc>
          <w:tcPr>
            <w:tcW w:w="828" w:type="dxa"/>
            <w:vAlign w:val="center"/>
            <w:textDirection w:val="lrTb"/>
            <w:noWrap w:val="false"/>
          </w:tcPr>
          <w:p>
            <w:pPr>
              <w:jc w:val="center"/>
              <w:rPr>
                <w:bCs/>
                <w:color w:val="000000"/>
                <w:szCs w:val="21"/>
              </w:rPr>
            </w:pPr>
            <w:r>
              <w:rPr>
                <w:rFonts w:hint="eastAsia" w:hAnsi="宋体"/>
                <w:bCs/>
                <w:color w:val="000000"/>
                <w:szCs w:val="21"/>
              </w:rPr>
              <w:t xml:space="preserve">序号</w:t>
            </w:r>
            <w:r/>
          </w:p>
        </w:tc>
        <w:tc>
          <w:tcPr>
            <w:tcW w:w="3240" w:type="dxa"/>
            <w:vAlign w:val="center"/>
            <w:textDirection w:val="lrTb"/>
            <w:noWrap w:val="false"/>
          </w:tcPr>
          <w:p>
            <w:pPr>
              <w:jc w:val="center"/>
              <w:rPr>
                <w:bCs/>
                <w:color w:val="000000"/>
                <w:szCs w:val="21"/>
              </w:rPr>
            </w:pPr>
            <w:r>
              <w:rPr>
                <w:rFonts w:hint="eastAsia" w:hAnsi="宋体"/>
                <w:bCs/>
                <w:color w:val="000000"/>
                <w:szCs w:val="21"/>
              </w:rPr>
              <w:t xml:space="preserve">招标文件的商务条款</w:t>
            </w:r>
            <w:r/>
          </w:p>
        </w:tc>
        <w:tc>
          <w:tcPr>
            <w:tcW w:w="3060" w:type="dxa"/>
            <w:vAlign w:val="center"/>
            <w:textDirection w:val="lrTb"/>
            <w:noWrap w:val="false"/>
          </w:tcPr>
          <w:p>
            <w:pPr>
              <w:jc w:val="center"/>
              <w:rPr>
                <w:bCs/>
                <w:color w:val="000000"/>
                <w:szCs w:val="21"/>
              </w:rPr>
            </w:pPr>
            <w:r>
              <w:rPr>
                <w:rFonts w:hint="eastAsia" w:hAnsi="宋体"/>
                <w:bCs/>
                <w:color w:val="000000"/>
                <w:szCs w:val="21"/>
              </w:rPr>
              <w:t xml:space="preserve">投标文件的商务条款</w:t>
            </w:r>
            <w:r/>
          </w:p>
        </w:tc>
        <w:tc>
          <w:tcPr>
            <w:tcW w:w="1260" w:type="dxa"/>
            <w:vAlign w:val="center"/>
            <w:textDirection w:val="lrTb"/>
            <w:noWrap w:val="false"/>
          </w:tcPr>
          <w:p>
            <w:pPr>
              <w:jc w:val="center"/>
              <w:rPr>
                <w:bCs/>
                <w:color w:val="000000"/>
                <w:szCs w:val="21"/>
              </w:rPr>
            </w:pPr>
            <w:r>
              <w:rPr>
                <w:rFonts w:hint="eastAsia" w:hAnsi="宋体"/>
                <w:bCs/>
                <w:color w:val="000000"/>
                <w:szCs w:val="21"/>
              </w:rPr>
              <w:t xml:space="preserve">说明</w:t>
            </w:r>
            <w:r/>
          </w:p>
        </w:tc>
      </w:tr>
      <w:tr>
        <w:trPr/>
        <w:tc>
          <w:tcPr>
            <w:tcW w:w="828" w:type="dxa"/>
            <w:vAlign w:val="center"/>
            <w:textDirection w:val="lrTb"/>
            <w:noWrap w:val="false"/>
          </w:tcPr>
          <w:p>
            <w:pPr>
              <w:spacing w:before="240" w:after="240"/>
              <w:rPr>
                <w:color w:val="000000"/>
              </w:rPr>
            </w:pPr>
            <w:r>
              <w:rPr>
                <w:color w:val="000000"/>
              </w:rPr>
            </w:r>
            <w:r/>
          </w:p>
        </w:tc>
        <w:tc>
          <w:tcPr>
            <w:tcW w:w="3240" w:type="dxa"/>
            <w:vAlign w:val="center"/>
            <w:textDirection w:val="lrTb"/>
            <w:noWrap w:val="false"/>
          </w:tcPr>
          <w:p>
            <w:pPr>
              <w:spacing w:before="240" w:after="240"/>
              <w:rPr>
                <w:color w:val="000000"/>
              </w:rPr>
            </w:pPr>
            <w:r>
              <w:rPr>
                <w:color w:val="000000"/>
              </w:rPr>
            </w:r>
            <w:r/>
          </w:p>
        </w:tc>
        <w:tc>
          <w:tcPr>
            <w:tcW w:w="3060" w:type="dxa"/>
            <w:vAlign w:val="center"/>
            <w:textDirection w:val="lrTb"/>
            <w:noWrap w:val="false"/>
          </w:tcPr>
          <w:p>
            <w:pPr>
              <w:spacing w:before="240" w:after="240"/>
              <w:rPr>
                <w:color w:val="000000"/>
              </w:rPr>
            </w:pPr>
            <w:r>
              <w:rPr>
                <w:color w:val="000000"/>
              </w:rPr>
            </w:r>
            <w:r/>
          </w:p>
        </w:tc>
        <w:tc>
          <w:tcPr>
            <w:tcW w:w="1260" w:type="dxa"/>
            <w:vAlign w:val="center"/>
            <w:textDirection w:val="lrTb"/>
            <w:noWrap w:val="false"/>
          </w:tcPr>
          <w:p>
            <w:pPr>
              <w:spacing w:before="240" w:after="240"/>
              <w:rPr>
                <w:color w:val="000000"/>
              </w:rPr>
            </w:pPr>
            <w:r>
              <w:rPr>
                <w:color w:val="000000"/>
              </w:rPr>
            </w:r>
            <w:r/>
          </w:p>
        </w:tc>
      </w:tr>
      <w:tr>
        <w:trPr/>
        <w:tc>
          <w:tcPr>
            <w:tcW w:w="828" w:type="dxa"/>
            <w:vAlign w:val="center"/>
            <w:textDirection w:val="lrTb"/>
            <w:noWrap w:val="false"/>
          </w:tcPr>
          <w:p>
            <w:pPr>
              <w:spacing w:before="240" w:after="240"/>
              <w:rPr>
                <w:color w:val="000000"/>
              </w:rPr>
            </w:pPr>
            <w:r>
              <w:rPr>
                <w:color w:val="000000"/>
              </w:rPr>
            </w:r>
            <w:r/>
          </w:p>
        </w:tc>
        <w:tc>
          <w:tcPr>
            <w:tcW w:w="3240" w:type="dxa"/>
            <w:vAlign w:val="center"/>
            <w:textDirection w:val="lrTb"/>
            <w:noWrap w:val="false"/>
          </w:tcPr>
          <w:p>
            <w:pPr>
              <w:spacing w:before="240" w:after="240"/>
              <w:rPr>
                <w:color w:val="000000"/>
              </w:rPr>
            </w:pPr>
            <w:r>
              <w:rPr>
                <w:color w:val="000000"/>
              </w:rPr>
            </w:r>
            <w:r/>
          </w:p>
        </w:tc>
        <w:tc>
          <w:tcPr>
            <w:tcW w:w="3060" w:type="dxa"/>
            <w:vAlign w:val="center"/>
            <w:textDirection w:val="lrTb"/>
            <w:noWrap w:val="false"/>
          </w:tcPr>
          <w:p>
            <w:pPr>
              <w:spacing w:before="240" w:after="240"/>
              <w:rPr>
                <w:color w:val="000000"/>
              </w:rPr>
            </w:pPr>
            <w:r>
              <w:rPr>
                <w:color w:val="000000"/>
              </w:rPr>
            </w:r>
            <w:r/>
          </w:p>
        </w:tc>
        <w:tc>
          <w:tcPr>
            <w:tcW w:w="1260" w:type="dxa"/>
            <w:vAlign w:val="center"/>
            <w:textDirection w:val="lrTb"/>
            <w:noWrap w:val="false"/>
          </w:tcPr>
          <w:p>
            <w:pPr>
              <w:spacing w:before="240" w:after="240"/>
              <w:rPr>
                <w:color w:val="000000"/>
              </w:rPr>
            </w:pPr>
            <w:r>
              <w:rPr>
                <w:color w:val="000000"/>
              </w:rPr>
            </w:r>
            <w:r/>
          </w:p>
        </w:tc>
      </w:tr>
      <w:tr>
        <w:trPr/>
        <w:tc>
          <w:tcPr>
            <w:tcW w:w="828" w:type="dxa"/>
            <w:vAlign w:val="center"/>
            <w:textDirection w:val="lrTb"/>
            <w:noWrap w:val="false"/>
          </w:tcPr>
          <w:p>
            <w:pPr>
              <w:spacing w:before="240" w:after="240"/>
              <w:rPr>
                <w:color w:val="000000"/>
              </w:rPr>
            </w:pPr>
            <w:r>
              <w:rPr>
                <w:color w:val="000000"/>
              </w:rPr>
            </w:r>
            <w:r/>
          </w:p>
        </w:tc>
        <w:tc>
          <w:tcPr>
            <w:tcW w:w="3240" w:type="dxa"/>
            <w:vAlign w:val="center"/>
            <w:textDirection w:val="lrTb"/>
            <w:noWrap w:val="false"/>
          </w:tcPr>
          <w:p>
            <w:pPr>
              <w:spacing w:before="240" w:after="240"/>
              <w:rPr>
                <w:color w:val="000000"/>
              </w:rPr>
            </w:pPr>
            <w:r>
              <w:rPr>
                <w:color w:val="000000"/>
              </w:rPr>
            </w:r>
            <w:r/>
          </w:p>
        </w:tc>
        <w:tc>
          <w:tcPr>
            <w:tcW w:w="3060" w:type="dxa"/>
            <w:vAlign w:val="center"/>
            <w:textDirection w:val="lrTb"/>
            <w:noWrap w:val="false"/>
          </w:tcPr>
          <w:p>
            <w:pPr>
              <w:spacing w:before="240" w:after="240"/>
              <w:rPr>
                <w:color w:val="000000"/>
              </w:rPr>
            </w:pPr>
            <w:r>
              <w:rPr>
                <w:color w:val="000000"/>
              </w:rPr>
            </w:r>
            <w:r/>
          </w:p>
        </w:tc>
        <w:tc>
          <w:tcPr>
            <w:tcW w:w="1260" w:type="dxa"/>
            <w:vAlign w:val="center"/>
            <w:textDirection w:val="lrTb"/>
            <w:noWrap w:val="false"/>
          </w:tcPr>
          <w:p>
            <w:pPr>
              <w:spacing w:before="240" w:after="240"/>
              <w:rPr>
                <w:color w:val="000000"/>
              </w:rPr>
            </w:pPr>
            <w:r>
              <w:rPr>
                <w:color w:val="000000"/>
              </w:rPr>
            </w:r>
            <w:r/>
          </w:p>
        </w:tc>
      </w:tr>
      <w:tr>
        <w:trPr/>
        <w:tc>
          <w:tcPr>
            <w:tcW w:w="828" w:type="dxa"/>
            <w:vAlign w:val="center"/>
            <w:textDirection w:val="lrTb"/>
            <w:noWrap w:val="false"/>
          </w:tcPr>
          <w:p>
            <w:pPr>
              <w:spacing w:before="240" w:after="240"/>
              <w:rPr>
                <w:color w:val="000000"/>
              </w:rPr>
            </w:pPr>
            <w:r>
              <w:rPr>
                <w:color w:val="000000"/>
              </w:rPr>
            </w:r>
            <w:r/>
          </w:p>
        </w:tc>
        <w:tc>
          <w:tcPr>
            <w:tcW w:w="3240" w:type="dxa"/>
            <w:vAlign w:val="center"/>
            <w:textDirection w:val="lrTb"/>
            <w:noWrap w:val="false"/>
          </w:tcPr>
          <w:p>
            <w:pPr>
              <w:spacing w:before="240" w:after="240"/>
              <w:rPr>
                <w:color w:val="000000"/>
              </w:rPr>
            </w:pPr>
            <w:r>
              <w:rPr>
                <w:color w:val="000000"/>
              </w:rPr>
            </w:r>
            <w:r/>
          </w:p>
        </w:tc>
        <w:tc>
          <w:tcPr>
            <w:tcW w:w="3060" w:type="dxa"/>
            <w:vAlign w:val="center"/>
            <w:textDirection w:val="lrTb"/>
            <w:noWrap w:val="false"/>
          </w:tcPr>
          <w:p>
            <w:pPr>
              <w:spacing w:before="240" w:after="240"/>
              <w:rPr>
                <w:color w:val="000000"/>
              </w:rPr>
            </w:pPr>
            <w:r>
              <w:rPr>
                <w:color w:val="000000"/>
              </w:rPr>
            </w:r>
            <w:r/>
          </w:p>
        </w:tc>
        <w:tc>
          <w:tcPr>
            <w:tcW w:w="1260" w:type="dxa"/>
            <w:vAlign w:val="center"/>
            <w:textDirection w:val="lrTb"/>
            <w:noWrap w:val="false"/>
          </w:tcPr>
          <w:p>
            <w:pPr>
              <w:spacing w:before="240" w:after="240"/>
              <w:rPr>
                <w:color w:val="000000"/>
              </w:rPr>
            </w:pPr>
            <w:r>
              <w:rPr>
                <w:color w:val="000000"/>
              </w:rPr>
            </w:r>
            <w:r/>
          </w:p>
        </w:tc>
      </w:tr>
      <w:tr>
        <w:trPr/>
        <w:tc>
          <w:tcPr>
            <w:tcW w:w="828" w:type="dxa"/>
            <w:vAlign w:val="center"/>
            <w:textDirection w:val="lrTb"/>
            <w:noWrap w:val="false"/>
          </w:tcPr>
          <w:p>
            <w:pPr>
              <w:spacing w:before="240" w:after="240"/>
              <w:rPr>
                <w:color w:val="000000"/>
              </w:rPr>
            </w:pPr>
            <w:r>
              <w:rPr>
                <w:color w:val="000000"/>
              </w:rPr>
            </w:r>
            <w:r/>
          </w:p>
        </w:tc>
        <w:tc>
          <w:tcPr>
            <w:tcW w:w="3240" w:type="dxa"/>
            <w:vAlign w:val="center"/>
            <w:textDirection w:val="lrTb"/>
            <w:noWrap w:val="false"/>
          </w:tcPr>
          <w:p>
            <w:pPr>
              <w:spacing w:before="240" w:after="240"/>
              <w:rPr>
                <w:color w:val="000000"/>
              </w:rPr>
            </w:pPr>
            <w:r>
              <w:rPr>
                <w:color w:val="000000"/>
              </w:rPr>
            </w:r>
            <w:r/>
          </w:p>
        </w:tc>
        <w:tc>
          <w:tcPr>
            <w:tcW w:w="3060" w:type="dxa"/>
            <w:vAlign w:val="center"/>
            <w:textDirection w:val="lrTb"/>
            <w:noWrap w:val="false"/>
          </w:tcPr>
          <w:p>
            <w:pPr>
              <w:spacing w:before="240" w:after="240"/>
              <w:rPr>
                <w:color w:val="000000"/>
              </w:rPr>
            </w:pPr>
            <w:r>
              <w:rPr>
                <w:color w:val="000000"/>
              </w:rPr>
            </w:r>
            <w:r/>
          </w:p>
        </w:tc>
        <w:tc>
          <w:tcPr>
            <w:tcW w:w="1260" w:type="dxa"/>
            <w:vAlign w:val="center"/>
            <w:textDirection w:val="lrTb"/>
            <w:noWrap w:val="false"/>
          </w:tcPr>
          <w:p>
            <w:pPr>
              <w:spacing w:before="240" w:after="240"/>
              <w:rPr>
                <w:color w:val="000000"/>
              </w:rPr>
            </w:pPr>
            <w:r>
              <w:rPr>
                <w:color w:val="000000"/>
              </w:rPr>
            </w:r>
            <w:r/>
          </w:p>
        </w:tc>
      </w:tr>
      <w:tr>
        <w:trPr/>
        <w:tc>
          <w:tcPr>
            <w:tcW w:w="828" w:type="dxa"/>
            <w:vAlign w:val="center"/>
            <w:textDirection w:val="lrTb"/>
            <w:noWrap w:val="false"/>
          </w:tcPr>
          <w:p>
            <w:pPr>
              <w:spacing w:before="240" w:after="240"/>
              <w:rPr>
                <w:color w:val="000000"/>
              </w:rPr>
            </w:pPr>
            <w:r>
              <w:rPr>
                <w:color w:val="000000"/>
              </w:rPr>
            </w:r>
            <w:r/>
          </w:p>
        </w:tc>
        <w:tc>
          <w:tcPr>
            <w:tcW w:w="3240" w:type="dxa"/>
            <w:vAlign w:val="center"/>
            <w:textDirection w:val="lrTb"/>
            <w:noWrap w:val="false"/>
          </w:tcPr>
          <w:p>
            <w:pPr>
              <w:spacing w:before="240" w:after="240"/>
              <w:rPr>
                <w:color w:val="000000"/>
              </w:rPr>
            </w:pPr>
            <w:r>
              <w:rPr>
                <w:color w:val="000000"/>
              </w:rPr>
            </w:r>
            <w:r/>
          </w:p>
        </w:tc>
        <w:tc>
          <w:tcPr>
            <w:tcW w:w="3060" w:type="dxa"/>
            <w:vAlign w:val="center"/>
            <w:textDirection w:val="lrTb"/>
            <w:noWrap w:val="false"/>
          </w:tcPr>
          <w:p>
            <w:pPr>
              <w:spacing w:before="240" w:after="240"/>
              <w:rPr>
                <w:color w:val="000000"/>
              </w:rPr>
            </w:pPr>
            <w:r>
              <w:rPr>
                <w:color w:val="000000"/>
              </w:rPr>
            </w:r>
            <w:r/>
          </w:p>
        </w:tc>
        <w:tc>
          <w:tcPr>
            <w:tcW w:w="1260" w:type="dxa"/>
            <w:vAlign w:val="center"/>
            <w:textDirection w:val="lrTb"/>
            <w:noWrap w:val="false"/>
          </w:tcPr>
          <w:p>
            <w:pPr>
              <w:spacing w:before="240" w:after="240"/>
              <w:rPr>
                <w:color w:val="000000"/>
              </w:rPr>
            </w:pPr>
            <w:r>
              <w:rPr>
                <w:color w:val="000000"/>
              </w:rPr>
            </w:r>
            <w:r/>
          </w:p>
        </w:tc>
      </w:tr>
      <w:tr>
        <w:trPr/>
        <w:tc>
          <w:tcPr>
            <w:tcW w:w="828" w:type="dxa"/>
            <w:vAlign w:val="center"/>
            <w:textDirection w:val="lrTb"/>
            <w:noWrap w:val="false"/>
          </w:tcPr>
          <w:p>
            <w:pPr>
              <w:spacing w:before="240" w:after="240"/>
              <w:rPr>
                <w:color w:val="000000"/>
              </w:rPr>
            </w:pPr>
            <w:r>
              <w:rPr>
                <w:color w:val="000000"/>
              </w:rPr>
            </w:r>
            <w:r/>
          </w:p>
        </w:tc>
        <w:tc>
          <w:tcPr>
            <w:tcW w:w="3240" w:type="dxa"/>
            <w:vAlign w:val="center"/>
            <w:textDirection w:val="lrTb"/>
            <w:noWrap w:val="false"/>
          </w:tcPr>
          <w:p>
            <w:pPr>
              <w:spacing w:before="240" w:after="240"/>
              <w:rPr>
                <w:color w:val="000000"/>
              </w:rPr>
            </w:pPr>
            <w:r>
              <w:rPr>
                <w:color w:val="000000"/>
              </w:rPr>
            </w:r>
            <w:r/>
          </w:p>
        </w:tc>
        <w:tc>
          <w:tcPr>
            <w:tcW w:w="3060" w:type="dxa"/>
            <w:vAlign w:val="center"/>
            <w:textDirection w:val="lrTb"/>
            <w:noWrap w:val="false"/>
          </w:tcPr>
          <w:p>
            <w:pPr>
              <w:spacing w:before="240" w:after="240"/>
              <w:rPr>
                <w:color w:val="000000"/>
              </w:rPr>
            </w:pPr>
            <w:r>
              <w:rPr>
                <w:color w:val="000000"/>
              </w:rPr>
            </w:r>
            <w:r/>
          </w:p>
        </w:tc>
        <w:tc>
          <w:tcPr>
            <w:tcW w:w="1260" w:type="dxa"/>
            <w:vAlign w:val="center"/>
            <w:textDirection w:val="lrTb"/>
            <w:noWrap w:val="false"/>
          </w:tcPr>
          <w:p>
            <w:pPr>
              <w:spacing w:before="240" w:after="240"/>
              <w:rPr>
                <w:color w:val="000000"/>
              </w:rPr>
            </w:pPr>
            <w:r>
              <w:rPr>
                <w:color w:val="000000"/>
              </w:rPr>
            </w:r>
            <w:r/>
          </w:p>
        </w:tc>
      </w:tr>
      <w:tr>
        <w:trPr>
          <w:trHeight w:val="297"/>
        </w:trPr>
        <w:tc>
          <w:tcPr>
            <w:tcW w:w="828" w:type="dxa"/>
            <w:vAlign w:val="center"/>
            <w:textDirection w:val="lrTb"/>
            <w:noWrap w:val="false"/>
          </w:tcPr>
          <w:p>
            <w:pPr>
              <w:spacing w:before="240" w:after="240"/>
              <w:rPr>
                <w:color w:val="000000"/>
              </w:rPr>
            </w:pPr>
            <w:r>
              <w:rPr>
                <w:color w:val="000000"/>
              </w:rPr>
            </w:r>
            <w:r/>
          </w:p>
        </w:tc>
        <w:tc>
          <w:tcPr>
            <w:tcW w:w="3240" w:type="dxa"/>
            <w:vAlign w:val="center"/>
            <w:textDirection w:val="lrTb"/>
            <w:noWrap w:val="false"/>
          </w:tcPr>
          <w:p>
            <w:pPr>
              <w:spacing w:before="240" w:after="240"/>
              <w:rPr>
                <w:color w:val="000000"/>
              </w:rPr>
            </w:pPr>
            <w:r>
              <w:rPr>
                <w:color w:val="000000"/>
              </w:rPr>
            </w:r>
            <w:r/>
          </w:p>
        </w:tc>
        <w:tc>
          <w:tcPr>
            <w:tcW w:w="3060" w:type="dxa"/>
            <w:vAlign w:val="center"/>
            <w:textDirection w:val="lrTb"/>
            <w:noWrap w:val="false"/>
          </w:tcPr>
          <w:p>
            <w:pPr>
              <w:spacing w:before="240" w:after="240"/>
              <w:rPr>
                <w:color w:val="000000"/>
              </w:rPr>
            </w:pPr>
            <w:r>
              <w:rPr>
                <w:color w:val="000000"/>
              </w:rPr>
            </w:r>
            <w:r/>
          </w:p>
        </w:tc>
        <w:tc>
          <w:tcPr>
            <w:tcW w:w="1260" w:type="dxa"/>
            <w:vAlign w:val="center"/>
            <w:textDirection w:val="lrTb"/>
            <w:noWrap w:val="false"/>
          </w:tcPr>
          <w:p>
            <w:pPr>
              <w:spacing w:before="240" w:after="240"/>
              <w:rPr>
                <w:color w:val="000000"/>
              </w:rPr>
            </w:pPr>
            <w:r>
              <w:rPr>
                <w:color w:val="000000"/>
              </w:rPr>
            </w:r>
            <w:r/>
          </w:p>
        </w:tc>
      </w:tr>
      <w:tr>
        <w:trPr>
          <w:trHeight w:val="70"/>
        </w:trPr>
        <w:tc>
          <w:tcPr>
            <w:tcW w:w="828" w:type="dxa"/>
            <w:vAlign w:val="center"/>
            <w:textDirection w:val="lrTb"/>
            <w:noWrap w:val="false"/>
          </w:tcPr>
          <w:p>
            <w:pPr>
              <w:spacing w:before="240" w:after="240"/>
              <w:rPr>
                <w:color w:val="000000"/>
              </w:rPr>
            </w:pPr>
            <w:r>
              <w:rPr>
                <w:color w:val="000000"/>
              </w:rPr>
            </w:r>
            <w:r/>
          </w:p>
        </w:tc>
        <w:tc>
          <w:tcPr>
            <w:tcW w:w="3240" w:type="dxa"/>
            <w:vAlign w:val="center"/>
            <w:textDirection w:val="lrTb"/>
            <w:noWrap w:val="false"/>
          </w:tcPr>
          <w:p>
            <w:pPr>
              <w:spacing w:before="240" w:after="240"/>
              <w:rPr>
                <w:color w:val="000000"/>
              </w:rPr>
            </w:pPr>
            <w:r>
              <w:rPr>
                <w:color w:val="000000"/>
              </w:rPr>
            </w:r>
            <w:r/>
          </w:p>
        </w:tc>
        <w:tc>
          <w:tcPr>
            <w:tcW w:w="3060" w:type="dxa"/>
            <w:vAlign w:val="center"/>
            <w:textDirection w:val="lrTb"/>
            <w:noWrap w:val="false"/>
          </w:tcPr>
          <w:p>
            <w:pPr>
              <w:spacing w:before="240" w:after="240"/>
              <w:rPr>
                <w:color w:val="000000"/>
              </w:rPr>
            </w:pPr>
            <w:r>
              <w:rPr>
                <w:color w:val="000000"/>
              </w:rPr>
            </w:r>
            <w:r/>
          </w:p>
        </w:tc>
        <w:tc>
          <w:tcPr>
            <w:tcW w:w="1260" w:type="dxa"/>
            <w:vAlign w:val="center"/>
            <w:textDirection w:val="lrTb"/>
            <w:noWrap w:val="false"/>
          </w:tcPr>
          <w:p>
            <w:pPr>
              <w:spacing w:before="240" w:after="240"/>
              <w:rPr>
                <w:color w:val="000000"/>
              </w:rPr>
            </w:pPr>
            <w:r>
              <w:rPr>
                <w:color w:val="000000"/>
              </w:rPr>
            </w:r>
            <w:r/>
          </w:p>
        </w:tc>
      </w:tr>
    </w:tbl>
    <w:p>
      <w:pPr>
        <w:spacing w:line="360" w:lineRule="auto"/>
        <w:rPr>
          <w:bCs/>
          <w:color w:val="000000"/>
          <w:szCs w:val="21"/>
        </w:rPr>
      </w:pPr>
      <w:r>
        <w:rPr>
          <w:rFonts w:hint="eastAsia" w:hAnsi="宋体"/>
          <w:bCs/>
          <w:color w:val="000000"/>
          <w:szCs w:val="21"/>
        </w:rPr>
        <w:t xml:space="preserve">注：投标人的投标文件（除技术规格部分）与招标文件规定的有偏离的，应在此表中说明。未在上表中说明的，将被认为完全响应招标文件的规定。</w:t>
      </w:r>
      <w:r/>
    </w:p>
    <w:p>
      <w:pPr>
        <w:pStyle w:val="909"/>
        <w:ind w:firstLine="0"/>
        <w:spacing w:line="360" w:lineRule="auto"/>
        <w:rPr>
          <w:rFonts w:eastAsia="宋体"/>
          <w:bCs/>
          <w:color w:val="000000"/>
          <w:sz w:val="21"/>
          <w:szCs w:val="21"/>
        </w:rPr>
      </w:pPr>
      <w:r>
        <w:rPr>
          <w:rFonts w:eastAsia="宋体"/>
          <w:bCs/>
          <w:color w:val="000000"/>
          <w:sz w:val="21"/>
          <w:szCs w:val="21"/>
        </w:rPr>
      </w:r>
      <w:r/>
    </w:p>
    <w:p>
      <w:pPr>
        <w:ind w:firstLine="210"/>
        <w:spacing w:line="360" w:lineRule="auto"/>
        <w:rPr>
          <w:bCs/>
          <w:color w:val="000000"/>
          <w:szCs w:val="21"/>
        </w:rPr>
      </w:pPr>
      <w:r>
        <w:rPr>
          <w:rFonts w:hint="eastAsia" w:hAnsi="宋体"/>
          <w:bCs/>
          <w:color w:val="000000"/>
          <w:szCs w:val="21"/>
        </w:rPr>
        <w:t xml:space="preserve">投标人（公章）：</w:t>
      </w:r>
      <w:r/>
    </w:p>
    <w:p>
      <w:pPr>
        <w:ind w:firstLine="210"/>
        <w:spacing w:line="360" w:lineRule="auto"/>
        <w:rPr>
          <w:bCs/>
          <w:color w:val="000000"/>
          <w:szCs w:val="21"/>
        </w:rPr>
      </w:pPr>
      <w:r>
        <w:rPr>
          <w:rFonts w:hint="eastAsia" w:hAnsi="宋体"/>
          <w:bCs/>
          <w:color w:val="000000"/>
          <w:szCs w:val="21"/>
        </w:rPr>
        <w:t xml:space="preserve">法定代表人或代理人：（签名或签章）</w:t>
      </w:r>
      <w:r/>
    </w:p>
    <w:p>
      <w:pPr>
        <w:ind w:firstLine="210"/>
        <w:spacing w:line="360" w:lineRule="auto"/>
        <w:rPr>
          <w:bCs/>
          <w:color w:val="000000"/>
          <w:szCs w:val="21"/>
        </w:rPr>
      </w:pPr>
      <w:r>
        <w:rPr>
          <w:rFonts w:hint="eastAsia" w:hAnsi="宋体"/>
          <w:bCs/>
          <w:color w:val="000000"/>
          <w:szCs w:val="21"/>
        </w:rPr>
        <w:t xml:space="preserve">日期：</w:t>
      </w:r>
      <w:r>
        <w:rPr>
          <w:bCs/>
          <w:color w:val="000000"/>
          <w:szCs w:val="21"/>
        </w:rPr>
        <w:t xml:space="preserve">        </w:t>
      </w:r>
      <w:r>
        <w:rPr>
          <w:rFonts w:hint="eastAsia" w:hAnsi="宋体"/>
          <w:bCs/>
          <w:color w:val="000000"/>
          <w:szCs w:val="21"/>
        </w:rPr>
        <w:t xml:space="preserve">年</w:t>
      </w:r>
      <w:r>
        <w:rPr>
          <w:bCs/>
          <w:color w:val="000000"/>
          <w:szCs w:val="21"/>
        </w:rPr>
        <w:t xml:space="preserve">     </w:t>
      </w:r>
      <w:r>
        <w:rPr>
          <w:rFonts w:hint="eastAsia" w:hAnsi="宋体"/>
          <w:bCs/>
          <w:color w:val="000000"/>
          <w:szCs w:val="21"/>
        </w:rPr>
        <w:t xml:space="preserve">月</w:t>
      </w:r>
      <w:r>
        <w:rPr>
          <w:bCs/>
          <w:color w:val="000000"/>
          <w:szCs w:val="21"/>
        </w:rPr>
        <w:t xml:space="preserve">     </w:t>
      </w:r>
      <w:r>
        <w:rPr>
          <w:rFonts w:hint="eastAsia" w:hAnsi="宋体"/>
          <w:bCs/>
          <w:color w:val="000000"/>
          <w:szCs w:val="21"/>
        </w:rPr>
        <w:t xml:space="preserve">日</w:t>
      </w:r>
      <w:r/>
    </w:p>
    <w:p>
      <w:pPr>
        <w:spacing w:line="360" w:lineRule="auto"/>
        <w:rPr>
          <w:color w:val="000000"/>
        </w:rPr>
      </w:pPr>
      <w:r>
        <w:rPr>
          <w:color w:val="000000"/>
        </w:rPr>
      </w:r>
      <w:r/>
    </w:p>
    <w:p>
      <w:pPr>
        <w:spacing w:line="360" w:lineRule="auto"/>
        <w:rPr>
          <w:bCs/>
          <w:color w:val="000000"/>
          <w:szCs w:val="21"/>
        </w:rPr>
      </w:pPr>
      <w:r>
        <w:rPr>
          <w:color w:val="000000"/>
        </w:rPr>
        <w:br w:type="page" w:clear="all"/>
      </w:r>
      <w:r>
        <w:rPr>
          <w:rFonts w:hint="eastAsia" w:hAnsi="宋体"/>
          <w:bCs/>
          <w:color w:val="000000"/>
          <w:szCs w:val="21"/>
        </w:rPr>
        <w:t xml:space="preserve">格式9、售后服务承诺书</w:t>
      </w:r>
      <w:r/>
    </w:p>
    <w:p>
      <w:pPr>
        <w:spacing w:line="360" w:lineRule="auto"/>
        <w:rPr>
          <w:bCs/>
          <w:color w:val="000000"/>
          <w:szCs w:val="21"/>
        </w:rPr>
      </w:pPr>
      <w:r>
        <w:rPr>
          <w:bCs/>
          <w:color w:val="000000"/>
          <w:szCs w:val="21"/>
        </w:rPr>
      </w:r>
      <w:r/>
    </w:p>
    <w:p>
      <w:pPr>
        <w:jc w:val="center"/>
        <w:spacing w:line="360" w:lineRule="auto"/>
        <w:rPr>
          <w:rFonts w:eastAsia="黑体"/>
          <w:b/>
          <w:color w:val="000000"/>
          <w:sz w:val="28"/>
          <w:szCs w:val="28"/>
          <w:lang w:val="zh-CN"/>
        </w:rPr>
      </w:pPr>
      <w:r>
        <w:rPr>
          <w:rFonts w:hint="eastAsia" w:eastAsia="黑体"/>
          <w:b/>
          <w:color w:val="000000"/>
          <w:sz w:val="28"/>
          <w:szCs w:val="28"/>
          <w:lang w:val="zh-CN"/>
        </w:rPr>
        <w:t xml:space="preserve">售后服务承诺书</w:t>
      </w:r>
      <w:r/>
    </w:p>
    <w:p>
      <w:pPr>
        <w:pStyle w:val="909"/>
        <w:ind w:firstLine="0"/>
        <w:spacing w:line="360" w:lineRule="auto"/>
        <w:rPr>
          <w:rFonts w:eastAsia="宋体"/>
          <w:bCs/>
          <w:color w:val="000000"/>
          <w:sz w:val="21"/>
          <w:szCs w:val="21"/>
        </w:rPr>
      </w:pPr>
      <w:r>
        <w:rPr>
          <w:rFonts w:hint="eastAsia" w:hAnsi="宋体" w:eastAsia="宋体"/>
          <w:bCs/>
          <w:color w:val="000000"/>
          <w:sz w:val="21"/>
          <w:szCs w:val="21"/>
        </w:rPr>
        <w:t xml:space="preserve">采购编号：</w:t>
      </w:r>
      <w:r/>
    </w:p>
    <w:tbl>
      <w:tblPr>
        <w:tblStyle w:val="726"/>
        <w:tblW w:w="0" w:type="auto"/>
        <w:tblInd w:w="1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060"/>
        <w:gridCol w:w="2052"/>
        <w:gridCol w:w="2160"/>
      </w:tblGrid>
      <w:tr>
        <w:trPr>
          <w:trHeight w:val="853"/>
        </w:trPr>
        <w:tc>
          <w:tcPr>
            <w:tcW w:w="828" w:type="dxa"/>
            <w:vAlign w:val="center"/>
            <w:textDirection w:val="lrTb"/>
            <w:noWrap w:val="false"/>
          </w:tcPr>
          <w:p>
            <w:pPr>
              <w:jc w:val="center"/>
              <w:rPr>
                <w:rFonts w:ascii="宋体" w:hAnsi="宋体" w:cs="宋体"/>
                <w:bCs/>
                <w:color w:val="000000"/>
                <w:szCs w:val="21"/>
              </w:rPr>
            </w:pPr>
            <w:r>
              <w:rPr>
                <w:rFonts w:hint="eastAsia" w:ascii="宋体" w:hAnsi="宋体" w:cs="宋体"/>
                <w:bCs/>
                <w:color w:val="000000"/>
                <w:szCs w:val="21"/>
              </w:rPr>
              <w:t xml:space="preserve">序号</w:t>
            </w:r>
            <w:r/>
          </w:p>
        </w:tc>
        <w:tc>
          <w:tcPr>
            <w:tcW w:w="3060" w:type="dxa"/>
            <w:vAlign w:val="center"/>
            <w:textDirection w:val="lrTb"/>
            <w:noWrap w:val="false"/>
          </w:tcPr>
          <w:p>
            <w:pPr>
              <w:jc w:val="center"/>
              <w:rPr>
                <w:bCs/>
                <w:color w:val="000000"/>
                <w:szCs w:val="21"/>
              </w:rPr>
            </w:pPr>
            <w:r>
              <w:rPr>
                <w:rFonts w:hint="eastAsia" w:hAnsi="宋体"/>
                <w:bCs/>
                <w:color w:val="000000"/>
                <w:szCs w:val="21"/>
              </w:rPr>
              <w:t xml:space="preserve">售后服务内容</w:t>
            </w:r>
            <w:r/>
          </w:p>
        </w:tc>
        <w:tc>
          <w:tcPr>
            <w:tcW w:w="2052" w:type="dxa"/>
            <w:vAlign w:val="center"/>
            <w:textDirection w:val="lrTb"/>
            <w:noWrap w:val="false"/>
          </w:tcPr>
          <w:p>
            <w:pPr>
              <w:jc w:val="center"/>
              <w:rPr>
                <w:bCs/>
                <w:color w:val="000000"/>
                <w:szCs w:val="21"/>
              </w:rPr>
            </w:pPr>
            <w:r>
              <w:rPr>
                <w:rFonts w:hint="eastAsia" w:hAnsi="宋体"/>
                <w:bCs/>
                <w:color w:val="000000"/>
                <w:szCs w:val="21"/>
              </w:rPr>
              <w:t xml:space="preserve">期限（时间）</w:t>
            </w:r>
            <w:r/>
          </w:p>
        </w:tc>
        <w:tc>
          <w:tcPr>
            <w:tcW w:w="2160" w:type="dxa"/>
            <w:vAlign w:val="center"/>
            <w:textDirection w:val="lrTb"/>
            <w:noWrap w:val="false"/>
          </w:tcPr>
          <w:p>
            <w:pPr>
              <w:jc w:val="center"/>
              <w:rPr>
                <w:bCs/>
                <w:color w:val="000000"/>
                <w:szCs w:val="21"/>
              </w:rPr>
            </w:pPr>
            <w:r>
              <w:rPr>
                <w:rFonts w:hint="eastAsia" w:hAnsi="宋体"/>
                <w:bCs/>
                <w:color w:val="000000"/>
                <w:szCs w:val="21"/>
              </w:rPr>
              <w:t xml:space="preserve">备注</w:t>
            </w:r>
            <w:r/>
          </w:p>
        </w:tc>
      </w:tr>
      <w:tr>
        <w:trPr>
          <w:trHeight w:val="853"/>
        </w:trPr>
        <w:tc>
          <w:tcPr>
            <w:tcW w:w="828" w:type="dxa"/>
            <w:vAlign w:val="center"/>
            <w:textDirection w:val="lrTb"/>
            <w:noWrap w:val="false"/>
          </w:tcPr>
          <w:p>
            <w:pPr>
              <w:jc w:val="center"/>
              <w:spacing w:before="25" w:after="25"/>
              <w:rPr>
                <w:rFonts w:ascii="宋体" w:hAnsi="宋体" w:cs="宋体"/>
                <w:bCs/>
                <w:color w:val="000000"/>
                <w:szCs w:val="21"/>
              </w:rPr>
            </w:pPr>
            <w:r>
              <w:rPr>
                <w:rFonts w:hint="eastAsia" w:ascii="宋体" w:hAnsi="宋体" w:cs="宋体"/>
                <w:bCs/>
                <w:color w:val="000000"/>
                <w:szCs w:val="21"/>
              </w:rPr>
              <w:t xml:space="preserve">1</w:t>
            </w:r>
            <w:r/>
          </w:p>
        </w:tc>
        <w:tc>
          <w:tcPr>
            <w:shd w:val="clear" w:color="auto" w:fill="auto"/>
            <w:tcW w:w="3060" w:type="dxa"/>
            <w:vAlign w:val="center"/>
            <w:textDirection w:val="lrTb"/>
            <w:noWrap w:val="false"/>
          </w:tcPr>
          <w:p>
            <w:pPr>
              <w:jc w:val="center"/>
              <w:spacing w:before="25" w:after="25"/>
              <w:rPr>
                <w:rFonts w:ascii="Calibri" w:hAnsi="Calibri" w:eastAsia="宋体" w:cs="Times New Roman"/>
                <w:bCs/>
                <w:color w:val="000000"/>
                <w:sz w:val="21"/>
                <w:szCs w:val="21"/>
                <w:lang w:val="en-US" w:eastAsia="zh-CN" w:bidi="ar-SA"/>
              </w:rPr>
            </w:pPr>
            <w:r>
              <w:rPr>
                <w:rFonts w:hint="eastAsia" w:hAnsi="宋体"/>
                <w:bCs/>
                <w:color w:val="000000"/>
                <w:szCs w:val="21"/>
              </w:rPr>
              <w:t xml:space="preserve">服务响应</w:t>
            </w:r>
            <w:r/>
          </w:p>
        </w:tc>
        <w:tc>
          <w:tcPr>
            <w:tcW w:w="2052" w:type="dxa"/>
            <w:vAlign w:val="center"/>
            <w:textDirection w:val="lrTb"/>
            <w:noWrap w:val="false"/>
          </w:tcPr>
          <w:p>
            <w:pPr>
              <w:jc w:val="center"/>
              <w:spacing w:before="25" w:after="25"/>
              <w:rPr>
                <w:bCs/>
                <w:color w:val="000000"/>
                <w:szCs w:val="21"/>
              </w:rPr>
            </w:pPr>
            <w:r>
              <w:rPr>
                <w:bCs/>
                <w:color w:val="000000"/>
                <w:szCs w:val="21"/>
              </w:rPr>
            </w:r>
            <w:r/>
          </w:p>
        </w:tc>
        <w:tc>
          <w:tcPr>
            <w:tcW w:w="2160" w:type="dxa"/>
            <w:vAlign w:val="center"/>
            <w:textDirection w:val="lrTb"/>
            <w:noWrap w:val="false"/>
          </w:tcPr>
          <w:p>
            <w:pPr>
              <w:jc w:val="center"/>
              <w:spacing w:before="25" w:after="25"/>
              <w:rPr>
                <w:bCs/>
                <w:color w:val="000000"/>
                <w:szCs w:val="21"/>
              </w:rPr>
            </w:pPr>
            <w:r>
              <w:rPr>
                <w:bCs/>
                <w:color w:val="000000"/>
                <w:szCs w:val="21"/>
              </w:rPr>
            </w:r>
            <w:r/>
          </w:p>
        </w:tc>
      </w:tr>
      <w:tr>
        <w:trPr>
          <w:trHeight w:val="854"/>
        </w:trPr>
        <w:tc>
          <w:tcPr>
            <w:tcW w:w="828" w:type="dxa"/>
            <w:vAlign w:val="center"/>
            <w:textDirection w:val="lrTb"/>
            <w:noWrap w:val="false"/>
          </w:tcPr>
          <w:p>
            <w:pPr>
              <w:jc w:val="center"/>
              <w:spacing w:before="25" w:after="25"/>
              <w:rPr>
                <w:rFonts w:ascii="宋体" w:hAnsi="宋体" w:cs="宋体"/>
                <w:bCs/>
                <w:color w:val="000000"/>
                <w:szCs w:val="21"/>
              </w:rPr>
            </w:pPr>
            <w:r>
              <w:rPr>
                <w:rFonts w:hint="eastAsia" w:ascii="宋体" w:hAnsi="宋体" w:cs="宋体"/>
                <w:bCs/>
                <w:color w:val="000000"/>
                <w:szCs w:val="21"/>
              </w:rPr>
              <w:t xml:space="preserve">2</w:t>
            </w:r>
            <w:r/>
          </w:p>
        </w:tc>
        <w:tc>
          <w:tcPr>
            <w:shd w:val="clear" w:color="auto" w:fill="auto"/>
            <w:tcW w:w="3060" w:type="dxa"/>
            <w:vAlign w:val="center"/>
            <w:textDirection w:val="lrTb"/>
            <w:noWrap w:val="false"/>
          </w:tcPr>
          <w:p>
            <w:pPr>
              <w:jc w:val="center"/>
              <w:spacing w:before="25" w:after="25"/>
              <w:rPr>
                <w:rFonts w:ascii="Calibri" w:hAnsi="Calibri" w:eastAsia="宋体" w:cs="Times New Roman"/>
                <w:bCs/>
                <w:color w:val="000000"/>
                <w:sz w:val="21"/>
                <w:szCs w:val="21"/>
                <w:lang w:val="en-US" w:eastAsia="zh-CN" w:bidi="ar-SA"/>
              </w:rPr>
            </w:pPr>
            <w:r>
              <w:rPr>
                <w:rFonts w:hint="eastAsia" w:hAnsi="宋体"/>
                <w:bCs/>
                <w:color w:val="000000"/>
                <w:szCs w:val="21"/>
              </w:rPr>
              <w:t xml:space="preserve">解决问题</w:t>
            </w:r>
            <w:r/>
          </w:p>
        </w:tc>
        <w:tc>
          <w:tcPr>
            <w:tcW w:w="2052" w:type="dxa"/>
            <w:vAlign w:val="center"/>
            <w:textDirection w:val="lrTb"/>
            <w:noWrap w:val="false"/>
          </w:tcPr>
          <w:p>
            <w:pPr>
              <w:jc w:val="center"/>
              <w:spacing w:before="25" w:after="25"/>
              <w:rPr>
                <w:bCs/>
                <w:color w:val="000000"/>
                <w:szCs w:val="21"/>
              </w:rPr>
            </w:pPr>
            <w:r>
              <w:rPr>
                <w:bCs/>
                <w:color w:val="000000"/>
                <w:szCs w:val="21"/>
              </w:rPr>
            </w:r>
            <w:r/>
          </w:p>
        </w:tc>
        <w:tc>
          <w:tcPr>
            <w:tcW w:w="2160" w:type="dxa"/>
            <w:vAlign w:val="center"/>
            <w:textDirection w:val="lrTb"/>
            <w:noWrap w:val="false"/>
          </w:tcPr>
          <w:p>
            <w:pPr>
              <w:jc w:val="center"/>
              <w:spacing w:before="25" w:after="25"/>
              <w:rPr>
                <w:bCs/>
                <w:color w:val="000000"/>
                <w:szCs w:val="21"/>
              </w:rPr>
            </w:pPr>
            <w:r>
              <w:rPr>
                <w:bCs/>
                <w:color w:val="000000"/>
                <w:szCs w:val="21"/>
              </w:rPr>
            </w:r>
            <w:r/>
          </w:p>
        </w:tc>
      </w:tr>
      <w:tr>
        <w:trPr>
          <w:trHeight w:val="853"/>
        </w:trPr>
        <w:tc>
          <w:tcPr>
            <w:tcW w:w="828" w:type="dxa"/>
            <w:vAlign w:val="center"/>
            <w:textDirection w:val="lrTb"/>
            <w:noWrap w:val="false"/>
          </w:tcPr>
          <w:p>
            <w:pPr>
              <w:jc w:val="center"/>
              <w:spacing w:before="25" w:after="25"/>
              <w:rPr>
                <w:rFonts w:ascii="宋体" w:hAnsi="宋体" w:cs="宋体"/>
                <w:bCs/>
                <w:color w:val="000000"/>
                <w:szCs w:val="21"/>
              </w:rPr>
            </w:pPr>
            <w:r>
              <w:rPr>
                <w:rFonts w:hint="eastAsia" w:ascii="宋体" w:hAnsi="宋体" w:cs="宋体"/>
                <w:bCs/>
                <w:color w:val="000000"/>
                <w:szCs w:val="21"/>
              </w:rPr>
              <w:t xml:space="preserve">3</w:t>
            </w:r>
            <w:r/>
          </w:p>
        </w:tc>
        <w:tc>
          <w:tcPr>
            <w:tcW w:w="3060" w:type="dxa"/>
            <w:vAlign w:val="center"/>
            <w:textDirection w:val="lrTb"/>
            <w:noWrap w:val="false"/>
          </w:tcPr>
          <w:p>
            <w:pPr>
              <w:jc w:val="center"/>
              <w:spacing w:before="25" w:after="25"/>
              <w:rPr>
                <w:bCs/>
                <w:color w:val="000000"/>
                <w:szCs w:val="21"/>
              </w:rPr>
            </w:pPr>
            <w:r>
              <w:rPr>
                <w:rFonts w:hint="eastAsia" w:ascii="宋体" w:hAnsi="宋体" w:eastAsia="宋体" w:cs="宋体"/>
                <w:bCs/>
                <w:color w:val="000000"/>
                <w:szCs w:val="21"/>
              </w:rPr>
              <w:t xml:space="preserve">……</w:t>
            </w:r>
            <w:r/>
          </w:p>
        </w:tc>
        <w:tc>
          <w:tcPr>
            <w:tcW w:w="2052" w:type="dxa"/>
            <w:vAlign w:val="center"/>
            <w:textDirection w:val="lrTb"/>
            <w:noWrap w:val="false"/>
          </w:tcPr>
          <w:p>
            <w:pPr>
              <w:jc w:val="center"/>
              <w:spacing w:before="25" w:after="25"/>
              <w:rPr>
                <w:bCs/>
                <w:color w:val="000000"/>
                <w:szCs w:val="21"/>
              </w:rPr>
            </w:pPr>
            <w:r>
              <w:rPr>
                <w:bCs/>
                <w:color w:val="000000"/>
                <w:szCs w:val="21"/>
              </w:rPr>
            </w:r>
            <w:r/>
          </w:p>
        </w:tc>
        <w:tc>
          <w:tcPr>
            <w:tcW w:w="2160" w:type="dxa"/>
            <w:vAlign w:val="center"/>
            <w:textDirection w:val="lrTb"/>
            <w:noWrap w:val="false"/>
          </w:tcPr>
          <w:p>
            <w:pPr>
              <w:jc w:val="center"/>
              <w:spacing w:before="25" w:after="25"/>
              <w:rPr>
                <w:bCs/>
                <w:color w:val="000000"/>
                <w:szCs w:val="21"/>
              </w:rPr>
            </w:pPr>
            <w:r>
              <w:rPr>
                <w:bCs/>
                <w:color w:val="000000"/>
                <w:szCs w:val="21"/>
              </w:rPr>
            </w:r>
            <w:r/>
          </w:p>
        </w:tc>
      </w:tr>
      <w:tr>
        <w:trPr>
          <w:trHeight w:val="853"/>
        </w:trPr>
        <w:tc>
          <w:tcPr>
            <w:tcW w:w="828" w:type="dxa"/>
            <w:vAlign w:val="center"/>
            <w:textDirection w:val="lrTb"/>
            <w:noWrap w:val="false"/>
          </w:tcPr>
          <w:p>
            <w:pPr>
              <w:jc w:val="center"/>
              <w:spacing w:before="25" w:after="25"/>
              <w:rPr>
                <w:rFonts w:ascii="宋体" w:hAnsi="宋体" w:cs="宋体"/>
                <w:bCs/>
                <w:color w:val="000000"/>
                <w:szCs w:val="21"/>
              </w:rPr>
            </w:pPr>
            <w:r>
              <w:rPr>
                <w:rFonts w:hint="eastAsia" w:ascii="宋体" w:hAnsi="宋体" w:cs="宋体"/>
                <w:bCs/>
                <w:color w:val="000000"/>
                <w:szCs w:val="21"/>
              </w:rPr>
              <w:t xml:space="preserve">4</w:t>
            </w:r>
            <w:r/>
          </w:p>
        </w:tc>
        <w:tc>
          <w:tcPr>
            <w:tcW w:w="3060" w:type="dxa"/>
            <w:vAlign w:val="center"/>
            <w:textDirection w:val="lrTb"/>
            <w:noWrap w:val="false"/>
          </w:tcPr>
          <w:p>
            <w:pPr>
              <w:jc w:val="center"/>
              <w:spacing w:before="25" w:after="25"/>
              <w:rPr>
                <w:bCs/>
                <w:color w:val="000000"/>
                <w:szCs w:val="21"/>
              </w:rPr>
            </w:pPr>
            <w:r>
              <w:rPr>
                <w:bCs/>
                <w:color w:val="000000"/>
                <w:szCs w:val="21"/>
              </w:rPr>
            </w:r>
            <w:r/>
          </w:p>
        </w:tc>
        <w:tc>
          <w:tcPr>
            <w:tcW w:w="2052" w:type="dxa"/>
            <w:vAlign w:val="center"/>
            <w:textDirection w:val="lrTb"/>
            <w:noWrap w:val="false"/>
          </w:tcPr>
          <w:p>
            <w:pPr>
              <w:jc w:val="center"/>
              <w:spacing w:before="25" w:after="25"/>
              <w:rPr>
                <w:bCs/>
                <w:color w:val="000000"/>
                <w:szCs w:val="21"/>
              </w:rPr>
            </w:pPr>
            <w:r>
              <w:rPr>
                <w:bCs/>
                <w:color w:val="000000"/>
                <w:szCs w:val="21"/>
              </w:rPr>
            </w:r>
            <w:r/>
          </w:p>
        </w:tc>
        <w:tc>
          <w:tcPr>
            <w:tcW w:w="2160" w:type="dxa"/>
            <w:vAlign w:val="center"/>
            <w:textDirection w:val="lrTb"/>
            <w:noWrap w:val="false"/>
          </w:tcPr>
          <w:p>
            <w:pPr>
              <w:jc w:val="center"/>
              <w:spacing w:before="25" w:after="25"/>
              <w:rPr>
                <w:bCs/>
                <w:color w:val="000000"/>
                <w:szCs w:val="21"/>
              </w:rPr>
            </w:pPr>
            <w:r>
              <w:rPr>
                <w:bCs/>
                <w:color w:val="000000"/>
                <w:szCs w:val="21"/>
              </w:rPr>
            </w:r>
            <w:r/>
          </w:p>
        </w:tc>
      </w:tr>
      <w:tr>
        <w:trPr>
          <w:trHeight w:val="854"/>
        </w:trPr>
        <w:tc>
          <w:tcPr>
            <w:tcW w:w="828" w:type="dxa"/>
            <w:vAlign w:val="center"/>
            <w:textDirection w:val="lrTb"/>
            <w:noWrap w:val="false"/>
          </w:tcPr>
          <w:p>
            <w:pPr>
              <w:jc w:val="center"/>
              <w:spacing w:before="25" w:after="25"/>
              <w:rPr>
                <w:rFonts w:ascii="宋体" w:hAnsi="宋体" w:cs="宋体"/>
                <w:bCs/>
                <w:color w:val="000000"/>
                <w:szCs w:val="21"/>
              </w:rPr>
            </w:pPr>
            <w:r>
              <w:rPr>
                <w:rFonts w:hint="eastAsia" w:ascii="宋体" w:hAnsi="宋体" w:cs="宋体"/>
                <w:bCs/>
                <w:color w:val="000000"/>
                <w:szCs w:val="21"/>
              </w:rPr>
              <w:t xml:space="preserve">5</w:t>
            </w:r>
            <w:r/>
          </w:p>
        </w:tc>
        <w:tc>
          <w:tcPr>
            <w:tcW w:w="3060" w:type="dxa"/>
            <w:vAlign w:val="center"/>
            <w:textDirection w:val="lrTb"/>
            <w:noWrap w:val="false"/>
          </w:tcPr>
          <w:p>
            <w:pPr>
              <w:jc w:val="center"/>
              <w:spacing w:before="25" w:after="25"/>
              <w:rPr>
                <w:color w:val="000000"/>
                <w:lang w:val="zh-CN"/>
              </w:rPr>
            </w:pPr>
            <w:r>
              <w:rPr>
                <w:color w:val="000000"/>
                <w:lang w:val="zh-CN"/>
              </w:rPr>
            </w:r>
            <w:r/>
          </w:p>
        </w:tc>
        <w:tc>
          <w:tcPr>
            <w:tcW w:w="2052" w:type="dxa"/>
            <w:vAlign w:val="center"/>
            <w:textDirection w:val="lrTb"/>
            <w:noWrap w:val="false"/>
          </w:tcPr>
          <w:p>
            <w:pPr>
              <w:jc w:val="center"/>
              <w:spacing w:before="25" w:after="25"/>
              <w:rPr>
                <w:color w:val="000000"/>
              </w:rPr>
            </w:pPr>
            <w:r>
              <w:rPr>
                <w:color w:val="000000"/>
              </w:rPr>
            </w:r>
            <w:r/>
          </w:p>
        </w:tc>
        <w:tc>
          <w:tcPr>
            <w:tcW w:w="2160" w:type="dxa"/>
            <w:vAlign w:val="center"/>
            <w:textDirection w:val="lrTb"/>
            <w:noWrap w:val="false"/>
          </w:tcPr>
          <w:p>
            <w:pPr>
              <w:jc w:val="center"/>
              <w:spacing w:before="25" w:after="25"/>
              <w:rPr>
                <w:color w:val="000000"/>
              </w:rPr>
            </w:pPr>
            <w:r>
              <w:rPr>
                <w:color w:val="000000"/>
              </w:rPr>
            </w:r>
            <w:r/>
          </w:p>
        </w:tc>
      </w:tr>
      <w:tr>
        <w:trPr>
          <w:trHeight w:val="853"/>
        </w:trPr>
        <w:tc>
          <w:tcPr>
            <w:tcW w:w="828" w:type="dxa"/>
            <w:vAlign w:val="center"/>
            <w:textDirection w:val="lrTb"/>
            <w:noWrap w:val="false"/>
          </w:tcPr>
          <w:p>
            <w:pPr>
              <w:jc w:val="center"/>
              <w:spacing w:before="25" w:after="25"/>
              <w:rPr>
                <w:rFonts w:ascii="宋体" w:hAnsi="宋体" w:cs="宋体"/>
                <w:bCs/>
                <w:color w:val="000000"/>
                <w:szCs w:val="21"/>
              </w:rPr>
            </w:pPr>
            <w:r>
              <w:rPr>
                <w:rFonts w:hint="eastAsia" w:ascii="宋体" w:hAnsi="宋体" w:cs="宋体"/>
                <w:bCs/>
                <w:color w:val="000000"/>
                <w:szCs w:val="21"/>
              </w:rPr>
              <w:t xml:space="preserve">6</w:t>
            </w:r>
            <w:r/>
          </w:p>
        </w:tc>
        <w:tc>
          <w:tcPr>
            <w:tcW w:w="3060" w:type="dxa"/>
            <w:vAlign w:val="center"/>
            <w:textDirection w:val="lrTb"/>
            <w:noWrap w:val="false"/>
          </w:tcPr>
          <w:p>
            <w:pPr>
              <w:jc w:val="center"/>
              <w:spacing w:before="25" w:after="25"/>
              <w:rPr>
                <w:color w:val="000000"/>
              </w:rPr>
            </w:pPr>
            <w:r>
              <w:rPr>
                <w:color w:val="000000"/>
              </w:rPr>
            </w:r>
            <w:r/>
          </w:p>
        </w:tc>
        <w:tc>
          <w:tcPr>
            <w:tcW w:w="2052" w:type="dxa"/>
            <w:vAlign w:val="center"/>
            <w:textDirection w:val="lrTb"/>
            <w:noWrap w:val="false"/>
          </w:tcPr>
          <w:p>
            <w:pPr>
              <w:jc w:val="center"/>
              <w:spacing w:before="25" w:after="25"/>
              <w:rPr>
                <w:color w:val="000000"/>
              </w:rPr>
            </w:pPr>
            <w:r>
              <w:rPr>
                <w:color w:val="000000"/>
              </w:rPr>
            </w:r>
            <w:r/>
          </w:p>
        </w:tc>
        <w:tc>
          <w:tcPr>
            <w:tcW w:w="2160" w:type="dxa"/>
            <w:vAlign w:val="center"/>
            <w:textDirection w:val="lrTb"/>
            <w:noWrap w:val="false"/>
          </w:tcPr>
          <w:p>
            <w:pPr>
              <w:jc w:val="center"/>
              <w:spacing w:before="25" w:after="25"/>
              <w:rPr>
                <w:color w:val="000000"/>
              </w:rPr>
            </w:pPr>
            <w:r>
              <w:rPr>
                <w:color w:val="000000"/>
              </w:rPr>
            </w:r>
            <w:r/>
          </w:p>
        </w:tc>
      </w:tr>
    </w:tbl>
    <w:p>
      <w:pPr>
        <w:ind w:firstLine="420"/>
        <w:spacing w:before="25" w:after="25" w:line="360" w:lineRule="auto"/>
        <w:rPr>
          <w:rFonts w:ascii="宋体" w:hAnsi="宋体"/>
          <w:bCs/>
          <w:color w:val="000000"/>
          <w:szCs w:val="21"/>
        </w:rPr>
      </w:pPr>
      <w:r>
        <w:rPr>
          <w:rFonts w:hint="eastAsia" w:ascii="宋体" w:hAnsi="宋体"/>
          <w:bCs/>
          <w:color w:val="000000"/>
          <w:szCs w:val="21"/>
        </w:rPr>
        <w:t xml:space="preserve">注：</w:t>
      </w:r>
      <w:r>
        <w:rPr>
          <w:rFonts w:ascii="宋体" w:hAnsi="宋体"/>
          <w:bCs/>
          <w:color w:val="000000"/>
          <w:szCs w:val="21"/>
        </w:rPr>
        <w:t xml:space="preserve">1</w:t>
      </w:r>
      <w:r>
        <w:rPr>
          <w:rFonts w:hint="eastAsia" w:ascii="宋体" w:hAnsi="宋体"/>
          <w:bCs/>
          <w:color w:val="000000"/>
          <w:szCs w:val="21"/>
        </w:rPr>
        <w:t xml:space="preserve">、针对服务内容有必须说明的事项，请在</w:t>
      </w:r>
      <w:r>
        <w:rPr>
          <w:rFonts w:ascii="宋体" w:hAnsi="宋体"/>
          <w:bCs/>
          <w:color w:val="000000"/>
          <w:szCs w:val="21"/>
        </w:rPr>
        <w:t xml:space="preserve">“</w:t>
      </w:r>
      <w:r>
        <w:rPr>
          <w:rFonts w:hint="eastAsia" w:ascii="宋体" w:hAnsi="宋体"/>
          <w:bCs/>
          <w:color w:val="000000"/>
          <w:szCs w:val="21"/>
        </w:rPr>
        <w:t xml:space="preserve">备注</w:t>
      </w:r>
      <w:r>
        <w:rPr>
          <w:rFonts w:ascii="宋体" w:hAnsi="宋体"/>
          <w:bCs/>
          <w:color w:val="000000"/>
          <w:szCs w:val="21"/>
        </w:rPr>
        <w:t xml:space="preserve">”</w:t>
      </w:r>
      <w:r>
        <w:rPr>
          <w:rFonts w:hint="eastAsia" w:ascii="宋体" w:hAnsi="宋体"/>
          <w:bCs/>
          <w:color w:val="000000"/>
          <w:szCs w:val="21"/>
        </w:rPr>
        <w:t xml:space="preserve">栏目内注明；</w:t>
      </w:r>
      <w:r/>
    </w:p>
    <w:p>
      <w:pPr>
        <w:ind w:firstLine="840"/>
        <w:spacing w:before="25" w:after="25" w:line="360" w:lineRule="auto"/>
        <w:rPr>
          <w:rFonts w:ascii="宋体" w:hAnsi="宋体"/>
          <w:bCs/>
          <w:color w:val="000000"/>
          <w:szCs w:val="21"/>
        </w:rPr>
      </w:pPr>
      <w:r>
        <w:rPr>
          <w:rFonts w:ascii="宋体" w:hAnsi="宋体"/>
          <w:bCs/>
          <w:color w:val="000000"/>
          <w:szCs w:val="21"/>
        </w:rPr>
        <w:t xml:space="preserve">2</w:t>
      </w:r>
      <w:r>
        <w:rPr>
          <w:rFonts w:hint="eastAsia" w:ascii="宋体" w:hAnsi="宋体"/>
          <w:bCs/>
          <w:color w:val="000000"/>
          <w:szCs w:val="21"/>
        </w:rPr>
        <w:t xml:space="preserve">、如有其他售后服务内容，可自行参照填写。</w:t>
      </w:r>
      <w:r/>
    </w:p>
    <w:p>
      <w:pPr>
        <w:ind w:firstLine="420"/>
        <w:spacing w:before="25" w:after="25" w:line="360" w:lineRule="auto"/>
        <w:rPr>
          <w:bCs/>
          <w:color w:val="000000"/>
          <w:szCs w:val="21"/>
        </w:rPr>
      </w:pPr>
      <w:r>
        <w:rPr>
          <w:bCs/>
          <w:color w:val="000000"/>
          <w:szCs w:val="21"/>
        </w:rPr>
      </w:r>
      <w:r/>
    </w:p>
    <w:p>
      <w:pPr>
        <w:ind w:firstLine="210"/>
        <w:spacing w:line="360" w:lineRule="auto"/>
        <w:rPr>
          <w:bCs/>
          <w:color w:val="000000"/>
          <w:szCs w:val="21"/>
        </w:rPr>
      </w:pPr>
      <w:r>
        <w:rPr>
          <w:rFonts w:hint="eastAsia" w:hAnsi="宋体"/>
          <w:bCs/>
          <w:color w:val="000000"/>
          <w:szCs w:val="21"/>
        </w:rPr>
        <w:t xml:space="preserve">投标人（公章）：</w:t>
      </w:r>
      <w:r/>
    </w:p>
    <w:p>
      <w:pPr>
        <w:ind w:firstLine="210"/>
        <w:spacing w:line="360" w:lineRule="auto"/>
        <w:rPr>
          <w:bCs/>
          <w:color w:val="000000"/>
          <w:szCs w:val="21"/>
        </w:rPr>
      </w:pPr>
      <w:r>
        <w:rPr>
          <w:rFonts w:hint="eastAsia" w:hAnsi="宋体"/>
          <w:bCs/>
          <w:color w:val="000000"/>
          <w:szCs w:val="21"/>
        </w:rPr>
        <w:t xml:space="preserve">法定代表人或代理人：（签名或签章）</w:t>
      </w:r>
      <w:r/>
    </w:p>
    <w:p>
      <w:pPr>
        <w:ind w:firstLine="210"/>
        <w:spacing w:line="360" w:lineRule="auto"/>
        <w:rPr>
          <w:bCs/>
          <w:color w:val="000000"/>
          <w:szCs w:val="21"/>
        </w:rPr>
      </w:pPr>
      <w:r>
        <w:rPr>
          <w:rFonts w:hint="eastAsia" w:hAnsi="宋体"/>
          <w:bCs/>
          <w:color w:val="000000"/>
          <w:szCs w:val="21"/>
        </w:rPr>
        <w:t xml:space="preserve">日期：</w:t>
      </w:r>
      <w:r>
        <w:rPr>
          <w:bCs/>
          <w:color w:val="000000"/>
          <w:szCs w:val="21"/>
        </w:rPr>
        <w:t xml:space="preserve">        </w:t>
      </w:r>
      <w:r>
        <w:rPr>
          <w:rFonts w:hint="eastAsia" w:hAnsi="宋体"/>
          <w:bCs/>
          <w:color w:val="000000"/>
          <w:szCs w:val="21"/>
        </w:rPr>
        <w:t xml:space="preserve">年</w:t>
      </w:r>
      <w:r>
        <w:rPr>
          <w:bCs/>
          <w:color w:val="000000"/>
          <w:szCs w:val="21"/>
        </w:rPr>
        <w:t xml:space="preserve">     </w:t>
      </w:r>
      <w:r>
        <w:rPr>
          <w:rFonts w:hint="eastAsia" w:hAnsi="宋体"/>
          <w:bCs/>
          <w:color w:val="000000"/>
          <w:szCs w:val="21"/>
        </w:rPr>
        <w:t xml:space="preserve">月</w:t>
      </w:r>
      <w:r>
        <w:rPr>
          <w:bCs/>
          <w:color w:val="000000"/>
          <w:szCs w:val="21"/>
        </w:rPr>
        <w:t xml:space="preserve">     </w:t>
      </w:r>
      <w:r>
        <w:rPr>
          <w:rFonts w:hint="eastAsia" w:hAnsi="宋体"/>
          <w:bCs/>
          <w:color w:val="000000"/>
          <w:szCs w:val="21"/>
        </w:rPr>
        <w:t xml:space="preserve">日</w:t>
      </w:r>
      <w:r/>
    </w:p>
    <w:p>
      <w:pPr>
        <w:spacing w:before="25" w:after="25" w:line="360" w:lineRule="auto"/>
        <w:rPr>
          <w:bCs/>
          <w:color w:val="000000"/>
          <w:szCs w:val="21"/>
          <w:lang w:val="zh-CN"/>
        </w:rPr>
      </w:pPr>
      <w:r>
        <w:rPr>
          <w:color w:val="000000"/>
        </w:rPr>
        <w:br w:type="page" w:clear="all"/>
      </w:r>
      <w:r>
        <w:rPr>
          <w:rFonts w:hint="eastAsia"/>
          <w:color w:val="000000"/>
          <w:szCs w:val="21"/>
          <w:lang w:val="zh-CN"/>
        </w:rPr>
        <w:t xml:space="preserve">格式10、</w:t>
      </w:r>
      <w:r>
        <w:rPr>
          <w:rFonts w:hint="eastAsia"/>
          <w:bCs/>
          <w:color w:val="000000"/>
          <w:szCs w:val="21"/>
          <w:lang w:val="zh-CN"/>
        </w:rPr>
        <w:t xml:space="preserve">类似项目一览表</w:t>
      </w:r>
      <w:r/>
    </w:p>
    <w:p>
      <w:pPr>
        <w:jc w:val="center"/>
        <w:spacing w:line="360" w:lineRule="auto"/>
        <w:rPr>
          <w:rFonts w:eastAsia="黑体"/>
          <w:b/>
          <w:color w:val="000000"/>
          <w:sz w:val="28"/>
          <w:szCs w:val="28"/>
          <w:lang w:val="zh-CN"/>
        </w:rPr>
      </w:pPr>
      <w:r>
        <w:rPr>
          <w:rFonts w:hint="eastAsia" w:eastAsia="黑体"/>
          <w:b/>
          <w:color w:val="000000"/>
          <w:sz w:val="28"/>
          <w:szCs w:val="28"/>
          <w:lang w:val="zh-CN"/>
        </w:rPr>
        <w:t xml:space="preserve">类似项目一览表</w:t>
      </w:r>
      <w:r/>
    </w:p>
    <w:p>
      <w:pPr>
        <w:pStyle w:val="909"/>
        <w:ind w:firstLine="0"/>
        <w:jc w:val="both"/>
        <w:spacing w:line="360" w:lineRule="auto"/>
        <w:rPr>
          <w:rFonts w:eastAsia="宋体"/>
          <w:bCs/>
          <w:color w:val="000000"/>
          <w:sz w:val="21"/>
          <w:szCs w:val="21"/>
        </w:rPr>
      </w:pPr>
      <w:r>
        <w:rPr>
          <w:rFonts w:hint="eastAsia" w:eastAsia="宋体"/>
          <w:color w:val="000000"/>
          <w:sz w:val="21"/>
          <w:szCs w:val="21"/>
          <w:lang w:val="zh-CN"/>
        </w:rPr>
        <w:t xml:space="preserve">采购编号：</w:t>
      </w:r>
      <w:r/>
    </w:p>
    <w:tbl>
      <w:tblPr>
        <w:tblStyle w:val="726"/>
        <w:tblW w:w="0" w:type="auto"/>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8"/>
        <w:gridCol w:w="1453"/>
        <w:gridCol w:w="1453"/>
        <w:gridCol w:w="1729"/>
        <w:gridCol w:w="1874"/>
        <w:gridCol w:w="961"/>
      </w:tblGrid>
      <w:tr>
        <w:trPr>
          <w:cantSplit/>
          <w:trHeight w:val="612"/>
        </w:trPr>
        <w:tc>
          <w:tcPr>
            <w:tcW w:w="898" w:type="dxa"/>
            <w:vAlign w:val="center"/>
            <w:textDirection w:val="lrTb"/>
            <w:noWrap w:val="false"/>
          </w:tcPr>
          <w:p>
            <w:pPr>
              <w:pStyle w:val="909"/>
              <w:ind w:firstLine="0"/>
              <w:jc w:val="center"/>
              <w:rPr>
                <w:rFonts w:ascii="宋体" w:hAnsi="宋体" w:eastAsia="宋体" w:cs="宋体"/>
                <w:bCs/>
                <w:color w:val="000000"/>
                <w:sz w:val="21"/>
                <w:szCs w:val="21"/>
              </w:rPr>
            </w:pPr>
            <w:r>
              <w:rPr>
                <w:rFonts w:hint="eastAsia" w:ascii="宋体" w:hAnsi="宋体" w:eastAsia="宋体" w:cs="宋体"/>
                <w:bCs/>
                <w:color w:val="000000"/>
                <w:sz w:val="21"/>
                <w:szCs w:val="21"/>
              </w:rPr>
              <w:t xml:space="preserve">序号</w:t>
            </w:r>
            <w:r/>
          </w:p>
        </w:tc>
        <w:tc>
          <w:tcPr>
            <w:tcW w:w="1453" w:type="dxa"/>
            <w:vAlign w:val="center"/>
            <w:textDirection w:val="lrTb"/>
            <w:noWrap w:val="false"/>
          </w:tcPr>
          <w:p>
            <w:pPr>
              <w:pStyle w:val="909"/>
              <w:ind w:firstLine="0"/>
              <w:jc w:val="center"/>
              <w:rPr>
                <w:rFonts w:eastAsia="宋体"/>
                <w:bCs/>
                <w:color w:val="000000"/>
                <w:sz w:val="21"/>
                <w:szCs w:val="21"/>
              </w:rPr>
            </w:pPr>
            <w:r>
              <w:rPr>
                <w:rFonts w:hint="eastAsia" w:hAnsi="宋体" w:eastAsia="宋体"/>
                <w:bCs/>
                <w:color w:val="000000"/>
                <w:sz w:val="21"/>
                <w:szCs w:val="21"/>
              </w:rPr>
              <w:t xml:space="preserve">项目名称</w:t>
            </w:r>
            <w:r/>
          </w:p>
        </w:tc>
        <w:tc>
          <w:tcPr>
            <w:tcW w:w="1453" w:type="dxa"/>
            <w:vAlign w:val="center"/>
            <w:textDirection w:val="lrTb"/>
            <w:noWrap w:val="false"/>
          </w:tcPr>
          <w:p>
            <w:pPr>
              <w:pStyle w:val="909"/>
              <w:ind w:firstLine="0"/>
              <w:jc w:val="center"/>
              <w:rPr>
                <w:rFonts w:eastAsia="宋体"/>
                <w:bCs/>
                <w:color w:val="000000"/>
                <w:sz w:val="21"/>
                <w:szCs w:val="21"/>
              </w:rPr>
            </w:pPr>
            <w:r>
              <w:rPr>
                <w:rFonts w:hint="eastAsia" w:hAnsi="宋体" w:eastAsia="宋体"/>
                <w:bCs/>
                <w:color w:val="000000"/>
                <w:sz w:val="21"/>
                <w:szCs w:val="21"/>
              </w:rPr>
              <w:t xml:space="preserve">采购人</w:t>
            </w:r>
            <w:r/>
          </w:p>
        </w:tc>
        <w:tc>
          <w:tcPr>
            <w:tcW w:w="1729" w:type="dxa"/>
            <w:vAlign w:val="center"/>
            <w:textDirection w:val="lrTb"/>
            <w:noWrap w:val="false"/>
          </w:tcPr>
          <w:p>
            <w:pPr>
              <w:pStyle w:val="909"/>
              <w:ind w:firstLine="0"/>
              <w:jc w:val="center"/>
              <w:rPr>
                <w:rFonts w:eastAsia="宋体"/>
                <w:bCs/>
                <w:color w:val="000000"/>
                <w:sz w:val="21"/>
                <w:szCs w:val="21"/>
              </w:rPr>
            </w:pPr>
            <w:r>
              <w:rPr>
                <w:rFonts w:hint="eastAsia" w:hAnsi="宋体" w:eastAsia="宋体"/>
                <w:bCs/>
                <w:color w:val="000000"/>
                <w:sz w:val="21"/>
                <w:szCs w:val="21"/>
              </w:rPr>
              <w:t xml:space="preserve">签订时间</w:t>
            </w:r>
            <w:r/>
          </w:p>
        </w:tc>
        <w:tc>
          <w:tcPr>
            <w:tcW w:w="1874" w:type="dxa"/>
            <w:vAlign w:val="center"/>
            <w:textDirection w:val="lrTb"/>
            <w:noWrap w:val="false"/>
          </w:tcPr>
          <w:p>
            <w:pPr>
              <w:pStyle w:val="909"/>
              <w:ind w:firstLine="0"/>
              <w:jc w:val="center"/>
              <w:rPr>
                <w:rFonts w:eastAsia="宋体"/>
                <w:bCs/>
                <w:color w:val="000000"/>
                <w:sz w:val="21"/>
                <w:szCs w:val="21"/>
              </w:rPr>
            </w:pPr>
            <w:r>
              <w:rPr>
                <w:rFonts w:hint="eastAsia" w:hAnsi="宋体" w:eastAsia="宋体"/>
                <w:bCs/>
                <w:color w:val="000000"/>
                <w:sz w:val="21"/>
                <w:szCs w:val="21"/>
              </w:rPr>
              <w:t xml:space="preserve">合同金额（万元）</w:t>
            </w:r>
            <w:r/>
          </w:p>
        </w:tc>
        <w:tc>
          <w:tcPr>
            <w:tcW w:w="961" w:type="dxa"/>
            <w:vAlign w:val="center"/>
            <w:textDirection w:val="lrTb"/>
            <w:noWrap w:val="false"/>
          </w:tcPr>
          <w:p>
            <w:pPr>
              <w:pStyle w:val="909"/>
              <w:ind w:firstLine="0"/>
              <w:jc w:val="center"/>
              <w:rPr>
                <w:rFonts w:eastAsia="宋体"/>
                <w:bCs/>
                <w:color w:val="000000"/>
                <w:sz w:val="21"/>
                <w:szCs w:val="21"/>
              </w:rPr>
            </w:pPr>
            <w:r>
              <w:rPr>
                <w:rFonts w:hint="eastAsia" w:hAnsi="宋体" w:eastAsia="宋体"/>
                <w:bCs/>
                <w:color w:val="000000"/>
                <w:sz w:val="21"/>
                <w:szCs w:val="21"/>
              </w:rPr>
              <w:t xml:space="preserve">备注</w:t>
            </w:r>
            <w:r/>
          </w:p>
        </w:tc>
      </w:tr>
      <w:tr>
        <w:trPr>
          <w:cantSplit/>
          <w:trHeight w:val="510" w:hRule="exact"/>
        </w:trPr>
        <w:tc>
          <w:tcPr>
            <w:tcW w:w="898" w:type="dxa"/>
            <w:vAlign w:val="center"/>
            <w:textDirection w:val="lrTb"/>
            <w:noWrap w:val="false"/>
          </w:tcPr>
          <w:p>
            <w:pPr>
              <w:pStyle w:val="909"/>
              <w:ind w:firstLine="0"/>
              <w:jc w:val="center"/>
              <w:rPr>
                <w:rFonts w:ascii="宋体" w:hAnsi="宋体" w:eastAsia="宋体" w:cs="宋体"/>
                <w:bCs/>
                <w:color w:val="000000"/>
                <w:sz w:val="21"/>
                <w:szCs w:val="21"/>
              </w:rPr>
            </w:pPr>
            <w:r>
              <w:rPr>
                <w:rFonts w:hint="eastAsia" w:ascii="宋体" w:hAnsi="宋体" w:eastAsia="宋体" w:cs="宋体"/>
                <w:bCs/>
                <w:color w:val="000000"/>
                <w:sz w:val="21"/>
                <w:szCs w:val="21"/>
              </w:rPr>
              <w:t xml:space="preserve">1</w:t>
            </w:r>
            <w:r/>
          </w:p>
        </w:tc>
        <w:tc>
          <w:tcPr>
            <w:tcW w:w="1453" w:type="dxa"/>
            <w:vAlign w:val="center"/>
            <w:textDirection w:val="lrTb"/>
            <w:noWrap w:val="false"/>
          </w:tcPr>
          <w:p>
            <w:pPr>
              <w:pStyle w:val="909"/>
              <w:ind w:firstLine="0"/>
              <w:jc w:val="center"/>
              <w:rPr>
                <w:rFonts w:eastAsia="宋体"/>
                <w:bCs/>
                <w:color w:val="000000"/>
                <w:sz w:val="21"/>
                <w:szCs w:val="21"/>
              </w:rPr>
            </w:pPr>
            <w:r>
              <w:rPr>
                <w:rFonts w:eastAsia="宋体"/>
                <w:bCs/>
                <w:color w:val="000000"/>
                <w:sz w:val="21"/>
                <w:szCs w:val="21"/>
              </w:rPr>
            </w:r>
            <w:r/>
          </w:p>
        </w:tc>
        <w:tc>
          <w:tcPr>
            <w:tcW w:w="1453" w:type="dxa"/>
            <w:vAlign w:val="center"/>
            <w:textDirection w:val="lrTb"/>
            <w:noWrap w:val="false"/>
          </w:tcPr>
          <w:p>
            <w:pPr>
              <w:pStyle w:val="909"/>
              <w:ind w:firstLine="0"/>
              <w:jc w:val="center"/>
              <w:rPr>
                <w:rFonts w:eastAsia="宋体"/>
                <w:bCs/>
                <w:color w:val="000000"/>
                <w:sz w:val="21"/>
                <w:szCs w:val="21"/>
              </w:rPr>
            </w:pPr>
            <w:r>
              <w:rPr>
                <w:rFonts w:eastAsia="宋体"/>
                <w:bCs/>
                <w:color w:val="000000"/>
                <w:sz w:val="21"/>
                <w:szCs w:val="21"/>
              </w:rPr>
            </w:r>
            <w:r/>
          </w:p>
        </w:tc>
        <w:tc>
          <w:tcPr>
            <w:tcW w:w="1729" w:type="dxa"/>
            <w:vAlign w:val="center"/>
            <w:textDirection w:val="lrTb"/>
            <w:noWrap w:val="false"/>
          </w:tcPr>
          <w:p>
            <w:pPr>
              <w:pStyle w:val="909"/>
              <w:ind w:firstLine="0"/>
              <w:jc w:val="center"/>
              <w:rPr>
                <w:rFonts w:eastAsia="宋体"/>
                <w:bCs/>
                <w:color w:val="000000"/>
                <w:sz w:val="21"/>
                <w:szCs w:val="21"/>
              </w:rPr>
            </w:pPr>
            <w:r>
              <w:rPr>
                <w:rFonts w:eastAsia="宋体"/>
                <w:bCs/>
                <w:color w:val="000000"/>
                <w:sz w:val="21"/>
                <w:szCs w:val="21"/>
              </w:rPr>
            </w:r>
            <w:r/>
          </w:p>
        </w:tc>
        <w:tc>
          <w:tcPr>
            <w:tcW w:w="1874" w:type="dxa"/>
            <w:vAlign w:val="center"/>
            <w:textDirection w:val="lrTb"/>
            <w:noWrap w:val="false"/>
          </w:tcPr>
          <w:p>
            <w:pPr>
              <w:pStyle w:val="909"/>
              <w:ind w:firstLine="0"/>
              <w:jc w:val="center"/>
              <w:rPr>
                <w:rFonts w:eastAsia="宋体"/>
                <w:bCs/>
                <w:color w:val="000000"/>
                <w:sz w:val="21"/>
                <w:szCs w:val="21"/>
              </w:rPr>
            </w:pPr>
            <w:r>
              <w:rPr>
                <w:rFonts w:eastAsia="宋体"/>
                <w:bCs/>
                <w:color w:val="000000"/>
                <w:sz w:val="21"/>
                <w:szCs w:val="21"/>
              </w:rPr>
            </w:r>
            <w:r/>
          </w:p>
        </w:tc>
        <w:tc>
          <w:tcPr>
            <w:tcW w:w="961" w:type="dxa"/>
            <w:vAlign w:val="center"/>
            <w:textDirection w:val="lrTb"/>
            <w:noWrap w:val="false"/>
          </w:tcPr>
          <w:p>
            <w:pPr>
              <w:pStyle w:val="909"/>
              <w:ind w:firstLine="0"/>
              <w:jc w:val="center"/>
              <w:rPr>
                <w:rFonts w:eastAsia="宋体"/>
                <w:bCs/>
                <w:color w:val="000000"/>
                <w:sz w:val="21"/>
                <w:szCs w:val="21"/>
              </w:rPr>
            </w:pPr>
            <w:r>
              <w:rPr>
                <w:rFonts w:eastAsia="宋体"/>
                <w:bCs/>
                <w:color w:val="000000"/>
                <w:sz w:val="21"/>
                <w:szCs w:val="21"/>
              </w:rPr>
            </w:r>
            <w:r/>
          </w:p>
        </w:tc>
      </w:tr>
      <w:tr>
        <w:trPr>
          <w:cantSplit/>
          <w:trHeight w:val="510" w:hRule="exact"/>
        </w:trPr>
        <w:tc>
          <w:tcPr>
            <w:tcW w:w="898" w:type="dxa"/>
            <w:vAlign w:val="center"/>
            <w:textDirection w:val="lrTb"/>
            <w:noWrap w:val="false"/>
          </w:tcPr>
          <w:p>
            <w:pPr>
              <w:pStyle w:val="909"/>
              <w:ind w:firstLine="0"/>
              <w:jc w:val="center"/>
              <w:rPr>
                <w:rFonts w:ascii="宋体" w:hAnsi="宋体" w:eastAsia="宋体" w:cs="宋体"/>
                <w:bCs/>
                <w:color w:val="000000"/>
                <w:sz w:val="21"/>
                <w:szCs w:val="21"/>
              </w:rPr>
            </w:pPr>
            <w:r>
              <w:rPr>
                <w:rFonts w:hint="eastAsia" w:ascii="宋体" w:hAnsi="宋体" w:eastAsia="宋体" w:cs="宋体"/>
                <w:bCs/>
                <w:color w:val="000000"/>
                <w:sz w:val="21"/>
                <w:szCs w:val="21"/>
              </w:rPr>
              <w:t xml:space="preserve">2</w:t>
            </w:r>
            <w:r/>
          </w:p>
        </w:tc>
        <w:tc>
          <w:tcPr>
            <w:tcW w:w="1453" w:type="dxa"/>
            <w:vAlign w:val="center"/>
            <w:textDirection w:val="lrTb"/>
            <w:noWrap w:val="false"/>
          </w:tcPr>
          <w:p>
            <w:pPr>
              <w:pStyle w:val="909"/>
              <w:ind w:firstLine="0"/>
              <w:jc w:val="center"/>
              <w:rPr>
                <w:rFonts w:eastAsia="宋体"/>
                <w:bCs/>
                <w:color w:val="000000"/>
                <w:sz w:val="21"/>
                <w:szCs w:val="21"/>
              </w:rPr>
            </w:pPr>
            <w:r>
              <w:rPr>
                <w:rFonts w:eastAsia="宋体"/>
                <w:bCs/>
                <w:color w:val="000000"/>
                <w:sz w:val="21"/>
                <w:szCs w:val="21"/>
              </w:rPr>
            </w:r>
            <w:r/>
          </w:p>
        </w:tc>
        <w:tc>
          <w:tcPr>
            <w:tcW w:w="1453" w:type="dxa"/>
            <w:vAlign w:val="center"/>
            <w:textDirection w:val="lrTb"/>
            <w:noWrap w:val="false"/>
          </w:tcPr>
          <w:p>
            <w:pPr>
              <w:pStyle w:val="909"/>
              <w:ind w:firstLine="0"/>
              <w:jc w:val="center"/>
              <w:rPr>
                <w:rFonts w:eastAsia="宋体"/>
                <w:bCs/>
                <w:color w:val="000000"/>
                <w:sz w:val="21"/>
                <w:szCs w:val="21"/>
              </w:rPr>
            </w:pPr>
            <w:r>
              <w:rPr>
                <w:rFonts w:eastAsia="宋体"/>
                <w:bCs/>
                <w:color w:val="000000"/>
                <w:sz w:val="21"/>
                <w:szCs w:val="21"/>
              </w:rPr>
            </w:r>
            <w:r/>
          </w:p>
        </w:tc>
        <w:tc>
          <w:tcPr>
            <w:tcW w:w="1729" w:type="dxa"/>
            <w:vAlign w:val="center"/>
            <w:textDirection w:val="lrTb"/>
            <w:noWrap w:val="false"/>
          </w:tcPr>
          <w:p>
            <w:pPr>
              <w:pStyle w:val="909"/>
              <w:ind w:firstLine="0"/>
              <w:jc w:val="center"/>
              <w:rPr>
                <w:rFonts w:eastAsia="宋体"/>
                <w:bCs/>
                <w:color w:val="000000"/>
                <w:sz w:val="21"/>
                <w:szCs w:val="21"/>
              </w:rPr>
            </w:pPr>
            <w:r>
              <w:rPr>
                <w:rFonts w:eastAsia="宋体"/>
                <w:bCs/>
                <w:color w:val="000000"/>
                <w:sz w:val="21"/>
                <w:szCs w:val="21"/>
              </w:rPr>
            </w:r>
            <w:r/>
          </w:p>
        </w:tc>
        <w:tc>
          <w:tcPr>
            <w:tcW w:w="1874" w:type="dxa"/>
            <w:vAlign w:val="center"/>
            <w:textDirection w:val="lrTb"/>
            <w:noWrap w:val="false"/>
          </w:tcPr>
          <w:p>
            <w:pPr>
              <w:pStyle w:val="909"/>
              <w:ind w:firstLine="0"/>
              <w:jc w:val="center"/>
              <w:rPr>
                <w:rFonts w:eastAsia="宋体"/>
                <w:bCs/>
                <w:color w:val="000000"/>
                <w:sz w:val="21"/>
                <w:szCs w:val="21"/>
              </w:rPr>
            </w:pPr>
            <w:r>
              <w:rPr>
                <w:rFonts w:eastAsia="宋体"/>
                <w:bCs/>
                <w:color w:val="000000"/>
                <w:sz w:val="21"/>
                <w:szCs w:val="21"/>
              </w:rPr>
            </w:r>
            <w:r/>
          </w:p>
        </w:tc>
        <w:tc>
          <w:tcPr>
            <w:tcW w:w="961" w:type="dxa"/>
            <w:vAlign w:val="center"/>
            <w:textDirection w:val="lrTb"/>
            <w:noWrap w:val="false"/>
          </w:tcPr>
          <w:p>
            <w:pPr>
              <w:pStyle w:val="909"/>
              <w:ind w:firstLine="0"/>
              <w:jc w:val="center"/>
              <w:rPr>
                <w:rFonts w:eastAsia="宋体"/>
                <w:bCs/>
                <w:color w:val="000000"/>
                <w:sz w:val="21"/>
                <w:szCs w:val="21"/>
              </w:rPr>
            </w:pPr>
            <w:r>
              <w:rPr>
                <w:rFonts w:eastAsia="宋体"/>
                <w:bCs/>
                <w:color w:val="000000"/>
                <w:sz w:val="21"/>
                <w:szCs w:val="21"/>
              </w:rPr>
            </w:r>
            <w:r/>
          </w:p>
        </w:tc>
      </w:tr>
      <w:tr>
        <w:trPr>
          <w:cantSplit/>
          <w:trHeight w:val="510" w:hRule="exact"/>
        </w:trPr>
        <w:tc>
          <w:tcPr>
            <w:tcW w:w="898" w:type="dxa"/>
            <w:vAlign w:val="center"/>
            <w:textDirection w:val="lrTb"/>
            <w:noWrap w:val="false"/>
          </w:tcPr>
          <w:p>
            <w:pPr>
              <w:pStyle w:val="909"/>
              <w:ind w:firstLine="0"/>
              <w:jc w:val="center"/>
              <w:rPr>
                <w:rFonts w:ascii="宋体" w:hAnsi="宋体" w:eastAsia="宋体" w:cs="宋体"/>
                <w:bCs/>
                <w:color w:val="000000"/>
                <w:sz w:val="21"/>
                <w:szCs w:val="21"/>
              </w:rPr>
            </w:pPr>
            <w:r>
              <w:rPr>
                <w:rFonts w:hint="eastAsia" w:ascii="宋体" w:hAnsi="宋体" w:eastAsia="宋体" w:cs="宋体"/>
                <w:bCs/>
                <w:color w:val="000000"/>
                <w:sz w:val="21"/>
                <w:szCs w:val="21"/>
              </w:rPr>
              <w:t xml:space="preserve">3</w:t>
            </w:r>
            <w:r/>
          </w:p>
        </w:tc>
        <w:tc>
          <w:tcPr>
            <w:tcW w:w="1453" w:type="dxa"/>
            <w:vAlign w:val="center"/>
            <w:textDirection w:val="lrTb"/>
            <w:noWrap w:val="false"/>
          </w:tcPr>
          <w:p>
            <w:pPr>
              <w:pStyle w:val="909"/>
              <w:ind w:firstLine="0"/>
              <w:jc w:val="center"/>
              <w:rPr>
                <w:rFonts w:eastAsia="宋体"/>
                <w:bCs/>
                <w:color w:val="000000"/>
                <w:sz w:val="21"/>
                <w:szCs w:val="21"/>
              </w:rPr>
            </w:pPr>
            <w:r>
              <w:rPr>
                <w:rFonts w:eastAsia="宋体"/>
                <w:bCs/>
                <w:color w:val="000000"/>
                <w:sz w:val="21"/>
                <w:szCs w:val="21"/>
              </w:rPr>
            </w:r>
            <w:r/>
          </w:p>
        </w:tc>
        <w:tc>
          <w:tcPr>
            <w:tcW w:w="1453" w:type="dxa"/>
            <w:vAlign w:val="center"/>
            <w:textDirection w:val="lrTb"/>
            <w:noWrap w:val="false"/>
          </w:tcPr>
          <w:p>
            <w:pPr>
              <w:pStyle w:val="909"/>
              <w:ind w:firstLine="0"/>
              <w:jc w:val="center"/>
              <w:rPr>
                <w:rFonts w:eastAsia="宋体"/>
                <w:bCs/>
                <w:color w:val="000000"/>
                <w:sz w:val="21"/>
                <w:szCs w:val="21"/>
              </w:rPr>
            </w:pPr>
            <w:r>
              <w:rPr>
                <w:rFonts w:eastAsia="宋体"/>
                <w:bCs/>
                <w:color w:val="000000"/>
                <w:sz w:val="21"/>
                <w:szCs w:val="21"/>
              </w:rPr>
            </w:r>
            <w:r/>
          </w:p>
        </w:tc>
        <w:tc>
          <w:tcPr>
            <w:tcW w:w="1729" w:type="dxa"/>
            <w:vAlign w:val="center"/>
            <w:textDirection w:val="lrTb"/>
            <w:noWrap w:val="false"/>
          </w:tcPr>
          <w:p>
            <w:pPr>
              <w:pStyle w:val="909"/>
              <w:ind w:firstLine="0"/>
              <w:jc w:val="center"/>
              <w:rPr>
                <w:rFonts w:eastAsia="宋体"/>
                <w:bCs/>
                <w:color w:val="000000"/>
                <w:sz w:val="21"/>
                <w:szCs w:val="21"/>
              </w:rPr>
            </w:pPr>
            <w:r>
              <w:rPr>
                <w:rFonts w:eastAsia="宋体"/>
                <w:bCs/>
                <w:color w:val="000000"/>
                <w:sz w:val="21"/>
                <w:szCs w:val="21"/>
              </w:rPr>
            </w:r>
            <w:r/>
          </w:p>
        </w:tc>
        <w:tc>
          <w:tcPr>
            <w:tcW w:w="1874" w:type="dxa"/>
            <w:vAlign w:val="center"/>
            <w:textDirection w:val="lrTb"/>
            <w:noWrap w:val="false"/>
          </w:tcPr>
          <w:p>
            <w:pPr>
              <w:pStyle w:val="909"/>
              <w:ind w:firstLine="0"/>
              <w:jc w:val="center"/>
              <w:rPr>
                <w:rFonts w:eastAsia="宋体"/>
                <w:bCs/>
                <w:color w:val="000000"/>
                <w:sz w:val="21"/>
                <w:szCs w:val="21"/>
              </w:rPr>
            </w:pPr>
            <w:r>
              <w:rPr>
                <w:rFonts w:eastAsia="宋体"/>
                <w:bCs/>
                <w:color w:val="000000"/>
                <w:sz w:val="21"/>
                <w:szCs w:val="21"/>
              </w:rPr>
            </w:r>
            <w:r/>
          </w:p>
        </w:tc>
        <w:tc>
          <w:tcPr>
            <w:tcW w:w="961" w:type="dxa"/>
            <w:vAlign w:val="center"/>
            <w:textDirection w:val="lrTb"/>
            <w:noWrap w:val="false"/>
          </w:tcPr>
          <w:p>
            <w:pPr>
              <w:pStyle w:val="909"/>
              <w:ind w:firstLine="0"/>
              <w:jc w:val="center"/>
              <w:rPr>
                <w:rFonts w:eastAsia="宋体"/>
                <w:bCs/>
                <w:color w:val="000000"/>
                <w:sz w:val="21"/>
                <w:szCs w:val="21"/>
              </w:rPr>
            </w:pPr>
            <w:r>
              <w:rPr>
                <w:rFonts w:eastAsia="宋体"/>
                <w:bCs/>
                <w:color w:val="000000"/>
                <w:sz w:val="21"/>
                <w:szCs w:val="21"/>
              </w:rPr>
            </w:r>
            <w:r/>
          </w:p>
        </w:tc>
      </w:tr>
      <w:tr>
        <w:trPr>
          <w:cantSplit/>
          <w:trHeight w:val="510" w:hRule="exact"/>
        </w:trPr>
        <w:tc>
          <w:tcPr>
            <w:tcW w:w="898" w:type="dxa"/>
            <w:vAlign w:val="center"/>
            <w:textDirection w:val="lrTb"/>
            <w:noWrap w:val="false"/>
          </w:tcPr>
          <w:p>
            <w:pPr>
              <w:pStyle w:val="909"/>
              <w:ind w:firstLine="0"/>
              <w:jc w:val="center"/>
              <w:rPr>
                <w:rFonts w:ascii="宋体" w:hAnsi="宋体" w:eastAsia="宋体" w:cs="宋体"/>
                <w:bCs/>
                <w:color w:val="000000"/>
                <w:sz w:val="21"/>
                <w:szCs w:val="21"/>
              </w:rPr>
            </w:pPr>
            <w:r>
              <w:rPr>
                <w:rFonts w:hint="eastAsia" w:ascii="宋体" w:hAnsi="宋体" w:eastAsia="宋体" w:cs="宋体"/>
                <w:bCs/>
                <w:color w:val="000000"/>
                <w:sz w:val="21"/>
                <w:szCs w:val="21"/>
              </w:rPr>
              <w:t xml:space="preserve">4</w:t>
            </w:r>
            <w:r/>
          </w:p>
        </w:tc>
        <w:tc>
          <w:tcPr>
            <w:tcW w:w="1453" w:type="dxa"/>
            <w:vAlign w:val="center"/>
            <w:textDirection w:val="lrTb"/>
            <w:noWrap w:val="false"/>
          </w:tcPr>
          <w:p>
            <w:pPr>
              <w:pStyle w:val="909"/>
              <w:ind w:firstLine="0"/>
              <w:jc w:val="center"/>
              <w:rPr>
                <w:rFonts w:eastAsia="宋体"/>
                <w:bCs/>
                <w:color w:val="000000"/>
                <w:sz w:val="21"/>
                <w:szCs w:val="21"/>
              </w:rPr>
            </w:pPr>
            <w:r>
              <w:rPr>
                <w:rFonts w:eastAsia="宋体"/>
                <w:bCs/>
                <w:color w:val="000000"/>
                <w:sz w:val="21"/>
                <w:szCs w:val="21"/>
              </w:rPr>
            </w:r>
            <w:r/>
          </w:p>
        </w:tc>
        <w:tc>
          <w:tcPr>
            <w:tcW w:w="1453" w:type="dxa"/>
            <w:vAlign w:val="center"/>
            <w:textDirection w:val="lrTb"/>
            <w:noWrap w:val="false"/>
          </w:tcPr>
          <w:p>
            <w:pPr>
              <w:pStyle w:val="909"/>
              <w:ind w:firstLine="0"/>
              <w:jc w:val="center"/>
              <w:rPr>
                <w:rFonts w:eastAsia="宋体"/>
                <w:bCs/>
                <w:color w:val="000000"/>
                <w:sz w:val="21"/>
                <w:szCs w:val="21"/>
              </w:rPr>
            </w:pPr>
            <w:r>
              <w:rPr>
                <w:rFonts w:eastAsia="宋体"/>
                <w:bCs/>
                <w:color w:val="000000"/>
                <w:sz w:val="21"/>
                <w:szCs w:val="21"/>
              </w:rPr>
            </w:r>
            <w:r/>
          </w:p>
        </w:tc>
        <w:tc>
          <w:tcPr>
            <w:tcW w:w="1729" w:type="dxa"/>
            <w:vAlign w:val="center"/>
            <w:textDirection w:val="lrTb"/>
            <w:noWrap w:val="false"/>
          </w:tcPr>
          <w:p>
            <w:pPr>
              <w:pStyle w:val="909"/>
              <w:ind w:firstLine="0"/>
              <w:jc w:val="center"/>
              <w:rPr>
                <w:rFonts w:eastAsia="宋体"/>
                <w:bCs/>
                <w:color w:val="000000"/>
                <w:sz w:val="21"/>
                <w:szCs w:val="21"/>
              </w:rPr>
            </w:pPr>
            <w:r>
              <w:rPr>
                <w:rFonts w:eastAsia="宋体"/>
                <w:bCs/>
                <w:color w:val="000000"/>
                <w:sz w:val="21"/>
                <w:szCs w:val="21"/>
              </w:rPr>
            </w:r>
            <w:r/>
          </w:p>
        </w:tc>
        <w:tc>
          <w:tcPr>
            <w:tcW w:w="1874" w:type="dxa"/>
            <w:vAlign w:val="center"/>
            <w:textDirection w:val="lrTb"/>
            <w:noWrap w:val="false"/>
          </w:tcPr>
          <w:p>
            <w:pPr>
              <w:pStyle w:val="909"/>
              <w:ind w:firstLine="0"/>
              <w:jc w:val="center"/>
              <w:rPr>
                <w:rFonts w:eastAsia="宋体"/>
                <w:bCs/>
                <w:color w:val="000000"/>
                <w:sz w:val="21"/>
                <w:szCs w:val="21"/>
              </w:rPr>
            </w:pPr>
            <w:r>
              <w:rPr>
                <w:rFonts w:eastAsia="宋体"/>
                <w:bCs/>
                <w:color w:val="000000"/>
                <w:sz w:val="21"/>
                <w:szCs w:val="21"/>
              </w:rPr>
            </w:r>
            <w:r/>
          </w:p>
        </w:tc>
        <w:tc>
          <w:tcPr>
            <w:tcW w:w="961" w:type="dxa"/>
            <w:vAlign w:val="center"/>
            <w:textDirection w:val="lrTb"/>
            <w:noWrap w:val="false"/>
          </w:tcPr>
          <w:p>
            <w:pPr>
              <w:pStyle w:val="909"/>
              <w:ind w:firstLine="0"/>
              <w:jc w:val="center"/>
              <w:rPr>
                <w:rFonts w:eastAsia="宋体"/>
                <w:bCs/>
                <w:color w:val="000000"/>
                <w:sz w:val="21"/>
                <w:szCs w:val="21"/>
              </w:rPr>
            </w:pPr>
            <w:r>
              <w:rPr>
                <w:rFonts w:eastAsia="宋体"/>
                <w:bCs/>
                <w:color w:val="000000"/>
                <w:sz w:val="21"/>
                <w:szCs w:val="21"/>
              </w:rPr>
            </w:r>
            <w:r/>
          </w:p>
        </w:tc>
      </w:tr>
      <w:tr>
        <w:trPr>
          <w:cantSplit/>
          <w:trHeight w:val="510" w:hRule="exact"/>
        </w:trPr>
        <w:tc>
          <w:tcPr>
            <w:tcW w:w="898" w:type="dxa"/>
            <w:vAlign w:val="center"/>
            <w:textDirection w:val="lrTb"/>
            <w:noWrap w:val="false"/>
          </w:tcPr>
          <w:p>
            <w:pPr>
              <w:pStyle w:val="909"/>
              <w:ind w:firstLine="0"/>
              <w:jc w:val="center"/>
              <w:rPr>
                <w:rFonts w:ascii="宋体" w:hAnsi="宋体" w:eastAsia="宋体" w:cs="宋体"/>
                <w:bCs/>
                <w:color w:val="000000"/>
                <w:sz w:val="21"/>
                <w:szCs w:val="21"/>
              </w:rPr>
            </w:pPr>
            <w:r>
              <w:rPr>
                <w:rFonts w:hint="eastAsia" w:ascii="宋体" w:hAnsi="宋体" w:eastAsia="宋体" w:cs="宋体"/>
                <w:bCs/>
                <w:color w:val="000000"/>
                <w:sz w:val="21"/>
                <w:szCs w:val="21"/>
              </w:rPr>
              <w:t xml:space="preserve">5</w:t>
            </w:r>
            <w:r/>
          </w:p>
        </w:tc>
        <w:tc>
          <w:tcPr>
            <w:tcW w:w="1453" w:type="dxa"/>
            <w:vAlign w:val="center"/>
            <w:textDirection w:val="lrTb"/>
            <w:noWrap w:val="false"/>
          </w:tcPr>
          <w:p>
            <w:pPr>
              <w:pStyle w:val="909"/>
              <w:ind w:firstLine="0"/>
              <w:jc w:val="center"/>
              <w:rPr>
                <w:rFonts w:eastAsia="宋体"/>
                <w:bCs/>
                <w:color w:val="000000"/>
                <w:sz w:val="21"/>
                <w:szCs w:val="21"/>
              </w:rPr>
            </w:pPr>
            <w:r>
              <w:rPr>
                <w:rFonts w:eastAsia="宋体"/>
                <w:bCs/>
                <w:color w:val="000000"/>
                <w:sz w:val="21"/>
                <w:szCs w:val="21"/>
              </w:rPr>
            </w:r>
            <w:r/>
          </w:p>
        </w:tc>
        <w:tc>
          <w:tcPr>
            <w:tcW w:w="1453" w:type="dxa"/>
            <w:vAlign w:val="center"/>
            <w:textDirection w:val="lrTb"/>
            <w:noWrap w:val="false"/>
          </w:tcPr>
          <w:p>
            <w:pPr>
              <w:pStyle w:val="909"/>
              <w:ind w:firstLine="0"/>
              <w:jc w:val="center"/>
              <w:rPr>
                <w:rFonts w:eastAsia="宋体"/>
                <w:bCs/>
                <w:color w:val="000000"/>
                <w:sz w:val="21"/>
                <w:szCs w:val="21"/>
              </w:rPr>
            </w:pPr>
            <w:r>
              <w:rPr>
                <w:rFonts w:eastAsia="宋体"/>
                <w:bCs/>
                <w:color w:val="000000"/>
                <w:sz w:val="21"/>
                <w:szCs w:val="21"/>
              </w:rPr>
            </w:r>
            <w:r/>
          </w:p>
        </w:tc>
        <w:tc>
          <w:tcPr>
            <w:tcW w:w="1729" w:type="dxa"/>
            <w:vAlign w:val="center"/>
            <w:textDirection w:val="lrTb"/>
            <w:noWrap w:val="false"/>
          </w:tcPr>
          <w:p>
            <w:pPr>
              <w:pStyle w:val="909"/>
              <w:ind w:firstLine="0"/>
              <w:jc w:val="center"/>
              <w:rPr>
                <w:rFonts w:eastAsia="宋体"/>
                <w:bCs/>
                <w:color w:val="000000"/>
                <w:sz w:val="21"/>
                <w:szCs w:val="21"/>
              </w:rPr>
            </w:pPr>
            <w:r>
              <w:rPr>
                <w:rFonts w:eastAsia="宋体"/>
                <w:bCs/>
                <w:color w:val="000000"/>
                <w:sz w:val="21"/>
                <w:szCs w:val="21"/>
              </w:rPr>
            </w:r>
            <w:r/>
          </w:p>
        </w:tc>
        <w:tc>
          <w:tcPr>
            <w:tcW w:w="1874" w:type="dxa"/>
            <w:vAlign w:val="center"/>
            <w:textDirection w:val="lrTb"/>
            <w:noWrap w:val="false"/>
          </w:tcPr>
          <w:p>
            <w:pPr>
              <w:pStyle w:val="909"/>
              <w:ind w:firstLine="0"/>
              <w:jc w:val="center"/>
              <w:rPr>
                <w:rFonts w:eastAsia="宋体"/>
                <w:bCs/>
                <w:color w:val="000000"/>
                <w:sz w:val="21"/>
                <w:szCs w:val="21"/>
              </w:rPr>
            </w:pPr>
            <w:r>
              <w:rPr>
                <w:rFonts w:eastAsia="宋体"/>
                <w:bCs/>
                <w:color w:val="000000"/>
                <w:sz w:val="21"/>
                <w:szCs w:val="21"/>
              </w:rPr>
            </w:r>
            <w:r/>
          </w:p>
        </w:tc>
        <w:tc>
          <w:tcPr>
            <w:tcW w:w="961" w:type="dxa"/>
            <w:vAlign w:val="center"/>
            <w:textDirection w:val="lrTb"/>
            <w:noWrap w:val="false"/>
          </w:tcPr>
          <w:p>
            <w:pPr>
              <w:pStyle w:val="909"/>
              <w:ind w:firstLine="0"/>
              <w:jc w:val="center"/>
              <w:rPr>
                <w:rFonts w:eastAsia="宋体"/>
                <w:bCs/>
                <w:color w:val="000000"/>
                <w:sz w:val="21"/>
                <w:szCs w:val="21"/>
              </w:rPr>
            </w:pPr>
            <w:r>
              <w:rPr>
                <w:rFonts w:eastAsia="宋体"/>
                <w:bCs/>
                <w:color w:val="000000"/>
                <w:sz w:val="21"/>
                <w:szCs w:val="21"/>
              </w:rPr>
            </w:r>
            <w:r/>
          </w:p>
        </w:tc>
      </w:tr>
      <w:tr>
        <w:trPr>
          <w:cantSplit/>
          <w:trHeight w:val="510" w:hRule="exact"/>
        </w:trPr>
        <w:tc>
          <w:tcPr>
            <w:tcW w:w="898" w:type="dxa"/>
            <w:vAlign w:val="center"/>
            <w:textDirection w:val="tbRlV"/>
            <w:noWrap w:val="false"/>
          </w:tcPr>
          <w:p>
            <w:pPr>
              <w:pStyle w:val="909"/>
              <w:ind w:firstLine="0"/>
              <w:jc w:val="center"/>
              <w:rPr>
                <w:rFonts w:ascii="宋体" w:hAnsi="宋体" w:eastAsia="宋体" w:cs="宋体"/>
                <w:bCs/>
                <w:color w:val="000000"/>
                <w:sz w:val="21"/>
                <w:szCs w:val="21"/>
              </w:rPr>
            </w:pPr>
            <w:r>
              <w:rPr>
                <w:rFonts w:ascii="宋体" w:hAnsi="宋体" w:eastAsia="宋体" w:cs="宋体"/>
                <w:bCs/>
                <w:color w:val="000000"/>
                <w:sz w:val="21"/>
                <w:szCs w:val="21"/>
              </w:rPr>
            </w:r>
            <w:r/>
          </w:p>
        </w:tc>
        <w:tc>
          <w:tcPr>
            <w:tcW w:w="1453" w:type="dxa"/>
            <w:vAlign w:val="center"/>
            <w:textDirection w:val="lrTb"/>
            <w:noWrap w:val="false"/>
          </w:tcPr>
          <w:p>
            <w:pPr>
              <w:pStyle w:val="909"/>
              <w:ind w:firstLine="0"/>
              <w:jc w:val="center"/>
              <w:rPr>
                <w:rFonts w:eastAsia="宋体"/>
                <w:bCs/>
                <w:color w:val="000000"/>
                <w:sz w:val="21"/>
                <w:szCs w:val="21"/>
              </w:rPr>
            </w:pPr>
            <w:r>
              <w:rPr>
                <w:rFonts w:eastAsia="宋体"/>
                <w:bCs/>
                <w:color w:val="000000"/>
                <w:sz w:val="21"/>
                <w:szCs w:val="21"/>
              </w:rPr>
            </w:r>
            <w:r/>
          </w:p>
        </w:tc>
        <w:tc>
          <w:tcPr>
            <w:tcW w:w="1453" w:type="dxa"/>
            <w:vAlign w:val="center"/>
            <w:textDirection w:val="lrTb"/>
            <w:noWrap w:val="false"/>
          </w:tcPr>
          <w:p>
            <w:pPr>
              <w:pStyle w:val="909"/>
              <w:ind w:firstLine="0"/>
              <w:jc w:val="center"/>
              <w:rPr>
                <w:rFonts w:eastAsia="宋体"/>
                <w:bCs/>
                <w:color w:val="000000"/>
                <w:sz w:val="21"/>
                <w:szCs w:val="21"/>
              </w:rPr>
            </w:pPr>
            <w:r>
              <w:rPr>
                <w:rFonts w:eastAsia="宋体"/>
                <w:bCs/>
                <w:color w:val="000000"/>
                <w:sz w:val="21"/>
                <w:szCs w:val="21"/>
              </w:rPr>
            </w:r>
            <w:r/>
          </w:p>
        </w:tc>
        <w:tc>
          <w:tcPr>
            <w:tcW w:w="1729" w:type="dxa"/>
            <w:vAlign w:val="center"/>
            <w:textDirection w:val="lrTb"/>
            <w:noWrap w:val="false"/>
          </w:tcPr>
          <w:p>
            <w:pPr>
              <w:pStyle w:val="909"/>
              <w:ind w:firstLine="0"/>
              <w:jc w:val="center"/>
              <w:rPr>
                <w:rFonts w:eastAsia="宋体"/>
                <w:bCs/>
                <w:color w:val="000000"/>
                <w:sz w:val="21"/>
                <w:szCs w:val="21"/>
              </w:rPr>
            </w:pPr>
            <w:r>
              <w:rPr>
                <w:rFonts w:eastAsia="宋体"/>
                <w:bCs/>
                <w:color w:val="000000"/>
                <w:sz w:val="21"/>
                <w:szCs w:val="21"/>
              </w:rPr>
            </w:r>
            <w:r/>
          </w:p>
        </w:tc>
        <w:tc>
          <w:tcPr>
            <w:tcW w:w="1874" w:type="dxa"/>
            <w:vAlign w:val="center"/>
            <w:textDirection w:val="lrTb"/>
            <w:noWrap w:val="false"/>
          </w:tcPr>
          <w:p>
            <w:pPr>
              <w:pStyle w:val="909"/>
              <w:ind w:firstLine="0"/>
              <w:jc w:val="center"/>
              <w:rPr>
                <w:rFonts w:eastAsia="宋体"/>
                <w:bCs/>
                <w:color w:val="000000"/>
                <w:sz w:val="21"/>
                <w:szCs w:val="21"/>
              </w:rPr>
            </w:pPr>
            <w:r>
              <w:rPr>
                <w:rFonts w:eastAsia="宋体"/>
                <w:bCs/>
                <w:color w:val="000000"/>
                <w:sz w:val="21"/>
                <w:szCs w:val="21"/>
              </w:rPr>
            </w:r>
            <w:r/>
          </w:p>
        </w:tc>
        <w:tc>
          <w:tcPr>
            <w:tcW w:w="961" w:type="dxa"/>
            <w:vAlign w:val="center"/>
            <w:textDirection w:val="lrTb"/>
            <w:noWrap w:val="false"/>
          </w:tcPr>
          <w:p>
            <w:pPr>
              <w:pStyle w:val="909"/>
              <w:ind w:firstLine="0"/>
              <w:jc w:val="center"/>
              <w:rPr>
                <w:rFonts w:eastAsia="宋体"/>
                <w:bCs/>
                <w:color w:val="000000"/>
                <w:sz w:val="21"/>
                <w:szCs w:val="21"/>
              </w:rPr>
            </w:pPr>
            <w:r>
              <w:rPr>
                <w:rFonts w:eastAsia="宋体"/>
                <w:bCs/>
                <w:color w:val="000000"/>
                <w:sz w:val="21"/>
                <w:szCs w:val="21"/>
              </w:rPr>
            </w:r>
            <w:r/>
          </w:p>
        </w:tc>
      </w:tr>
      <w:tr>
        <w:trPr>
          <w:cantSplit/>
          <w:trHeight w:val="510" w:hRule="exact"/>
        </w:trPr>
        <w:tc>
          <w:tcPr>
            <w:tcW w:w="898" w:type="dxa"/>
            <w:vAlign w:val="center"/>
            <w:textDirection w:val="lrTb"/>
            <w:noWrap w:val="false"/>
          </w:tcPr>
          <w:p>
            <w:pPr>
              <w:pStyle w:val="909"/>
              <w:ind w:firstLine="0"/>
              <w:jc w:val="center"/>
              <w:rPr>
                <w:rFonts w:ascii="宋体" w:hAnsi="宋体" w:eastAsia="宋体" w:cs="宋体"/>
                <w:bCs/>
                <w:color w:val="000000"/>
                <w:sz w:val="21"/>
                <w:szCs w:val="21"/>
              </w:rPr>
            </w:pPr>
            <w:r>
              <w:rPr>
                <w:rFonts w:ascii="宋体" w:hAnsi="宋体" w:eastAsia="宋体" w:cs="宋体"/>
                <w:bCs/>
                <w:color w:val="000000"/>
                <w:sz w:val="21"/>
                <w:szCs w:val="21"/>
              </w:rPr>
            </w:r>
            <w:r/>
          </w:p>
        </w:tc>
        <w:tc>
          <w:tcPr>
            <w:tcW w:w="1453" w:type="dxa"/>
            <w:vAlign w:val="center"/>
            <w:textDirection w:val="lrTb"/>
            <w:noWrap w:val="false"/>
          </w:tcPr>
          <w:p>
            <w:pPr>
              <w:pStyle w:val="909"/>
              <w:ind w:firstLine="0"/>
              <w:jc w:val="center"/>
              <w:rPr>
                <w:rFonts w:eastAsia="宋体"/>
                <w:bCs/>
                <w:color w:val="000000"/>
                <w:sz w:val="21"/>
                <w:szCs w:val="21"/>
              </w:rPr>
            </w:pPr>
            <w:r>
              <w:rPr>
                <w:rFonts w:eastAsia="宋体"/>
                <w:bCs/>
                <w:color w:val="000000"/>
                <w:sz w:val="21"/>
                <w:szCs w:val="21"/>
              </w:rPr>
            </w:r>
            <w:r/>
          </w:p>
        </w:tc>
        <w:tc>
          <w:tcPr>
            <w:tcW w:w="1453" w:type="dxa"/>
            <w:vAlign w:val="center"/>
            <w:textDirection w:val="lrTb"/>
            <w:noWrap w:val="false"/>
          </w:tcPr>
          <w:p>
            <w:pPr>
              <w:pStyle w:val="909"/>
              <w:ind w:firstLine="0"/>
              <w:jc w:val="center"/>
              <w:rPr>
                <w:rFonts w:eastAsia="宋体"/>
                <w:bCs/>
                <w:color w:val="000000"/>
                <w:sz w:val="21"/>
                <w:szCs w:val="21"/>
              </w:rPr>
            </w:pPr>
            <w:r>
              <w:rPr>
                <w:rFonts w:eastAsia="宋体"/>
                <w:bCs/>
                <w:color w:val="000000"/>
                <w:sz w:val="21"/>
                <w:szCs w:val="21"/>
              </w:rPr>
            </w:r>
            <w:r/>
          </w:p>
        </w:tc>
        <w:tc>
          <w:tcPr>
            <w:tcW w:w="1729" w:type="dxa"/>
            <w:vAlign w:val="center"/>
            <w:textDirection w:val="lrTb"/>
            <w:noWrap w:val="false"/>
          </w:tcPr>
          <w:p>
            <w:pPr>
              <w:pStyle w:val="909"/>
              <w:ind w:firstLine="0"/>
              <w:jc w:val="center"/>
              <w:rPr>
                <w:rFonts w:eastAsia="宋体"/>
                <w:bCs/>
                <w:color w:val="000000"/>
                <w:sz w:val="21"/>
                <w:szCs w:val="21"/>
              </w:rPr>
            </w:pPr>
            <w:r>
              <w:rPr>
                <w:rFonts w:eastAsia="宋体"/>
                <w:bCs/>
                <w:color w:val="000000"/>
                <w:sz w:val="21"/>
                <w:szCs w:val="21"/>
              </w:rPr>
            </w:r>
            <w:r/>
          </w:p>
        </w:tc>
        <w:tc>
          <w:tcPr>
            <w:tcW w:w="1874" w:type="dxa"/>
            <w:vAlign w:val="center"/>
            <w:textDirection w:val="lrTb"/>
            <w:noWrap w:val="false"/>
          </w:tcPr>
          <w:p>
            <w:pPr>
              <w:pStyle w:val="909"/>
              <w:ind w:firstLine="0"/>
              <w:jc w:val="center"/>
              <w:rPr>
                <w:rFonts w:eastAsia="宋体"/>
                <w:bCs/>
                <w:color w:val="000000"/>
                <w:sz w:val="21"/>
                <w:szCs w:val="21"/>
              </w:rPr>
            </w:pPr>
            <w:r>
              <w:rPr>
                <w:rFonts w:eastAsia="宋体"/>
                <w:bCs/>
                <w:color w:val="000000"/>
                <w:sz w:val="21"/>
                <w:szCs w:val="21"/>
              </w:rPr>
            </w:r>
            <w:r/>
          </w:p>
        </w:tc>
        <w:tc>
          <w:tcPr>
            <w:tcW w:w="961" w:type="dxa"/>
            <w:vAlign w:val="center"/>
            <w:textDirection w:val="lrTb"/>
            <w:noWrap w:val="false"/>
          </w:tcPr>
          <w:p>
            <w:pPr>
              <w:pStyle w:val="909"/>
              <w:ind w:firstLine="0"/>
              <w:jc w:val="center"/>
              <w:rPr>
                <w:rFonts w:eastAsia="宋体"/>
                <w:bCs/>
                <w:color w:val="000000"/>
                <w:sz w:val="21"/>
                <w:szCs w:val="21"/>
              </w:rPr>
            </w:pPr>
            <w:r>
              <w:rPr>
                <w:rFonts w:eastAsia="宋体"/>
                <w:bCs/>
                <w:color w:val="000000"/>
                <w:sz w:val="21"/>
                <w:szCs w:val="21"/>
              </w:rPr>
            </w:r>
            <w:r/>
          </w:p>
        </w:tc>
      </w:tr>
      <w:tr>
        <w:trPr>
          <w:cantSplit/>
          <w:trHeight w:val="510" w:hRule="exact"/>
        </w:trPr>
        <w:tc>
          <w:tcPr>
            <w:tcW w:w="898" w:type="dxa"/>
            <w:vAlign w:val="center"/>
            <w:textDirection w:val="lrTb"/>
            <w:noWrap w:val="false"/>
          </w:tcPr>
          <w:p>
            <w:pPr>
              <w:pStyle w:val="909"/>
              <w:ind w:firstLine="0"/>
              <w:jc w:val="center"/>
              <w:rPr>
                <w:rFonts w:ascii="宋体" w:hAnsi="宋体" w:eastAsia="宋体" w:cs="宋体"/>
                <w:bCs/>
                <w:color w:val="000000"/>
                <w:sz w:val="21"/>
                <w:szCs w:val="21"/>
              </w:rPr>
            </w:pPr>
            <w:r>
              <w:rPr>
                <w:rFonts w:ascii="宋体" w:hAnsi="宋体" w:eastAsia="宋体" w:cs="宋体"/>
                <w:bCs/>
                <w:color w:val="000000"/>
                <w:sz w:val="21"/>
                <w:szCs w:val="21"/>
              </w:rPr>
            </w:r>
            <w:r/>
          </w:p>
        </w:tc>
        <w:tc>
          <w:tcPr>
            <w:tcW w:w="1453" w:type="dxa"/>
            <w:vAlign w:val="center"/>
            <w:textDirection w:val="lrTb"/>
            <w:noWrap w:val="false"/>
          </w:tcPr>
          <w:p>
            <w:pPr>
              <w:pStyle w:val="909"/>
              <w:ind w:firstLine="0"/>
              <w:jc w:val="center"/>
              <w:rPr>
                <w:rFonts w:eastAsia="宋体"/>
                <w:bCs/>
                <w:color w:val="000000"/>
                <w:sz w:val="21"/>
                <w:szCs w:val="21"/>
              </w:rPr>
            </w:pPr>
            <w:r>
              <w:rPr>
                <w:rFonts w:eastAsia="宋体"/>
                <w:bCs/>
                <w:color w:val="000000"/>
                <w:sz w:val="21"/>
                <w:szCs w:val="21"/>
              </w:rPr>
            </w:r>
            <w:r/>
          </w:p>
        </w:tc>
        <w:tc>
          <w:tcPr>
            <w:tcW w:w="1453" w:type="dxa"/>
            <w:vAlign w:val="center"/>
            <w:textDirection w:val="lrTb"/>
            <w:noWrap w:val="false"/>
          </w:tcPr>
          <w:p>
            <w:pPr>
              <w:pStyle w:val="909"/>
              <w:ind w:firstLine="0"/>
              <w:jc w:val="center"/>
              <w:rPr>
                <w:rFonts w:eastAsia="宋体"/>
                <w:bCs/>
                <w:color w:val="000000"/>
                <w:sz w:val="21"/>
                <w:szCs w:val="21"/>
              </w:rPr>
            </w:pPr>
            <w:r>
              <w:rPr>
                <w:rFonts w:eastAsia="宋体"/>
                <w:bCs/>
                <w:color w:val="000000"/>
                <w:sz w:val="21"/>
                <w:szCs w:val="21"/>
              </w:rPr>
            </w:r>
            <w:r/>
          </w:p>
        </w:tc>
        <w:tc>
          <w:tcPr>
            <w:tcW w:w="1729" w:type="dxa"/>
            <w:vAlign w:val="center"/>
            <w:textDirection w:val="lrTb"/>
            <w:noWrap w:val="false"/>
          </w:tcPr>
          <w:p>
            <w:pPr>
              <w:pStyle w:val="909"/>
              <w:ind w:firstLine="0"/>
              <w:jc w:val="center"/>
              <w:rPr>
                <w:rFonts w:eastAsia="宋体"/>
                <w:bCs/>
                <w:color w:val="000000"/>
                <w:sz w:val="21"/>
                <w:szCs w:val="21"/>
              </w:rPr>
            </w:pPr>
            <w:r>
              <w:rPr>
                <w:rFonts w:eastAsia="宋体"/>
                <w:bCs/>
                <w:color w:val="000000"/>
                <w:sz w:val="21"/>
                <w:szCs w:val="21"/>
              </w:rPr>
            </w:r>
            <w:r/>
          </w:p>
        </w:tc>
        <w:tc>
          <w:tcPr>
            <w:tcW w:w="1874" w:type="dxa"/>
            <w:vAlign w:val="center"/>
            <w:textDirection w:val="lrTb"/>
            <w:noWrap w:val="false"/>
          </w:tcPr>
          <w:p>
            <w:pPr>
              <w:pStyle w:val="909"/>
              <w:ind w:firstLine="0"/>
              <w:jc w:val="center"/>
              <w:rPr>
                <w:rFonts w:eastAsia="宋体"/>
                <w:bCs/>
                <w:color w:val="000000"/>
                <w:sz w:val="21"/>
                <w:szCs w:val="21"/>
              </w:rPr>
            </w:pPr>
            <w:r>
              <w:rPr>
                <w:rFonts w:eastAsia="宋体"/>
                <w:bCs/>
                <w:color w:val="000000"/>
                <w:sz w:val="21"/>
                <w:szCs w:val="21"/>
              </w:rPr>
            </w:r>
            <w:r/>
          </w:p>
        </w:tc>
        <w:tc>
          <w:tcPr>
            <w:tcW w:w="961" w:type="dxa"/>
            <w:vAlign w:val="center"/>
            <w:textDirection w:val="lrTb"/>
            <w:noWrap w:val="false"/>
          </w:tcPr>
          <w:p>
            <w:pPr>
              <w:pStyle w:val="909"/>
              <w:ind w:firstLine="0"/>
              <w:jc w:val="center"/>
              <w:rPr>
                <w:rFonts w:eastAsia="宋体"/>
                <w:bCs/>
                <w:color w:val="000000"/>
                <w:sz w:val="21"/>
                <w:szCs w:val="21"/>
              </w:rPr>
            </w:pPr>
            <w:r>
              <w:rPr>
                <w:rFonts w:eastAsia="宋体"/>
                <w:bCs/>
                <w:color w:val="000000"/>
                <w:sz w:val="21"/>
                <w:szCs w:val="21"/>
              </w:rPr>
            </w:r>
            <w:r/>
          </w:p>
        </w:tc>
      </w:tr>
      <w:tr>
        <w:trPr>
          <w:cantSplit/>
          <w:trHeight w:val="510" w:hRule="exact"/>
        </w:trPr>
        <w:tc>
          <w:tcPr>
            <w:tcW w:w="898" w:type="dxa"/>
            <w:vAlign w:val="center"/>
            <w:textDirection w:val="lrTb"/>
            <w:noWrap w:val="false"/>
          </w:tcPr>
          <w:p>
            <w:pPr>
              <w:pStyle w:val="909"/>
              <w:ind w:firstLine="0"/>
              <w:jc w:val="center"/>
              <w:rPr>
                <w:rFonts w:ascii="宋体" w:hAnsi="宋体" w:eastAsia="宋体" w:cs="宋体"/>
                <w:bCs/>
                <w:color w:val="000000"/>
                <w:sz w:val="21"/>
                <w:szCs w:val="21"/>
              </w:rPr>
            </w:pPr>
            <w:r>
              <w:rPr>
                <w:rFonts w:ascii="宋体" w:hAnsi="宋体" w:eastAsia="宋体" w:cs="宋体"/>
                <w:bCs/>
                <w:color w:val="000000"/>
                <w:sz w:val="21"/>
                <w:szCs w:val="21"/>
              </w:rPr>
            </w:r>
            <w:r/>
          </w:p>
        </w:tc>
        <w:tc>
          <w:tcPr>
            <w:tcW w:w="1453" w:type="dxa"/>
            <w:vAlign w:val="center"/>
            <w:textDirection w:val="lrTb"/>
            <w:noWrap w:val="false"/>
          </w:tcPr>
          <w:p>
            <w:pPr>
              <w:pStyle w:val="909"/>
              <w:ind w:firstLine="0"/>
              <w:jc w:val="center"/>
              <w:rPr>
                <w:rFonts w:eastAsia="宋体"/>
                <w:bCs/>
                <w:color w:val="000000"/>
                <w:sz w:val="21"/>
                <w:szCs w:val="21"/>
              </w:rPr>
            </w:pPr>
            <w:r>
              <w:rPr>
                <w:rFonts w:eastAsia="宋体"/>
                <w:bCs/>
                <w:color w:val="000000"/>
                <w:sz w:val="21"/>
                <w:szCs w:val="21"/>
              </w:rPr>
            </w:r>
            <w:r/>
          </w:p>
        </w:tc>
        <w:tc>
          <w:tcPr>
            <w:tcW w:w="1453" w:type="dxa"/>
            <w:vAlign w:val="center"/>
            <w:textDirection w:val="lrTb"/>
            <w:noWrap w:val="false"/>
          </w:tcPr>
          <w:p>
            <w:pPr>
              <w:pStyle w:val="909"/>
              <w:ind w:firstLine="0"/>
              <w:jc w:val="center"/>
              <w:rPr>
                <w:rFonts w:eastAsia="宋体"/>
                <w:bCs/>
                <w:color w:val="000000"/>
                <w:sz w:val="21"/>
                <w:szCs w:val="21"/>
              </w:rPr>
            </w:pPr>
            <w:r>
              <w:rPr>
                <w:rFonts w:eastAsia="宋体"/>
                <w:bCs/>
                <w:color w:val="000000"/>
                <w:sz w:val="21"/>
                <w:szCs w:val="21"/>
              </w:rPr>
            </w:r>
            <w:r/>
          </w:p>
        </w:tc>
        <w:tc>
          <w:tcPr>
            <w:tcW w:w="1729" w:type="dxa"/>
            <w:vAlign w:val="center"/>
            <w:textDirection w:val="lrTb"/>
            <w:noWrap w:val="false"/>
          </w:tcPr>
          <w:p>
            <w:pPr>
              <w:pStyle w:val="909"/>
              <w:ind w:firstLine="0"/>
              <w:jc w:val="center"/>
              <w:rPr>
                <w:rFonts w:eastAsia="宋体"/>
                <w:bCs/>
                <w:color w:val="000000"/>
                <w:sz w:val="21"/>
                <w:szCs w:val="21"/>
              </w:rPr>
            </w:pPr>
            <w:r>
              <w:rPr>
                <w:rFonts w:eastAsia="宋体"/>
                <w:bCs/>
                <w:color w:val="000000"/>
                <w:sz w:val="21"/>
                <w:szCs w:val="21"/>
              </w:rPr>
            </w:r>
            <w:r/>
          </w:p>
        </w:tc>
        <w:tc>
          <w:tcPr>
            <w:tcW w:w="1874" w:type="dxa"/>
            <w:vAlign w:val="center"/>
            <w:textDirection w:val="lrTb"/>
            <w:noWrap w:val="false"/>
          </w:tcPr>
          <w:p>
            <w:pPr>
              <w:pStyle w:val="909"/>
              <w:ind w:firstLine="0"/>
              <w:jc w:val="center"/>
              <w:rPr>
                <w:rFonts w:eastAsia="宋体"/>
                <w:bCs/>
                <w:color w:val="000000"/>
                <w:sz w:val="21"/>
                <w:szCs w:val="21"/>
              </w:rPr>
            </w:pPr>
            <w:r>
              <w:rPr>
                <w:rFonts w:eastAsia="宋体"/>
                <w:bCs/>
                <w:color w:val="000000"/>
                <w:sz w:val="21"/>
                <w:szCs w:val="21"/>
              </w:rPr>
            </w:r>
            <w:r/>
          </w:p>
        </w:tc>
        <w:tc>
          <w:tcPr>
            <w:tcW w:w="961" w:type="dxa"/>
            <w:vAlign w:val="center"/>
            <w:textDirection w:val="lrTb"/>
            <w:noWrap w:val="false"/>
          </w:tcPr>
          <w:p>
            <w:pPr>
              <w:pStyle w:val="909"/>
              <w:ind w:firstLine="0"/>
              <w:jc w:val="center"/>
              <w:rPr>
                <w:rFonts w:eastAsia="宋体"/>
                <w:bCs/>
                <w:color w:val="000000"/>
                <w:sz w:val="21"/>
                <w:szCs w:val="21"/>
              </w:rPr>
            </w:pPr>
            <w:r>
              <w:rPr>
                <w:rFonts w:eastAsia="宋体"/>
                <w:bCs/>
                <w:color w:val="000000"/>
                <w:sz w:val="21"/>
                <w:szCs w:val="21"/>
              </w:rPr>
            </w:r>
            <w:r/>
          </w:p>
        </w:tc>
      </w:tr>
      <w:tr>
        <w:trPr>
          <w:cantSplit/>
          <w:trHeight w:val="510" w:hRule="exact"/>
        </w:trPr>
        <w:tc>
          <w:tcPr>
            <w:tcW w:w="898" w:type="dxa"/>
            <w:vAlign w:val="center"/>
            <w:textDirection w:val="lrTb"/>
            <w:noWrap w:val="false"/>
          </w:tcPr>
          <w:p>
            <w:pPr>
              <w:pStyle w:val="909"/>
              <w:ind w:firstLine="0"/>
              <w:jc w:val="center"/>
              <w:rPr>
                <w:rFonts w:ascii="宋体" w:hAnsi="宋体" w:eastAsia="宋体" w:cs="宋体"/>
                <w:bCs/>
                <w:color w:val="000000"/>
                <w:sz w:val="21"/>
                <w:szCs w:val="21"/>
              </w:rPr>
            </w:pPr>
            <w:r>
              <w:rPr>
                <w:rFonts w:ascii="宋体" w:hAnsi="宋体" w:eastAsia="宋体" w:cs="宋体"/>
                <w:bCs/>
                <w:color w:val="000000"/>
                <w:sz w:val="21"/>
                <w:szCs w:val="21"/>
              </w:rPr>
            </w:r>
            <w:r/>
          </w:p>
        </w:tc>
        <w:tc>
          <w:tcPr>
            <w:tcW w:w="1453" w:type="dxa"/>
            <w:vAlign w:val="center"/>
            <w:textDirection w:val="lrTb"/>
            <w:noWrap w:val="false"/>
          </w:tcPr>
          <w:p>
            <w:pPr>
              <w:pStyle w:val="909"/>
              <w:ind w:firstLine="0"/>
              <w:jc w:val="center"/>
              <w:rPr>
                <w:rFonts w:eastAsia="宋体"/>
                <w:bCs/>
                <w:color w:val="000000"/>
                <w:sz w:val="21"/>
                <w:szCs w:val="21"/>
              </w:rPr>
            </w:pPr>
            <w:r>
              <w:rPr>
                <w:rFonts w:eastAsia="宋体"/>
                <w:bCs/>
                <w:color w:val="000000"/>
                <w:sz w:val="21"/>
                <w:szCs w:val="21"/>
              </w:rPr>
            </w:r>
            <w:r/>
          </w:p>
        </w:tc>
        <w:tc>
          <w:tcPr>
            <w:tcW w:w="1453" w:type="dxa"/>
            <w:vAlign w:val="center"/>
            <w:textDirection w:val="lrTb"/>
            <w:noWrap w:val="false"/>
          </w:tcPr>
          <w:p>
            <w:pPr>
              <w:pStyle w:val="909"/>
              <w:ind w:firstLine="0"/>
              <w:jc w:val="center"/>
              <w:rPr>
                <w:rFonts w:eastAsia="宋体"/>
                <w:bCs/>
                <w:color w:val="000000"/>
                <w:sz w:val="21"/>
                <w:szCs w:val="21"/>
              </w:rPr>
            </w:pPr>
            <w:r>
              <w:rPr>
                <w:rFonts w:eastAsia="宋体"/>
                <w:bCs/>
                <w:color w:val="000000"/>
                <w:sz w:val="21"/>
                <w:szCs w:val="21"/>
              </w:rPr>
            </w:r>
            <w:r/>
          </w:p>
        </w:tc>
        <w:tc>
          <w:tcPr>
            <w:tcW w:w="1729" w:type="dxa"/>
            <w:vAlign w:val="center"/>
            <w:textDirection w:val="lrTb"/>
            <w:noWrap w:val="false"/>
          </w:tcPr>
          <w:p>
            <w:pPr>
              <w:pStyle w:val="909"/>
              <w:ind w:firstLine="0"/>
              <w:jc w:val="center"/>
              <w:rPr>
                <w:rFonts w:eastAsia="宋体"/>
                <w:bCs/>
                <w:color w:val="000000"/>
                <w:sz w:val="21"/>
                <w:szCs w:val="21"/>
              </w:rPr>
            </w:pPr>
            <w:r>
              <w:rPr>
                <w:rFonts w:eastAsia="宋体"/>
                <w:bCs/>
                <w:color w:val="000000"/>
                <w:sz w:val="21"/>
                <w:szCs w:val="21"/>
              </w:rPr>
            </w:r>
            <w:r/>
          </w:p>
        </w:tc>
        <w:tc>
          <w:tcPr>
            <w:tcW w:w="1874" w:type="dxa"/>
            <w:vAlign w:val="center"/>
            <w:textDirection w:val="lrTb"/>
            <w:noWrap w:val="false"/>
          </w:tcPr>
          <w:p>
            <w:pPr>
              <w:pStyle w:val="909"/>
              <w:ind w:firstLine="0"/>
              <w:jc w:val="center"/>
              <w:rPr>
                <w:rFonts w:eastAsia="宋体"/>
                <w:bCs/>
                <w:color w:val="000000"/>
                <w:sz w:val="21"/>
                <w:szCs w:val="21"/>
              </w:rPr>
            </w:pPr>
            <w:r>
              <w:rPr>
                <w:rFonts w:eastAsia="宋体"/>
                <w:bCs/>
                <w:color w:val="000000"/>
                <w:sz w:val="21"/>
                <w:szCs w:val="21"/>
              </w:rPr>
            </w:r>
            <w:r/>
          </w:p>
        </w:tc>
        <w:tc>
          <w:tcPr>
            <w:tcW w:w="961" w:type="dxa"/>
            <w:vAlign w:val="center"/>
            <w:textDirection w:val="lrTb"/>
            <w:noWrap w:val="false"/>
          </w:tcPr>
          <w:p>
            <w:pPr>
              <w:pStyle w:val="909"/>
              <w:ind w:firstLine="0"/>
              <w:jc w:val="center"/>
              <w:rPr>
                <w:rFonts w:eastAsia="宋体"/>
                <w:bCs/>
                <w:color w:val="000000"/>
                <w:sz w:val="21"/>
                <w:szCs w:val="21"/>
              </w:rPr>
            </w:pPr>
            <w:r>
              <w:rPr>
                <w:rFonts w:eastAsia="宋体"/>
                <w:bCs/>
                <w:color w:val="000000"/>
                <w:sz w:val="21"/>
                <w:szCs w:val="21"/>
              </w:rPr>
            </w:r>
            <w:r/>
          </w:p>
        </w:tc>
      </w:tr>
    </w:tbl>
    <w:p>
      <w:pPr>
        <w:pStyle w:val="909"/>
        <w:ind w:firstLine="0"/>
        <w:jc w:val="both"/>
        <w:spacing w:line="360" w:lineRule="auto"/>
        <w:rPr>
          <w:rFonts w:eastAsia="宋体"/>
          <w:bCs/>
          <w:color w:val="000000"/>
          <w:szCs w:val="24"/>
        </w:rPr>
      </w:pPr>
      <w:r>
        <w:rPr>
          <w:rFonts w:eastAsia="宋体"/>
          <w:bCs/>
          <w:color w:val="000000"/>
          <w:szCs w:val="24"/>
        </w:rPr>
      </w:r>
      <w:r/>
    </w:p>
    <w:p>
      <w:pPr>
        <w:pStyle w:val="909"/>
        <w:ind w:firstLine="0"/>
        <w:jc w:val="both"/>
        <w:spacing w:line="360" w:lineRule="auto"/>
        <w:rPr>
          <w:rFonts w:eastAsia="宋体"/>
          <w:bCs/>
          <w:color w:val="000000"/>
          <w:sz w:val="21"/>
          <w:szCs w:val="21"/>
        </w:rPr>
      </w:pPr>
      <w:r>
        <w:rPr>
          <w:rFonts w:hint="eastAsia" w:hAnsi="宋体" w:eastAsia="宋体"/>
          <w:bCs/>
          <w:color w:val="000000"/>
          <w:sz w:val="21"/>
          <w:szCs w:val="21"/>
        </w:rPr>
        <w:t xml:space="preserve">注：投标人应提供双方签订合同的复印件并加盖投标人公章（公章），否则将不作为评标的依据。</w:t>
      </w:r>
      <w:r/>
    </w:p>
    <w:p>
      <w:pPr>
        <w:pStyle w:val="909"/>
        <w:ind w:firstLine="0"/>
        <w:jc w:val="center"/>
        <w:spacing w:line="360" w:lineRule="auto"/>
        <w:rPr>
          <w:rFonts w:eastAsia="宋体"/>
          <w:bCs/>
          <w:color w:val="000000"/>
          <w:sz w:val="21"/>
          <w:szCs w:val="21"/>
        </w:rPr>
      </w:pPr>
      <w:r>
        <w:rPr>
          <w:rFonts w:eastAsia="宋体"/>
          <w:bCs/>
          <w:color w:val="000000"/>
          <w:sz w:val="21"/>
          <w:szCs w:val="21"/>
        </w:rPr>
      </w:r>
      <w:r/>
    </w:p>
    <w:p>
      <w:pPr>
        <w:pStyle w:val="909"/>
        <w:ind w:firstLine="0"/>
        <w:jc w:val="center"/>
        <w:spacing w:line="360" w:lineRule="auto"/>
        <w:rPr>
          <w:rFonts w:eastAsia="宋体"/>
          <w:bCs/>
          <w:color w:val="000000"/>
          <w:sz w:val="21"/>
          <w:szCs w:val="21"/>
        </w:rPr>
      </w:pPr>
      <w:r>
        <w:rPr>
          <w:rFonts w:eastAsia="宋体"/>
          <w:bCs/>
          <w:color w:val="000000"/>
          <w:sz w:val="21"/>
          <w:szCs w:val="21"/>
        </w:rPr>
      </w:r>
      <w:r/>
    </w:p>
    <w:p>
      <w:pPr>
        <w:ind w:firstLine="210"/>
        <w:spacing w:line="360" w:lineRule="auto"/>
        <w:rPr>
          <w:color w:val="000000"/>
          <w:szCs w:val="21"/>
        </w:rPr>
      </w:pPr>
      <w:r>
        <w:rPr>
          <w:rFonts w:hint="eastAsia"/>
          <w:color w:val="000000"/>
          <w:szCs w:val="21"/>
          <w:lang w:val="zh-CN"/>
        </w:rPr>
        <w:t xml:space="preserve">投标人（公章）：</w:t>
      </w:r>
      <w:r/>
    </w:p>
    <w:p>
      <w:pPr>
        <w:ind w:firstLine="210"/>
        <w:spacing w:line="360" w:lineRule="auto"/>
        <w:rPr>
          <w:color w:val="000000"/>
          <w:szCs w:val="21"/>
        </w:rPr>
      </w:pPr>
      <w:r>
        <w:rPr>
          <w:rFonts w:hint="eastAsia"/>
          <w:color w:val="000000"/>
          <w:szCs w:val="21"/>
          <w:lang w:val="zh-CN"/>
        </w:rPr>
        <w:t xml:space="preserve">法定代表人或代理人：（签名或签章）</w:t>
      </w:r>
      <w:r/>
    </w:p>
    <w:p>
      <w:pPr>
        <w:ind w:firstLine="210"/>
        <w:spacing w:line="360" w:lineRule="auto"/>
        <w:rPr>
          <w:color w:val="000000"/>
          <w:szCs w:val="21"/>
        </w:rPr>
      </w:pPr>
      <w:r>
        <w:rPr>
          <w:rFonts w:hint="eastAsia"/>
          <w:color w:val="000000"/>
          <w:szCs w:val="21"/>
          <w:lang w:val="zh-CN"/>
        </w:rPr>
        <w:t xml:space="preserve">日期：</w:t>
      </w:r>
      <w:r>
        <w:rPr>
          <w:color w:val="000000"/>
          <w:szCs w:val="21"/>
        </w:rPr>
        <w:t xml:space="preserve">        </w:t>
      </w:r>
      <w:r>
        <w:rPr>
          <w:rFonts w:hint="eastAsia"/>
          <w:color w:val="000000"/>
          <w:szCs w:val="21"/>
          <w:lang w:val="zh-CN"/>
        </w:rPr>
        <w:t xml:space="preserve">年</w:t>
      </w:r>
      <w:r>
        <w:rPr>
          <w:color w:val="000000"/>
          <w:szCs w:val="21"/>
        </w:rPr>
        <w:t xml:space="preserve">     </w:t>
      </w:r>
      <w:r>
        <w:rPr>
          <w:rFonts w:hint="eastAsia"/>
          <w:color w:val="000000"/>
          <w:szCs w:val="21"/>
          <w:lang w:val="zh-CN"/>
        </w:rPr>
        <w:t xml:space="preserve">月</w:t>
      </w:r>
      <w:r>
        <w:rPr>
          <w:color w:val="000000"/>
          <w:szCs w:val="21"/>
        </w:rPr>
        <w:t xml:space="preserve">     </w:t>
      </w:r>
      <w:r>
        <w:rPr>
          <w:rFonts w:hint="eastAsia"/>
          <w:color w:val="000000"/>
          <w:szCs w:val="21"/>
          <w:lang w:val="zh-CN"/>
        </w:rPr>
        <w:t xml:space="preserve">日</w:t>
      </w:r>
      <w:r/>
    </w:p>
    <w:p>
      <w:pPr>
        <w:spacing w:line="360" w:lineRule="auto"/>
        <w:rPr>
          <w:color w:val="000000"/>
        </w:rPr>
      </w:pPr>
      <w:r>
        <w:rPr>
          <w:color w:val="000000"/>
        </w:rPr>
      </w:r>
      <w:r/>
    </w:p>
    <w:p>
      <w:pPr>
        <w:spacing w:line="360" w:lineRule="auto"/>
        <w:rPr>
          <w:color w:val="000000"/>
          <w:szCs w:val="21"/>
          <w:lang w:val="zh-CN"/>
        </w:rPr>
      </w:pPr>
      <w:r>
        <w:rPr>
          <w:color w:val="000000"/>
          <w:lang w:val="zh-CN"/>
        </w:rPr>
        <w:br w:type="page" w:clear="all"/>
      </w:r>
      <w:r>
        <w:rPr>
          <w:rFonts w:hint="eastAsia"/>
          <w:color w:val="000000"/>
          <w:szCs w:val="21"/>
          <w:lang w:val="zh-CN"/>
        </w:rPr>
        <w:t xml:space="preserve">格式11、资格证明文件</w:t>
      </w:r>
      <w:r/>
    </w:p>
    <w:p>
      <w:pPr>
        <w:spacing w:line="360" w:lineRule="auto"/>
        <w:rPr>
          <w:color w:val="000000"/>
          <w:szCs w:val="21"/>
          <w:lang w:val="zh-CN"/>
        </w:rPr>
      </w:pPr>
      <w:r>
        <w:rPr>
          <w:rFonts w:hint="eastAsia"/>
          <w:color w:val="000000"/>
          <w:szCs w:val="21"/>
          <w:lang w:val="zh-CN"/>
        </w:rPr>
        <w:t xml:space="preserve">（</w:t>
      </w:r>
      <w:r>
        <w:rPr>
          <w:color w:val="000000"/>
          <w:szCs w:val="21"/>
          <w:lang w:val="zh-CN"/>
        </w:rPr>
        <w:t xml:space="preserve">1</w:t>
      </w:r>
      <w:r>
        <w:rPr>
          <w:rFonts w:hint="eastAsia"/>
          <w:color w:val="000000"/>
          <w:szCs w:val="21"/>
          <w:lang w:val="zh-CN"/>
        </w:rPr>
        <w:t xml:space="preserve">）关于资格文件的声明函</w:t>
      </w:r>
      <w:r/>
    </w:p>
    <w:p>
      <w:pPr>
        <w:ind w:firstLine="425"/>
        <w:jc w:val="center"/>
        <w:spacing w:line="360" w:lineRule="auto"/>
        <w:rPr>
          <w:rFonts w:eastAsia="黑体"/>
          <w:b/>
          <w:color w:val="000000"/>
        </w:rPr>
      </w:pPr>
      <w:r>
        <w:rPr>
          <w:rFonts w:eastAsia="黑体"/>
          <w:b/>
          <w:color w:val="000000"/>
        </w:rPr>
      </w:r>
      <w:r/>
    </w:p>
    <w:p>
      <w:pPr>
        <w:jc w:val="center"/>
        <w:spacing w:line="360" w:lineRule="auto"/>
        <w:rPr>
          <w:rFonts w:eastAsia="黑体"/>
          <w:b/>
          <w:color w:val="000000"/>
          <w:sz w:val="28"/>
          <w:szCs w:val="28"/>
          <w:lang w:val="zh-CN"/>
        </w:rPr>
      </w:pPr>
      <w:r>
        <w:rPr>
          <w:rFonts w:hint="eastAsia" w:eastAsia="黑体"/>
          <w:b/>
          <w:color w:val="000000"/>
          <w:sz w:val="28"/>
          <w:szCs w:val="28"/>
          <w:lang w:val="zh-CN"/>
        </w:rPr>
        <w:t xml:space="preserve">关于资格文件的声明函</w:t>
      </w:r>
      <w:r/>
    </w:p>
    <w:p>
      <w:pPr>
        <w:ind w:firstLine="425"/>
        <w:jc w:val="center"/>
        <w:spacing w:line="360" w:lineRule="auto"/>
        <w:rPr>
          <w:color w:val="000000"/>
        </w:rPr>
      </w:pPr>
      <w:r>
        <w:rPr>
          <w:color w:val="000000"/>
        </w:rPr>
      </w:r>
      <w:r/>
    </w:p>
    <w:p>
      <w:pPr>
        <w:spacing w:line="360" w:lineRule="auto"/>
        <w:rPr>
          <w:color w:val="000000"/>
          <w:szCs w:val="21"/>
          <w:lang w:val="zh-CN"/>
        </w:rPr>
      </w:pPr>
      <w:r>
        <w:rPr>
          <w:color w:val="000000"/>
          <w:szCs w:val="21"/>
          <w:u w:val="single"/>
          <w:lang w:val="zh-CN"/>
        </w:rPr>
        <w:t xml:space="preserve">                                    </w:t>
      </w:r>
      <w:r>
        <w:rPr>
          <w:rFonts w:hint="eastAsia"/>
          <w:color w:val="000000"/>
          <w:szCs w:val="21"/>
          <w:lang w:val="zh-CN"/>
        </w:rPr>
        <w:t xml:space="preserve">：</w:t>
      </w:r>
      <w:r/>
    </w:p>
    <w:p>
      <w:pPr>
        <w:ind w:firstLine="420"/>
        <w:spacing w:line="360" w:lineRule="auto"/>
        <w:rPr>
          <w:color w:val="000000"/>
          <w:szCs w:val="21"/>
          <w:lang w:val="zh-CN"/>
        </w:rPr>
      </w:pPr>
      <w:r>
        <w:rPr>
          <w:rFonts w:hint="eastAsia"/>
          <w:color w:val="000000"/>
          <w:szCs w:val="21"/>
          <w:lang w:val="zh-CN"/>
        </w:rPr>
        <w:t xml:space="preserve">本公司愿就由贵公司组织实施的编号为</w:t>
      </w:r>
      <w:r>
        <w:rPr>
          <w:color w:val="000000"/>
          <w:szCs w:val="21"/>
          <w:lang w:val="zh-CN"/>
        </w:rPr>
        <w:t xml:space="preserve"> </w:t>
      </w:r>
      <w:r>
        <w:rPr>
          <w:color w:val="000000"/>
          <w:szCs w:val="21"/>
          <w:u w:val="single"/>
          <w:lang w:val="zh-CN"/>
        </w:rPr>
        <w:t xml:space="preserve">             </w:t>
      </w:r>
      <w:r>
        <w:rPr>
          <w:rFonts w:hint="eastAsia"/>
          <w:color w:val="000000"/>
          <w:szCs w:val="21"/>
          <w:lang w:val="zh-CN"/>
        </w:rPr>
        <w:t xml:space="preserve">号的招标活动进行投标。本公司所提交的投标文件中所有关于投标资格的文件、证明和陈述均是真实的、准确的。若与真实情况不符，本公司愿意承担由此而产生的一切后果。</w:t>
      </w:r>
      <w:r/>
    </w:p>
    <w:p>
      <w:pPr>
        <w:ind w:firstLine="425"/>
        <w:spacing w:line="360" w:lineRule="auto"/>
        <w:rPr>
          <w:color w:val="000000"/>
          <w:szCs w:val="21"/>
          <w:lang w:val="zh-CN"/>
        </w:rPr>
      </w:pPr>
      <w:r>
        <w:rPr>
          <w:color w:val="000000"/>
          <w:szCs w:val="21"/>
          <w:lang w:val="zh-CN"/>
        </w:rPr>
      </w:r>
      <w:r/>
    </w:p>
    <w:p>
      <w:pPr>
        <w:ind w:firstLine="425"/>
        <w:spacing w:line="360" w:lineRule="auto"/>
        <w:rPr>
          <w:color w:val="000000"/>
          <w:szCs w:val="21"/>
          <w:lang w:val="zh-CN"/>
        </w:rPr>
      </w:pPr>
      <w:r>
        <w:rPr>
          <w:color w:val="000000"/>
          <w:szCs w:val="21"/>
          <w:lang w:val="zh-CN"/>
        </w:rPr>
      </w:r>
      <w:r/>
    </w:p>
    <w:p>
      <w:pPr>
        <w:ind w:firstLine="425"/>
        <w:spacing w:line="360" w:lineRule="auto"/>
        <w:rPr>
          <w:color w:val="000000"/>
          <w:szCs w:val="21"/>
          <w:lang w:val="zh-CN"/>
        </w:rPr>
      </w:pPr>
      <w:r>
        <w:rPr>
          <w:color w:val="000000"/>
          <w:szCs w:val="21"/>
          <w:lang w:val="zh-CN"/>
        </w:rPr>
      </w:r>
      <w:r/>
    </w:p>
    <w:p>
      <w:pPr>
        <w:ind w:firstLine="210"/>
        <w:spacing w:line="360" w:lineRule="auto"/>
        <w:rPr>
          <w:color w:val="000000"/>
          <w:szCs w:val="21"/>
          <w:lang w:val="zh-CN"/>
        </w:rPr>
      </w:pPr>
      <w:r>
        <w:rPr>
          <w:rFonts w:hint="eastAsia"/>
          <w:color w:val="000000"/>
          <w:szCs w:val="21"/>
          <w:lang w:val="zh-CN"/>
        </w:rPr>
        <w:t xml:space="preserve">投标人（公章）：</w:t>
      </w:r>
      <w:r/>
    </w:p>
    <w:p>
      <w:pPr>
        <w:ind w:firstLine="210"/>
        <w:spacing w:line="360" w:lineRule="auto"/>
        <w:rPr>
          <w:color w:val="000000"/>
          <w:szCs w:val="21"/>
          <w:lang w:val="zh-CN"/>
        </w:rPr>
      </w:pPr>
      <w:r>
        <w:rPr>
          <w:rFonts w:hint="eastAsia"/>
          <w:color w:val="000000"/>
          <w:szCs w:val="21"/>
          <w:lang w:val="zh-CN"/>
        </w:rPr>
        <w:t xml:space="preserve">法定代表人或代理人：（签名或签章）</w:t>
      </w:r>
      <w:r/>
    </w:p>
    <w:p>
      <w:pPr>
        <w:ind w:firstLine="210"/>
        <w:spacing w:line="360" w:lineRule="auto"/>
        <w:rPr>
          <w:color w:val="000000"/>
          <w:szCs w:val="21"/>
          <w:lang w:val="zh-CN"/>
        </w:rPr>
      </w:pPr>
      <w:r>
        <w:rPr>
          <w:rFonts w:hint="eastAsia"/>
          <w:color w:val="000000"/>
          <w:szCs w:val="21"/>
          <w:lang w:val="zh-CN"/>
        </w:rPr>
        <w:t xml:space="preserve">日期：</w:t>
      </w:r>
      <w:r>
        <w:rPr>
          <w:color w:val="000000"/>
          <w:szCs w:val="21"/>
          <w:lang w:val="zh-CN"/>
        </w:rPr>
        <w:t xml:space="preserve">        </w:t>
      </w:r>
      <w:r>
        <w:rPr>
          <w:rFonts w:hint="eastAsia"/>
          <w:color w:val="000000"/>
          <w:szCs w:val="21"/>
          <w:lang w:val="zh-CN"/>
        </w:rPr>
        <w:t xml:space="preserve">年</w:t>
      </w:r>
      <w:r>
        <w:rPr>
          <w:color w:val="000000"/>
          <w:szCs w:val="21"/>
          <w:lang w:val="zh-CN"/>
        </w:rPr>
        <w:t xml:space="preserve">     </w:t>
      </w:r>
      <w:r>
        <w:rPr>
          <w:rFonts w:hint="eastAsia"/>
          <w:color w:val="000000"/>
          <w:szCs w:val="21"/>
          <w:lang w:val="zh-CN"/>
        </w:rPr>
        <w:t xml:space="preserve">月</w:t>
      </w:r>
      <w:r>
        <w:rPr>
          <w:color w:val="000000"/>
          <w:szCs w:val="21"/>
          <w:lang w:val="zh-CN"/>
        </w:rPr>
        <w:t xml:space="preserve">     </w:t>
      </w:r>
      <w:r>
        <w:rPr>
          <w:rFonts w:hint="eastAsia"/>
          <w:color w:val="000000"/>
          <w:szCs w:val="21"/>
          <w:lang w:val="zh-CN"/>
        </w:rPr>
        <w:t xml:space="preserve">日</w:t>
      </w:r>
      <w:r/>
    </w:p>
    <w:p>
      <w:pPr>
        <w:ind w:firstLine="1995"/>
        <w:spacing w:line="360" w:lineRule="auto"/>
        <w:rPr>
          <w:color w:val="000000"/>
          <w:lang w:val="zh-CN"/>
        </w:rPr>
      </w:pPr>
      <w:r>
        <w:rPr>
          <w:color w:val="000000"/>
          <w:lang w:val="zh-CN"/>
        </w:rPr>
      </w:r>
      <w:r/>
    </w:p>
    <w:p>
      <w:pPr>
        <w:spacing w:line="320" w:lineRule="exact"/>
        <w:rPr>
          <w:color w:val="000000"/>
          <w:szCs w:val="21"/>
          <w:lang w:val="zh-CN"/>
        </w:rPr>
      </w:pPr>
      <w:r>
        <w:rPr>
          <w:color w:val="000000"/>
          <w:lang w:val="zh-CN"/>
        </w:rPr>
        <w:br w:type="page" w:clear="all"/>
      </w:r>
      <w:r>
        <w:rPr>
          <w:rFonts w:hint="eastAsia"/>
          <w:color w:val="000000"/>
          <w:szCs w:val="21"/>
          <w:lang w:val="zh-CN"/>
        </w:rPr>
        <w:t xml:space="preserve">（</w:t>
      </w:r>
      <w:r>
        <w:rPr>
          <w:color w:val="000000"/>
          <w:szCs w:val="21"/>
          <w:lang w:val="zh-CN"/>
        </w:rPr>
        <w:t xml:space="preserve">2</w:t>
      </w:r>
      <w:r>
        <w:rPr>
          <w:rFonts w:hint="eastAsia"/>
          <w:color w:val="000000"/>
          <w:szCs w:val="21"/>
          <w:lang w:val="zh-CN"/>
        </w:rPr>
        <w:t xml:space="preserve">）投标人情况表</w:t>
      </w:r>
      <w:r/>
    </w:p>
    <w:p>
      <w:pPr>
        <w:jc w:val="center"/>
        <w:spacing w:line="360" w:lineRule="auto"/>
        <w:rPr>
          <w:rFonts w:eastAsia="黑体"/>
          <w:b/>
          <w:color w:val="000000"/>
          <w:sz w:val="28"/>
          <w:szCs w:val="28"/>
          <w:lang w:val="zh-CN"/>
        </w:rPr>
      </w:pPr>
      <w:r>
        <w:rPr>
          <w:rFonts w:hint="eastAsia" w:eastAsia="黑体"/>
          <w:b/>
          <w:color w:val="000000"/>
          <w:sz w:val="28"/>
          <w:szCs w:val="28"/>
          <w:lang w:val="zh-CN"/>
        </w:rPr>
        <w:t xml:space="preserve">投标人情况表</w:t>
      </w:r>
      <w:r/>
    </w:p>
    <w:p>
      <w:pPr>
        <w:spacing w:line="320" w:lineRule="exact"/>
        <w:rPr>
          <w:color w:val="000000"/>
          <w:szCs w:val="21"/>
          <w:lang w:val="zh-CN"/>
        </w:rPr>
      </w:pPr>
      <w:r>
        <w:rPr>
          <w:rFonts w:hint="eastAsia"/>
          <w:color w:val="000000"/>
          <w:szCs w:val="21"/>
          <w:lang w:val="zh-CN"/>
        </w:rPr>
        <w:t xml:space="preserve">采购编号：</w:t>
      </w:r>
      <w:r/>
    </w:p>
    <w:tbl>
      <w:tblPr>
        <w:tblStyle w:val="726"/>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700"/>
        <w:gridCol w:w="1630"/>
        <w:gridCol w:w="1260"/>
        <w:gridCol w:w="2056"/>
        <w:gridCol w:w="644"/>
      </w:tblGrid>
      <w:tr>
        <w:trPr>
          <w:trHeight w:val="712"/>
        </w:trPr>
        <w:tc>
          <w:tcPr>
            <w:tcW w:w="2700" w:type="dxa"/>
            <w:vAlign w:val="center"/>
            <w:textDirection w:val="lrTb"/>
            <w:noWrap w:val="false"/>
          </w:tcPr>
          <w:p>
            <w:pPr>
              <w:spacing w:line="320" w:lineRule="exact"/>
              <w:rPr>
                <w:color w:val="000000"/>
                <w:szCs w:val="21"/>
              </w:rPr>
            </w:pPr>
            <w:r>
              <w:rPr>
                <w:rFonts w:hint="eastAsia"/>
                <w:color w:val="000000"/>
                <w:szCs w:val="21"/>
                <w:lang w:val="zh-CN"/>
              </w:rPr>
              <w:t xml:space="preserve">法定代表人</w:t>
            </w:r>
            <w:r/>
          </w:p>
        </w:tc>
        <w:tc>
          <w:tcPr>
            <w:tcW w:w="1630" w:type="dxa"/>
            <w:vAlign w:val="center"/>
            <w:textDirection w:val="lrTb"/>
            <w:noWrap w:val="false"/>
          </w:tcPr>
          <w:p>
            <w:pPr>
              <w:spacing w:line="320" w:lineRule="exact"/>
              <w:rPr>
                <w:color w:val="000000"/>
                <w:szCs w:val="21"/>
              </w:rPr>
            </w:pPr>
            <w:r>
              <w:rPr>
                <w:color w:val="000000"/>
                <w:szCs w:val="21"/>
              </w:rPr>
            </w:r>
            <w:r/>
          </w:p>
        </w:tc>
        <w:tc>
          <w:tcPr>
            <w:tcW w:w="1260" w:type="dxa"/>
            <w:vAlign w:val="center"/>
            <w:textDirection w:val="lrTb"/>
            <w:noWrap w:val="false"/>
          </w:tcPr>
          <w:p>
            <w:pPr>
              <w:spacing w:line="320" w:lineRule="exact"/>
              <w:rPr>
                <w:color w:val="000000"/>
                <w:szCs w:val="21"/>
              </w:rPr>
            </w:pPr>
            <w:r>
              <w:rPr>
                <w:rFonts w:hint="eastAsia"/>
                <w:color w:val="000000"/>
                <w:szCs w:val="21"/>
                <w:lang w:val="zh-CN"/>
              </w:rPr>
              <w:t xml:space="preserve">成立日期</w:t>
            </w:r>
            <w:r/>
          </w:p>
        </w:tc>
        <w:tc>
          <w:tcPr>
            <w:gridSpan w:val="2"/>
            <w:tcW w:w="2700" w:type="dxa"/>
            <w:vAlign w:val="center"/>
            <w:textDirection w:val="lrTb"/>
            <w:noWrap w:val="false"/>
          </w:tcPr>
          <w:p>
            <w:pPr>
              <w:spacing w:line="320" w:lineRule="exact"/>
              <w:rPr>
                <w:color w:val="000000"/>
                <w:szCs w:val="21"/>
              </w:rPr>
            </w:pPr>
            <w:r>
              <w:rPr>
                <w:color w:val="000000"/>
                <w:szCs w:val="21"/>
              </w:rPr>
            </w:r>
            <w:r/>
          </w:p>
        </w:tc>
      </w:tr>
      <w:tr>
        <w:trPr>
          <w:trHeight w:val="679"/>
        </w:trPr>
        <w:tc>
          <w:tcPr>
            <w:tcW w:w="2700" w:type="dxa"/>
            <w:vAlign w:val="center"/>
            <w:textDirection w:val="lrTb"/>
            <w:noWrap w:val="false"/>
          </w:tcPr>
          <w:p>
            <w:pPr>
              <w:spacing w:line="320" w:lineRule="exact"/>
              <w:rPr>
                <w:color w:val="000000"/>
                <w:szCs w:val="21"/>
              </w:rPr>
            </w:pPr>
            <w:r>
              <w:rPr>
                <w:rFonts w:hint="eastAsia"/>
                <w:color w:val="000000"/>
                <w:szCs w:val="21"/>
                <w:lang w:val="zh-CN"/>
              </w:rPr>
              <w:t xml:space="preserve">企业地址</w:t>
            </w:r>
            <w:r/>
          </w:p>
        </w:tc>
        <w:tc>
          <w:tcPr>
            <w:tcW w:w="1630" w:type="dxa"/>
            <w:vAlign w:val="center"/>
            <w:textDirection w:val="lrTb"/>
            <w:noWrap w:val="false"/>
          </w:tcPr>
          <w:p>
            <w:pPr>
              <w:spacing w:line="320" w:lineRule="exact"/>
              <w:rPr>
                <w:color w:val="000000"/>
                <w:szCs w:val="21"/>
              </w:rPr>
            </w:pPr>
            <w:r>
              <w:rPr>
                <w:color w:val="000000"/>
                <w:szCs w:val="21"/>
              </w:rPr>
            </w:r>
            <w:r/>
          </w:p>
        </w:tc>
        <w:tc>
          <w:tcPr>
            <w:tcW w:w="1260" w:type="dxa"/>
            <w:vAlign w:val="center"/>
            <w:textDirection w:val="lrTb"/>
            <w:noWrap w:val="false"/>
          </w:tcPr>
          <w:p>
            <w:pPr>
              <w:spacing w:line="320" w:lineRule="exact"/>
              <w:rPr>
                <w:color w:val="000000"/>
                <w:szCs w:val="21"/>
              </w:rPr>
            </w:pPr>
            <w:r>
              <w:rPr>
                <w:rFonts w:hint="eastAsia"/>
                <w:color w:val="000000"/>
                <w:szCs w:val="21"/>
                <w:lang w:val="zh-CN"/>
              </w:rPr>
              <w:t xml:space="preserve">注册资本</w:t>
            </w:r>
            <w:r/>
          </w:p>
        </w:tc>
        <w:tc>
          <w:tcPr>
            <w:gridSpan w:val="2"/>
            <w:tcW w:w="2700" w:type="dxa"/>
            <w:vAlign w:val="center"/>
            <w:textDirection w:val="lrTb"/>
            <w:noWrap w:val="false"/>
          </w:tcPr>
          <w:p>
            <w:pPr>
              <w:jc w:val="right"/>
              <w:spacing w:line="320" w:lineRule="exact"/>
              <w:rPr>
                <w:color w:val="000000"/>
                <w:szCs w:val="21"/>
              </w:rPr>
            </w:pPr>
            <w:r>
              <w:rPr>
                <w:rFonts w:hint="eastAsia"/>
                <w:color w:val="000000"/>
                <w:szCs w:val="21"/>
                <w:lang w:val="zh-CN"/>
              </w:rPr>
              <w:t xml:space="preserve">万元</w:t>
            </w:r>
            <w:r/>
          </w:p>
        </w:tc>
      </w:tr>
      <w:tr>
        <w:trPr>
          <w:trHeight w:val="703"/>
        </w:trPr>
        <w:tc>
          <w:tcPr>
            <w:tcW w:w="2700" w:type="dxa"/>
            <w:vAlign w:val="center"/>
            <w:textDirection w:val="lrTb"/>
            <w:noWrap w:val="false"/>
          </w:tcPr>
          <w:p>
            <w:pPr>
              <w:spacing w:line="320" w:lineRule="exact"/>
              <w:rPr>
                <w:color w:val="000000"/>
                <w:szCs w:val="21"/>
              </w:rPr>
            </w:pPr>
            <w:r>
              <w:rPr>
                <w:rFonts w:hint="eastAsia"/>
                <w:color w:val="000000"/>
                <w:szCs w:val="21"/>
                <w:lang w:val="zh-CN"/>
              </w:rPr>
              <w:t xml:space="preserve">经营范围</w:t>
            </w:r>
            <w:r/>
          </w:p>
        </w:tc>
        <w:tc>
          <w:tcPr>
            <w:gridSpan w:val="4"/>
            <w:tcW w:w="5590" w:type="dxa"/>
            <w:vAlign w:val="center"/>
            <w:textDirection w:val="lrTb"/>
            <w:noWrap w:val="false"/>
          </w:tcPr>
          <w:p>
            <w:pPr>
              <w:spacing w:line="320" w:lineRule="exact"/>
              <w:rPr>
                <w:color w:val="000000"/>
                <w:szCs w:val="21"/>
              </w:rPr>
            </w:pPr>
            <w:r>
              <w:rPr>
                <w:color w:val="000000"/>
                <w:szCs w:val="21"/>
              </w:rPr>
            </w:r>
            <w:r/>
          </w:p>
        </w:tc>
      </w:tr>
      <w:tr>
        <w:trPr>
          <w:trHeight w:val="685"/>
        </w:trPr>
        <w:tc>
          <w:tcPr>
            <w:tcW w:w="2700" w:type="dxa"/>
            <w:vAlign w:val="center"/>
            <w:textDirection w:val="lrTb"/>
            <w:noWrap w:val="false"/>
          </w:tcPr>
          <w:p>
            <w:pPr>
              <w:spacing w:line="320" w:lineRule="exact"/>
              <w:rPr>
                <w:color w:val="000000"/>
                <w:szCs w:val="21"/>
              </w:rPr>
            </w:pPr>
            <w:r>
              <w:rPr>
                <w:rFonts w:hint="eastAsia"/>
                <w:color w:val="000000"/>
                <w:szCs w:val="21"/>
                <w:lang w:val="zh-CN"/>
              </w:rPr>
              <w:t xml:space="preserve">职工人数</w:t>
            </w:r>
            <w:r/>
          </w:p>
        </w:tc>
        <w:tc>
          <w:tcPr>
            <w:tcW w:w="1630" w:type="dxa"/>
            <w:vAlign w:val="center"/>
            <w:textDirection w:val="lrTb"/>
            <w:noWrap w:val="false"/>
          </w:tcPr>
          <w:p>
            <w:pPr>
              <w:spacing w:line="320" w:lineRule="exact"/>
              <w:rPr>
                <w:color w:val="000000"/>
                <w:szCs w:val="21"/>
              </w:rPr>
            </w:pPr>
            <w:r>
              <w:rPr>
                <w:color w:val="000000"/>
                <w:szCs w:val="21"/>
              </w:rPr>
            </w:r>
            <w:r/>
          </w:p>
        </w:tc>
        <w:tc>
          <w:tcPr>
            <w:gridSpan w:val="2"/>
            <w:tcW w:w="3316" w:type="dxa"/>
            <w:vAlign w:val="center"/>
            <w:textDirection w:val="lrTb"/>
            <w:noWrap w:val="false"/>
          </w:tcPr>
          <w:p>
            <w:pPr>
              <w:spacing w:line="320" w:lineRule="exact"/>
              <w:rPr>
                <w:color w:val="000000"/>
                <w:szCs w:val="21"/>
              </w:rPr>
            </w:pPr>
            <w:r>
              <w:rPr>
                <w:rFonts w:hint="eastAsia"/>
                <w:color w:val="000000"/>
                <w:szCs w:val="21"/>
                <w:lang w:val="zh-CN"/>
              </w:rPr>
              <w:t xml:space="preserve">其中：有中高级以上职称的人数</w:t>
            </w:r>
            <w:r/>
          </w:p>
        </w:tc>
        <w:tc>
          <w:tcPr>
            <w:tcW w:w="644" w:type="dxa"/>
            <w:vAlign w:val="center"/>
            <w:textDirection w:val="lrTb"/>
            <w:noWrap w:val="false"/>
          </w:tcPr>
          <w:p>
            <w:pPr>
              <w:spacing w:line="320" w:lineRule="exact"/>
              <w:rPr>
                <w:color w:val="000000"/>
                <w:szCs w:val="21"/>
              </w:rPr>
            </w:pPr>
            <w:r>
              <w:rPr>
                <w:color w:val="000000"/>
                <w:szCs w:val="21"/>
              </w:rPr>
            </w:r>
            <w:r/>
          </w:p>
        </w:tc>
      </w:tr>
      <w:tr>
        <w:trPr>
          <w:trHeight w:val="695"/>
        </w:trPr>
        <w:tc>
          <w:tcPr>
            <w:tcW w:w="2700" w:type="dxa"/>
            <w:vAlign w:val="center"/>
            <w:textDirection w:val="lrTb"/>
            <w:noWrap w:val="false"/>
          </w:tcPr>
          <w:p>
            <w:pPr>
              <w:spacing w:line="320" w:lineRule="exact"/>
              <w:rPr>
                <w:color w:val="000000"/>
                <w:szCs w:val="21"/>
              </w:rPr>
            </w:pPr>
            <w:r>
              <w:rPr>
                <w:rFonts w:hint="eastAsia"/>
                <w:color w:val="000000"/>
                <w:szCs w:val="21"/>
                <w:lang w:val="zh-CN"/>
              </w:rPr>
              <w:t xml:space="preserve">资产总计</w:t>
            </w:r>
            <w:r/>
          </w:p>
        </w:tc>
        <w:tc>
          <w:tcPr>
            <w:tcW w:w="1630" w:type="dxa"/>
            <w:vAlign w:val="center"/>
            <w:textDirection w:val="lrTb"/>
            <w:noWrap w:val="false"/>
          </w:tcPr>
          <w:p>
            <w:pPr>
              <w:spacing w:line="320" w:lineRule="exact"/>
              <w:rPr>
                <w:rFonts w:ascii="宋体" w:hAnsi="宋体" w:cs="宋体"/>
                <w:color w:val="000000"/>
                <w:szCs w:val="21"/>
              </w:rPr>
            </w:pPr>
            <w:r>
              <w:rPr>
                <w:rFonts w:hint="eastAsia" w:ascii="宋体" w:hAnsi="宋体" w:cs="宋体"/>
                <w:color w:val="000000"/>
                <w:szCs w:val="21"/>
                <w:lang w:val="zh-CN"/>
              </w:rPr>
              <w:t xml:space="preserve">        万元</w:t>
            </w:r>
            <w:r/>
          </w:p>
        </w:tc>
        <w:tc>
          <w:tcPr>
            <w:tcW w:w="1260" w:type="dxa"/>
            <w:vAlign w:val="center"/>
            <w:textDirection w:val="lrTb"/>
            <w:noWrap w:val="false"/>
          </w:tcPr>
          <w:p>
            <w:pPr>
              <w:spacing w:line="320" w:lineRule="exact"/>
              <w:rPr>
                <w:rFonts w:ascii="宋体" w:hAnsi="宋体" w:cs="宋体"/>
                <w:color w:val="000000"/>
                <w:szCs w:val="21"/>
              </w:rPr>
            </w:pPr>
            <w:r>
              <w:rPr>
                <w:rFonts w:hint="eastAsia" w:ascii="宋体" w:hAnsi="宋体" w:cs="宋体"/>
                <w:color w:val="000000"/>
                <w:szCs w:val="21"/>
                <w:lang w:val="zh-CN"/>
              </w:rPr>
              <w:t xml:space="preserve">净资产</w:t>
            </w:r>
            <w:r/>
          </w:p>
        </w:tc>
        <w:tc>
          <w:tcPr>
            <w:gridSpan w:val="2"/>
            <w:tcW w:w="2700" w:type="dxa"/>
            <w:vAlign w:val="center"/>
            <w:textDirection w:val="lrTb"/>
            <w:noWrap w:val="false"/>
          </w:tcPr>
          <w:p>
            <w:pPr>
              <w:spacing w:line="320" w:lineRule="exact"/>
              <w:rPr>
                <w:rFonts w:ascii="宋体" w:hAnsi="宋体" w:cs="宋体"/>
                <w:color w:val="000000"/>
                <w:szCs w:val="21"/>
              </w:rPr>
            </w:pPr>
            <w:r>
              <w:rPr>
                <w:rFonts w:hint="eastAsia" w:ascii="宋体" w:hAnsi="宋体" w:cs="宋体"/>
                <w:color w:val="000000"/>
                <w:szCs w:val="21"/>
                <w:lang w:val="zh-CN"/>
              </w:rPr>
              <w:t xml:space="preserve">万元</w:t>
            </w:r>
            <w:r/>
          </w:p>
        </w:tc>
      </w:tr>
      <w:tr>
        <w:trPr>
          <w:trHeight w:val="613"/>
        </w:trPr>
        <w:tc>
          <w:tcPr>
            <w:tcW w:w="2700" w:type="dxa"/>
            <w:vAlign w:val="center"/>
            <w:textDirection w:val="lrTb"/>
            <w:noWrap w:val="false"/>
          </w:tcPr>
          <w:p>
            <w:pPr>
              <w:spacing w:line="320" w:lineRule="exact"/>
              <w:rPr>
                <w:color w:val="000000"/>
                <w:szCs w:val="21"/>
              </w:rPr>
            </w:pPr>
            <w:r>
              <w:rPr>
                <w:rFonts w:hint="eastAsia"/>
                <w:color w:val="000000"/>
                <w:szCs w:val="21"/>
                <w:lang w:val="zh-CN"/>
              </w:rPr>
              <w:t xml:space="preserve">股东权益</w:t>
            </w:r>
            <w:r/>
          </w:p>
        </w:tc>
        <w:tc>
          <w:tcPr>
            <w:tcW w:w="1630" w:type="dxa"/>
            <w:vAlign w:val="center"/>
            <w:textDirection w:val="lrTb"/>
            <w:noWrap w:val="false"/>
          </w:tcPr>
          <w:p>
            <w:pPr>
              <w:spacing w:line="320" w:lineRule="exact"/>
              <w:rPr>
                <w:rFonts w:ascii="宋体" w:hAnsi="宋体" w:cs="宋体"/>
                <w:color w:val="000000"/>
                <w:szCs w:val="21"/>
              </w:rPr>
            </w:pPr>
            <w:r>
              <w:rPr>
                <w:rFonts w:hint="eastAsia" w:ascii="宋体" w:hAnsi="宋体" w:cs="宋体"/>
                <w:color w:val="000000"/>
                <w:szCs w:val="21"/>
                <w:lang w:val="zh-CN"/>
              </w:rPr>
              <w:t xml:space="preserve">        万元</w:t>
            </w:r>
            <w:r/>
          </w:p>
        </w:tc>
        <w:tc>
          <w:tcPr>
            <w:tcW w:w="1260" w:type="dxa"/>
            <w:vAlign w:val="center"/>
            <w:textDirection w:val="lrTb"/>
            <w:noWrap w:val="false"/>
          </w:tcPr>
          <w:p>
            <w:pPr>
              <w:spacing w:line="320" w:lineRule="exact"/>
              <w:rPr>
                <w:rFonts w:ascii="宋体" w:hAnsi="宋体" w:cs="宋体"/>
                <w:color w:val="000000"/>
                <w:szCs w:val="21"/>
              </w:rPr>
            </w:pPr>
            <w:r>
              <w:rPr>
                <w:rFonts w:hint="eastAsia" w:ascii="宋体" w:hAnsi="宋体" w:cs="宋体"/>
                <w:color w:val="000000"/>
                <w:szCs w:val="21"/>
                <w:lang w:val="zh-CN"/>
              </w:rPr>
              <w:t xml:space="preserve">销售收入</w:t>
            </w:r>
            <w:r/>
          </w:p>
        </w:tc>
        <w:tc>
          <w:tcPr>
            <w:gridSpan w:val="2"/>
            <w:tcW w:w="2700" w:type="dxa"/>
            <w:vAlign w:val="center"/>
            <w:textDirection w:val="lrTb"/>
            <w:noWrap w:val="false"/>
          </w:tcPr>
          <w:p>
            <w:pPr>
              <w:spacing w:line="320" w:lineRule="exact"/>
              <w:rPr>
                <w:rFonts w:ascii="宋体" w:hAnsi="宋体" w:cs="宋体"/>
                <w:color w:val="000000"/>
                <w:szCs w:val="21"/>
              </w:rPr>
            </w:pPr>
            <w:r>
              <w:rPr>
                <w:rFonts w:hint="eastAsia" w:ascii="宋体" w:hAnsi="宋体" w:cs="宋体"/>
                <w:color w:val="000000"/>
                <w:szCs w:val="21"/>
                <w:lang w:val="zh-CN"/>
              </w:rPr>
              <w:t xml:space="preserve">202</w:t>
            </w:r>
            <w:r>
              <w:rPr>
                <w:rFonts w:hint="eastAsia" w:ascii="宋体" w:hAnsi="宋体" w:cs="宋体"/>
                <w:color w:val="000000"/>
                <w:szCs w:val="21"/>
              </w:rPr>
              <w:t xml:space="preserve">5</w:t>
            </w:r>
            <w:r>
              <w:rPr>
                <w:rFonts w:hint="eastAsia" w:ascii="宋体" w:hAnsi="宋体" w:cs="宋体"/>
                <w:color w:val="000000"/>
                <w:szCs w:val="21"/>
                <w:lang w:val="zh-CN"/>
              </w:rPr>
              <w:t xml:space="preserve">年       万元</w:t>
            </w:r>
            <w:r/>
          </w:p>
        </w:tc>
      </w:tr>
      <w:tr>
        <w:trPr>
          <w:trHeight w:val="723"/>
        </w:trPr>
        <w:tc>
          <w:tcPr>
            <w:tcW w:w="2700" w:type="dxa"/>
            <w:vAlign w:val="center"/>
            <w:textDirection w:val="lrTb"/>
            <w:noWrap w:val="false"/>
          </w:tcPr>
          <w:p>
            <w:pPr>
              <w:spacing w:line="320" w:lineRule="exact"/>
              <w:rPr>
                <w:color w:val="000000"/>
                <w:szCs w:val="21"/>
              </w:rPr>
            </w:pPr>
            <w:r>
              <w:rPr>
                <w:rFonts w:hint="eastAsia"/>
                <w:color w:val="000000"/>
                <w:szCs w:val="21"/>
                <w:lang w:val="zh-CN"/>
              </w:rPr>
              <w:t xml:space="preserve">实现利润</w:t>
            </w:r>
            <w:r/>
          </w:p>
        </w:tc>
        <w:tc>
          <w:tcPr>
            <w:tcW w:w="1630" w:type="dxa"/>
            <w:vAlign w:val="center"/>
            <w:textDirection w:val="lrTb"/>
            <w:noWrap w:val="false"/>
          </w:tcPr>
          <w:p>
            <w:pPr>
              <w:spacing w:line="320" w:lineRule="exact"/>
              <w:rPr>
                <w:rFonts w:ascii="宋体" w:hAnsi="宋体" w:cs="宋体"/>
                <w:color w:val="000000"/>
                <w:szCs w:val="21"/>
              </w:rPr>
            </w:pPr>
            <w:r>
              <w:rPr>
                <w:rFonts w:hint="eastAsia" w:ascii="宋体" w:hAnsi="宋体" w:cs="宋体"/>
                <w:color w:val="000000"/>
                <w:szCs w:val="21"/>
                <w:lang w:val="zh-CN"/>
              </w:rPr>
              <w:t xml:space="preserve">202</w:t>
            </w:r>
            <w:r>
              <w:rPr>
                <w:rFonts w:hint="eastAsia" w:ascii="宋体" w:hAnsi="宋体" w:cs="宋体"/>
                <w:color w:val="000000"/>
                <w:szCs w:val="21"/>
              </w:rPr>
              <w:t xml:space="preserve">5</w:t>
            </w:r>
            <w:r>
              <w:rPr>
                <w:rFonts w:hint="eastAsia" w:ascii="宋体" w:hAnsi="宋体" w:cs="宋体"/>
                <w:color w:val="000000"/>
                <w:szCs w:val="21"/>
                <w:lang w:val="zh-CN"/>
              </w:rPr>
              <w:t xml:space="preserve">年  万元</w:t>
            </w:r>
            <w:r/>
          </w:p>
        </w:tc>
        <w:tc>
          <w:tcPr>
            <w:tcW w:w="1260" w:type="dxa"/>
            <w:vAlign w:val="center"/>
            <w:textDirection w:val="lrTb"/>
            <w:noWrap w:val="false"/>
          </w:tcPr>
          <w:p>
            <w:pPr>
              <w:spacing w:line="320" w:lineRule="exact"/>
              <w:rPr>
                <w:rFonts w:ascii="宋体" w:hAnsi="宋体" w:cs="宋体"/>
                <w:color w:val="000000"/>
                <w:szCs w:val="21"/>
              </w:rPr>
            </w:pPr>
            <w:r>
              <w:rPr>
                <w:rFonts w:ascii="宋体" w:hAnsi="宋体" w:cs="宋体"/>
                <w:color w:val="000000"/>
                <w:szCs w:val="21"/>
              </w:rPr>
            </w:r>
            <w:r/>
          </w:p>
        </w:tc>
        <w:tc>
          <w:tcPr>
            <w:gridSpan w:val="2"/>
            <w:tcW w:w="2700" w:type="dxa"/>
            <w:vAlign w:val="center"/>
            <w:textDirection w:val="lrTb"/>
            <w:noWrap w:val="false"/>
          </w:tcPr>
          <w:p>
            <w:pPr>
              <w:spacing w:line="320" w:lineRule="exact"/>
              <w:rPr>
                <w:rFonts w:ascii="宋体" w:hAnsi="宋体" w:cs="宋体"/>
                <w:color w:val="000000"/>
                <w:szCs w:val="21"/>
              </w:rPr>
            </w:pPr>
            <w:r>
              <w:rPr>
                <w:rFonts w:ascii="宋体" w:hAnsi="宋体" w:cs="宋体"/>
                <w:color w:val="000000"/>
                <w:szCs w:val="21"/>
              </w:rPr>
            </w:r>
            <w:r/>
          </w:p>
        </w:tc>
      </w:tr>
      <w:tr>
        <w:trPr>
          <w:trHeight w:val="971"/>
        </w:trPr>
        <w:tc>
          <w:tcPr>
            <w:tcW w:w="2700" w:type="dxa"/>
            <w:vAlign w:val="center"/>
            <w:textDirection w:val="lrTb"/>
            <w:noWrap w:val="false"/>
          </w:tcPr>
          <w:p>
            <w:pPr>
              <w:spacing w:line="320" w:lineRule="exact"/>
              <w:rPr>
                <w:color w:val="000000"/>
                <w:szCs w:val="21"/>
              </w:rPr>
            </w:pPr>
            <w:r>
              <w:rPr>
                <w:rFonts w:hint="eastAsia"/>
                <w:color w:val="000000"/>
                <w:szCs w:val="21"/>
                <w:lang w:val="zh-CN"/>
              </w:rPr>
              <w:t xml:space="preserve">营业面积（含厂房面积）</w:t>
            </w:r>
            <w:r/>
          </w:p>
        </w:tc>
        <w:tc>
          <w:tcPr>
            <w:tcW w:w="1630" w:type="dxa"/>
            <w:vAlign w:val="center"/>
            <w:textDirection w:val="lrTb"/>
            <w:noWrap w:val="false"/>
          </w:tcPr>
          <w:p>
            <w:pPr>
              <w:spacing w:line="320" w:lineRule="exact"/>
              <w:rPr>
                <w:rFonts w:ascii="宋体" w:hAnsi="宋体" w:cs="宋体"/>
                <w:color w:val="000000"/>
                <w:szCs w:val="21"/>
              </w:rPr>
            </w:pPr>
            <w:r>
              <w:rPr>
                <w:rFonts w:hint="eastAsia" w:ascii="宋体" w:hAnsi="宋体" w:cs="宋体"/>
                <w:color w:val="000000"/>
                <w:szCs w:val="21"/>
                <w:lang w:val="zh-CN"/>
              </w:rPr>
              <w:t xml:space="preserve">      平方米</w:t>
            </w:r>
            <w:r/>
          </w:p>
        </w:tc>
        <w:tc>
          <w:tcPr>
            <w:tcW w:w="1260" w:type="dxa"/>
            <w:vAlign w:val="center"/>
            <w:textDirection w:val="lrTb"/>
            <w:noWrap w:val="false"/>
          </w:tcPr>
          <w:p>
            <w:pPr>
              <w:spacing w:line="320" w:lineRule="exact"/>
              <w:rPr>
                <w:rFonts w:ascii="宋体" w:hAnsi="宋体" w:cs="宋体"/>
                <w:color w:val="000000"/>
                <w:szCs w:val="21"/>
              </w:rPr>
            </w:pPr>
            <w:r>
              <w:rPr>
                <w:rFonts w:hint="eastAsia" w:ascii="宋体" w:hAnsi="宋体" w:cs="宋体"/>
                <w:color w:val="000000"/>
                <w:szCs w:val="21"/>
                <w:lang w:val="zh-CN"/>
              </w:rPr>
              <w:t xml:space="preserve">其中：</w:t>
            </w:r>
            <w:r/>
          </w:p>
        </w:tc>
        <w:tc>
          <w:tcPr>
            <w:gridSpan w:val="2"/>
            <w:tcW w:w="2700" w:type="dxa"/>
            <w:vAlign w:val="center"/>
            <w:textDirection w:val="lrTb"/>
            <w:noWrap w:val="false"/>
          </w:tcPr>
          <w:p>
            <w:pPr>
              <w:spacing w:line="320" w:lineRule="exact"/>
              <w:rPr>
                <w:rFonts w:ascii="宋体" w:hAnsi="宋体" w:cs="宋体"/>
                <w:color w:val="000000"/>
                <w:szCs w:val="21"/>
              </w:rPr>
            </w:pPr>
            <w:r>
              <w:rPr>
                <w:rFonts w:hint="eastAsia" w:ascii="宋体" w:hAnsi="宋体" w:cs="宋体"/>
                <w:color w:val="000000"/>
                <w:szCs w:val="21"/>
                <w:lang w:val="zh-CN"/>
              </w:rPr>
              <w:t xml:space="preserve">自有面积         平方米</w:t>
            </w:r>
            <w:r/>
          </w:p>
          <w:p>
            <w:pPr>
              <w:spacing w:line="320" w:lineRule="exact"/>
              <w:rPr>
                <w:rFonts w:ascii="宋体" w:hAnsi="宋体" w:cs="宋体"/>
                <w:color w:val="000000"/>
                <w:szCs w:val="21"/>
              </w:rPr>
            </w:pPr>
            <w:r>
              <w:rPr>
                <w:rFonts w:hint="eastAsia" w:ascii="宋体" w:hAnsi="宋体" w:cs="宋体"/>
                <w:color w:val="000000"/>
                <w:szCs w:val="21"/>
                <w:lang w:val="zh-CN"/>
              </w:rPr>
              <w:t xml:space="preserve">承租面积         平方米</w:t>
            </w:r>
            <w:r/>
          </w:p>
        </w:tc>
      </w:tr>
      <w:tr>
        <w:trPr>
          <w:trHeight w:val="1320"/>
        </w:trPr>
        <w:tc>
          <w:tcPr>
            <w:tcW w:w="2700" w:type="dxa"/>
            <w:vAlign w:val="center"/>
            <w:textDirection w:val="lrTb"/>
            <w:noWrap w:val="false"/>
          </w:tcPr>
          <w:p>
            <w:pPr>
              <w:spacing w:line="320" w:lineRule="exact"/>
              <w:rPr>
                <w:color w:val="000000"/>
                <w:szCs w:val="21"/>
              </w:rPr>
            </w:pPr>
            <w:r>
              <w:rPr>
                <w:color w:val="000000"/>
                <w:szCs w:val="21"/>
              </w:rPr>
            </w:r>
            <w:r/>
          </w:p>
          <w:p>
            <w:pPr>
              <w:spacing w:line="320" w:lineRule="exact"/>
              <w:rPr>
                <w:color w:val="000000"/>
                <w:szCs w:val="21"/>
                <w:lang w:val="zh-CN"/>
              </w:rPr>
            </w:pPr>
            <w:r>
              <w:rPr>
                <w:rFonts w:hint="eastAsia"/>
                <w:color w:val="000000"/>
                <w:szCs w:val="21"/>
                <w:lang w:val="zh-CN"/>
              </w:rPr>
              <w:t xml:space="preserve">单位简历及内设机构情况</w:t>
            </w:r>
            <w:r/>
          </w:p>
          <w:p>
            <w:pPr>
              <w:spacing w:line="320" w:lineRule="exact"/>
              <w:rPr>
                <w:color w:val="000000"/>
                <w:szCs w:val="21"/>
              </w:rPr>
            </w:pPr>
            <w:r>
              <w:rPr>
                <w:color w:val="000000"/>
                <w:szCs w:val="21"/>
              </w:rPr>
            </w:r>
            <w:r/>
          </w:p>
        </w:tc>
        <w:tc>
          <w:tcPr>
            <w:gridSpan w:val="4"/>
            <w:tcW w:w="5590" w:type="dxa"/>
            <w:vAlign w:val="center"/>
            <w:textDirection w:val="lrTb"/>
            <w:noWrap w:val="false"/>
          </w:tcPr>
          <w:p>
            <w:pPr>
              <w:spacing w:line="320" w:lineRule="exact"/>
              <w:rPr>
                <w:color w:val="000000"/>
                <w:szCs w:val="21"/>
              </w:rPr>
            </w:pPr>
            <w:r>
              <w:rPr>
                <w:color w:val="000000"/>
                <w:szCs w:val="21"/>
              </w:rPr>
            </w:r>
            <w:r/>
          </w:p>
        </w:tc>
      </w:tr>
      <w:tr>
        <w:trPr>
          <w:trHeight w:val="1334"/>
        </w:trPr>
        <w:tc>
          <w:tcPr>
            <w:tcW w:w="2700" w:type="dxa"/>
            <w:vAlign w:val="center"/>
            <w:textDirection w:val="lrTb"/>
            <w:noWrap w:val="false"/>
          </w:tcPr>
          <w:p>
            <w:pPr>
              <w:spacing w:line="320" w:lineRule="exact"/>
              <w:rPr>
                <w:color w:val="000000"/>
                <w:szCs w:val="21"/>
              </w:rPr>
            </w:pPr>
            <w:r>
              <w:rPr>
                <w:color w:val="000000"/>
                <w:szCs w:val="21"/>
              </w:rPr>
            </w:r>
            <w:r/>
          </w:p>
          <w:p>
            <w:pPr>
              <w:spacing w:line="320" w:lineRule="exact"/>
              <w:rPr>
                <w:color w:val="000000"/>
                <w:szCs w:val="21"/>
              </w:rPr>
            </w:pPr>
            <w:r>
              <w:rPr>
                <w:rFonts w:hint="eastAsia"/>
                <w:color w:val="000000"/>
                <w:szCs w:val="21"/>
                <w:lang w:val="zh-CN"/>
              </w:rPr>
              <w:t xml:space="preserve">单位优势及特长</w:t>
            </w:r>
            <w:r/>
          </w:p>
          <w:p>
            <w:pPr>
              <w:spacing w:line="320" w:lineRule="exact"/>
              <w:rPr>
                <w:color w:val="000000"/>
                <w:szCs w:val="21"/>
              </w:rPr>
            </w:pPr>
            <w:r>
              <w:rPr>
                <w:color w:val="000000"/>
                <w:szCs w:val="21"/>
              </w:rPr>
            </w:r>
            <w:r/>
          </w:p>
        </w:tc>
        <w:tc>
          <w:tcPr>
            <w:gridSpan w:val="4"/>
            <w:tcW w:w="5590" w:type="dxa"/>
            <w:vAlign w:val="center"/>
            <w:textDirection w:val="lrTb"/>
            <w:noWrap w:val="false"/>
          </w:tcPr>
          <w:p>
            <w:pPr>
              <w:spacing w:line="320" w:lineRule="exact"/>
              <w:rPr>
                <w:color w:val="000000"/>
                <w:szCs w:val="21"/>
              </w:rPr>
            </w:pPr>
            <w:r>
              <w:rPr>
                <w:color w:val="000000"/>
                <w:szCs w:val="21"/>
              </w:rPr>
            </w:r>
            <w:r/>
          </w:p>
        </w:tc>
      </w:tr>
      <w:tr>
        <w:trPr>
          <w:trHeight w:val="1188"/>
        </w:trPr>
        <w:tc>
          <w:tcPr>
            <w:tcW w:w="2700" w:type="dxa"/>
            <w:vAlign w:val="center"/>
            <w:textDirection w:val="lrTb"/>
            <w:noWrap w:val="false"/>
          </w:tcPr>
          <w:p>
            <w:pPr>
              <w:spacing w:line="320" w:lineRule="exact"/>
              <w:rPr>
                <w:color w:val="000000"/>
                <w:szCs w:val="21"/>
              </w:rPr>
            </w:pPr>
            <w:r>
              <w:rPr>
                <w:rFonts w:hint="eastAsia"/>
                <w:color w:val="000000"/>
                <w:szCs w:val="21"/>
                <w:lang w:val="zh-CN"/>
              </w:rPr>
              <w:t xml:space="preserve">近三年来完成或正在履行的重大合同情况</w:t>
            </w:r>
            <w:r/>
          </w:p>
        </w:tc>
        <w:tc>
          <w:tcPr>
            <w:gridSpan w:val="4"/>
            <w:tcW w:w="5590" w:type="dxa"/>
            <w:vAlign w:val="center"/>
            <w:textDirection w:val="lrTb"/>
            <w:noWrap w:val="false"/>
          </w:tcPr>
          <w:p>
            <w:pPr>
              <w:spacing w:line="320" w:lineRule="exact"/>
              <w:rPr>
                <w:color w:val="000000"/>
                <w:szCs w:val="21"/>
              </w:rPr>
            </w:pPr>
            <w:r>
              <w:rPr>
                <w:color w:val="000000"/>
                <w:szCs w:val="21"/>
              </w:rPr>
            </w:r>
            <w:r/>
          </w:p>
        </w:tc>
      </w:tr>
      <w:tr>
        <w:trPr>
          <w:trHeight w:val="1000"/>
        </w:trPr>
        <w:tc>
          <w:tcPr>
            <w:tcW w:w="2700" w:type="dxa"/>
            <w:vAlign w:val="center"/>
            <w:textDirection w:val="lrTb"/>
            <w:noWrap w:val="false"/>
          </w:tcPr>
          <w:p>
            <w:pPr>
              <w:spacing w:line="320" w:lineRule="exact"/>
              <w:rPr>
                <w:color w:val="000000"/>
                <w:szCs w:val="21"/>
              </w:rPr>
            </w:pPr>
            <w:r>
              <w:rPr>
                <w:rFonts w:hint="eastAsia"/>
                <w:color w:val="000000"/>
                <w:szCs w:val="21"/>
                <w:lang w:val="zh-CN"/>
              </w:rPr>
              <w:t xml:space="preserve">获得技术认证的工程师及简介</w:t>
            </w:r>
            <w:r/>
          </w:p>
        </w:tc>
        <w:tc>
          <w:tcPr>
            <w:gridSpan w:val="4"/>
            <w:tcW w:w="5590" w:type="dxa"/>
            <w:vAlign w:val="center"/>
            <w:textDirection w:val="lrTb"/>
            <w:noWrap w:val="false"/>
          </w:tcPr>
          <w:p>
            <w:pPr>
              <w:spacing w:line="320" w:lineRule="exact"/>
              <w:rPr>
                <w:color w:val="000000"/>
                <w:szCs w:val="21"/>
              </w:rPr>
            </w:pPr>
            <w:r>
              <w:rPr>
                <w:color w:val="000000"/>
                <w:szCs w:val="21"/>
              </w:rPr>
            </w:r>
            <w:r/>
          </w:p>
        </w:tc>
      </w:tr>
      <w:tr>
        <w:trPr>
          <w:trHeight w:val="925"/>
        </w:trPr>
        <w:tc>
          <w:tcPr>
            <w:tcW w:w="2700" w:type="dxa"/>
            <w:vAlign w:val="center"/>
            <w:textDirection w:val="lrTb"/>
            <w:noWrap w:val="false"/>
          </w:tcPr>
          <w:p>
            <w:pPr>
              <w:spacing w:line="320" w:lineRule="exact"/>
              <w:rPr>
                <w:color w:val="000000"/>
                <w:szCs w:val="21"/>
              </w:rPr>
            </w:pPr>
            <w:r>
              <w:rPr>
                <w:rFonts w:hint="eastAsia"/>
                <w:color w:val="000000"/>
                <w:szCs w:val="21"/>
                <w:lang w:val="zh-CN"/>
              </w:rPr>
              <w:t xml:space="preserve">其他需要说明的情况</w:t>
            </w:r>
            <w:r/>
          </w:p>
        </w:tc>
        <w:tc>
          <w:tcPr>
            <w:gridSpan w:val="4"/>
            <w:tcW w:w="5590" w:type="dxa"/>
            <w:vAlign w:val="center"/>
            <w:textDirection w:val="lrTb"/>
            <w:noWrap w:val="false"/>
          </w:tcPr>
          <w:p>
            <w:pPr>
              <w:spacing w:line="320" w:lineRule="exact"/>
              <w:rPr>
                <w:color w:val="000000"/>
                <w:szCs w:val="21"/>
              </w:rPr>
            </w:pPr>
            <w:r>
              <w:rPr>
                <w:color w:val="000000"/>
                <w:szCs w:val="21"/>
              </w:rPr>
            </w:r>
            <w:r/>
          </w:p>
        </w:tc>
      </w:tr>
    </w:tbl>
    <w:p>
      <w:pPr>
        <w:spacing w:line="360" w:lineRule="auto"/>
        <w:rPr>
          <w:color w:val="000000"/>
        </w:rPr>
      </w:pPr>
      <w:r>
        <w:rPr>
          <w:color w:val="000000"/>
        </w:rPr>
      </w:r>
      <w:r/>
    </w:p>
    <w:p>
      <w:pPr>
        <w:spacing w:line="360" w:lineRule="auto"/>
        <w:rPr>
          <w:color w:val="000000"/>
        </w:rPr>
      </w:pPr>
      <w:r>
        <w:rPr>
          <w:color w:val="000000"/>
        </w:rPr>
      </w:r>
      <w:r/>
    </w:p>
    <w:p>
      <w:pPr>
        <w:spacing w:line="360" w:lineRule="auto"/>
        <w:rPr>
          <w:rFonts w:hint="default" w:eastAsia="宋体"/>
          <w:color w:val="000000"/>
          <w:szCs w:val="21"/>
          <w:lang w:val="en-US" w:eastAsia="zh-CN"/>
        </w:rPr>
      </w:pPr>
      <w:r>
        <w:rPr>
          <w:rFonts w:hint="eastAsia"/>
          <w:color w:val="000000"/>
          <w:szCs w:val="21"/>
          <w:lang w:val="zh-CN"/>
        </w:rPr>
        <w:t xml:space="preserve">格式12、</w:t>
      </w:r>
      <w:r>
        <w:rPr>
          <w:rFonts w:hint="eastAsia"/>
          <w:color w:val="000000"/>
          <w:szCs w:val="21"/>
          <w:lang w:val="en-US" w:eastAsia="zh-CN"/>
        </w:rPr>
        <w:t xml:space="preserve">服务组织计划</w:t>
      </w:r>
      <w:r>
        <w:rPr>
          <w:rFonts w:hint="eastAsia"/>
          <w:color w:val="000000"/>
          <w:szCs w:val="21"/>
          <w:lang w:val="zh-CN"/>
        </w:rPr>
        <w:t xml:space="preserve">方案、</w:t>
      </w:r>
      <w:r>
        <w:rPr>
          <w:rFonts w:hint="eastAsia"/>
          <w:color w:val="000000"/>
          <w:szCs w:val="21"/>
          <w:lang w:val="en-US" w:eastAsia="zh-CN"/>
        </w:rPr>
        <w:t xml:space="preserve">技术能力方案</w:t>
      </w:r>
      <w:r/>
    </w:p>
    <w:p>
      <w:pPr>
        <w:pStyle w:val="717"/>
        <w:jc w:val="center"/>
        <w:rPr>
          <w:rFonts w:eastAsia="黑体"/>
          <w:b/>
          <w:color w:val="000000"/>
          <w:sz w:val="28"/>
          <w:szCs w:val="28"/>
          <w:lang w:val="zh-CN"/>
        </w:rPr>
      </w:pPr>
      <w:r>
        <w:rPr>
          <w:rFonts w:hint="eastAsia" w:ascii="Calibri" w:hAnsi="Calibri" w:eastAsia="黑体" w:cs="Times New Roman"/>
          <w:b/>
          <w:color w:val="000000"/>
          <w:sz w:val="28"/>
          <w:szCs w:val="28"/>
          <w:lang w:val="zh-CN" w:eastAsia="zh-CN" w:bidi="ar-SA"/>
        </w:rPr>
        <w:t xml:space="preserve">服务组织计划方案、技术能力方案</w:t>
      </w:r>
      <w:r/>
    </w:p>
    <w:tbl>
      <w:tblPr>
        <w:tblStyle w:val="726"/>
        <w:tblW w:w="83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341"/>
      </w:tblGrid>
      <w:tr>
        <w:trPr>
          <w:jc w:val="center"/>
          <w:trHeight w:val="1676"/>
        </w:trPr>
        <w:tc>
          <w:tcPr>
            <w:tcBorders>
              <w:top w:val="single" w:color="auto" w:sz="4" w:space="0"/>
              <w:left w:val="single" w:color="auto" w:sz="4" w:space="0"/>
              <w:bottom w:val="single" w:color="auto" w:sz="4" w:space="0"/>
              <w:right w:val="single" w:color="auto" w:sz="4" w:space="0"/>
            </w:tcBorders>
            <w:tcW w:w="8341" w:type="dxa"/>
            <w:textDirection w:val="lrTb"/>
            <w:noWrap w:val="false"/>
          </w:tcPr>
          <w:p>
            <w:pPr>
              <w:spacing w:line="360" w:lineRule="auto"/>
              <w:tabs>
                <w:tab w:val="left" w:pos="1320" w:leader="none"/>
              </w:tabs>
              <w:rPr>
                <w:sz w:val="21"/>
                <w:szCs w:val="21"/>
              </w:rPr>
            </w:pPr>
            <w:r>
              <w:rPr>
                <w:rFonts w:hint="eastAsia" w:hAnsi="宋体"/>
                <w:sz w:val="21"/>
                <w:szCs w:val="21"/>
              </w:rPr>
              <w:t xml:space="preserve">提示：</w:t>
            </w:r>
            <w:r/>
          </w:p>
          <w:p>
            <w:pPr>
              <w:spacing w:line="360" w:lineRule="auto"/>
              <w:rPr>
                <w:rFonts w:hint="eastAsia" w:asciiTheme="minorEastAsia" w:hAnsiTheme="minorEastAsia" w:eastAsiaTheme="minorEastAsia"/>
                <w:b/>
                <w:bCs/>
                <w:sz w:val="21"/>
                <w:szCs w:val="21"/>
              </w:rPr>
            </w:pPr>
            <w:r>
              <w:rPr>
                <w:rFonts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、投标人应针对本次采购项目的特点及要求详细对服务方案予以说明（包括实施方案、质量保证措施方案、隐私保密方案、物流方案、应急方案及保障措施方案等）；</w:t>
            </w:r>
            <w:r/>
          </w:p>
          <w:p>
            <w:pPr>
              <w:spacing w:line="360" w:lineRule="auto"/>
              <w:rPr>
                <w:sz w:val="21"/>
                <w:szCs w:val="21"/>
              </w:rPr>
            </w:pPr>
            <w:r>
              <w:rPr>
                <w:rFonts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、投标人可根据自身情况编写，本页不够可另加页附后。</w:t>
            </w:r>
            <w:r/>
          </w:p>
        </w:tc>
      </w:tr>
      <w:tr>
        <w:trPr>
          <w:jc w:val="center"/>
          <w:trHeight w:val="9364"/>
        </w:trPr>
        <w:tc>
          <w:tcPr>
            <w:tcBorders>
              <w:top w:val="single" w:color="auto" w:sz="4" w:space="0"/>
              <w:left w:val="single" w:color="auto" w:sz="4" w:space="0"/>
              <w:bottom w:val="single" w:color="auto" w:sz="4" w:space="0"/>
              <w:right w:val="single" w:color="auto" w:sz="4" w:space="0"/>
            </w:tcBorders>
            <w:tcW w:w="8341" w:type="dxa"/>
            <w:textDirection w:val="lrTb"/>
            <w:noWrap w:val="false"/>
          </w:tcPr>
          <w:p>
            <w:pPr>
              <w:ind w:firstLine="210"/>
              <w:spacing w:line="360" w:lineRule="auto"/>
              <w:tabs>
                <w:tab w:val="left" w:pos="1320" w:leader="none"/>
              </w:tabs>
              <w:rPr>
                <w:sz w:val="21"/>
                <w:szCs w:val="21"/>
              </w:rPr>
            </w:pPr>
            <w:r>
              <w:rPr>
                <w:sz w:val="21"/>
                <w:szCs w:val="21"/>
              </w:rPr>
            </w:r>
            <w:r/>
          </w:p>
          <w:p>
            <w:pPr>
              <w:ind w:firstLine="210"/>
              <w:spacing w:line="360" w:lineRule="auto"/>
              <w:tabs>
                <w:tab w:val="left" w:pos="1320" w:leader="none"/>
              </w:tabs>
              <w:rPr>
                <w:sz w:val="21"/>
                <w:szCs w:val="21"/>
              </w:rPr>
            </w:pPr>
            <w:r>
              <w:rPr>
                <w:sz w:val="21"/>
                <w:szCs w:val="21"/>
              </w:rPr>
            </w:r>
            <w:r/>
          </w:p>
          <w:p>
            <w:pPr>
              <w:ind w:firstLine="210"/>
              <w:spacing w:line="360" w:lineRule="auto"/>
              <w:tabs>
                <w:tab w:val="left" w:pos="1320" w:leader="none"/>
              </w:tabs>
              <w:rPr>
                <w:sz w:val="21"/>
                <w:szCs w:val="21"/>
              </w:rPr>
            </w:pPr>
            <w:r>
              <w:rPr>
                <w:sz w:val="21"/>
                <w:szCs w:val="21"/>
              </w:rPr>
            </w:r>
            <w:r/>
          </w:p>
          <w:p>
            <w:pPr>
              <w:ind w:firstLine="210"/>
              <w:spacing w:line="360" w:lineRule="auto"/>
              <w:tabs>
                <w:tab w:val="left" w:pos="1320" w:leader="none"/>
              </w:tabs>
              <w:rPr>
                <w:sz w:val="21"/>
                <w:szCs w:val="21"/>
              </w:rPr>
            </w:pPr>
            <w:r>
              <w:rPr>
                <w:sz w:val="21"/>
                <w:szCs w:val="21"/>
              </w:rPr>
            </w:r>
            <w:r/>
          </w:p>
          <w:p>
            <w:pPr>
              <w:ind w:firstLine="210"/>
              <w:spacing w:line="360" w:lineRule="auto"/>
              <w:tabs>
                <w:tab w:val="left" w:pos="1320" w:leader="none"/>
              </w:tabs>
              <w:rPr>
                <w:sz w:val="21"/>
                <w:szCs w:val="21"/>
              </w:rPr>
            </w:pPr>
            <w:r>
              <w:rPr>
                <w:sz w:val="21"/>
                <w:szCs w:val="21"/>
              </w:rPr>
            </w:r>
            <w:r/>
          </w:p>
          <w:p>
            <w:pPr>
              <w:ind w:firstLine="210"/>
              <w:spacing w:line="360" w:lineRule="auto"/>
              <w:tabs>
                <w:tab w:val="left" w:pos="1320" w:leader="none"/>
              </w:tabs>
              <w:rPr>
                <w:sz w:val="21"/>
                <w:szCs w:val="21"/>
              </w:rPr>
            </w:pPr>
            <w:r>
              <w:rPr>
                <w:sz w:val="21"/>
                <w:szCs w:val="21"/>
              </w:rPr>
            </w:r>
            <w:r/>
          </w:p>
          <w:p>
            <w:pPr>
              <w:ind w:firstLine="210"/>
              <w:spacing w:line="360" w:lineRule="auto"/>
              <w:tabs>
                <w:tab w:val="left" w:pos="1320" w:leader="none"/>
              </w:tabs>
              <w:rPr>
                <w:sz w:val="21"/>
                <w:szCs w:val="21"/>
              </w:rPr>
            </w:pPr>
            <w:r>
              <w:rPr>
                <w:sz w:val="21"/>
                <w:szCs w:val="21"/>
              </w:rPr>
            </w:r>
            <w:r/>
          </w:p>
          <w:p>
            <w:pPr>
              <w:ind w:firstLine="210"/>
              <w:spacing w:line="360" w:lineRule="auto"/>
              <w:tabs>
                <w:tab w:val="left" w:pos="1320" w:leader="none"/>
              </w:tabs>
              <w:rPr>
                <w:sz w:val="21"/>
                <w:szCs w:val="21"/>
              </w:rPr>
            </w:pPr>
            <w:r>
              <w:rPr>
                <w:sz w:val="21"/>
                <w:szCs w:val="21"/>
              </w:rPr>
            </w:r>
            <w:r/>
          </w:p>
          <w:p>
            <w:pPr>
              <w:ind w:firstLine="210"/>
              <w:spacing w:line="360" w:lineRule="auto"/>
              <w:tabs>
                <w:tab w:val="left" w:pos="1320" w:leader="none"/>
              </w:tabs>
              <w:rPr>
                <w:sz w:val="21"/>
                <w:szCs w:val="21"/>
              </w:rPr>
            </w:pPr>
            <w:r>
              <w:rPr>
                <w:sz w:val="21"/>
                <w:szCs w:val="21"/>
              </w:rPr>
            </w:r>
            <w:r/>
          </w:p>
          <w:p>
            <w:pPr>
              <w:ind w:firstLine="210"/>
              <w:spacing w:line="360" w:lineRule="auto"/>
              <w:tabs>
                <w:tab w:val="left" w:pos="1320" w:leader="none"/>
              </w:tabs>
              <w:rPr>
                <w:sz w:val="21"/>
                <w:szCs w:val="21"/>
              </w:rPr>
            </w:pPr>
            <w:r>
              <w:rPr>
                <w:sz w:val="21"/>
                <w:szCs w:val="21"/>
              </w:rPr>
            </w:r>
            <w:r/>
          </w:p>
          <w:p>
            <w:pPr>
              <w:ind w:firstLine="210"/>
              <w:spacing w:line="360" w:lineRule="auto"/>
              <w:tabs>
                <w:tab w:val="left" w:pos="1320" w:leader="none"/>
              </w:tabs>
              <w:rPr>
                <w:sz w:val="21"/>
                <w:szCs w:val="21"/>
              </w:rPr>
            </w:pPr>
            <w:r>
              <w:rPr>
                <w:sz w:val="21"/>
                <w:szCs w:val="21"/>
              </w:rPr>
            </w:r>
            <w:r/>
          </w:p>
          <w:p>
            <w:pPr>
              <w:ind w:firstLine="210"/>
              <w:spacing w:line="360" w:lineRule="auto"/>
              <w:tabs>
                <w:tab w:val="left" w:pos="1320" w:leader="none"/>
              </w:tabs>
              <w:rPr>
                <w:sz w:val="21"/>
                <w:szCs w:val="21"/>
              </w:rPr>
            </w:pPr>
            <w:r>
              <w:rPr>
                <w:sz w:val="21"/>
                <w:szCs w:val="21"/>
              </w:rPr>
            </w:r>
            <w:r/>
          </w:p>
          <w:p>
            <w:pPr>
              <w:ind w:firstLine="210"/>
              <w:spacing w:line="360" w:lineRule="auto"/>
              <w:tabs>
                <w:tab w:val="left" w:pos="1320" w:leader="none"/>
              </w:tabs>
              <w:rPr>
                <w:sz w:val="21"/>
                <w:szCs w:val="21"/>
              </w:rPr>
            </w:pPr>
            <w:r>
              <w:rPr>
                <w:sz w:val="21"/>
                <w:szCs w:val="21"/>
              </w:rPr>
            </w:r>
            <w:r/>
          </w:p>
          <w:p>
            <w:pPr>
              <w:ind w:firstLine="210"/>
              <w:spacing w:line="360" w:lineRule="auto"/>
              <w:tabs>
                <w:tab w:val="left" w:pos="1320" w:leader="none"/>
              </w:tabs>
              <w:rPr>
                <w:sz w:val="21"/>
                <w:szCs w:val="21"/>
              </w:rPr>
            </w:pPr>
            <w:r>
              <w:rPr>
                <w:sz w:val="21"/>
                <w:szCs w:val="21"/>
              </w:rPr>
            </w:r>
            <w:r/>
          </w:p>
          <w:p>
            <w:pPr>
              <w:ind w:firstLine="210"/>
              <w:spacing w:line="360" w:lineRule="auto"/>
              <w:tabs>
                <w:tab w:val="left" w:pos="1320" w:leader="none"/>
              </w:tabs>
              <w:rPr>
                <w:sz w:val="21"/>
                <w:szCs w:val="21"/>
              </w:rPr>
            </w:pPr>
            <w:r>
              <w:rPr>
                <w:sz w:val="21"/>
                <w:szCs w:val="21"/>
              </w:rPr>
            </w:r>
            <w:r/>
          </w:p>
          <w:p>
            <w:pPr>
              <w:ind w:firstLine="210"/>
              <w:spacing w:line="360" w:lineRule="auto"/>
              <w:tabs>
                <w:tab w:val="left" w:pos="1320" w:leader="none"/>
              </w:tabs>
              <w:rPr>
                <w:sz w:val="21"/>
                <w:szCs w:val="21"/>
              </w:rPr>
            </w:pPr>
            <w:r>
              <w:rPr>
                <w:sz w:val="21"/>
                <w:szCs w:val="21"/>
              </w:rPr>
            </w:r>
            <w:r/>
          </w:p>
        </w:tc>
      </w:tr>
    </w:tbl>
    <w:p>
      <w:pPr>
        <w:jc w:val="left"/>
        <w:spacing w:line="360" w:lineRule="auto"/>
        <w:widowControl/>
        <w:rPr>
          <w:rFonts w:ascii="Times New Roman" w:hAnsi="Times New Roman" w:eastAsia="等线"/>
          <w:bCs/>
          <w:color w:val="000000"/>
          <w:szCs w:val="21"/>
          <w:lang w:val="zh-CN"/>
        </w:rPr>
      </w:pPr>
      <w:r>
        <w:rPr>
          <w:rFonts w:ascii="Times New Roman" w:hAnsi="Times New Roman" w:eastAsia="等线"/>
          <w:bCs/>
          <w:color w:val="000000"/>
          <w:szCs w:val="21"/>
          <w:lang w:val="zh-CN"/>
        </w:rPr>
      </w:r>
      <w:r/>
    </w:p>
    <w:p>
      <w:pPr>
        <w:spacing w:line="360" w:lineRule="auto"/>
        <w:rPr>
          <w:rFonts w:ascii="宋体" w:hAnsi="宋体" w:eastAsia="等线"/>
          <w:color w:val="000000"/>
          <w:sz w:val="24"/>
        </w:rPr>
      </w:pPr>
      <w:r>
        <w:rPr>
          <w:rFonts w:ascii="宋体" w:hAnsi="宋体" w:eastAsia="等线"/>
          <w:color w:val="000000"/>
          <w:sz w:val="24"/>
        </w:rPr>
      </w:r>
      <w:r/>
    </w:p>
    <w:p>
      <w:pPr>
        <w:spacing w:line="360" w:lineRule="auto"/>
        <w:rPr>
          <w:color w:val="000000"/>
          <w:szCs w:val="21"/>
          <w:lang w:val="zh-CN"/>
        </w:rPr>
      </w:pPr>
      <w:r>
        <w:rPr>
          <w:rFonts w:ascii="宋体" w:hAnsi="宋体" w:eastAsia="等线"/>
          <w:color w:val="000000"/>
          <w:sz w:val="24"/>
        </w:rPr>
        <w:br w:type="page" w:clear="all"/>
      </w:r>
      <w:r>
        <w:rPr>
          <w:rFonts w:hint="eastAsia"/>
          <w:color w:val="000000"/>
          <w:szCs w:val="21"/>
          <w:lang w:val="zh-CN"/>
        </w:rPr>
        <w:t xml:space="preserve">格式13、售后</w:t>
      </w:r>
      <w:r>
        <w:rPr>
          <w:color w:val="000000"/>
          <w:szCs w:val="21"/>
          <w:lang w:val="zh-CN"/>
        </w:rPr>
        <w:t xml:space="preserve">服务</w:t>
      </w:r>
      <w:r>
        <w:rPr>
          <w:rFonts w:hint="eastAsia"/>
          <w:color w:val="000000"/>
          <w:szCs w:val="21"/>
          <w:lang w:val="zh-CN"/>
        </w:rPr>
        <w:t xml:space="preserve">方案</w:t>
      </w:r>
      <w:r/>
    </w:p>
    <w:p>
      <w:pPr>
        <w:jc w:val="center"/>
        <w:spacing w:line="360" w:lineRule="auto"/>
        <w:rPr>
          <w:rFonts w:eastAsia="黑体"/>
          <w:b/>
          <w:color w:val="000000"/>
          <w:sz w:val="28"/>
          <w:szCs w:val="28"/>
          <w:lang w:val="zh-CN"/>
        </w:rPr>
      </w:pPr>
      <w:r>
        <w:rPr>
          <w:rFonts w:hint="eastAsia" w:eastAsia="黑体"/>
          <w:b/>
          <w:color w:val="000000"/>
          <w:sz w:val="28"/>
          <w:szCs w:val="28"/>
          <w:lang w:val="zh-CN"/>
        </w:rPr>
        <w:t xml:space="preserve">售后服务方案</w:t>
      </w:r>
      <w:r/>
    </w:p>
    <w:tbl>
      <w:tblPr>
        <w:tblStyle w:val="72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81"/>
      </w:tblGrid>
      <w:tr>
        <w:trPr>
          <w:trHeight w:val="1676"/>
        </w:trPr>
        <w:tc>
          <w:tcPr>
            <w:tcW w:w="8681" w:type="dxa"/>
            <w:textDirection w:val="lrTb"/>
            <w:noWrap w:val="false"/>
          </w:tcPr>
          <w:p>
            <w:pPr>
              <w:jc w:val="left"/>
              <w:spacing w:line="360" w:lineRule="auto"/>
              <w:widowControl/>
              <w:tabs>
                <w:tab w:val="left" w:pos="1320" w:leader="none"/>
              </w:tabs>
              <w:rPr>
                <w:rFonts w:ascii="宋体" w:hAnsi="宋体"/>
                <w:color w:val="000000"/>
                <w:szCs w:val="21"/>
              </w:rPr>
            </w:pPr>
            <w:r>
              <w:rPr>
                <w:rFonts w:hint="eastAsia" w:ascii="宋体" w:hAnsi="宋体"/>
                <w:color w:val="000000"/>
                <w:szCs w:val="21"/>
              </w:rPr>
              <w:t xml:space="preserve">提示：</w:t>
            </w:r>
            <w:r/>
          </w:p>
          <w:p>
            <w:pPr>
              <w:spacing w:line="360" w:lineRule="auto"/>
              <w:rPr>
                <w:rFonts w:ascii="Times New Roman" w:hAnsi="Times New Roman" w:eastAsia="等线"/>
                <w:b/>
                <w:bCs/>
                <w:color w:val="000000"/>
                <w:szCs w:val="21"/>
              </w:rPr>
            </w:pPr>
            <w:r>
              <w:rPr>
                <w:rFonts w:ascii="宋体" w:hAnsi="宋体"/>
                <w:color w:val="000000"/>
                <w:szCs w:val="21"/>
              </w:rPr>
              <w:t xml:space="preserve">1</w:t>
            </w:r>
            <w:r>
              <w:rPr>
                <w:rFonts w:hint="eastAsia" w:ascii="宋体" w:hAnsi="宋体"/>
                <w:color w:val="000000"/>
                <w:szCs w:val="21"/>
              </w:rPr>
              <w:t xml:space="preserve">、可包括售后服务响应时间，方式，服务人员，详细的售后服务方案等，具体根据采购文件需求拟订。格式自拟。</w:t>
            </w:r>
            <w:r/>
          </w:p>
        </w:tc>
      </w:tr>
      <w:tr>
        <w:trPr>
          <w:trHeight w:val="9836"/>
        </w:trPr>
        <w:tc>
          <w:tcPr>
            <w:tcW w:w="8681" w:type="dxa"/>
            <w:textDirection w:val="lrTb"/>
            <w:noWrap w:val="false"/>
          </w:tcPr>
          <w:p>
            <w:pPr>
              <w:jc w:val="left"/>
              <w:spacing w:line="360" w:lineRule="auto"/>
              <w:widowControl/>
              <w:tabs>
                <w:tab w:val="left" w:pos="1320" w:leader="none"/>
              </w:tabs>
              <w:rPr>
                <w:rFonts w:ascii="Times New Roman" w:hAnsi="Times New Roman" w:eastAsia="等线"/>
                <w:color w:val="000000"/>
                <w:szCs w:val="21"/>
              </w:rPr>
            </w:pPr>
            <w:r>
              <w:rPr>
                <w:rFonts w:ascii="Times New Roman" w:hAnsi="Times New Roman" w:eastAsia="等线"/>
                <w:color w:val="000000"/>
                <w:szCs w:val="21"/>
              </w:rPr>
            </w:r>
            <w:r/>
          </w:p>
          <w:p>
            <w:pPr>
              <w:jc w:val="left"/>
              <w:spacing w:line="360" w:lineRule="auto"/>
              <w:widowControl/>
              <w:tabs>
                <w:tab w:val="left" w:pos="1320" w:leader="none"/>
              </w:tabs>
              <w:rPr>
                <w:rFonts w:ascii="Times New Roman" w:hAnsi="Times New Roman" w:eastAsia="等线"/>
                <w:color w:val="000000"/>
                <w:sz w:val="24"/>
                <w:szCs w:val="21"/>
              </w:rPr>
            </w:pPr>
            <w:r>
              <w:rPr>
                <w:rFonts w:ascii="Times New Roman" w:hAnsi="Times New Roman" w:eastAsia="等线"/>
                <w:color w:val="000000"/>
                <w:sz w:val="24"/>
                <w:szCs w:val="21"/>
              </w:rPr>
            </w:r>
            <w:r/>
          </w:p>
          <w:p>
            <w:pPr>
              <w:jc w:val="left"/>
              <w:spacing w:line="360" w:lineRule="auto"/>
              <w:widowControl/>
              <w:tabs>
                <w:tab w:val="left" w:pos="1320" w:leader="none"/>
              </w:tabs>
              <w:rPr>
                <w:rFonts w:ascii="Times New Roman" w:hAnsi="Times New Roman" w:eastAsia="等线"/>
                <w:color w:val="000000"/>
                <w:sz w:val="24"/>
                <w:szCs w:val="21"/>
              </w:rPr>
            </w:pPr>
            <w:r>
              <w:rPr>
                <w:rFonts w:ascii="Times New Roman" w:hAnsi="Times New Roman" w:eastAsia="等线"/>
                <w:color w:val="000000"/>
                <w:sz w:val="24"/>
                <w:szCs w:val="21"/>
              </w:rPr>
            </w:r>
            <w:r/>
          </w:p>
          <w:p>
            <w:pPr>
              <w:jc w:val="left"/>
              <w:spacing w:line="360" w:lineRule="auto"/>
              <w:widowControl/>
              <w:tabs>
                <w:tab w:val="left" w:pos="1320" w:leader="none"/>
              </w:tabs>
              <w:rPr>
                <w:rFonts w:ascii="Times New Roman" w:hAnsi="Times New Roman" w:eastAsia="等线"/>
                <w:color w:val="000000"/>
                <w:sz w:val="24"/>
                <w:szCs w:val="21"/>
              </w:rPr>
            </w:pPr>
            <w:r>
              <w:rPr>
                <w:rFonts w:ascii="Times New Roman" w:hAnsi="Times New Roman" w:eastAsia="等线"/>
                <w:color w:val="000000"/>
                <w:sz w:val="24"/>
                <w:szCs w:val="21"/>
              </w:rPr>
            </w:r>
            <w:r/>
          </w:p>
          <w:p>
            <w:pPr>
              <w:jc w:val="left"/>
              <w:spacing w:line="360" w:lineRule="auto"/>
              <w:widowControl/>
              <w:tabs>
                <w:tab w:val="left" w:pos="1320" w:leader="none"/>
              </w:tabs>
              <w:rPr>
                <w:rFonts w:ascii="Times New Roman" w:hAnsi="Times New Roman" w:eastAsia="等线"/>
                <w:color w:val="000000"/>
                <w:sz w:val="24"/>
                <w:szCs w:val="21"/>
              </w:rPr>
            </w:pPr>
            <w:r>
              <w:rPr>
                <w:rFonts w:ascii="Times New Roman" w:hAnsi="Times New Roman" w:eastAsia="等线"/>
                <w:color w:val="000000"/>
                <w:sz w:val="24"/>
                <w:szCs w:val="21"/>
              </w:rPr>
            </w:r>
            <w:r/>
          </w:p>
          <w:p>
            <w:pPr>
              <w:jc w:val="left"/>
              <w:spacing w:line="360" w:lineRule="auto"/>
              <w:widowControl/>
              <w:tabs>
                <w:tab w:val="left" w:pos="1320" w:leader="none"/>
              </w:tabs>
              <w:rPr>
                <w:rFonts w:ascii="Times New Roman" w:hAnsi="Times New Roman" w:eastAsia="等线"/>
                <w:color w:val="000000"/>
                <w:sz w:val="24"/>
                <w:szCs w:val="21"/>
              </w:rPr>
            </w:pPr>
            <w:r>
              <w:rPr>
                <w:rFonts w:ascii="Times New Roman" w:hAnsi="Times New Roman" w:eastAsia="等线"/>
                <w:color w:val="000000"/>
                <w:sz w:val="24"/>
                <w:szCs w:val="21"/>
              </w:rPr>
            </w:r>
            <w:r/>
          </w:p>
          <w:p>
            <w:pPr>
              <w:jc w:val="left"/>
              <w:spacing w:line="360" w:lineRule="auto"/>
              <w:widowControl/>
              <w:tabs>
                <w:tab w:val="left" w:pos="1320" w:leader="none"/>
              </w:tabs>
              <w:rPr>
                <w:rFonts w:ascii="Times New Roman" w:hAnsi="Times New Roman" w:eastAsia="等线"/>
                <w:color w:val="000000"/>
                <w:sz w:val="24"/>
                <w:szCs w:val="21"/>
              </w:rPr>
            </w:pPr>
            <w:r>
              <w:rPr>
                <w:rFonts w:ascii="Times New Roman" w:hAnsi="Times New Roman" w:eastAsia="等线"/>
                <w:color w:val="000000"/>
                <w:sz w:val="24"/>
                <w:szCs w:val="21"/>
              </w:rPr>
            </w:r>
            <w:r/>
          </w:p>
          <w:p>
            <w:pPr>
              <w:jc w:val="left"/>
              <w:spacing w:line="360" w:lineRule="auto"/>
              <w:widowControl/>
              <w:tabs>
                <w:tab w:val="left" w:pos="1320" w:leader="none"/>
              </w:tabs>
              <w:rPr>
                <w:rFonts w:ascii="Times New Roman" w:hAnsi="Times New Roman" w:eastAsia="等线"/>
                <w:color w:val="000000"/>
                <w:sz w:val="24"/>
                <w:szCs w:val="21"/>
              </w:rPr>
            </w:pPr>
            <w:r>
              <w:rPr>
                <w:rFonts w:ascii="Times New Roman" w:hAnsi="Times New Roman" w:eastAsia="等线"/>
                <w:color w:val="000000"/>
                <w:sz w:val="24"/>
                <w:szCs w:val="21"/>
              </w:rPr>
            </w:r>
            <w:r/>
          </w:p>
          <w:p>
            <w:pPr>
              <w:jc w:val="left"/>
              <w:spacing w:line="360" w:lineRule="auto"/>
              <w:widowControl/>
              <w:tabs>
                <w:tab w:val="left" w:pos="1320" w:leader="none"/>
              </w:tabs>
              <w:rPr>
                <w:rFonts w:ascii="Times New Roman" w:hAnsi="Times New Roman" w:eastAsia="等线"/>
                <w:color w:val="000000"/>
                <w:sz w:val="24"/>
                <w:szCs w:val="21"/>
              </w:rPr>
            </w:pPr>
            <w:r>
              <w:rPr>
                <w:rFonts w:ascii="Times New Roman" w:hAnsi="Times New Roman" w:eastAsia="等线"/>
                <w:color w:val="000000"/>
                <w:sz w:val="24"/>
                <w:szCs w:val="21"/>
              </w:rPr>
            </w:r>
            <w:r/>
          </w:p>
          <w:p>
            <w:pPr>
              <w:jc w:val="left"/>
              <w:spacing w:line="360" w:lineRule="auto"/>
              <w:widowControl/>
              <w:tabs>
                <w:tab w:val="left" w:pos="1320" w:leader="none"/>
              </w:tabs>
              <w:rPr>
                <w:rFonts w:ascii="Times New Roman" w:hAnsi="Times New Roman" w:eastAsia="等线"/>
                <w:color w:val="000000"/>
                <w:sz w:val="24"/>
                <w:szCs w:val="21"/>
              </w:rPr>
            </w:pPr>
            <w:r>
              <w:rPr>
                <w:rFonts w:ascii="Times New Roman" w:hAnsi="Times New Roman" w:eastAsia="等线"/>
                <w:color w:val="000000"/>
                <w:sz w:val="24"/>
                <w:szCs w:val="21"/>
              </w:rPr>
            </w:r>
            <w:r/>
          </w:p>
          <w:p>
            <w:pPr>
              <w:jc w:val="left"/>
              <w:spacing w:line="360" w:lineRule="auto"/>
              <w:widowControl/>
              <w:tabs>
                <w:tab w:val="left" w:pos="1320" w:leader="none"/>
              </w:tabs>
              <w:rPr>
                <w:rFonts w:ascii="Times New Roman" w:hAnsi="Times New Roman" w:eastAsia="等线"/>
                <w:color w:val="000000"/>
                <w:sz w:val="24"/>
                <w:szCs w:val="21"/>
              </w:rPr>
            </w:pPr>
            <w:r>
              <w:rPr>
                <w:rFonts w:ascii="Times New Roman" w:hAnsi="Times New Roman" w:eastAsia="等线"/>
                <w:color w:val="000000"/>
                <w:sz w:val="24"/>
                <w:szCs w:val="21"/>
              </w:rPr>
            </w:r>
            <w:r/>
          </w:p>
          <w:p>
            <w:pPr>
              <w:jc w:val="left"/>
              <w:spacing w:line="360" w:lineRule="auto"/>
              <w:widowControl/>
              <w:tabs>
                <w:tab w:val="left" w:pos="1320" w:leader="none"/>
              </w:tabs>
              <w:rPr>
                <w:rFonts w:ascii="Times New Roman" w:hAnsi="Times New Roman" w:eastAsia="等线"/>
                <w:color w:val="000000"/>
                <w:sz w:val="24"/>
                <w:szCs w:val="21"/>
              </w:rPr>
            </w:pPr>
            <w:r>
              <w:rPr>
                <w:rFonts w:ascii="Times New Roman" w:hAnsi="Times New Roman" w:eastAsia="等线"/>
                <w:color w:val="000000"/>
                <w:sz w:val="24"/>
                <w:szCs w:val="21"/>
              </w:rPr>
            </w:r>
            <w:r/>
          </w:p>
          <w:p>
            <w:pPr>
              <w:jc w:val="left"/>
              <w:spacing w:line="360" w:lineRule="auto"/>
              <w:widowControl/>
              <w:tabs>
                <w:tab w:val="left" w:pos="1320" w:leader="none"/>
              </w:tabs>
              <w:rPr>
                <w:rFonts w:ascii="Times New Roman" w:hAnsi="Times New Roman" w:eastAsia="等线"/>
                <w:color w:val="000000"/>
                <w:sz w:val="24"/>
                <w:szCs w:val="21"/>
              </w:rPr>
            </w:pPr>
            <w:r>
              <w:rPr>
                <w:rFonts w:ascii="Times New Roman" w:hAnsi="Times New Roman" w:eastAsia="等线"/>
                <w:color w:val="000000"/>
                <w:sz w:val="24"/>
                <w:szCs w:val="21"/>
              </w:rPr>
            </w:r>
            <w:r/>
          </w:p>
          <w:p>
            <w:pPr>
              <w:jc w:val="left"/>
              <w:spacing w:line="360" w:lineRule="auto"/>
              <w:widowControl/>
              <w:tabs>
                <w:tab w:val="left" w:pos="1320" w:leader="none"/>
              </w:tabs>
              <w:rPr>
                <w:rFonts w:ascii="Times New Roman" w:hAnsi="Times New Roman" w:eastAsia="等线"/>
                <w:color w:val="000000"/>
                <w:sz w:val="24"/>
                <w:szCs w:val="21"/>
              </w:rPr>
            </w:pPr>
            <w:r>
              <w:rPr>
                <w:rFonts w:ascii="Times New Roman" w:hAnsi="Times New Roman" w:eastAsia="等线"/>
                <w:color w:val="000000"/>
                <w:sz w:val="24"/>
                <w:szCs w:val="21"/>
              </w:rPr>
            </w:r>
            <w:r/>
          </w:p>
          <w:p>
            <w:pPr>
              <w:jc w:val="left"/>
              <w:spacing w:line="360" w:lineRule="auto"/>
              <w:widowControl/>
              <w:tabs>
                <w:tab w:val="left" w:pos="1320" w:leader="none"/>
              </w:tabs>
              <w:rPr>
                <w:rFonts w:ascii="Times New Roman" w:hAnsi="Times New Roman" w:eastAsia="等线"/>
                <w:color w:val="000000"/>
                <w:sz w:val="24"/>
                <w:szCs w:val="21"/>
              </w:rPr>
            </w:pPr>
            <w:r>
              <w:rPr>
                <w:rFonts w:ascii="Times New Roman" w:hAnsi="Times New Roman" w:eastAsia="等线"/>
                <w:color w:val="000000"/>
                <w:sz w:val="24"/>
                <w:szCs w:val="21"/>
              </w:rPr>
            </w:r>
            <w:r/>
          </w:p>
          <w:p>
            <w:pPr>
              <w:jc w:val="left"/>
              <w:spacing w:line="360" w:lineRule="auto"/>
              <w:widowControl/>
              <w:tabs>
                <w:tab w:val="left" w:pos="1320" w:leader="none"/>
              </w:tabs>
              <w:rPr>
                <w:rFonts w:ascii="Times New Roman" w:hAnsi="Times New Roman" w:eastAsia="等线"/>
                <w:color w:val="000000"/>
                <w:sz w:val="24"/>
                <w:szCs w:val="21"/>
              </w:rPr>
            </w:pPr>
            <w:r>
              <w:rPr>
                <w:rFonts w:ascii="Times New Roman" w:hAnsi="Times New Roman" w:eastAsia="等线"/>
                <w:color w:val="000000"/>
                <w:sz w:val="24"/>
                <w:szCs w:val="21"/>
              </w:rPr>
            </w:r>
            <w:r/>
          </w:p>
          <w:p>
            <w:pPr>
              <w:jc w:val="left"/>
              <w:spacing w:line="360" w:lineRule="auto"/>
              <w:widowControl/>
              <w:tabs>
                <w:tab w:val="left" w:pos="1320" w:leader="none"/>
              </w:tabs>
              <w:rPr>
                <w:rFonts w:ascii="Times New Roman" w:hAnsi="Times New Roman" w:eastAsia="等线"/>
                <w:color w:val="000000"/>
                <w:sz w:val="24"/>
                <w:szCs w:val="21"/>
              </w:rPr>
            </w:pPr>
            <w:r>
              <w:rPr>
                <w:rFonts w:ascii="Times New Roman" w:hAnsi="Times New Roman" w:eastAsia="等线"/>
                <w:color w:val="000000"/>
                <w:sz w:val="24"/>
                <w:szCs w:val="21"/>
              </w:rPr>
            </w:r>
            <w:r/>
          </w:p>
          <w:p>
            <w:pPr>
              <w:jc w:val="left"/>
              <w:spacing w:line="360" w:lineRule="auto"/>
              <w:widowControl/>
              <w:tabs>
                <w:tab w:val="left" w:pos="1320" w:leader="none"/>
              </w:tabs>
              <w:rPr>
                <w:rFonts w:ascii="Times New Roman" w:hAnsi="Times New Roman" w:eastAsia="等线"/>
                <w:color w:val="000000"/>
                <w:sz w:val="24"/>
                <w:szCs w:val="21"/>
              </w:rPr>
            </w:pPr>
            <w:r>
              <w:rPr>
                <w:rFonts w:ascii="Times New Roman" w:hAnsi="Times New Roman" w:eastAsia="等线"/>
                <w:color w:val="000000"/>
                <w:sz w:val="24"/>
                <w:szCs w:val="21"/>
              </w:rPr>
            </w:r>
            <w:r/>
          </w:p>
          <w:p>
            <w:pPr>
              <w:jc w:val="left"/>
              <w:spacing w:line="360" w:lineRule="auto"/>
              <w:widowControl/>
              <w:tabs>
                <w:tab w:val="left" w:pos="1320" w:leader="none"/>
              </w:tabs>
              <w:rPr>
                <w:rFonts w:ascii="Times New Roman" w:hAnsi="Times New Roman" w:eastAsia="等线"/>
                <w:color w:val="000000"/>
                <w:sz w:val="24"/>
                <w:szCs w:val="21"/>
              </w:rPr>
            </w:pPr>
            <w:r>
              <w:rPr>
                <w:rFonts w:ascii="Times New Roman" w:hAnsi="Times New Roman" w:eastAsia="等线"/>
                <w:color w:val="000000"/>
                <w:sz w:val="24"/>
                <w:szCs w:val="21"/>
              </w:rPr>
            </w:r>
            <w:r/>
          </w:p>
          <w:p>
            <w:pPr>
              <w:ind w:firstLine="240"/>
              <w:spacing w:line="360" w:lineRule="auto"/>
              <w:tabs>
                <w:tab w:val="left" w:pos="1320" w:leader="none"/>
              </w:tabs>
              <w:rPr>
                <w:rFonts w:ascii="宋体" w:hAnsi="宋体"/>
                <w:color w:val="000000"/>
                <w:szCs w:val="21"/>
              </w:rPr>
            </w:pPr>
            <w:r>
              <w:rPr>
                <w:rFonts w:ascii="Times New Roman" w:hAnsi="Times New Roman" w:eastAsia="等线"/>
                <w:color w:val="000000"/>
                <w:sz w:val="24"/>
                <w:szCs w:val="21"/>
              </w:rPr>
              <w:t xml:space="preserve">                                     </w:t>
            </w:r>
            <w:r>
              <w:rPr>
                <w:rFonts w:hint="eastAsia" w:ascii="宋体" w:hAnsi="宋体" w:eastAsia="等线"/>
                <w:color w:val="000000"/>
                <w:sz w:val="24"/>
                <w:szCs w:val="21"/>
              </w:rPr>
              <w:t xml:space="preserve">投标人</w:t>
            </w:r>
            <w:r>
              <w:rPr>
                <w:rFonts w:hint="eastAsia" w:ascii="宋体" w:hAnsi="宋体"/>
                <w:bCs/>
                <w:color w:val="000000"/>
                <w:sz w:val="24"/>
                <w:szCs w:val="21"/>
              </w:rPr>
              <w:t xml:space="preserve">（公章）：</w:t>
            </w:r>
            <w:r>
              <w:rPr>
                <w:rFonts w:ascii="宋体" w:hAnsi="宋体"/>
                <w:color w:val="000000"/>
                <w:sz w:val="24"/>
                <w:szCs w:val="21"/>
                <w:u w:val="single"/>
              </w:rPr>
              <w:t xml:space="preserve">                 </w:t>
            </w:r>
            <w:r/>
          </w:p>
        </w:tc>
      </w:tr>
    </w:tbl>
    <w:p>
      <w:pPr>
        <w:spacing w:line="360" w:lineRule="auto"/>
        <w:rPr>
          <w:color w:val="000000"/>
          <w:szCs w:val="21"/>
        </w:rPr>
      </w:pPr>
      <w:r>
        <w:rPr>
          <w:color w:val="000000"/>
          <w:szCs w:val="21"/>
        </w:rPr>
      </w:r>
      <w:r/>
    </w:p>
    <w:p>
      <w:pPr>
        <w:spacing w:line="360" w:lineRule="auto"/>
        <w:rPr>
          <w:color w:val="000000"/>
          <w:szCs w:val="21"/>
          <w:lang w:val="zh-CN"/>
        </w:rPr>
      </w:pPr>
      <w:r>
        <w:rPr>
          <w:color w:val="000000"/>
          <w:szCs w:val="21"/>
        </w:rPr>
        <w:br w:type="page" w:clear="all"/>
      </w:r>
      <w:r>
        <w:rPr>
          <w:rFonts w:hint="eastAsia"/>
          <w:color w:val="000000"/>
          <w:szCs w:val="21"/>
          <w:lang w:val="zh-CN"/>
        </w:rPr>
        <w:t xml:space="preserve">格式</w:t>
      </w:r>
      <w:r>
        <w:rPr>
          <w:color w:val="000000"/>
          <w:szCs w:val="21"/>
          <w:lang w:val="zh-CN"/>
        </w:rPr>
        <w:t xml:space="preserve">1</w:t>
      </w:r>
      <w:r>
        <w:rPr>
          <w:rFonts w:hint="eastAsia"/>
          <w:color w:val="000000"/>
          <w:szCs w:val="21"/>
          <w:lang w:val="zh-CN"/>
        </w:rPr>
        <w:t xml:space="preserve">4、中小企业声明函</w:t>
      </w:r>
      <w:r/>
    </w:p>
    <w:p>
      <w:pPr>
        <w:jc w:val="center"/>
        <w:spacing w:line="360" w:lineRule="auto"/>
        <w:rPr>
          <w:rFonts w:eastAsia="黑体"/>
          <w:b/>
          <w:color w:val="000000"/>
          <w:sz w:val="28"/>
          <w:szCs w:val="28"/>
          <w:lang w:val="zh-CN"/>
        </w:rPr>
      </w:pPr>
      <w:r>
        <w:rPr>
          <w:rFonts w:hint="eastAsia" w:eastAsia="黑体"/>
          <w:b/>
          <w:color w:val="000000"/>
          <w:sz w:val="28"/>
          <w:szCs w:val="28"/>
          <w:lang w:val="zh-CN"/>
        </w:rPr>
        <w:t xml:space="preserve">中小企业声明函</w:t>
      </w:r>
      <w:r/>
    </w:p>
    <w:p>
      <w:pPr>
        <w:spacing w:line="400" w:lineRule="exact"/>
        <w:rPr>
          <w:rFonts w:hint="eastAsia" w:ascii="宋体" w:hAnsi="宋体" w:eastAsia="宋体" w:cs="Times New Roman"/>
          <w:color w:val="000000"/>
          <w:szCs w:val="21"/>
        </w:rPr>
      </w:pPr>
      <w:r>
        <w:rPr>
          <w:rFonts w:hint="eastAsia" w:ascii="宋体" w:hAnsi="宋体" w:eastAsia="宋体" w:cs="Times New Roman"/>
          <w:color w:val="000000"/>
          <w:szCs w:val="21"/>
        </w:rPr>
      </w:r>
      <w:r/>
    </w:p>
    <w:p>
      <w:pPr>
        <w:spacing w:line="400" w:lineRule="exact"/>
        <w:rPr>
          <w:rFonts w:hint="eastAsia" w:ascii="宋体" w:hAnsi="宋体" w:eastAsia="宋体" w:cs="Times New Roman"/>
          <w:color w:val="000000"/>
          <w:szCs w:val="21"/>
        </w:rPr>
      </w:pPr>
      <w:r>
        <w:rPr>
          <w:rFonts w:hint="eastAsia" w:ascii="宋体" w:hAnsi="宋体" w:eastAsia="宋体" w:cs="Times New Roman"/>
          <w:color w:val="000000"/>
          <w:szCs w:val="21"/>
        </w:rPr>
        <w:t xml:space="preserve">苏州市卫康招投标咨询服务有限公司 ：</w:t>
      </w:r>
      <w:r/>
    </w:p>
    <w:p>
      <w:pPr>
        <w:ind w:firstLine="420"/>
        <w:spacing w:line="400" w:lineRule="exact"/>
        <w:rPr>
          <w:rFonts w:hint="eastAsia" w:ascii="宋体" w:hAnsi="宋体" w:eastAsia="宋体" w:cs="Times New Roman"/>
          <w:color w:val="000000"/>
          <w:szCs w:val="21"/>
        </w:rPr>
      </w:pPr>
      <w:r>
        <w:rPr>
          <w:rFonts w:hint="eastAsia" w:ascii="宋体" w:hAnsi="宋体" w:eastAsia="宋体" w:cs="Times New Roman"/>
          <w:color w:val="000000"/>
          <w:szCs w:val="21"/>
        </w:rPr>
        <w:t xml:space="preserve">本公司</w:t>
      </w:r>
      <w:r>
        <w:rPr>
          <w:rFonts w:hint="eastAsia" w:ascii="宋体" w:hAnsi="宋体" w:eastAsia="宋体" w:cs="Times New Roman"/>
          <w:color w:val="000000"/>
          <w:szCs w:val="21"/>
          <w:lang w:val="en-US" w:eastAsia="zh-CN"/>
        </w:rPr>
        <w:t xml:space="preserve">            </w:t>
      </w:r>
      <w:r>
        <w:rPr>
          <w:rFonts w:hint="eastAsia" w:ascii="宋体" w:hAnsi="宋体" w:eastAsia="宋体" w:cs="Times New Roman"/>
          <w:color w:val="000000"/>
          <w:szCs w:val="21"/>
        </w:rPr>
        <w:t xml:space="preserve">郑重声明，根据《政府采购促进中小企业发展管理办法》（财库﹝2020﹞46 号）的规定，本公司参加（单位名称）的（项目名称）采购活动，服务全部由符合政策要求的中小企业承接。相关企业（含联合体中的中小企业、签订</w:t>
      </w:r>
      <w:r>
        <w:rPr>
          <w:rFonts w:hint="eastAsia" w:ascii="宋体" w:hAnsi="宋体" w:cs="Times New Roman"/>
          <w:color w:val="000000"/>
          <w:szCs w:val="21"/>
          <w:lang w:eastAsia="zh-CN"/>
        </w:rPr>
        <w:t xml:space="preserve">标段</w:t>
      </w:r>
      <w:r>
        <w:rPr>
          <w:rFonts w:hint="eastAsia" w:ascii="宋体" w:hAnsi="宋体" w:eastAsia="宋体" w:cs="Times New Roman"/>
          <w:color w:val="000000"/>
          <w:szCs w:val="21"/>
        </w:rPr>
        <w:t xml:space="preserve">意向协议的中小企业）的具体情况如下：</w:t>
      </w:r>
      <w:r/>
    </w:p>
    <w:p>
      <w:pPr>
        <w:ind w:firstLine="420"/>
        <w:spacing w:line="400" w:lineRule="exact"/>
        <w:rPr>
          <w:rFonts w:hint="eastAsia" w:ascii="宋体" w:hAnsi="宋体" w:eastAsia="宋体" w:cs="Times New Roman"/>
          <w:color w:val="000000"/>
          <w:szCs w:val="21"/>
        </w:rPr>
      </w:pPr>
      <w:r>
        <w:rPr>
          <w:rFonts w:hint="eastAsia" w:ascii="宋体" w:hAnsi="宋体" w:eastAsia="宋体" w:cs="Times New Roman"/>
          <w:color w:val="000000"/>
          <w:szCs w:val="21"/>
        </w:rPr>
        <w:t xml:space="preserve">1.</w:t>
      </w:r>
      <w:r>
        <w:rPr>
          <w:rFonts w:hint="eastAsia" w:ascii="宋体" w:hAnsi="宋体" w:eastAsia="宋体" w:cs="Times New Roman"/>
          <w:color w:val="000000"/>
          <w:szCs w:val="21"/>
          <w:u w:val="single"/>
        </w:rPr>
        <w:t xml:space="preserve">（标的名称） </w:t>
      </w:r>
      <w:r>
        <w:rPr>
          <w:rFonts w:hint="eastAsia" w:ascii="宋体" w:hAnsi="宋体" w:eastAsia="宋体" w:cs="Times New Roman"/>
          <w:color w:val="000000"/>
          <w:szCs w:val="21"/>
        </w:rPr>
        <w:t xml:space="preserve">，属于</w:t>
      </w:r>
      <w:r>
        <w:rPr>
          <w:rFonts w:hint="eastAsia" w:ascii="宋体" w:hAnsi="宋体" w:eastAsia="宋体" w:cs="Times New Roman"/>
          <w:color w:val="000000"/>
          <w:szCs w:val="21"/>
          <w:u w:val="single"/>
          <w:lang w:val="en-US" w:eastAsia="zh-CN"/>
        </w:rPr>
        <w:t xml:space="preserve"> 工业 </w:t>
      </w:r>
      <w:r>
        <w:rPr>
          <w:rFonts w:hint="eastAsia" w:ascii="宋体" w:hAnsi="宋体" w:eastAsia="宋体" w:cs="Times New Roman"/>
          <w:color w:val="000000"/>
          <w:szCs w:val="21"/>
        </w:rPr>
        <w:t xml:space="preserve">；承接企业为  （企业名称），从业人员</w:t>
      </w:r>
      <w:r>
        <w:rPr>
          <w:rFonts w:hint="eastAsia" w:ascii="宋体" w:hAnsi="宋体" w:eastAsia="宋体" w:cs="Times New Roman"/>
          <w:color w:val="000000"/>
          <w:szCs w:val="21"/>
          <w:lang w:val="en-US" w:eastAsia="zh-CN"/>
        </w:rPr>
        <w:t xml:space="preserve">   </w:t>
      </w:r>
      <w:r>
        <w:rPr>
          <w:rFonts w:hint="eastAsia" w:ascii="宋体" w:hAnsi="宋体" w:eastAsia="宋体" w:cs="Times New Roman"/>
          <w:color w:val="000000"/>
          <w:szCs w:val="21"/>
        </w:rPr>
        <w:tab/>
      </w:r>
      <w:r>
        <w:rPr>
          <w:rFonts w:hint="eastAsia" w:ascii="宋体" w:hAnsi="宋体" w:eastAsia="宋体" w:cs="Times New Roman"/>
          <w:color w:val="000000"/>
          <w:szCs w:val="21"/>
        </w:rPr>
        <w:t xml:space="preserve">人，营业收入为</w:t>
      </w:r>
      <w:r>
        <w:rPr>
          <w:rFonts w:hint="eastAsia" w:ascii="宋体" w:hAnsi="宋体" w:eastAsia="宋体" w:cs="Times New Roman"/>
          <w:color w:val="000000"/>
          <w:szCs w:val="21"/>
        </w:rPr>
        <w:tab/>
      </w:r>
      <w:r>
        <w:rPr>
          <w:rFonts w:hint="eastAsia" w:ascii="宋体" w:hAnsi="宋体" w:eastAsia="宋体" w:cs="Times New Roman"/>
          <w:color w:val="000000"/>
          <w:szCs w:val="21"/>
        </w:rPr>
        <w:t xml:space="preserve">万元，资产总额为</w:t>
      </w:r>
      <w:r>
        <w:rPr>
          <w:rFonts w:hint="eastAsia" w:ascii="宋体" w:hAnsi="宋体" w:eastAsia="宋体" w:cs="Times New Roman"/>
          <w:color w:val="000000"/>
          <w:szCs w:val="21"/>
        </w:rPr>
        <w:tab/>
      </w:r>
      <w:r>
        <w:rPr>
          <w:rFonts w:hint="eastAsia" w:ascii="宋体" w:hAnsi="宋体" w:eastAsia="宋体" w:cs="Times New Roman"/>
          <w:color w:val="000000"/>
          <w:szCs w:val="21"/>
        </w:rPr>
        <w:t xml:space="preserve">万元，属于（中型企业/小型企业/微型企业）；</w:t>
      </w:r>
      <w:r/>
    </w:p>
    <w:p>
      <w:pPr>
        <w:ind w:firstLine="420"/>
        <w:spacing w:line="400" w:lineRule="exact"/>
        <w:rPr>
          <w:rFonts w:hint="eastAsia" w:ascii="宋体" w:hAnsi="宋体" w:eastAsia="宋体" w:cs="Times New Roman"/>
          <w:color w:val="000000"/>
          <w:szCs w:val="21"/>
        </w:rPr>
      </w:pPr>
      <w:r>
        <w:rPr>
          <w:rFonts w:hint="eastAsia" w:ascii="宋体" w:hAnsi="宋体" w:eastAsia="宋体" w:cs="Times New Roman"/>
          <w:color w:val="000000"/>
          <w:szCs w:val="21"/>
        </w:rPr>
        <w:t xml:space="preserve">以上企业，不属于大企业的分支机构，不存在控股股东为大企业的情形，也不存在与大企业的负责人为同一人的情形。</w:t>
      </w:r>
      <w:r/>
    </w:p>
    <w:p>
      <w:pPr>
        <w:ind w:firstLine="420"/>
        <w:spacing w:line="400" w:lineRule="exact"/>
        <w:rPr>
          <w:rFonts w:hint="eastAsia" w:ascii="宋体" w:hAnsi="宋体" w:eastAsia="宋体" w:cs="Times New Roman"/>
          <w:color w:val="000000"/>
          <w:szCs w:val="21"/>
        </w:rPr>
      </w:pPr>
      <w:r>
        <w:rPr>
          <w:rFonts w:hint="eastAsia" w:ascii="宋体" w:hAnsi="宋体" w:eastAsia="宋体" w:cs="Times New Roman"/>
          <w:color w:val="000000"/>
          <w:szCs w:val="21"/>
        </w:rPr>
        <w:t xml:space="preserve">本企业对上述声明内容的真实性负责。如有虚假，将依法承担相应责任。</w:t>
      </w:r>
      <w:r/>
    </w:p>
    <w:p>
      <w:pPr>
        <w:ind w:firstLine="420"/>
        <w:spacing w:line="400" w:lineRule="exact"/>
        <w:rPr>
          <w:rFonts w:ascii="宋体" w:hAnsi="宋体" w:cs="宋体"/>
          <w:color w:val="000000"/>
          <w:szCs w:val="21"/>
        </w:rPr>
      </w:pPr>
      <w:r>
        <w:rPr>
          <w:rFonts w:ascii="宋体" w:hAnsi="宋体" w:cs="宋体"/>
          <w:color w:val="000000"/>
          <w:szCs w:val="21"/>
        </w:rPr>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w:t>
      </w:r>
      <w:r/>
    </w:p>
    <w:p>
      <w:pPr>
        <w:ind w:firstLine="420"/>
        <w:spacing w:line="400" w:lineRule="exact"/>
        <w:rPr>
          <w:rFonts w:ascii="宋体" w:hAnsi="宋体"/>
          <w:color w:val="000000"/>
          <w:szCs w:val="21"/>
        </w:rPr>
      </w:pPr>
      <w:r>
        <w:rPr>
          <w:rFonts w:ascii="宋体" w:hAnsi="宋体"/>
          <w:color w:val="000000"/>
          <w:szCs w:val="21"/>
        </w:rPr>
      </w:r>
      <w:r/>
    </w:p>
    <w:p>
      <w:pPr>
        <w:ind w:firstLine="420"/>
        <w:spacing w:line="400" w:lineRule="exact"/>
        <w:rPr>
          <w:rFonts w:ascii="宋体" w:hAnsi="宋体"/>
          <w:color w:val="000000"/>
          <w:szCs w:val="21"/>
        </w:rPr>
      </w:pPr>
      <w:r>
        <w:rPr>
          <w:rFonts w:hint="eastAsia" w:ascii="宋体" w:hAnsi="宋体"/>
          <w:color w:val="000000"/>
          <w:szCs w:val="21"/>
        </w:rPr>
        <w:t xml:space="preserve">以上企业，不属于大企业的分支机构，不存在控股股东为大企业的情形，也不存在与大企业的负责人为同一人的情形。</w:t>
      </w:r>
      <w:r/>
    </w:p>
    <w:p>
      <w:pPr>
        <w:ind w:firstLine="420"/>
        <w:spacing w:line="400" w:lineRule="exact"/>
        <w:rPr>
          <w:rFonts w:ascii="宋体" w:hAnsi="宋体"/>
          <w:color w:val="000000"/>
          <w:szCs w:val="21"/>
        </w:rPr>
      </w:pPr>
      <w:r>
        <w:rPr>
          <w:rFonts w:hint="eastAsia" w:ascii="宋体" w:hAnsi="宋体"/>
          <w:color w:val="000000"/>
          <w:szCs w:val="21"/>
        </w:rPr>
        <w:t xml:space="preserve">本企业对上述声明内容的真实性负责。如有虚假，将依法承担相应责任。</w:t>
      </w:r>
      <w:r/>
    </w:p>
    <w:p>
      <w:pPr>
        <w:ind w:firstLine="420"/>
        <w:spacing w:line="400" w:lineRule="exact"/>
        <w:rPr>
          <w:rFonts w:ascii="宋体" w:hAnsi="宋体"/>
          <w:color w:val="000000"/>
          <w:szCs w:val="21"/>
        </w:rPr>
      </w:pPr>
      <w:r>
        <w:rPr>
          <w:rFonts w:ascii="宋体" w:hAnsi="宋体"/>
          <w:color w:val="000000"/>
          <w:szCs w:val="21"/>
        </w:rPr>
      </w:r>
      <w:r/>
    </w:p>
    <w:p>
      <w:pPr>
        <w:ind w:firstLine="420"/>
        <w:spacing w:line="400" w:lineRule="exact"/>
        <w:rPr>
          <w:rFonts w:ascii="宋体" w:hAnsi="宋体"/>
          <w:color w:val="000000"/>
          <w:szCs w:val="21"/>
        </w:rPr>
      </w:pPr>
      <w:r>
        <w:rPr>
          <w:rFonts w:hint="eastAsia" w:ascii="宋体" w:hAnsi="宋体"/>
          <w:color w:val="000000"/>
          <w:szCs w:val="21"/>
        </w:rPr>
        <w:t xml:space="preserve">企业名称（盖章）：</w:t>
      </w:r>
      <w:r/>
    </w:p>
    <w:p>
      <w:pPr>
        <w:ind w:firstLine="420"/>
        <w:spacing w:line="400" w:lineRule="exact"/>
        <w:rPr>
          <w:rFonts w:ascii="宋体" w:hAnsi="宋体"/>
          <w:color w:val="000000"/>
          <w:szCs w:val="21"/>
        </w:rPr>
      </w:pPr>
      <w:r>
        <w:rPr>
          <w:rFonts w:ascii="宋体" w:hAnsi="宋体"/>
          <w:color w:val="000000"/>
          <w:szCs w:val="21"/>
        </w:rPr>
      </w:r>
      <w:r/>
    </w:p>
    <w:p>
      <w:pPr>
        <w:ind w:firstLine="420"/>
        <w:spacing w:line="400" w:lineRule="exact"/>
        <w:rPr>
          <w:rFonts w:ascii="宋体" w:hAnsi="宋体"/>
          <w:color w:val="000000"/>
          <w:szCs w:val="21"/>
        </w:rPr>
      </w:pPr>
      <w:r>
        <w:rPr>
          <w:rFonts w:hint="eastAsia" w:ascii="宋体" w:hAnsi="宋体"/>
          <w:color w:val="000000"/>
          <w:szCs w:val="21"/>
        </w:rPr>
        <w:t xml:space="preserve">日 期：</w:t>
      </w:r>
      <w:r/>
    </w:p>
    <w:p>
      <w:pPr>
        <w:ind w:firstLine="420"/>
        <w:spacing w:line="400" w:lineRule="exact"/>
        <w:rPr>
          <w:rFonts w:ascii="宋体" w:hAnsi="宋体"/>
          <w:color w:val="000000"/>
          <w:szCs w:val="21"/>
        </w:rPr>
      </w:pPr>
      <w:r>
        <w:rPr>
          <w:rFonts w:hint="eastAsia" w:ascii="宋体" w:hAnsi="宋体"/>
          <w:color w:val="000000"/>
          <w:szCs w:val="21"/>
        </w:rPr>
        <w:t xml:space="preserve">注：</w:t>
      </w:r>
      <w:r/>
    </w:p>
    <w:p>
      <w:pPr>
        <w:ind w:firstLine="420"/>
        <w:spacing w:line="400" w:lineRule="exact"/>
        <w:rPr>
          <w:rFonts w:ascii="宋体" w:hAnsi="宋体"/>
          <w:color w:val="000000"/>
          <w:szCs w:val="21"/>
        </w:rPr>
      </w:pPr>
      <w:r>
        <w:rPr>
          <w:rFonts w:hint="eastAsia" w:ascii="宋体" w:hAnsi="宋体"/>
          <w:color w:val="000000"/>
          <w:szCs w:val="21"/>
        </w:rPr>
        <w:t xml:space="preserve">1、本项目为非专门面向中小企业采购项目，所属行业为工业，必须提供声明函并逐条列明所投产品相关企业信息。</w:t>
      </w:r>
      <w:r/>
    </w:p>
    <w:p>
      <w:pPr>
        <w:ind w:firstLine="420"/>
        <w:spacing w:line="400" w:lineRule="exact"/>
        <w:rPr>
          <w:rFonts w:ascii="宋体" w:hAnsi="宋体"/>
          <w:color w:val="000000"/>
          <w:szCs w:val="21"/>
        </w:rPr>
      </w:pPr>
      <w:r>
        <w:rPr>
          <w:rFonts w:hint="eastAsia" w:ascii="宋体" w:hAnsi="宋体"/>
          <w:color w:val="000000"/>
          <w:szCs w:val="21"/>
        </w:rPr>
        <w:t xml:space="preserve">2、从业人员、营业收入、资产总额填报上一年度数据，无上一年度数据的新成立企业可不填报。行业划分标准依据工信部联企业[2011]300号文的规定填写。</w:t>
      </w:r>
      <w:r/>
    </w:p>
    <w:p>
      <w:pPr>
        <w:ind w:firstLine="420"/>
        <w:spacing w:line="400" w:lineRule="exact"/>
        <w:rPr>
          <w:color w:val="000000"/>
          <w:szCs w:val="21"/>
          <w:lang w:val="zh-CN"/>
        </w:rPr>
      </w:pPr>
      <w:r>
        <w:rPr>
          <w:rFonts w:hint="eastAsia" w:ascii="宋体" w:hAnsi="宋体"/>
          <w:color w:val="000000"/>
          <w:szCs w:val="21"/>
        </w:rPr>
        <w:t xml:space="preserve">3、若投标人提供的“中小企业声明函”内容不实的，属于提供虚假材料谋取中标</w:t>
      </w:r>
      <w:r>
        <w:rPr>
          <w:rFonts w:hint="eastAsia" w:hAnsi="宋体" w:cs="宋体"/>
          <w:color w:val="000000"/>
          <w:szCs w:val="21"/>
          <w:lang w:val="zh-CN"/>
        </w:rPr>
        <w:t xml:space="preserve">，依照《中华人民共和国政府采购法》等国家有关规定追究相应责任。</w:t>
      </w:r>
      <w:r>
        <w:rPr>
          <w:rFonts w:hint="eastAsia" w:ascii="宋体" w:hAnsi="宋体"/>
          <w:color w:val="000000"/>
          <w:szCs w:val="21"/>
        </w:rPr>
        <w:br w:type="page" w:clear="all"/>
      </w:r>
      <w:r>
        <w:rPr>
          <w:rFonts w:hint="eastAsia"/>
          <w:color w:val="000000"/>
          <w:szCs w:val="21"/>
          <w:lang w:val="zh-CN"/>
        </w:rPr>
        <w:t xml:space="preserve">格式15、残疾人福利性单位声明函</w:t>
      </w:r>
      <w:r/>
    </w:p>
    <w:p>
      <w:pPr>
        <w:jc w:val="center"/>
        <w:spacing w:line="580" w:lineRule="exact"/>
        <w:rPr>
          <w:rFonts w:ascii="宋体" w:hAnsi="宋体" w:cs="宋体"/>
          <w:b/>
          <w:color w:val="000000"/>
          <w:spacing w:val="6"/>
        </w:rPr>
      </w:pPr>
      <w:r/>
      <w:bookmarkStart w:id="5" w:name="OLE_LINK14"/>
      <w:r/>
      <w:bookmarkStart w:id="6" w:name="OLE_LINK13"/>
      <w:r/>
      <w:r/>
    </w:p>
    <w:p>
      <w:pPr>
        <w:jc w:val="center"/>
        <w:spacing w:line="360" w:lineRule="auto"/>
        <w:rPr>
          <w:rFonts w:eastAsia="黑体"/>
          <w:b/>
          <w:color w:val="000000"/>
          <w:sz w:val="28"/>
          <w:szCs w:val="28"/>
          <w:lang w:val="zh-CN"/>
        </w:rPr>
      </w:pPr>
      <w:r>
        <w:rPr>
          <w:rFonts w:hint="eastAsia" w:eastAsia="黑体"/>
          <w:b/>
          <w:color w:val="000000"/>
          <w:sz w:val="28"/>
          <w:szCs w:val="28"/>
          <w:lang w:val="zh-CN"/>
        </w:rPr>
        <w:t xml:space="preserve">残疾人福利性单位声明函</w:t>
      </w:r>
      <w:bookmarkEnd w:id="5"/>
      <w:r/>
      <w:bookmarkEnd w:id="6"/>
      <w:r/>
      <w:r/>
    </w:p>
    <w:p>
      <w:pPr>
        <w:spacing w:line="580" w:lineRule="exact"/>
        <w:rPr>
          <w:rFonts w:ascii="宋体" w:hAnsi="宋体" w:cs="宋体"/>
          <w:b/>
          <w:color w:val="000000"/>
          <w:spacing w:val="6"/>
          <w:szCs w:val="21"/>
        </w:rPr>
      </w:pPr>
      <w:r>
        <w:rPr>
          <w:rFonts w:ascii="宋体" w:hAnsi="宋体" w:cs="宋体"/>
          <w:b/>
          <w:color w:val="000000"/>
          <w:spacing w:val="6"/>
          <w:szCs w:val="21"/>
        </w:rPr>
      </w:r>
      <w:r/>
    </w:p>
    <w:p>
      <w:pPr>
        <w:ind w:firstLine="444"/>
        <w:spacing w:line="580" w:lineRule="exact"/>
        <w:rPr>
          <w:rFonts w:ascii="宋体" w:hAnsi="宋体" w:cs="宋体"/>
          <w:color w:val="000000"/>
          <w:spacing w:val="6"/>
          <w:szCs w:val="21"/>
        </w:rPr>
      </w:pPr>
      <w:r>
        <w:rPr>
          <w:rFonts w:hint="eastAsia" w:ascii="宋体" w:hAnsi="宋体" w:cs="宋体"/>
          <w:color w:val="000000"/>
          <w:spacing w:val="6"/>
          <w:szCs w:val="21"/>
        </w:rPr>
        <w:t xml:space="preserve">本单位郑重声明，根据《财政部、民政部、中国残疾人联合会关于促进残疾人就业政府采购政策的通知》（财库</w:t>
      </w:r>
      <w:r>
        <w:rPr>
          <w:rFonts w:hint="eastAsia" w:ascii="宋体" w:hAnsi="宋体" w:cs="宋体"/>
          <w:color w:val="000000"/>
          <w:szCs w:val="21"/>
        </w:rPr>
        <w:t xml:space="preserve">〔2017〕141</w:t>
      </w:r>
      <w:r>
        <w:rPr>
          <w:rFonts w:hint="eastAsia" w:ascii="宋体" w:hAnsi="宋体" w:cs="宋体"/>
          <w:color w:val="000000"/>
          <w:spacing w:val="6"/>
          <w:szCs w:val="21"/>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580" w:lineRule="exact"/>
        <w:rPr>
          <w:rFonts w:ascii="宋体" w:hAnsi="宋体" w:cs="宋体"/>
          <w:color w:val="000000"/>
          <w:spacing w:val="6"/>
          <w:szCs w:val="21"/>
        </w:rPr>
      </w:pPr>
      <w:r>
        <w:rPr>
          <w:rFonts w:hint="eastAsia" w:ascii="宋体" w:hAnsi="宋体" w:cs="宋体"/>
          <w:color w:val="000000"/>
          <w:spacing w:val="6"/>
          <w:szCs w:val="21"/>
        </w:rPr>
        <w:t xml:space="preserve">本单位对上述声明的真实性负责。如有虚假，将依法承担相应责任。</w:t>
      </w:r>
      <w:r/>
    </w:p>
    <w:p>
      <w:pPr>
        <w:ind w:firstLine="444"/>
        <w:spacing w:line="580" w:lineRule="exact"/>
        <w:rPr>
          <w:rFonts w:ascii="宋体" w:hAnsi="宋体" w:cs="宋体"/>
          <w:color w:val="000000"/>
          <w:spacing w:val="6"/>
          <w:szCs w:val="21"/>
        </w:rPr>
      </w:pPr>
      <w:r>
        <w:rPr>
          <w:rFonts w:ascii="宋体" w:hAnsi="宋体" w:cs="宋体"/>
          <w:color w:val="000000"/>
          <w:spacing w:val="6"/>
          <w:szCs w:val="21"/>
        </w:rPr>
      </w:r>
      <w:r/>
    </w:p>
    <w:p>
      <w:pPr>
        <w:ind w:firstLine="444"/>
        <w:spacing w:line="580" w:lineRule="exact"/>
        <w:rPr>
          <w:rFonts w:ascii="宋体" w:hAnsi="宋体" w:cs="宋体"/>
          <w:color w:val="000000"/>
          <w:spacing w:val="6"/>
          <w:szCs w:val="21"/>
        </w:rPr>
      </w:pPr>
      <w:r>
        <w:rPr>
          <w:rFonts w:ascii="宋体" w:hAnsi="宋体" w:cs="宋体"/>
          <w:color w:val="000000"/>
          <w:spacing w:val="6"/>
          <w:szCs w:val="21"/>
        </w:rPr>
      </w:r>
      <w:r/>
    </w:p>
    <w:p>
      <w:pPr>
        <w:ind w:right="1560" w:firstLine="444"/>
        <w:jc w:val="right"/>
        <w:spacing w:line="580" w:lineRule="exact"/>
        <w:tabs>
          <w:tab w:val="left" w:pos="4860" w:leader="none"/>
        </w:tabs>
        <w:rPr>
          <w:rFonts w:ascii="宋体" w:hAnsi="宋体" w:cs="宋体"/>
          <w:color w:val="000000"/>
          <w:spacing w:val="6"/>
          <w:szCs w:val="21"/>
        </w:rPr>
      </w:pPr>
      <w:r>
        <w:rPr>
          <w:rFonts w:hint="eastAsia" w:ascii="宋体" w:hAnsi="宋体" w:cs="宋体"/>
          <w:color w:val="000000"/>
          <w:spacing w:val="6"/>
          <w:szCs w:val="21"/>
        </w:rPr>
        <w:t xml:space="preserve">                      单位名称（盖章）：</w:t>
      </w:r>
      <w:r/>
    </w:p>
    <w:p>
      <w:pPr>
        <w:ind w:right="1560" w:firstLine="444"/>
        <w:jc w:val="right"/>
        <w:spacing w:line="580" w:lineRule="exact"/>
        <w:tabs>
          <w:tab w:val="left" w:pos="4860" w:leader="none"/>
        </w:tabs>
        <w:rPr>
          <w:rFonts w:ascii="宋体" w:hAnsi="宋体" w:cs="宋体"/>
          <w:color w:val="000000"/>
          <w:spacing w:val="6"/>
          <w:szCs w:val="21"/>
        </w:rPr>
      </w:pPr>
      <w:r>
        <w:rPr>
          <w:rFonts w:hint="eastAsia" w:ascii="宋体" w:hAnsi="宋体" w:cs="宋体"/>
          <w:color w:val="000000"/>
          <w:spacing w:val="6"/>
          <w:szCs w:val="21"/>
        </w:rPr>
        <w:t xml:space="preserve">                 日  期：</w:t>
      </w:r>
      <w:r/>
    </w:p>
    <w:p>
      <w:pPr>
        <w:spacing w:line="400" w:lineRule="exact"/>
        <w:rPr>
          <w:color w:val="000000"/>
          <w:szCs w:val="21"/>
          <w:lang w:val="zh-CN"/>
        </w:rPr>
      </w:pPr>
      <w:r>
        <w:rPr>
          <w:color w:val="000000"/>
          <w:lang w:val="zh-CN"/>
        </w:rPr>
        <w:br w:type="page" w:clear="all"/>
      </w:r>
      <w:r>
        <w:rPr>
          <w:rFonts w:hint="eastAsia"/>
          <w:color w:val="000000"/>
          <w:szCs w:val="21"/>
          <w:lang w:val="zh-CN"/>
        </w:rPr>
        <w:t xml:space="preserve">格式16、投标保证承诺书</w:t>
      </w:r>
      <w:r/>
    </w:p>
    <w:p>
      <w:pPr>
        <w:spacing w:line="400" w:lineRule="exact"/>
        <w:rPr>
          <w:color w:val="000000"/>
          <w:szCs w:val="21"/>
          <w:lang w:val="zh-CN"/>
        </w:rPr>
      </w:pPr>
      <w:r>
        <w:rPr>
          <w:color w:val="000000"/>
          <w:szCs w:val="21"/>
          <w:lang w:val="zh-CN"/>
        </w:rPr>
      </w:r>
      <w:r/>
    </w:p>
    <w:p>
      <w:pPr>
        <w:jc w:val="center"/>
        <w:spacing w:line="360" w:lineRule="auto"/>
        <w:rPr>
          <w:rFonts w:eastAsia="黑体"/>
          <w:b/>
          <w:color w:val="000000"/>
          <w:sz w:val="28"/>
          <w:szCs w:val="28"/>
          <w:lang w:val="zh-CN"/>
        </w:rPr>
      </w:pPr>
      <w:r>
        <w:rPr>
          <w:rFonts w:hint="eastAsia" w:eastAsia="黑体"/>
          <w:b/>
          <w:color w:val="000000"/>
          <w:sz w:val="28"/>
          <w:szCs w:val="28"/>
          <w:lang w:val="zh-CN"/>
        </w:rPr>
        <w:t xml:space="preserve">投标保证承诺书</w:t>
      </w:r>
      <w:r/>
    </w:p>
    <w:p>
      <w:pPr>
        <w:spacing w:line="580" w:lineRule="exact"/>
        <w:rPr>
          <w:rFonts w:ascii="宋体" w:hAnsi="宋体"/>
          <w:color w:val="000000"/>
          <w:szCs w:val="21"/>
        </w:rPr>
      </w:pPr>
      <w:r>
        <w:rPr>
          <w:rFonts w:ascii="宋体" w:hAnsi="宋体"/>
          <w:color w:val="000000"/>
          <w:szCs w:val="21"/>
        </w:rPr>
      </w:r>
      <w:r/>
    </w:p>
    <w:p>
      <w:pPr>
        <w:ind w:firstLine="420"/>
        <w:spacing w:line="580" w:lineRule="exact"/>
        <w:rPr>
          <w:rFonts w:ascii="宋体" w:hAnsi="宋体"/>
          <w:color w:val="000000"/>
          <w:szCs w:val="21"/>
        </w:rPr>
      </w:pPr>
      <w:r>
        <w:rPr>
          <w:rFonts w:hint="eastAsia" w:ascii="宋体" w:hAnsi="宋体"/>
          <w:color w:val="000000"/>
          <w:szCs w:val="21"/>
        </w:rPr>
        <w:t xml:space="preserve">致：苏州市卫康招投标咨询服务有限公司</w:t>
      </w:r>
      <w:r/>
    </w:p>
    <w:p>
      <w:pPr>
        <w:ind w:firstLine="420"/>
        <w:spacing w:line="580" w:lineRule="exact"/>
        <w:rPr>
          <w:rFonts w:ascii="宋体" w:hAnsi="宋体"/>
          <w:color w:val="000000"/>
          <w:szCs w:val="21"/>
        </w:rPr>
      </w:pPr>
      <w:r>
        <w:rPr>
          <w:rFonts w:hint="eastAsia" w:ascii="宋体" w:hAnsi="宋体"/>
          <w:color w:val="000000"/>
          <w:szCs w:val="21"/>
        </w:rPr>
        <w:t xml:space="preserve">我（单位/本人，以下统称我单位）自愿参加</w:t>
      </w:r>
      <w:r>
        <w:rPr>
          <w:rFonts w:hint="eastAsia" w:ascii="宋体" w:hAnsi="宋体"/>
          <w:color w:val="000000"/>
          <w:szCs w:val="21"/>
          <w:u w:val="single"/>
        </w:rPr>
        <w:t xml:space="preserve">              （项目名称和采购编号）</w:t>
      </w:r>
      <w:r>
        <w:rPr>
          <w:rFonts w:hint="eastAsia" w:ascii="宋体" w:hAnsi="宋体"/>
          <w:color w:val="000000"/>
          <w:szCs w:val="21"/>
        </w:rPr>
        <w:t xml:space="preserve">的投标（响应）,并做出如下承诺：</w:t>
      </w:r>
      <w:r/>
    </w:p>
    <w:p>
      <w:pPr>
        <w:ind w:firstLine="420"/>
        <w:spacing w:line="580" w:lineRule="exact"/>
        <w:rPr>
          <w:rFonts w:ascii="宋体" w:hAnsi="宋体"/>
          <w:color w:val="000000"/>
          <w:szCs w:val="21"/>
        </w:rPr>
      </w:pPr>
      <w:r>
        <w:rPr>
          <w:rFonts w:hint="eastAsia" w:ascii="宋体" w:hAnsi="宋体"/>
          <w:color w:val="000000"/>
          <w:szCs w:val="21"/>
        </w:rPr>
        <w:t xml:space="preserve">一、除不可抗力外，我单位如果发生以下行为，将在行为发生的10个工作日内，向贵方（或采购人）支付本采购文件公布的预算金额（或最高限价）的2%作为违约赔偿金。</w:t>
      </w:r>
      <w:r/>
    </w:p>
    <w:p>
      <w:pPr>
        <w:ind w:firstLine="420"/>
        <w:spacing w:line="580" w:lineRule="exact"/>
        <w:rPr>
          <w:rFonts w:ascii="宋体" w:hAnsi="宋体"/>
          <w:color w:val="000000"/>
          <w:szCs w:val="21"/>
        </w:rPr>
      </w:pPr>
      <w:r>
        <w:rPr>
          <w:rFonts w:hint="eastAsia" w:ascii="宋体" w:hAnsi="宋体"/>
          <w:color w:val="000000"/>
          <w:szCs w:val="21"/>
        </w:rPr>
        <w:t xml:space="preserve">1.自投标（响应）截止时间至本项目发布中标公告为止，撤销投标响应；</w:t>
      </w:r>
      <w:r/>
    </w:p>
    <w:p>
      <w:pPr>
        <w:ind w:firstLine="420"/>
        <w:spacing w:line="580" w:lineRule="exact"/>
        <w:rPr>
          <w:rFonts w:ascii="宋体" w:hAnsi="宋体"/>
          <w:color w:val="000000"/>
          <w:szCs w:val="21"/>
        </w:rPr>
      </w:pPr>
      <w:r>
        <w:rPr>
          <w:rFonts w:hint="eastAsia" w:ascii="宋体" w:hAnsi="宋体"/>
          <w:color w:val="000000"/>
          <w:szCs w:val="21"/>
        </w:rPr>
        <w:t xml:space="preserve">2.中标后不依法与采购人签订合同；</w:t>
      </w:r>
      <w:r/>
    </w:p>
    <w:p>
      <w:pPr>
        <w:ind w:firstLine="420"/>
        <w:spacing w:line="580" w:lineRule="exact"/>
        <w:rPr>
          <w:rFonts w:ascii="宋体" w:hAnsi="宋体"/>
          <w:color w:val="000000"/>
          <w:szCs w:val="21"/>
        </w:rPr>
      </w:pPr>
      <w:r>
        <w:rPr>
          <w:rFonts w:hint="eastAsia" w:ascii="宋体" w:hAnsi="宋体"/>
          <w:color w:val="000000"/>
          <w:szCs w:val="21"/>
        </w:rPr>
        <w:t xml:space="preserve">3.中标后不按本采购文件规定向采购人提交履约保证金；</w:t>
      </w:r>
      <w:r/>
    </w:p>
    <w:p>
      <w:pPr>
        <w:ind w:firstLine="420"/>
        <w:spacing w:line="580" w:lineRule="exact"/>
        <w:rPr>
          <w:rFonts w:ascii="宋体" w:hAnsi="宋体"/>
          <w:color w:val="000000"/>
          <w:szCs w:val="21"/>
        </w:rPr>
      </w:pPr>
      <w:r>
        <w:rPr>
          <w:rFonts w:hint="eastAsia" w:ascii="宋体" w:hAnsi="宋体"/>
          <w:color w:val="000000"/>
          <w:szCs w:val="21"/>
        </w:rPr>
        <w:t xml:space="preserve">4.中标后不按本采购文件规定向贵方缴纳采购代理服务费。</w:t>
      </w:r>
      <w:r/>
    </w:p>
    <w:p>
      <w:pPr>
        <w:ind w:firstLine="420"/>
        <w:spacing w:line="580" w:lineRule="exact"/>
        <w:rPr>
          <w:rFonts w:ascii="宋体" w:hAnsi="宋体"/>
          <w:color w:val="000000"/>
          <w:szCs w:val="21"/>
        </w:rPr>
      </w:pPr>
      <w:r>
        <w:rPr>
          <w:rFonts w:hint="eastAsia" w:ascii="宋体" w:hAnsi="宋体"/>
          <w:color w:val="000000"/>
          <w:szCs w:val="21"/>
        </w:rPr>
        <w:t xml:space="preserve">二、我单位知晓上述行为的法律后果，承认本承诺书作为贵方要求我单位履行违约赔偿义务的依据作用。</w:t>
      </w:r>
      <w:r/>
    </w:p>
    <w:p>
      <w:pPr>
        <w:spacing w:line="580" w:lineRule="exact"/>
        <w:rPr>
          <w:rFonts w:ascii="宋体" w:hAnsi="宋体"/>
          <w:color w:val="000000"/>
          <w:szCs w:val="21"/>
        </w:rPr>
      </w:pPr>
      <w:r>
        <w:rPr>
          <w:rFonts w:ascii="宋体" w:hAnsi="宋体"/>
          <w:color w:val="000000"/>
          <w:szCs w:val="21"/>
        </w:rPr>
      </w:r>
      <w:r/>
    </w:p>
    <w:p>
      <w:pPr>
        <w:spacing w:line="580" w:lineRule="exact"/>
        <w:rPr>
          <w:rFonts w:ascii="宋体" w:hAnsi="宋体"/>
          <w:color w:val="000000"/>
          <w:szCs w:val="21"/>
        </w:rPr>
      </w:pPr>
      <w:r>
        <w:rPr>
          <w:rFonts w:hint="eastAsia" w:ascii="宋体" w:hAnsi="宋体"/>
          <w:color w:val="000000"/>
          <w:szCs w:val="21"/>
        </w:rPr>
        <w:t xml:space="preserve">投标人：（盖公章）</w:t>
      </w:r>
      <w:r/>
    </w:p>
    <w:p>
      <w:pPr>
        <w:spacing w:line="360" w:lineRule="auto"/>
        <w:rPr>
          <w:rFonts w:ascii="宋体" w:hAnsi="宋体"/>
          <w:color w:val="000000"/>
          <w:szCs w:val="21"/>
        </w:rPr>
      </w:pPr>
      <w:r>
        <w:rPr>
          <w:rFonts w:hint="eastAsia" w:ascii="宋体" w:hAnsi="宋体"/>
          <w:color w:val="000000"/>
          <w:szCs w:val="21"/>
        </w:rPr>
        <w:t xml:space="preserve">地址：        </w:t>
      </w:r>
      <w:r/>
    </w:p>
    <w:p>
      <w:pPr>
        <w:spacing w:line="360" w:lineRule="auto"/>
        <w:rPr>
          <w:rFonts w:ascii="宋体" w:hAnsi="宋体"/>
          <w:color w:val="000000"/>
          <w:szCs w:val="21"/>
        </w:rPr>
      </w:pPr>
      <w:r>
        <w:rPr>
          <w:rFonts w:hint="eastAsia" w:ascii="宋体" w:hAnsi="宋体"/>
          <w:color w:val="000000"/>
          <w:szCs w:val="21"/>
        </w:rPr>
        <w:t xml:space="preserve">电话：             传真：  </w:t>
      </w:r>
      <w:r/>
    </w:p>
    <w:p>
      <w:pPr>
        <w:spacing w:line="360" w:lineRule="auto"/>
        <w:rPr>
          <w:rFonts w:ascii="宋体" w:hAnsi="宋体"/>
          <w:color w:val="000000"/>
          <w:szCs w:val="21"/>
        </w:rPr>
      </w:pPr>
      <w:r>
        <w:rPr>
          <w:rFonts w:hint="eastAsia" w:ascii="宋体" w:hAnsi="宋体"/>
          <w:color w:val="000000"/>
          <w:szCs w:val="21"/>
        </w:rPr>
        <w:t xml:space="preserve">电子邮件：         邮编：    </w:t>
      </w:r>
      <w:r/>
    </w:p>
    <w:p>
      <w:pPr>
        <w:spacing w:line="360" w:lineRule="auto"/>
        <w:rPr>
          <w:rFonts w:ascii="宋体" w:hAnsi="宋体"/>
          <w:color w:val="000000"/>
          <w:szCs w:val="21"/>
        </w:rPr>
      </w:pPr>
      <w:r>
        <w:rPr>
          <w:rFonts w:hint="eastAsia" w:ascii="宋体" w:hAnsi="宋体"/>
          <w:color w:val="000000"/>
          <w:szCs w:val="21"/>
        </w:rPr>
        <w:t xml:space="preserve">法定代表人或代理人(签字或签章)：      </w:t>
      </w:r>
      <w:r/>
    </w:p>
    <w:p>
      <w:pPr>
        <w:spacing w:line="360" w:lineRule="auto"/>
        <w:rPr>
          <w:rFonts w:ascii="宋体" w:hAnsi="宋体"/>
          <w:color w:val="000000"/>
          <w:szCs w:val="21"/>
        </w:rPr>
      </w:pPr>
      <w:r>
        <w:rPr>
          <w:rFonts w:hint="eastAsia" w:ascii="宋体" w:hAnsi="宋体"/>
          <w:color w:val="000000"/>
          <w:szCs w:val="21"/>
        </w:rPr>
        <w:t xml:space="preserve">日期： </w:t>
      </w:r>
      <w:r/>
    </w:p>
    <w:p>
      <w:pPr>
        <w:rPr>
          <w:color w:val="000000"/>
        </w:rPr>
      </w:pPr>
      <w:r>
        <w:rPr>
          <w:color w:val="000000"/>
        </w:rPr>
      </w:r>
      <w:r/>
    </w:p>
    <w:p>
      <w:pPr>
        <w:spacing w:line="400" w:lineRule="exact"/>
        <w:rPr>
          <w:color w:val="000000"/>
          <w:szCs w:val="21"/>
          <w:lang w:val="zh-CN"/>
        </w:rPr>
      </w:pPr>
      <w:r>
        <w:rPr>
          <w:rFonts w:ascii="黑体" w:hAnsi="宋体" w:eastAsia="黑体"/>
          <w:b/>
          <w:bCs/>
          <w:color w:val="000000"/>
          <w:sz w:val="32"/>
          <w:szCs w:val="32"/>
        </w:rPr>
        <w:br w:type="page" w:clear="all"/>
      </w:r>
      <w:r>
        <w:rPr>
          <w:rFonts w:hint="eastAsia"/>
          <w:color w:val="000000"/>
          <w:szCs w:val="21"/>
        </w:rPr>
        <w:t xml:space="preserve">格式17、</w:t>
      </w:r>
      <w:r>
        <w:rPr>
          <w:rFonts w:hint="eastAsia"/>
          <w:color w:val="000000"/>
          <w:szCs w:val="21"/>
          <w:lang w:val="zh-CN"/>
        </w:rPr>
        <w:t xml:space="preserve">关于符合本国产品标准的声明函</w:t>
      </w:r>
      <w:r/>
    </w:p>
    <w:p>
      <w:pPr>
        <w:spacing w:line="400" w:lineRule="exact"/>
        <w:rPr>
          <w:color w:val="000000"/>
          <w:szCs w:val="21"/>
        </w:rPr>
      </w:pPr>
      <w:r>
        <w:rPr>
          <w:color w:val="000000"/>
          <w:szCs w:val="21"/>
        </w:rPr>
      </w:r>
      <w:r/>
    </w:p>
    <w:p>
      <w:pPr>
        <w:jc w:val="center"/>
        <w:spacing w:line="360" w:lineRule="auto"/>
        <w:rPr>
          <w:rFonts w:eastAsia="黑体"/>
          <w:b/>
          <w:color w:val="000000"/>
          <w:sz w:val="28"/>
          <w:szCs w:val="28"/>
        </w:rPr>
      </w:pPr>
      <w:r>
        <w:rPr>
          <w:rFonts w:hint="eastAsia" w:eastAsia="黑体"/>
          <w:b/>
          <w:color w:val="000000"/>
          <w:sz w:val="28"/>
          <w:szCs w:val="28"/>
        </w:rPr>
        <w:t xml:space="preserve">关于符合本国产品标准的声明函</w:t>
      </w:r>
      <w:r/>
    </w:p>
    <w:p>
      <w:pPr>
        <w:ind w:firstLine="420"/>
        <w:jc w:val="center"/>
        <w:keepLines w:val="0"/>
        <w:keepNext w:val="0"/>
        <w:pageBreakBefore w:val="0"/>
        <w:spacing w:line="400" w:lineRule="exact"/>
        <w:widowControl w:val="off"/>
        <w:rPr>
          <w:rFonts w:hint="eastAsia" w:ascii="华文楷体" w:hAnsi="华文楷体" w:eastAsia="华文楷体" w:cs="华文楷体"/>
          <w:b/>
          <w:bCs/>
          <w:color w:val="auto"/>
          <w:sz w:val="28"/>
          <w:szCs w:val="28"/>
          <w:highlight w:val="none"/>
          <w:lang w:val="en-US" w:eastAsia="zh-CN" w:bidi="ar-SA"/>
        </w:rPr>
      </w:pPr>
      <w:r>
        <w:rPr>
          <w:rFonts w:hint="eastAsia" w:ascii="华文楷体" w:hAnsi="华文楷体" w:eastAsia="华文楷体" w:cs="华文楷体"/>
          <w:b/>
          <w:bCs/>
          <w:color w:val="auto"/>
          <w:sz w:val="28"/>
          <w:szCs w:val="28"/>
          <w:highlight w:val="none"/>
          <w:lang w:val="en-US" w:eastAsia="zh-CN" w:bidi="ar-SA"/>
        </w:rPr>
        <w:t xml:space="preserve">（本项目不适用 可不填写）</w:t>
      </w:r>
      <w:r/>
    </w:p>
    <w:p>
      <w:pPr>
        <w:pStyle w:val="747"/>
        <w:ind w:firstLine="420"/>
        <w:spacing w:line="360" w:lineRule="auto"/>
        <w:widowControl/>
        <w:rPr>
          <w:rFonts w:hint="eastAsia" w:ascii="宋体" w:hAnsi="宋体"/>
          <w:szCs w:val="24"/>
        </w:rPr>
      </w:pPr>
      <w:r>
        <w:rPr>
          <w:rFonts w:hint="eastAsia" w:ascii="宋体" w:hAnsi="宋体"/>
          <w:szCs w:val="24"/>
        </w:rPr>
      </w:r>
      <w:r/>
    </w:p>
    <w:p>
      <w:pPr>
        <w:pStyle w:val="747"/>
        <w:ind w:firstLine="420"/>
        <w:spacing w:line="360" w:lineRule="auto"/>
        <w:widowControl/>
        <w:rPr>
          <w:rFonts w:ascii="宋体" w:hAnsi="宋体"/>
          <w:szCs w:val="24"/>
        </w:rPr>
      </w:pPr>
      <w:r>
        <w:rPr>
          <w:rFonts w:hint="eastAsia" w:ascii="宋体" w:hAnsi="宋体"/>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47"/>
        <w:ind w:firstLine="420"/>
        <w:spacing w:before="30" w:after="30" w:line="360" w:lineRule="auto"/>
        <w:widowControl/>
        <w:rPr>
          <w:rFonts w:ascii="宋体" w:hAnsi="宋体"/>
          <w:szCs w:val="24"/>
        </w:rPr>
      </w:pPr>
      <w:r>
        <w:rPr>
          <w:rFonts w:ascii="宋体" w:hAnsi="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4145915</wp:posOffset>
                </wp:positionH>
                <wp:positionV relativeFrom="paragraph">
                  <wp:posOffset>391160</wp:posOffset>
                </wp:positionV>
                <wp:extent cx="816610" cy="103505"/>
                <wp:effectExtent l="635" t="4445" r="1905" b="6350"/>
                <wp:wrapNone/>
                <wp:docPr id="4" name="直接箭头连接符 5"/>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3" o:spid="_x0000_s3" o:spt="32" type="#_x0000_t32" style="position:absolute;z-index:251661312;o:allowoverlap:true;o:allowincell:true;mso-position-horizontal-relative:text;margin-left:326.4pt;mso-position-horizontal:absolute;mso-position-vertical-relative:text;margin-top:30.8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ascii="宋体" w:hAnsi="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62865</wp:posOffset>
                </wp:positionH>
                <wp:positionV relativeFrom="paragraph">
                  <wp:posOffset>694055</wp:posOffset>
                </wp:positionV>
                <wp:extent cx="565785" cy="130810"/>
                <wp:effectExtent l="1270" t="4445" r="4445" b="17145"/>
                <wp:wrapNone/>
                <wp:docPr id="5" name="直接箭头连接符 11"/>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4" o:spid="_x0000_s4" o:spt="32" type="#_x0000_t32" style="position:absolute;z-index:251671552;o:allowoverlap:true;o:allowincell:true;mso-position-horizontal-relative:text;margin-left:5.0pt;mso-position-horizontal:absolute;mso-position-vertical-relative:text;margin-top:54.6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ascii="宋体" w:hAnsi="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3339465</wp:posOffset>
                </wp:positionH>
                <wp:positionV relativeFrom="paragraph">
                  <wp:posOffset>646430</wp:posOffset>
                </wp:positionV>
                <wp:extent cx="816610" cy="147320"/>
                <wp:effectExtent l="635" t="4445" r="1905" b="19685"/>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5" o:spid="_x0000_s5" o:spt="32" type="#_x0000_t32" style="position:absolute;z-index:251669504;o:allowoverlap:true;o:allowincell:true;mso-position-horizontal-relative:text;margin-left:262.9pt;mso-position-horizontal:absolute;mso-position-vertical-relative:text;margin-top:50.9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ascii="宋体" w:hAnsi="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1976755</wp:posOffset>
                </wp:positionH>
                <wp:positionV relativeFrom="paragraph">
                  <wp:posOffset>657225</wp:posOffset>
                </wp:positionV>
                <wp:extent cx="876300" cy="120015"/>
                <wp:effectExtent l="635" t="4445" r="18415" b="8890"/>
                <wp:wrapNone/>
                <wp:docPr id="7" name="直接箭头连接符 18"/>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6" o:spid="_x0000_s6" o:spt="32" type="#_x0000_t32" style="position:absolute;z-index:251662336;o:allowoverlap:true;o:allowincell:true;mso-position-horizontal-relative:text;margin-left:155.7pt;mso-position-horizontal:absolute;mso-position-vertical-relative:text;margin-top:51.8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ascii="宋体" w:hAnsi="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2764790</wp:posOffset>
                </wp:positionH>
                <wp:positionV relativeFrom="paragraph">
                  <wp:posOffset>408305</wp:posOffset>
                </wp:positionV>
                <wp:extent cx="816610" cy="76200"/>
                <wp:effectExtent l="635" t="4445" r="1905" b="14604"/>
                <wp:wrapNone/>
                <wp:docPr id="8" name="直接箭头连接符 9"/>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7" o:spid="_x0000_s7" o:spt="32" type="#_x0000_t32" style="position:absolute;z-index:251660288;o:allowoverlap:true;o:allowincell:true;mso-position-horizontal-relative:text;margin-left:217.7pt;mso-position-horizontal:absolute;mso-position-vertical-relative:text;margin-top:32.1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ascii="宋体" w:hAnsi="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4611370</wp:posOffset>
                </wp:positionH>
                <wp:positionV relativeFrom="paragraph">
                  <wp:posOffset>127000</wp:posOffset>
                </wp:positionV>
                <wp:extent cx="577215" cy="92075"/>
                <wp:effectExtent l="635" t="4445" r="12700" b="17780"/>
                <wp:wrapNone/>
                <wp:docPr id="9" name="直接箭头连接符 17"/>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8" o:spid="_x0000_s8" o:spt="32" type="#_x0000_t32" style="position:absolute;z-index:251667456;o:allowoverlap:true;o:allowincell:true;mso-position-horizontal-relative:text;margin-left:363.1pt;mso-position-horizontal:absolute;mso-position-vertical-relative:text;margin-top:10.0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ascii="宋体" w:hAnsi="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10" name="直接箭头连接符 14"/>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9" o:spid="_x0000_s9" o:spt="32" type="#_x0000_t32" style="position:absolute;z-index:251670528;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ascii="宋体" w:hAnsi="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11" name="直接箭头连接符 15"/>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0" o:spid="_x0000_s10" o:spt="32" type="#_x0000_t32" style="position:absolute;z-index:251668480;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szCs w:val="24"/>
        </w:rPr>
        <w:t xml:space="preserve">1.（产品名称1）</w:t>
      </w:r>
      <w:r>
        <w:rPr>
          <w:rFonts w:hint="eastAsia" w:ascii="宋体" w:hAnsi="宋体"/>
          <w:szCs w:val="24"/>
          <w:vertAlign w:val="superscript"/>
        </w:rPr>
        <w:t xml:space="preserve">1</w:t>
      </w:r>
      <w:r>
        <w:rPr>
          <w:rFonts w:hint="eastAsia" w:ascii="宋体" w:hAnsi="宋体"/>
          <w:szCs w:val="24"/>
        </w:rPr>
        <w:t xml:space="preserve">，生产厂为（厂名）</w:t>
      </w:r>
      <w:r>
        <w:rPr>
          <w:rFonts w:hint="eastAsia" w:ascii="宋体" w:hAnsi="宋体"/>
          <w:szCs w:val="24"/>
          <w:vertAlign w:val="superscript"/>
        </w:rPr>
        <w:t xml:space="preserve">2</w:t>
      </w:r>
      <w:r>
        <w:rPr>
          <w:rFonts w:hint="eastAsia" w:ascii="宋体" w:hAnsi="宋体"/>
          <w:szCs w:val="24"/>
        </w:rPr>
        <w:t xml:space="preserve">，厂址为（生产厂址）。 （产品名称1） 的中国境内生产的组件成本占比≥（规定比例）</w:t>
      </w:r>
      <w:r>
        <w:rPr>
          <w:rFonts w:hint="eastAsia" w:ascii="宋体" w:hAnsi="宋体"/>
          <w:szCs w:val="24"/>
          <w:vertAlign w:val="superscript"/>
        </w:rPr>
        <w:t xml:space="preserve">3</w:t>
      </w:r>
      <w:r>
        <w:rPr>
          <w:rFonts w:hint="eastAsia" w:ascii="宋体" w:hAnsi="宋体"/>
          <w:szCs w:val="24"/>
        </w:rPr>
        <w:t xml:space="preserve">。（产品名称1）的（关键组件）</w:t>
      </w:r>
      <w:r>
        <w:rPr>
          <w:rFonts w:hint="eastAsia" w:ascii="宋体" w:hAnsi="宋体"/>
          <w:szCs w:val="24"/>
          <w:vertAlign w:val="superscript"/>
        </w:rPr>
        <w:t xml:space="preserve">4</w:t>
      </w:r>
      <w:r>
        <w:rPr>
          <w:rFonts w:hint="eastAsia" w:ascii="宋体" w:hAnsi="宋体"/>
          <w:szCs w:val="24"/>
        </w:rPr>
        <w:t xml:space="preserve">在中国境内生产。（产品名称1）的（关键工序）</w:t>
      </w:r>
      <w:r>
        <w:rPr>
          <w:rFonts w:hint="eastAsia" w:ascii="宋体" w:hAnsi="宋体"/>
          <w:szCs w:val="24"/>
          <w:vertAlign w:val="superscript"/>
        </w:rPr>
        <w:t xml:space="preserve">5</w:t>
      </w:r>
      <w:r>
        <w:rPr>
          <w:rFonts w:hint="eastAsia" w:ascii="宋体" w:hAnsi="宋体"/>
          <w:szCs w:val="24"/>
        </w:rPr>
        <w:t xml:space="preserve">在中国境内完成。</w:t>
      </w:r>
      <w:r/>
    </w:p>
    <w:p>
      <w:pPr>
        <w:pStyle w:val="747"/>
        <w:ind w:firstLine="420"/>
        <w:spacing w:before="30" w:after="30" w:line="360" w:lineRule="auto"/>
        <w:widowControl/>
        <w:rPr>
          <w:rFonts w:ascii="宋体" w:hAnsi="宋体"/>
          <w:szCs w:val="24"/>
        </w:rPr>
      </w:pPr>
      <w:r>
        <w:rPr>
          <w:rFonts w:ascii="宋体" w:hAnsi="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3679190</wp:posOffset>
                </wp:positionH>
                <wp:positionV relativeFrom="paragraph">
                  <wp:posOffset>372745</wp:posOffset>
                </wp:positionV>
                <wp:extent cx="849630" cy="120015"/>
                <wp:effectExtent l="635" t="4445" r="6985" b="8890"/>
                <wp:wrapNone/>
                <wp:docPr id="12" name="直接箭头连接符 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1" o:spid="_x0000_s11" o:spt="32" type="#_x0000_t32" style="position:absolute;z-index:251664384;o:allowoverlap:true;o:allowincell:true;mso-position-horizontal-relative:text;margin-left:289.7pt;mso-position-horizontal:absolute;mso-position-vertical-relative:text;margin-top:29.3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ascii="宋体" w:hAnsi="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2562225</wp:posOffset>
                </wp:positionH>
                <wp:positionV relativeFrom="paragraph">
                  <wp:posOffset>358775</wp:posOffset>
                </wp:positionV>
                <wp:extent cx="843915" cy="125730"/>
                <wp:effectExtent l="635" t="4445" r="12700" b="22225"/>
                <wp:wrapNone/>
                <wp:docPr id="13" name="直接箭头连接符 8"/>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2" o:spid="_x0000_s12" o:spt="32" type="#_x0000_t32" style="position:absolute;z-index:251663360;o:allowoverlap:true;o:allowincell:true;mso-position-horizontal-relative:text;margin-left:201.8pt;mso-position-horizontal:absolute;mso-position-vertical-relative:text;margin-top:28.2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ascii="宋体" w:hAnsi="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-25400</wp:posOffset>
                </wp:positionH>
                <wp:positionV relativeFrom="paragraph">
                  <wp:posOffset>391795</wp:posOffset>
                </wp:positionV>
                <wp:extent cx="234315" cy="86995"/>
                <wp:effectExtent l="1905" t="4445" r="11430" b="22860"/>
                <wp:wrapNone/>
                <wp:docPr id="14" name="直接箭头连接符 10"/>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3" o:spid="_x0000_s13" o:spt="32" type="#_x0000_t32" style="position:absolute;z-index:251673600;o:allowoverlap:true;o:allowincell:true;mso-position-horizontal-relative:text;margin-left:-2.0pt;mso-position-horizontal:absolute;mso-position-vertical-relative:text;margin-top:30.8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ascii="宋体" w:hAnsi="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4780915</wp:posOffset>
                </wp:positionH>
                <wp:positionV relativeFrom="paragraph">
                  <wp:posOffset>351155</wp:posOffset>
                </wp:positionV>
                <wp:extent cx="462280" cy="147320"/>
                <wp:effectExtent l="1270" t="4445" r="12700" b="19685"/>
                <wp:wrapNone/>
                <wp:docPr id="15" name="直接箭头连接符 13"/>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4" o:spid="_x0000_s14" o:spt="32" type="#_x0000_t32" style="position:absolute;z-index:251674624;o:allowoverlap:true;o:allowincell:true;mso-position-horizontal-relative:text;margin-left:376.4pt;mso-position-horizontal:absolute;mso-position-vertical-relative:text;margin-top:27.6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ascii="宋体" w:hAnsi="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-3175</wp:posOffset>
                </wp:positionH>
                <wp:positionV relativeFrom="paragraph">
                  <wp:posOffset>654685</wp:posOffset>
                </wp:positionV>
                <wp:extent cx="424815" cy="112395"/>
                <wp:effectExtent l="1270" t="4445" r="12065" b="16510"/>
                <wp:wrapNone/>
                <wp:docPr id="16" name="直接箭头连接符 6"/>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5" o:spid="_x0000_s15" o:spt="32" type="#_x0000_t32" style="position:absolute;z-index:251675648;o:allowoverlap:true;o:allowincell:true;mso-position-horizontal-relative:text;margin-left:-0.2pt;mso-position-horizontal:absolute;mso-position-vertical-relative:text;margin-top:51.5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ascii="宋体" w:hAnsi="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2945765</wp:posOffset>
                </wp:positionH>
                <wp:positionV relativeFrom="paragraph">
                  <wp:posOffset>638810</wp:posOffset>
                </wp:positionV>
                <wp:extent cx="821690" cy="102870"/>
                <wp:effectExtent l="635" t="4445" r="15875" b="6985"/>
                <wp:wrapNone/>
                <wp:docPr id="17" name="直接箭头连接符 3"/>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6" o:spid="_x0000_s16" o:spt="32" type="#_x0000_t32" style="position:absolute;z-index:251666432;o:allowoverlap:true;o:allowincell:true;mso-position-horizontal-relative:text;margin-left:231.9pt;mso-position-horizontal:absolute;mso-position-vertical-relative:text;margin-top:5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ascii="宋体" w:hAnsi="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1742440</wp:posOffset>
                </wp:positionH>
                <wp:positionV relativeFrom="paragraph">
                  <wp:posOffset>633730</wp:posOffset>
                </wp:positionV>
                <wp:extent cx="908685" cy="140970"/>
                <wp:effectExtent l="635" t="4445" r="5080" b="6985"/>
                <wp:wrapNone/>
                <wp:docPr id="18" name="直接箭头连接符 16"/>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7" o:spid="_x0000_s17" o:spt="32" type="#_x0000_t32" style="position:absolute;z-index:251665408;o:allowoverlap:true;o:allowincell:true;mso-position-horizontal-relative:text;margin-left:137.2pt;mso-position-horizontal:absolute;mso-position-vertical-relative:text;margin-top:49.9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ascii="宋体" w:hAnsi="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9" name="直接箭头连接符 7"/>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8" o:spid="_x0000_s18" o:spt="32" type="#_x0000_t32" style="position:absolute;z-index:251672576;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szCs w:val="24"/>
        </w:rPr>
        <w:t xml:space="preserve">2.（产品名称2），生产厂为（厂名），厂址为（生产厂址）。（产品名称2）的中国境内生产的组件成本占比≥（规定比例）。（产品名称2）的（关键组件）在中国境内生产。（产品名称1）的（关键工序）在中国境内完成。</w:t>
      </w:r>
      <w:r/>
    </w:p>
    <w:p>
      <w:pPr>
        <w:pStyle w:val="747"/>
        <w:ind w:firstLine="420"/>
        <w:spacing w:before="30" w:after="30" w:line="360" w:lineRule="auto"/>
        <w:widowControl/>
        <w:rPr>
          <w:rFonts w:ascii="宋体" w:hAnsi="宋体"/>
          <w:szCs w:val="24"/>
        </w:rPr>
      </w:pPr>
      <w:r>
        <w:rPr>
          <w:rFonts w:hint="eastAsia" w:ascii="宋体" w:hAnsi="宋体"/>
          <w:szCs w:val="24"/>
        </w:rPr>
        <w:t xml:space="preserve">……</w:t>
      </w:r>
      <w:r/>
    </w:p>
    <w:p>
      <w:pPr>
        <w:pStyle w:val="747"/>
        <w:ind w:firstLine="420"/>
        <w:spacing w:before="30" w:after="30" w:line="360" w:lineRule="auto"/>
        <w:widowControl/>
        <w:rPr>
          <w:rFonts w:ascii="宋体" w:hAnsi="宋体"/>
          <w:szCs w:val="24"/>
        </w:rPr>
      </w:pPr>
      <w:r>
        <w:rPr>
          <w:rFonts w:hint="eastAsia" w:ascii="宋体" w:hAnsi="宋体"/>
          <w:szCs w:val="24"/>
        </w:rPr>
        <w:t xml:space="preserve">本公司（单位）对上述声明内容的真实性负责。如有虚假，愿承担相应法律责任。</w:t>
      </w:r>
      <w:r/>
    </w:p>
    <w:p>
      <w:pPr>
        <w:pStyle w:val="747"/>
        <w:spacing w:before="30" w:after="30" w:line="360" w:lineRule="auto"/>
        <w:widowControl/>
        <w:rPr>
          <w:rFonts w:ascii="宋体" w:hAnsi="宋体"/>
          <w:szCs w:val="24"/>
        </w:rPr>
      </w:pPr>
      <w:r>
        <w:rPr>
          <w:rFonts w:ascii="宋体" w:hAnsi="宋体"/>
          <w:szCs w:val="24"/>
        </w:rPr>
      </w:r>
      <w:r/>
    </w:p>
    <w:p>
      <w:pPr>
        <w:pStyle w:val="747"/>
        <w:ind w:right="480" w:firstLine="3720"/>
        <w:spacing w:before="30" w:after="30" w:line="360" w:lineRule="auto"/>
        <w:widowControl/>
        <w:rPr>
          <w:rFonts w:ascii="宋体" w:hAnsi="宋体"/>
          <w:szCs w:val="24"/>
        </w:rPr>
      </w:pPr>
      <w:r>
        <w:rPr>
          <w:rFonts w:hint="eastAsia" w:ascii="宋体" w:hAnsi="宋体"/>
          <w:szCs w:val="24"/>
        </w:rPr>
        <w:t xml:space="preserve">公司（单位）名称（盖章）：　        </w:t>
      </w:r>
      <w:r/>
    </w:p>
    <w:p>
      <w:pPr>
        <w:pStyle w:val="747"/>
        <w:jc w:val="center"/>
        <w:spacing w:before="30" w:after="30" w:line="360" w:lineRule="auto"/>
        <w:widowControl/>
        <w:rPr>
          <w:rFonts w:ascii="宋体" w:hAnsi="宋体"/>
          <w:sz w:val="21"/>
          <w:szCs w:val="21"/>
        </w:rPr>
      </w:pPr>
      <w:r>
        <w:rPr>
          <w:rFonts w:hint="eastAsia" w:ascii="宋体" w:hAnsi="宋体"/>
          <w:szCs w:val="24"/>
        </w:rPr>
        <w:t xml:space="preserve">                                日期：　   年　  月　  日         </w:t>
      </w:r>
      <w:r/>
    </w:p>
    <w:p>
      <w:pPr>
        <w:pStyle w:val="747"/>
        <w:spacing w:before="30" w:after="30" w:line="360" w:lineRule="auto"/>
        <w:widowControl/>
        <w:rPr>
          <w:rFonts w:ascii="宋体" w:hAnsi="宋体"/>
          <w:sz w:val="21"/>
          <w:szCs w:val="21"/>
        </w:rPr>
      </w:pPr>
      <w:r>
        <w:rPr>
          <w:rFonts w:ascii="宋体" w:hAnsi="宋体"/>
          <w:sz w:val="21"/>
          <w:szCs w:val="21"/>
        </w:rPr>
      </w:r>
      <w:r/>
    </w:p>
    <w:p>
      <w:pPr>
        <w:pStyle w:val="747"/>
        <w:spacing w:before="30" w:after="30" w:line="360" w:lineRule="auto"/>
        <w:widowControl/>
        <w:rPr>
          <w:rFonts w:ascii="宋体" w:hAnsi="宋体"/>
          <w:sz w:val="21"/>
          <w:szCs w:val="21"/>
        </w:rPr>
      </w:pPr>
      <w:r>
        <w:rPr>
          <w:rFonts w:ascii="宋体" w:hAnsi="宋体"/>
          <w:sz w:val="21"/>
          <w:szCs w:val="21"/>
        </w:rPr>
      </w:r>
      <w:r/>
    </w:p>
    <w:p>
      <w:pPr>
        <w:pStyle w:val="747"/>
        <w:spacing w:before="30" w:after="30" w:line="360" w:lineRule="auto"/>
        <w:widowControl/>
        <w:rPr>
          <w:rFonts w:ascii="宋体" w:hAnsi="宋体"/>
          <w:sz w:val="21"/>
          <w:szCs w:val="21"/>
        </w:rPr>
      </w:pPr>
      <w:r>
        <w:rPr>
          <w:rFonts w:hint="eastAsia" w:ascii="宋体" w:hAnsi="宋体"/>
          <w:sz w:val="21"/>
          <w:szCs w:val="21"/>
        </w:rPr>
        <w:t xml:space="preserve">注：</w:t>
      </w:r>
      <w:r/>
    </w:p>
    <w:p>
      <w:pPr>
        <w:pStyle w:val="747"/>
        <w:spacing w:before="30" w:after="30" w:line="360" w:lineRule="auto"/>
        <w:widowControl/>
        <w:rPr>
          <w:rFonts w:ascii="宋体" w:hAnsi="宋体"/>
          <w:sz w:val="21"/>
          <w:szCs w:val="21"/>
        </w:rPr>
      </w:pPr>
      <w:r>
        <w:rPr>
          <w:rFonts w:hint="eastAsia" w:ascii="宋体" w:hAnsi="宋体"/>
          <w:sz w:val="21"/>
          <w:szCs w:val="21"/>
        </w:rPr>
        <w:t xml:space="preserve">1、产品如有</w:t>
      </w:r>
      <w:r>
        <w:rPr>
          <w:rFonts w:hint="eastAsia" w:ascii="宋体" w:hAnsi="宋体"/>
          <w:sz w:val="21"/>
          <w:szCs w:val="21"/>
          <w:lang w:val="en-US" w:eastAsia="zh-CN"/>
        </w:rPr>
        <w:t xml:space="preserve">规格</w:t>
      </w:r>
      <w:r>
        <w:rPr>
          <w:rFonts w:hint="eastAsia" w:ascii="宋体" w:hAnsi="宋体"/>
          <w:sz w:val="21"/>
          <w:szCs w:val="21"/>
        </w:rPr>
        <w:t xml:space="preserve">，请在“产品名称”栏一并填写。</w:t>
      </w:r>
      <w:r/>
    </w:p>
    <w:p>
      <w:pPr>
        <w:pStyle w:val="747"/>
        <w:spacing w:before="30" w:after="30" w:line="360" w:lineRule="auto"/>
        <w:widowControl/>
        <w:rPr>
          <w:rFonts w:ascii="宋体" w:hAnsi="宋体"/>
          <w:sz w:val="21"/>
          <w:szCs w:val="21"/>
        </w:rPr>
      </w:pPr>
      <w:r>
        <w:rPr>
          <w:rFonts w:hint="eastAsia" w:ascii="宋体" w:hAnsi="宋体"/>
          <w:sz w:val="21"/>
          <w:szCs w:val="21"/>
        </w:rPr>
        <w:t xml:space="preserve">2、生产厂名与厂址应与生产厂营业执照载明的相关信息保持一致。</w:t>
      </w:r>
      <w:r/>
    </w:p>
    <w:p>
      <w:pPr>
        <w:pStyle w:val="747"/>
        <w:spacing w:before="30" w:after="30" w:line="360" w:lineRule="auto"/>
        <w:widowControl/>
        <w:rPr>
          <w:rFonts w:ascii="宋体" w:hAnsi="宋体"/>
          <w:sz w:val="21"/>
          <w:szCs w:val="21"/>
        </w:rPr>
      </w:pPr>
      <w:r>
        <w:rPr>
          <w:rFonts w:hint="eastAsia" w:ascii="宋体" w:hAnsi="宋体"/>
          <w:sz w:val="21"/>
          <w:szCs w:val="21"/>
        </w:rPr>
        <w:t xml:space="preserve">3、该产品的中国境内生产的组件成本占比相关要求实施前，“规定比例”栏可不填，下同。</w:t>
      </w:r>
      <w:r/>
    </w:p>
    <w:p>
      <w:pPr>
        <w:pStyle w:val="747"/>
        <w:spacing w:before="30" w:after="30" w:line="360" w:lineRule="auto"/>
        <w:widowControl/>
        <w:rPr>
          <w:rFonts w:ascii="宋体" w:hAnsi="宋体"/>
          <w:sz w:val="21"/>
          <w:szCs w:val="21"/>
        </w:rPr>
      </w:pPr>
      <w:r>
        <w:rPr>
          <w:rFonts w:hint="eastAsia" w:ascii="宋体" w:hAnsi="宋体"/>
          <w:sz w:val="21"/>
          <w:szCs w:val="21"/>
        </w:rPr>
        <w:t xml:space="preserve">4、该产品的关键组件要求实施前，“关键组件”栏可不填，下同。</w:t>
      </w:r>
      <w:r/>
    </w:p>
    <w:p>
      <w:pPr>
        <w:pStyle w:val="747"/>
        <w:spacing w:before="30" w:after="30" w:line="360" w:lineRule="auto"/>
        <w:widowControl/>
        <w:rPr>
          <w:rFonts w:ascii="宋体" w:hAnsi="宋体"/>
          <w:sz w:val="21"/>
          <w:szCs w:val="21"/>
        </w:rPr>
      </w:pPr>
      <w:r>
        <w:rPr>
          <w:rFonts w:hint="eastAsia" w:ascii="宋体" w:hAnsi="宋体"/>
          <w:sz w:val="21"/>
          <w:szCs w:val="21"/>
        </w:rPr>
        <w:t xml:space="preserve">5、该产品的关键工序要求实施前，“关键工序”栏可不填，下同。</w:t>
      </w:r>
      <w:r/>
    </w:p>
    <w:p>
      <w:pPr>
        <w:pStyle w:val="747"/>
        <w:spacing w:before="30" w:after="30" w:line="360" w:lineRule="auto"/>
        <w:widowControl/>
        <w:rPr>
          <w:rFonts w:ascii="宋体" w:hAnsi="宋体"/>
          <w:sz w:val="21"/>
          <w:szCs w:val="21"/>
        </w:rPr>
      </w:pPr>
      <w:r>
        <w:rPr>
          <w:rFonts w:hint="eastAsia" w:ascii="宋体" w:hAnsi="宋体"/>
          <w:sz w:val="21"/>
          <w:szCs w:val="21"/>
        </w:rPr>
        <w:t xml:space="preserve">6、用斜线划除的地方无需填写。</w:t>
      </w:r>
      <w:r/>
    </w:p>
    <w:p>
      <w:pPr>
        <w:ind w:left="0"/>
        <w:jc w:val="left"/>
        <w:spacing w:line="240" w:lineRule="auto"/>
        <w:rPr>
          <w:rFonts w:hint="eastAsia" w:ascii="黑体" w:hAnsi="宋体" w:eastAsia="黑体"/>
          <w:b/>
          <w:bCs/>
          <w:color w:val="000000"/>
          <w:sz w:val="32"/>
          <w:szCs w:val="32"/>
        </w:rPr>
        <w:outlineLvl w:val="9"/>
      </w:pPr>
      <w:r>
        <w:rPr>
          <w:rFonts w:hint="eastAsia" w:ascii="黑体" w:hAnsi="宋体" w:eastAsia="黑体"/>
          <w:b/>
          <w:bCs/>
          <w:color w:val="000000"/>
          <w:sz w:val="32"/>
          <w:szCs w:val="32"/>
        </w:rPr>
        <w:br w:type="page" w:clear="all"/>
      </w:r>
      <w:r/>
    </w:p>
    <w:p>
      <w:pPr>
        <w:ind w:left="482"/>
        <w:jc w:val="center"/>
        <w:spacing w:line="420" w:lineRule="exact"/>
        <w:rPr>
          <w:rFonts w:ascii="黑体" w:hAnsi="宋体" w:eastAsia="黑体"/>
          <w:b/>
          <w:bCs/>
          <w:color w:val="000000"/>
          <w:sz w:val="32"/>
          <w:szCs w:val="32"/>
        </w:rPr>
        <w:outlineLvl w:val="0"/>
      </w:pPr>
      <w:r>
        <w:rPr>
          <w:rFonts w:hint="eastAsia" w:ascii="黑体" w:hAnsi="宋体" w:eastAsia="黑体"/>
          <w:b/>
          <w:bCs/>
          <w:color w:val="000000"/>
          <w:sz w:val="32"/>
          <w:szCs w:val="32"/>
        </w:rPr>
        <w:t xml:space="preserve">第四章  招标书</w:t>
      </w:r>
      <w:r/>
    </w:p>
    <w:p>
      <w:pPr>
        <w:ind w:firstLine="420"/>
        <w:spacing w:line="400" w:lineRule="exact"/>
        <w:rPr>
          <w:rFonts w:hAnsi="宋体"/>
          <w:color w:val="000000"/>
          <w:szCs w:val="21"/>
        </w:rPr>
      </w:pPr>
      <w:r>
        <w:rPr>
          <w:rFonts w:hAnsi="宋体"/>
          <w:color w:val="000000"/>
          <w:szCs w:val="21"/>
        </w:rPr>
      </w:r>
      <w:r/>
    </w:p>
    <w:p>
      <w:pPr>
        <w:ind w:firstLine="420"/>
        <w:spacing w:line="400" w:lineRule="exact"/>
        <w:rPr>
          <w:color w:val="000000"/>
          <w:szCs w:val="21"/>
        </w:rPr>
      </w:pPr>
      <w:r>
        <w:rPr>
          <w:rFonts w:hint="eastAsia" w:hAnsi="宋体"/>
          <w:color w:val="000000"/>
          <w:szCs w:val="21"/>
        </w:rPr>
        <w:t xml:space="preserve">受苏州市吴中人民医院之委托，苏州市卫康招投标咨询服务有限公司作为招标代理机构，对其拟采购的以下货物进行国内公开招标。欢迎符合招标公告资格要求的供应商前来报名参加投标。</w:t>
      </w:r>
      <w:r/>
    </w:p>
    <w:p>
      <w:pPr>
        <w:ind w:firstLine="420"/>
        <w:spacing w:line="400" w:lineRule="exact"/>
        <w:rPr>
          <w:rFonts w:ascii="宋体" w:hAnsi="宋体"/>
          <w:color w:val="000000"/>
          <w:szCs w:val="21"/>
        </w:rPr>
      </w:pPr>
      <w:r>
        <w:rPr>
          <w:rFonts w:ascii="宋体" w:hAnsi="宋体"/>
          <w:color w:val="000000"/>
          <w:szCs w:val="21"/>
        </w:rPr>
        <w:t xml:space="preserve">一、</w:t>
      </w:r>
      <w:r>
        <w:rPr>
          <w:rFonts w:hint="eastAsia" w:ascii="宋体" w:hAnsi="宋体"/>
          <w:color w:val="000000"/>
          <w:szCs w:val="21"/>
        </w:rPr>
        <w:t xml:space="preserve">采购</w:t>
      </w:r>
      <w:r>
        <w:rPr>
          <w:rFonts w:ascii="宋体" w:hAnsi="宋体"/>
          <w:color w:val="000000"/>
          <w:szCs w:val="21"/>
        </w:rPr>
        <w:t xml:space="preserve">编号：</w:t>
      </w:r>
      <w:r>
        <w:rPr>
          <w:rFonts w:hint="eastAsia" w:ascii="宋体" w:hAnsi="宋体"/>
          <w:color w:val="000000"/>
          <w:szCs w:val="21"/>
          <w:lang w:eastAsia="zh-CN"/>
        </w:rPr>
        <w:t xml:space="preserve">JSZC-320506-SZWK-G2026-0280</w:t>
      </w:r>
      <w:r>
        <w:rPr>
          <w:rFonts w:ascii="宋体" w:hAnsi="宋体"/>
          <w:color w:val="000000"/>
          <w:szCs w:val="21"/>
        </w:rPr>
        <w:t xml:space="preserve">号</w:t>
      </w:r>
      <w:r/>
    </w:p>
    <w:p>
      <w:pPr>
        <w:ind w:firstLine="420"/>
        <w:spacing w:line="400" w:lineRule="exact"/>
        <w:rPr>
          <w:rFonts w:ascii="宋体" w:hAnsi="宋体"/>
          <w:color w:val="000000"/>
          <w:szCs w:val="21"/>
        </w:rPr>
      </w:pPr>
      <w:r>
        <w:rPr>
          <w:rFonts w:ascii="宋体" w:hAnsi="宋体"/>
          <w:color w:val="000000"/>
          <w:szCs w:val="21"/>
        </w:rPr>
        <w:t xml:space="preserve">二、采购方式：</w:t>
      </w:r>
      <w:r>
        <w:rPr>
          <w:rFonts w:hint="eastAsia" w:ascii="宋体" w:hAnsi="宋体"/>
          <w:color w:val="000000"/>
          <w:szCs w:val="21"/>
        </w:rPr>
        <w:t xml:space="preserve">公开招标</w:t>
      </w:r>
      <w:r/>
    </w:p>
    <w:p>
      <w:pPr>
        <w:ind w:firstLine="420"/>
        <w:spacing w:line="400" w:lineRule="exact"/>
        <w:rPr>
          <w:rFonts w:hint="eastAsia" w:ascii="宋体" w:hAnsi="宋体" w:eastAsia="宋体"/>
          <w:color w:val="000000"/>
          <w:szCs w:val="21"/>
          <w:lang w:eastAsia="zh-CN"/>
        </w:rPr>
      </w:pPr>
      <w:r>
        <w:rPr>
          <w:rFonts w:hint="eastAsia" w:ascii="宋体" w:hAnsi="宋体"/>
          <w:color w:val="000000"/>
          <w:szCs w:val="21"/>
        </w:rPr>
        <w:t xml:space="preserve">三、采购项目名称：</w:t>
      </w:r>
      <w:r>
        <w:rPr>
          <w:rFonts w:hint="eastAsia" w:ascii="宋体" w:hAnsi="宋体" w:cs="宋体"/>
          <w:color w:val="000000"/>
          <w:szCs w:val="21"/>
          <w:lang w:eastAsia="zh-CN"/>
        </w:rPr>
        <w:t xml:space="preserve">中药饮片供应、配送和代煎物流服务</w:t>
      </w:r>
      <w:r/>
    </w:p>
    <w:p>
      <w:pPr>
        <w:ind w:firstLine="420"/>
        <w:spacing w:line="400" w:lineRule="exact"/>
        <w:rPr>
          <w:rFonts w:hint="eastAsia" w:ascii="宋体" w:hAnsi="宋体"/>
          <w:color w:val="000000"/>
          <w:szCs w:val="21"/>
        </w:rPr>
      </w:pPr>
      <w:r/>
      <w:bookmarkStart w:id="7" w:name="_Toc457140875"/>
      <w:r>
        <w:rPr>
          <w:rFonts w:hint="eastAsia" w:ascii="宋体" w:hAnsi="宋体"/>
          <w:color w:val="000000"/>
          <w:szCs w:val="21"/>
        </w:rPr>
        <w:t xml:space="preserve">四、采购清单:</w:t>
      </w:r>
      <w:r/>
    </w:p>
    <w:p>
      <w:pPr>
        <w:ind w:firstLine="420"/>
        <w:spacing w:line="400" w:lineRule="exact"/>
        <w:rPr>
          <w:rFonts w:hint="default" w:hAnsi="宋体"/>
          <w:color w:val="000000"/>
          <w:szCs w:val="21"/>
          <w:lang w:val="en-US" w:eastAsia="zh-CN"/>
        </w:rPr>
      </w:pPr>
      <w:r>
        <w:rPr>
          <w:rFonts w:hint="eastAsia" w:hAnsi="宋体"/>
          <w:color w:val="000000"/>
          <w:szCs w:val="21"/>
          <w:lang w:val="en-US" w:eastAsia="zh-CN"/>
        </w:rPr>
        <w:t xml:space="preserve">第一标段：</w:t>
      </w:r>
      <w:bookmarkEnd w:id="7"/>
      <w:r/>
      <w:r/>
    </w:p>
    <w:tbl>
      <w:tblPr>
        <w:tblStyle w:val="726"/>
        <w:tblW w:w="8733" w:type="dxa"/>
        <w:jc w:val="center"/>
        <w:tblLayout w:type="fixed"/>
        <w:tblCellMar>
          <w:left w:w="108" w:type="dxa"/>
          <w:top w:w="0" w:type="dxa"/>
          <w:right w:w="108" w:type="dxa"/>
          <w:bottom w:w="0" w:type="dxa"/>
        </w:tblCellMar>
        <w:tblLook w:val="04A0" w:firstRow="1" w:lastRow="0" w:firstColumn="1" w:lastColumn="0" w:noHBand="0" w:noVBand="1"/>
      </w:tblPr>
      <w:tblGrid>
        <w:gridCol w:w="692"/>
        <w:gridCol w:w="1650"/>
        <w:gridCol w:w="784"/>
        <w:gridCol w:w="1916"/>
        <w:gridCol w:w="642"/>
        <w:gridCol w:w="1120"/>
        <w:gridCol w:w="1929"/>
      </w:tblGrid>
      <w:tr>
        <w:trPr>
          <w:jc w:val="center"/>
          <w:tblHeader/>
        </w:trPr>
        <w:tc>
          <w:tcPr>
            <w:shd w:val="clear" w:color="auto" w:fill="666699"/>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b/>
                <w:bCs/>
                <w:color w:val="ffffff"/>
                <w:sz w:val="21"/>
                <w:szCs w:val="21"/>
              </w:rPr>
            </w:pPr>
            <w:r>
              <w:rPr>
                <w:rFonts w:hint="eastAsia" w:ascii="宋体" w:hAnsi="宋体" w:cs="宋体"/>
                <w:b/>
                <w:bCs/>
                <w:color w:val="ffffff"/>
                <w:sz w:val="21"/>
                <w:szCs w:val="21"/>
              </w:rPr>
              <w:t xml:space="preserve">序号</w:t>
            </w:r>
            <w:r/>
          </w:p>
        </w:tc>
        <w:tc>
          <w:tcPr>
            <w:shd w:val="clear" w:color="auto" w:fill="666699"/>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center"/>
              <w:widowControl/>
              <w:rPr>
                <w:rFonts w:ascii="宋体" w:hAnsi="宋体" w:cs="宋体"/>
                <w:b/>
                <w:bCs/>
                <w:color w:val="ffffff"/>
                <w:sz w:val="21"/>
                <w:szCs w:val="21"/>
              </w:rPr>
            </w:pPr>
            <w:r>
              <w:rPr>
                <w:rFonts w:hint="eastAsia" w:ascii="宋体" w:hAnsi="宋体" w:cs="宋体"/>
                <w:b/>
                <w:bCs/>
                <w:color w:val="ffffff"/>
                <w:sz w:val="21"/>
                <w:szCs w:val="21"/>
              </w:rPr>
              <w:t xml:space="preserve">物料名称</w:t>
            </w:r>
            <w:r/>
          </w:p>
        </w:tc>
        <w:tc>
          <w:tcPr>
            <w:shd w:val="clear" w:color="auto" w:fill="666699"/>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widowControl/>
              <w:rPr>
                <w:rFonts w:ascii="宋体" w:hAnsi="宋体" w:cs="宋体"/>
                <w:b/>
                <w:bCs/>
                <w:color w:val="ffffff"/>
                <w:sz w:val="21"/>
                <w:szCs w:val="21"/>
              </w:rPr>
            </w:pPr>
            <w:r>
              <w:rPr>
                <w:rFonts w:hint="eastAsia" w:ascii="宋体" w:hAnsi="宋体" w:cs="宋体"/>
                <w:b/>
                <w:bCs/>
                <w:color w:val="ffffff"/>
                <w:sz w:val="21"/>
                <w:szCs w:val="21"/>
              </w:rPr>
              <w:t xml:space="preserve">产地</w:t>
            </w:r>
            <w:r/>
          </w:p>
        </w:tc>
        <w:tc>
          <w:tcPr>
            <w:shd w:val="clear" w:color="auto" w:fill="666699"/>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b/>
                <w:bCs/>
                <w:color w:val="ffffff"/>
                <w:sz w:val="21"/>
                <w:szCs w:val="21"/>
              </w:rPr>
            </w:pPr>
            <w:r>
              <w:rPr>
                <w:rFonts w:hint="eastAsia" w:ascii="宋体" w:hAnsi="宋体" w:cs="宋体"/>
                <w:b/>
                <w:bCs/>
                <w:color w:val="ffffff"/>
                <w:sz w:val="21"/>
                <w:szCs w:val="21"/>
              </w:rPr>
              <w:t xml:space="preserve">规格</w:t>
            </w:r>
            <w:r/>
          </w:p>
        </w:tc>
        <w:tc>
          <w:tcPr>
            <w:shd w:val="clear" w:color="auto" w:fill="666699"/>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widowControl/>
              <w:rPr>
                <w:rFonts w:ascii="宋体" w:hAnsi="宋体" w:cs="宋体"/>
                <w:b/>
                <w:bCs/>
                <w:color w:val="ffffff"/>
                <w:sz w:val="21"/>
                <w:szCs w:val="21"/>
              </w:rPr>
            </w:pPr>
            <w:r>
              <w:rPr>
                <w:rFonts w:hint="eastAsia" w:ascii="宋体" w:hAnsi="宋体" w:cs="宋体"/>
                <w:b/>
                <w:bCs/>
                <w:color w:val="ffffff"/>
                <w:sz w:val="21"/>
                <w:szCs w:val="21"/>
              </w:rPr>
              <w:t xml:space="preserve">单位</w:t>
            </w:r>
            <w:r/>
          </w:p>
        </w:tc>
        <w:tc>
          <w:tcPr>
            <w:shd w:val="clear" w:color="auto" w:fill="666699"/>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ascii="宋体" w:hAnsi="宋体" w:cs="宋体"/>
                <w:b/>
                <w:bCs/>
                <w:color w:val="ffffff"/>
                <w:sz w:val="21"/>
                <w:szCs w:val="21"/>
              </w:rPr>
            </w:pPr>
            <w:r>
              <w:rPr>
                <w:rFonts w:hint="eastAsia" w:ascii="宋体" w:hAnsi="宋体" w:cs="宋体"/>
                <w:b/>
                <w:bCs/>
                <w:color w:val="ffffff"/>
                <w:sz w:val="21"/>
                <w:szCs w:val="21"/>
              </w:rPr>
              <w:t xml:space="preserve">最高限价</w:t>
            </w:r>
            <w:r/>
          </w:p>
          <w:p>
            <w:pPr>
              <w:jc w:val="center"/>
              <w:widowControl/>
              <w:rPr>
                <w:rFonts w:ascii="宋体" w:hAnsi="宋体" w:cs="宋体"/>
                <w:b/>
                <w:bCs/>
                <w:color w:val="ffffff"/>
                <w:sz w:val="21"/>
                <w:szCs w:val="21"/>
              </w:rPr>
            </w:pPr>
            <w:r>
              <w:rPr>
                <w:rFonts w:hint="eastAsia" w:ascii="宋体" w:hAnsi="宋体" w:cs="宋体"/>
                <w:b/>
                <w:bCs/>
                <w:color w:val="ffffff"/>
                <w:sz w:val="21"/>
                <w:szCs w:val="21"/>
              </w:rPr>
              <w:t xml:space="preserve">（元）</w:t>
            </w:r>
            <w:r/>
          </w:p>
        </w:tc>
        <w:tc>
          <w:tcPr>
            <w:shd w:val="clear" w:color="auto" w:fill="666699"/>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b/>
                <w:bCs/>
                <w:color w:val="ffffff"/>
                <w:sz w:val="21"/>
                <w:szCs w:val="21"/>
              </w:rPr>
            </w:pPr>
            <w:r>
              <w:rPr>
                <w:rFonts w:hint="eastAsia" w:ascii="宋体" w:hAnsi="宋体" w:cs="宋体"/>
                <w:b/>
                <w:bCs/>
                <w:color w:val="ffffff"/>
                <w:sz w:val="21"/>
                <w:szCs w:val="21"/>
              </w:rPr>
              <w:t xml:space="preserve">质量标准</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半边莲</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三七粉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云南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1417</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焦山楂</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藕节炭</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焦六曲</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41.73</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地榆炭</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河北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铁皮枫斗</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云南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1584</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姜炭</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124.2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秦艽</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陕西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麸炒山药</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河北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知母</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狗脊/蒸</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福建</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64.17</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仙茅</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广西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650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透骨草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48.86</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天麻</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445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覆盆子</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528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金樱子</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广西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地肤子</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苍耳子</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43.35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蛇床子</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河北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桑椹子</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枸杞子</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宁夏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醋五味子</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辽宁</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478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葶苈子/炒</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河北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白芥子</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炒莱菔子</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菟丝子</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留行子</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河北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女贞子</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盐车前子</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141.93</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炒川楝子</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29.96</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紫花地丁</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熟地黄</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108.49</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姜半夏</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405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天门冬</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贵州</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石斛</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天津</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桑白皮/蜜</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湖北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肉桂</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广西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214</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白鲜皮</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黑龙江</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510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椿根皮</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高良姜</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骨碎补</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湖北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162.73</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徐长卿</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276.35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乌药</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76.84</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桑枝/生</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龙胆草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辽宁</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364</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紫草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新疆</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799</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降香</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海南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794.5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皂角针</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372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50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钩藤</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广西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246</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51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大腹皮</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海南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52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瓜蒌皮/炙</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53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白前</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54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白薇</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233</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55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白头翁</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356</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56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远志/蜜</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山西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358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57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京三棱</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58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制首乌</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103.26</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59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猪苓</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陕西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559</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60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炒泽泻</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天津</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143.12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61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石菖蒲</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湖南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211.73</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62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片姜黄</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63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芦根</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新疆</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64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白茅根</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湖北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65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石见穿</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124.25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66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补骨脂</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67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麸炒枳壳</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68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麸炒枳实</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69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瘪桃干</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70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花椒</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218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71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土茯苓</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湖南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132.51</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72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天将壳</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73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生甘草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内蒙</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74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细辛</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辽宁</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445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75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藿香</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76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丝瓜络</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77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竹茹</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78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金钱草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79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仙灵脾</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陕西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80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荷叶</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54.08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81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姜厚朴</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82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盐黄柏</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83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防己</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420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84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威灵仙</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黑龙江</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282.8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85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草河车</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350.96</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86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苏木</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云南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87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鸡血藤</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云南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43.02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88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红藤</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湖北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89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升麻</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黑龙江</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234.24</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90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葛根/煨</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91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蜜紫苑</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92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炙百部</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湖北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93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川木通</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94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郁金</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163.15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95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附片</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96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木香/煨</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云南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97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五加皮</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湖北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98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地骨皮</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宁夏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99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青皮</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福建</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100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陈皮/炒</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湖南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48.28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101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石榴皮</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102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绿萼梅</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1325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103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辛夷</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104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鳖甲</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436</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105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地鳖虫</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368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106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胆南星</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107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天竺黄(人工)</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108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炒僵蚕</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330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109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青龙齿</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山西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1402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110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滑石</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111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瓦楞子/煅</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25.41</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112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珍珠母/煅</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25.6</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113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乳香</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广西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114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没药</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海南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446.53</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115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皮硝</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河北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116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锁阳</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内蒙</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117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盐巴戟天</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323</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118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板蓝根</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119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浙贝母</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380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120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谷芽(炒)</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121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白蒺藜</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122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乌梅</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123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制吴茱萸</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贵州</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518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124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艾叶</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湖北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52.93</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125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淡竹叶</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58.87</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126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龙葵</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127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蜜款冬花</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甘肃</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680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128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制川乌</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247.82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129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莪术</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80.15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130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制天南星</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131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娑罗子</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222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132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柏子仁</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河北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550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133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沙苑子</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陕西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545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134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扁蓄</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135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马齿苋</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136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海桐皮</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137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海螵蛸/炒</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357.67</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138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桑螵蛸</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1686</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139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鸡内金/炒</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140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乌稍蛇</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3975.22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141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全蝎</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6300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142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瓜蒌仁</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143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杏仁</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144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桃仁</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247</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145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火麻仁/炒</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62.13</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146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郁李仁</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内蒙</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259</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147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hint="default" w:ascii="宋体" w:hAnsi="宋体" w:cs="宋体"/>
                <w:color w:val="000000"/>
                <w:sz w:val="21"/>
                <w:szCs w:val="21"/>
                <w:lang w:val="en-US"/>
              </w:rPr>
              <w:suppressLineNumbers w:val="0"/>
            </w:pPr>
            <w:r>
              <w:rPr>
                <w:rFonts w:hint="eastAsia" w:ascii="宋体" w:hAnsi="宋体" w:eastAsia="宋体" w:cs="宋体"/>
                <w:i w:val="0"/>
                <w:iCs w:val="0"/>
                <w:color w:val="000000"/>
                <w:sz w:val="21"/>
                <w:szCs w:val="21"/>
                <w:u w:val="none"/>
                <w:lang w:val="en-US" w:eastAsia="zh-CN" w:bidi="ar"/>
              </w:rPr>
              <w:t xml:space="preserve">砂仁</w:t>
            </w:r>
            <w:r>
              <w:rPr>
                <w:rFonts w:hint="eastAsia" w:ascii="宋体" w:hAnsi="宋体" w:cs="宋体"/>
                <w:i w:val="0"/>
                <w:iCs w:val="0"/>
                <w:color w:val="000000"/>
                <w:sz w:val="21"/>
                <w:szCs w:val="21"/>
                <w:u w:val="none"/>
                <w:lang w:val="en-US" w:eastAsia="zh-CN" w:bidi="ar"/>
              </w:rPr>
              <w:t xml:space="preserve">（带壳）</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732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148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芡实</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149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虎杖</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43.69</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150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白扁豆</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陕西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151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浮小麦</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152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淮小麦</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153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胖大海</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海南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320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154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蛇六谷</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155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小茴香/盐炙</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156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栀子</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湖南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157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柯子肉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云南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158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路路通</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159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西青果</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云南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160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佛手</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161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香橼</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162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蔻仁</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海南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367</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163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酸枣仁</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河北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1640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164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益智仁</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海南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254</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165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败浆草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河北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166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苏梗</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湖北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167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薄荷</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168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佩兰</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169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春柴胡</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170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制草乌</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山西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221.02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171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蝉蜕</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1140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172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九香虫</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3935.6</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173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鹿角片</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吉林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693</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174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地龙</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790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175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鹿角霜</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吉林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465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176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阳起石</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山西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177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煅磁石</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河北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178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石决明/煅</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179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石膏/生</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湖北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180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天龙</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4780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181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龟板</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湖北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1080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182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桑叶</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44.47</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183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白菊花</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184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煅龙骨</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611.3</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185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煅牡蛎</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25.88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186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焦栀子</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湖南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187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山慈姑</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贵州</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4580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188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化桔红</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189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银柴胡</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宁夏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259.29</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190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稻根</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191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生地榆</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192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醋延胡索</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322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193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粉萆解</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194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茺蔚子</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195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茵陈</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陕西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196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伸筋草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42.47</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197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泽兰</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198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大青叶</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199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瞿麦</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200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车前草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黑龙江</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53.54</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201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旱莲草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202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稀苋草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203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矮地茶</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204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半枝莲</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205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苏叶</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湖北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140.4</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206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夜交藤</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53.44</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207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大黄粉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甘肃</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133.53</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208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海枫藤</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福建</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209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麻黄根</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山西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210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生茜草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525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211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鱼腥草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212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蛇舌草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213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苍术/炒</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内蒙</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629.12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214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川断</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107.26</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215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槲寄生</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吉林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80.72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216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玉竹</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湖南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217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川牛膝/酒制</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199.68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218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盐牛膝</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97.25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219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防风</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内蒙</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430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220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前胡</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重庆</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368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221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鹿衔草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222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银花藤</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223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干姜</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111.24</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224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贯众</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黑龙江</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225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射干</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226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肉苁蓉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新疆</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404</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227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槟榔</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天津</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80.55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228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石韦</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67.11</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229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六一散</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230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垂盆草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231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冬葵子</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232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紫河车(粉)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3500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233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水蛭</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4262.37</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234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炙枇杷叶</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235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灵芝</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河北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236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三七/片</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云南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1357</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237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猫爪草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238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小蓟</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239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蜂房</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1498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240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阿胶珠</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2567.65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241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绞股蓝</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陕西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242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玉米须</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243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重楼</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云南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1890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244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煅赭石</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山西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245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牛蒡子</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246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决明子/炒</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247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川贝</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8144.64</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248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苦参</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河北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249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南沙参</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311.98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250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北沙参</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天津</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251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茯神</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159.32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252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白术(麸炒)</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253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黄连</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670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254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黄芩/酒</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内蒙</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129.17</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255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炒赤芍</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194.81</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256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麸炒白芍</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257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当归/酒炙</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甘肃</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258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蒸黄精</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贵州</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275.47</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259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醋香附</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260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生大黄</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青海</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128.25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261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生麻黄</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内蒙</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262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炙麻黄</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内蒙</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263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羌活</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480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264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独活</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湖北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103.83</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265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葛花</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广西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266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黄菊花</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267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牛角鳃</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268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沉香曲/15g</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15.000g*1袋/袋</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2.02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269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车前子/15g</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15.000g*1袋/袋</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2.53</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270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失笑散/10g</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10.000g*1袋/袋</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271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五灵脂/10g</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河北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10.000g*1袋/袋</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272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生蒲黄/10g</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10.000g*1袋/袋</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273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蒲黄炭/10g</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10.000g*1袋/袋</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274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桔叶</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275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琥珀粉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广西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276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刘寄奴</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277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老鹳草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278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络石藤</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279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木贼</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280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青黛</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福建</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281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青风藤</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282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青蒿</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广西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283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千年健</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广西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284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秦皮</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陕西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285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蕲蛇</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286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青箱子</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287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木蝴蝶</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云南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166.4</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288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石上柏</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54.78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289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人参片</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吉林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1850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290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土荆皮</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291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天葵子</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292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藤梨根</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293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铁树叶</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294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檀香</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云南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344</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295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紫河车</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3300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296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煅紫石英</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297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白英</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298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六月雪</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299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鸭跖草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300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蟋蟀</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722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301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红参须</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吉林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302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白果仁</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303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黛蛤散/10g</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10.000g*1袋/袋</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304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川贝粉/5g</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5.000g*1袋/袋</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41.16</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305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生大黄/10g</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青海</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10.000g*1袋/袋</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306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旋覆花/10g</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10.000g*1袋/袋</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1.88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307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冬瓜皮</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308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鹿血晶（精制）</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吉林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1.000g*6瓶/盒</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盒</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309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冰片</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529</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310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牡蛎</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福建</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24.64</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311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苎麻根</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62.44</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312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蜣螂虫</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313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阿胶/烊化</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4730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314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六一散/15g</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15.000g*1袋/袋</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0.7</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315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制白附子</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316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天仙藤</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辽宁</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317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荜茇</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云南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318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生百部</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129.6</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319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黑丑</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320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白残花</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320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321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扁豆衣</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322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菝葜</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323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赤石脂</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324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刺五加</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黑龙江</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325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刺猬皮</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868.33</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326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沉香片</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327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棕榈炭</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湖南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328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刀豆子</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329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炒冬瓜子</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330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大蓟草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331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浮萍</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332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凤尾草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333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丁香</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236</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334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官桂</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广西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335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挂金灯</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河北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336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枸橘李</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福建</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59.06</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337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八月扎</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80.14</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338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侧柏叶</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新疆</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339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侧柏叶炭</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340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草果</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云南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188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341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蚕沙</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342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煅人中白</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343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大枣</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344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鹅不食草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345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法半夏</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405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346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佛耳草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347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防风炭</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内蒙</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480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348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茯苓皮</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349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藁本</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湖北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206</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350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海浮石</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213</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351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合欢花</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378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352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红景天</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新疆</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280.8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353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蛤壳</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354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葫芦巴</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355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陈葫芦</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356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昆布</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福建</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357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苦丁茶</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广西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358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苦楝皮</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34.79</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359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雄蚕蛾</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360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柿蒂</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361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葛根/生</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362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鬼箭羽</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湖北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363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鬼球</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364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甘松</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365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贯众炭</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黑龙江</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366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槐花炭</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367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花生衣</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368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胡颓子叶</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369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黄药子</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370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坎脐</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1.000条*1条/条</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条</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371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海藻</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372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姜黄</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373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桔核</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374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急性子</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375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荔枝核</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376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白矾</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377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玫瑰花</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甘肃</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330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378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花蕊石</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陕西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379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蔓荆子</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564</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380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密蒙花</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湖北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381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肉豆蔻</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223</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382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桑白皮/生</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湖北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383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山豆根</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山西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744</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384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四叶参</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385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蛇莓</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386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山奈</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387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水牛角丝</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388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五倍子</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贵州</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389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臭梧桐叶</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390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血竭</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云南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7200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391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香薷</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392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薤白</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河北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393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禹余粮</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394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油松节</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395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罗汉果</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广西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1.000只*1只/只</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396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月季花</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397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朱茯苓</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162.8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398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淡豆豉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89.48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399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赤小豆</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400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青礞石/煅</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401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砂仁</w:t>
            </w:r>
            <w:r>
              <w:rPr>
                <w:rFonts w:hint="eastAsia" w:ascii="宋体" w:hAnsi="宋体" w:cs="宋体"/>
                <w:i w:val="0"/>
                <w:iCs w:val="0"/>
                <w:color w:val="000000"/>
                <w:sz w:val="21"/>
                <w:szCs w:val="21"/>
                <w:u w:val="none"/>
                <w:lang w:val="en-US" w:eastAsia="zh-CN" w:bidi="ar"/>
              </w:rPr>
              <w:t xml:space="preserve">（去壳）</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670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402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生姜皮</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403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花椒目</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404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雷公藤</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405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槐角炭</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406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秫米/15g</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15.000g*1袋/袋</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0.63</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407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莲子心</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湖南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408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鸡内金/生</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409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蚕茧壳</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410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盐沙苑子</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陕西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563</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411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生姜</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412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百药煎</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3.000g*10袋/盒</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盒</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248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413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红曲米</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414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金果榄</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湖南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415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蜂蜜</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416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饴糖</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417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马勃/6g</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6.000g*1袋/袋</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10.41</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418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茜草炭/10g</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10.000g*1袋/袋</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419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血余炭/10g</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10.000g*1袋/袋</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0.6</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420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南方红豆杉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5.000g*20袋/盒</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盒</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247.17</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421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瓦楞子/30g</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30.000g*1袋/袋</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0.86</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422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煅牡蛎/30g</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30.000g*1袋/袋</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0.88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423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煅龙骨/30g</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山西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30.000g*1袋/袋</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18.44</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424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炮姜</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116.35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425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海金沙</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760.31</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426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槐花</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427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广藿香</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82.09</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428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金荞麦</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51.62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429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酒制蜂胶（精制）</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0.200g*10袋/盒</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盒</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258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430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鹿角（精制）</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吉林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2.000g*6瓶/盒</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盒</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431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小通草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贵州</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480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432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石决明/生用</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433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赤芍(生)</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内蒙</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434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白螺丝壳</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435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北柴胡</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河北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542.71</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436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hint="default" w:ascii="宋体" w:hAnsi="宋体" w:cs="宋体"/>
                <w:color w:val="000000"/>
                <w:sz w:val="21"/>
                <w:szCs w:val="21"/>
                <w:lang w:val="en-US"/>
              </w:rPr>
              <w:suppressLineNumbers w:val="0"/>
            </w:pPr>
            <w:r>
              <w:rPr>
                <w:rFonts w:hint="eastAsia" w:ascii="宋体" w:hAnsi="宋体" w:eastAsia="宋体" w:cs="宋体"/>
                <w:i w:val="0"/>
                <w:iCs w:val="0"/>
                <w:color w:val="000000"/>
                <w:sz w:val="21"/>
                <w:szCs w:val="21"/>
                <w:u w:val="none"/>
                <w:lang w:val="en-US" w:eastAsia="zh-CN" w:bidi="ar"/>
              </w:rPr>
              <w:t xml:space="preserve">砂仁/3g</w:t>
            </w:r>
            <w:r>
              <w:rPr>
                <w:rFonts w:hint="eastAsia" w:ascii="宋体" w:hAnsi="宋体" w:cs="宋体"/>
                <w:i w:val="0"/>
                <w:iCs w:val="0"/>
                <w:color w:val="000000"/>
                <w:sz w:val="21"/>
                <w:szCs w:val="21"/>
                <w:u w:val="none"/>
                <w:lang w:val="en-US" w:eastAsia="zh-CN" w:bidi="ar"/>
              </w:rPr>
              <w:t xml:space="preserve">（带壳）</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3.000g*1袋/袋</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437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乌梅炭</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福建</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131.6</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438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金蝉花</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1137.03</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439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鹿角胶/烊化</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4730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440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龟甲胶/烊化</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4730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441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亚麻子</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内蒙</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442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艾绒</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443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附片(先煎)/10克</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10.000g*1袋/袋</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444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hint="default" w:ascii="宋体" w:hAnsi="宋体" w:cs="宋体"/>
                <w:color w:val="000000"/>
                <w:sz w:val="21"/>
                <w:szCs w:val="21"/>
                <w:lang w:val="en-US"/>
              </w:rPr>
              <w:suppressLineNumbers w:val="0"/>
            </w:pPr>
            <w:r>
              <w:rPr>
                <w:rFonts w:hint="eastAsia" w:ascii="宋体" w:hAnsi="宋体" w:eastAsia="宋体" w:cs="宋体"/>
                <w:i w:val="0"/>
                <w:iCs w:val="0"/>
                <w:color w:val="000000"/>
                <w:sz w:val="21"/>
                <w:szCs w:val="21"/>
                <w:u w:val="none"/>
                <w:lang w:val="en-US" w:eastAsia="zh-CN" w:bidi="ar"/>
              </w:rPr>
              <w:t xml:space="preserve">鳖甲胶/烊化</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4730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445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罗布麻叶</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吉林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446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胡黄连</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西藏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336</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447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人参须</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吉林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561</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448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龙眼肉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449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蜈蚣(大)</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1.000条*1条/条</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条</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450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地耳草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451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炒川芎</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452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酒丹参</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453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肉桂/3克</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广西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3.000g*1袋/袋</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0.74</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454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蔻仁（后下）/3克</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海南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3.000g*1袋/袋</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455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儿茶</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广西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456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人中黄/10g</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10.000g*1袋/袋</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0.36</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457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大蓟炭/10g</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10.000g*1袋/袋</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0.77</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458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小蓟炭/10g</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10.000g*1袋/袋</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0.5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459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猫须草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广西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460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炒党参</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甘肃</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370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461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炒菟丝子</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内蒙</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462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马鞭草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463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薄荷/5克</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5.000g*1袋/袋</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0.35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464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白蔹</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河北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465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(集)生黄芪</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甘肃</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466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(集)党参</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甘肃</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257.5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467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(集)金银花</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177.5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468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(集)当归/生</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甘肃</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469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(集)红花</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470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(集)天花粉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65.5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471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(集)盐杜仲</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重庆</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42.31</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472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(集)白芷</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34.37</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473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(集)净山楂</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22.5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474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(集)木瓜</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湖北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35.25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475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(集)荆芥</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湖南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14.73</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476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芦荟</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广西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477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(集)陈皮/生</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湖南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19.25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478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莲子肉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479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(集)麦冬</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137.5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480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(集)太子参</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101.87</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481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(集)白芍(生)</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172.5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482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(集)川芎/生</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42.1</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483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(集)丹参</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56.25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484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(集)蒲公英</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21.68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485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(集)牡丹皮</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188.72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486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(集)桔梗</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116.87</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487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(集)炙黄芪</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甘肃</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62.78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488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(集)白术(生)</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186.08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489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(集)合欢皮</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湖北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21.62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490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(集)麦芽(炒)</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11.22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491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(集)仙鹤草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16.87</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492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(集)夏枯草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48.25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493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(集)山药</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53.75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494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(集)牛膝</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495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桑寄生用</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广西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496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海金沙/10g</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10.000g*1袋/袋</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497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金樱子肉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498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积雪草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72.85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499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益母草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500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葶苈子/10克</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河北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10.000g*1袋/袋</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0.87</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501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百药煎/3g袋/</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3.000g*1袋/袋</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502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醋甘遂</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山西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503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(集)炒白芍</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182.5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504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(集)炙甘草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甘肃</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50.15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505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(集)茯苓</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43.12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506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(集)桂枝</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云南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18.37</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507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(集)生地</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34.41</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508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(集)薏苡仁</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河北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20.75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509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生芥子</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山西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510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三七粉(精制）</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云南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1.000g*10袋/盒</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盒</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511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卷柏</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512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鱼脑石</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513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夜明砂/10g</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10.000g*1袋/袋</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0.77</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514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制大黄</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青海</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118.8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515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(集)炒薏苡仁</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河北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19.72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516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(集)百合</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湖南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118.12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517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(集)泽泻</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32.875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518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(集)玄参</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35.5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519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(集)酒萸肉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93.87</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520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(集)连翘</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山西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127.5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521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荆芥炭</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522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紫苏子</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湖北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123.38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523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野菊花</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524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白及</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湖北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510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bl>
    <w:p>
      <w:pPr>
        <w:ind w:firstLine="420"/>
        <w:spacing w:line="400" w:lineRule="exact"/>
        <w:rPr>
          <w:rFonts w:hint="eastAsia"/>
          <w:color w:val="000000"/>
          <w:lang w:val="en-US" w:eastAsia="zh-CN"/>
        </w:rPr>
      </w:pPr>
      <w:r>
        <w:rPr>
          <w:rFonts w:hint="eastAsia"/>
          <w:color w:val="000000"/>
          <w:lang w:val="en-US" w:eastAsia="zh-CN"/>
        </w:rPr>
        <w:t xml:space="preserve">第二标段：</w:t>
      </w:r>
      <w:r/>
    </w:p>
    <w:tbl>
      <w:tblPr>
        <w:tblStyle w:val="726"/>
        <w:tblW w:w="8733" w:type="dxa"/>
        <w:jc w:val="center"/>
        <w:tblLayout w:type="fixed"/>
        <w:tblCellMar>
          <w:left w:w="108" w:type="dxa"/>
          <w:top w:w="0" w:type="dxa"/>
          <w:right w:w="108" w:type="dxa"/>
          <w:bottom w:w="0" w:type="dxa"/>
        </w:tblCellMar>
        <w:tblLook w:val="04A0" w:firstRow="1" w:lastRow="0" w:firstColumn="1" w:lastColumn="0" w:noHBand="0" w:noVBand="1"/>
      </w:tblPr>
      <w:tblGrid>
        <w:gridCol w:w="692"/>
        <w:gridCol w:w="1650"/>
        <w:gridCol w:w="784"/>
        <w:gridCol w:w="1916"/>
        <w:gridCol w:w="642"/>
        <w:gridCol w:w="1120"/>
        <w:gridCol w:w="1929"/>
      </w:tblGrid>
      <w:tr>
        <w:trPr>
          <w:jc w:val="center"/>
          <w:tblHeader/>
        </w:trPr>
        <w:tc>
          <w:tcPr>
            <w:shd w:val="clear" w:color="auto" w:fill="666699"/>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b/>
                <w:bCs/>
                <w:color w:val="ffffff"/>
                <w:sz w:val="21"/>
                <w:szCs w:val="21"/>
              </w:rPr>
            </w:pPr>
            <w:r>
              <w:rPr>
                <w:rFonts w:hint="eastAsia" w:ascii="宋体" w:hAnsi="宋体" w:cs="宋体"/>
                <w:b/>
                <w:bCs/>
                <w:color w:val="ffffff"/>
                <w:sz w:val="21"/>
                <w:szCs w:val="21"/>
              </w:rPr>
              <w:t xml:space="preserve">序号</w:t>
            </w:r>
            <w:r/>
          </w:p>
        </w:tc>
        <w:tc>
          <w:tcPr>
            <w:shd w:val="clear" w:color="auto" w:fill="666699"/>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center"/>
              <w:widowControl/>
              <w:rPr>
                <w:rFonts w:ascii="宋体" w:hAnsi="宋体" w:cs="宋体"/>
                <w:b/>
                <w:bCs/>
                <w:color w:val="ffffff"/>
                <w:sz w:val="21"/>
                <w:szCs w:val="21"/>
              </w:rPr>
            </w:pPr>
            <w:r>
              <w:rPr>
                <w:rFonts w:hint="eastAsia" w:ascii="宋体" w:hAnsi="宋体" w:cs="宋体"/>
                <w:b/>
                <w:bCs/>
                <w:color w:val="ffffff"/>
                <w:sz w:val="21"/>
                <w:szCs w:val="21"/>
              </w:rPr>
              <w:t xml:space="preserve">物料名称</w:t>
            </w:r>
            <w:r/>
          </w:p>
        </w:tc>
        <w:tc>
          <w:tcPr>
            <w:shd w:val="clear" w:color="auto" w:fill="666699"/>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widowControl/>
              <w:rPr>
                <w:rFonts w:ascii="宋体" w:hAnsi="宋体" w:cs="宋体"/>
                <w:b/>
                <w:bCs/>
                <w:color w:val="ffffff"/>
                <w:sz w:val="21"/>
                <w:szCs w:val="21"/>
              </w:rPr>
            </w:pPr>
            <w:r>
              <w:rPr>
                <w:rFonts w:hint="eastAsia" w:ascii="宋体" w:hAnsi="宋体" w:cs="宋体"/>
                <w:b/>
                <w:bCs/>
                <w:color w:val="ffffff"/>
                <w:sz w:val="21"/>
                <w:szCs w:val="21"/>
              </w:rPr>
              <w:t xml:space="preserve">产地</w:t>
            </w:r>
            <w:r/>
          </w:p>
        </w:tc>
        <w:tc>
          <w:tcPr>
            <w:shd w:val="clear" w:color="auto" w:fill="666699"/>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b/>
                <w:bCs/>
                <w:color w:val="ffffff"/>
                <w:sz w:val="21"/>
                <w:szCs w:val="21"/>
              </w:rPr>
            </w:pPr>
            <w:r>
              <w:rPr>
                <w:rFonts w:hint="eastAsia" w:ascii="宋体" w:hAnsi="宋体" w:cs="宋体"/>
                <w:b/>
                <w:bCs/>
                <w:color w:val="ffffff"/>
                <w:sz w:val="21"/>
                <w:szCs w:val="21"/>
              </w:rPr>
              <w:t xml:space="preserve">规格</w:t>
            </w:r>
            <w:r/>
          </w:p>
        </w:tc>
        <w:tc>
          <w:tcPr>
            <w:shd w:val="clear" w:color="auto" w:fill="666699"/>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widowControl/>
              <w:rPr>
                <w:rFonts w:ascii="宋体" w:hAnsi="宋体" w:cs="宋体"/>
                <w:b/>
                <w:bCs/>
                <w:color w:val="ffffff"/>
                <w:sz w:val="21"/>
                <w:szCs w:val="21"/>
              </w:rPr>
            </w:pPr>
            <w:r>
              <w:rPr>
                <w:rFonts w:hint="eastAsia" w:ascii="宋体" w:hAnsi="宋体" w:cs="宋体"/>
                <w:b/>
                <w:bCs/>
                <w:color w:val="ffffff"/>
                <w:sz w:val="21"/>
                <w:szCs w:val="21"/>
              </w:rPr>
              <w:t xml:space="preserve">单位</w:t>
            </w:r>
            <w:r/>
          </w:p>
        </w:tc>
        <w:tc>
          <w:tcPr>
            <w:shd w:val="clear" w:color="auto" w:fill="666699"/>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ascii="宋体" w:hAnsi="宋体" w:cs="宋体"/>
                <w:b/>
                <w:bCs/>
                <w:color w:val="ffffff"/>
                <w:sz w:val="21"/>
                <w:szCs w:val="21"/>
              </w:rPr>
            </w:pPr>
            <w:r>
              <w:rPr>
                <w:rFonts w:hint="eastAsia" w:ascii="宋体" w:hAnsi="宋体" w:cs="宋体"/>
                <w:b/>
                <w:bCs/>
                <w:color w:val="ffffff"/>
                <w:sz w:val="21"/>
                <w:szCs w:val="21"/>
              </w:rPr>
              <w:t xml:space="preserve">最高限价</w:t>
            </w:r>
            <w:r/>
          </w:p>
          <w:p>
            <w:pPr>
              <w:jc w:val="center"/>
              <w:widowControl/>
              <w:rPr>
                <w:rFonts w:ascii="宋体" w:hAnsi="宋体" w:cs="宋体"/>
                <w:b/>
                <w:bCs/>
                <w:color w:val="ffffff"/>
                <w:sz w:val="21"/>
                <w:szCs w:val="21"/>
              </w:rPr>
            </w:pPr>
            <w:r>
              <w:rPr>
                <w:rFonts w:hint="eastAsia" w:ascii="宋体" w:hAnsi="宋体" w:cs="宋体"/>
                <w:b/>
                <w:bCs/>
                <w:color w:val="ffffff"/>
                <w:sz w:val="21"/>
                <w:szCs w:val="21"/>
              </w:rPr>
              <w:t xml:space="preserve">（元）</w:t>
            </w:r>
            <w:r/>
          </w:p>
        </w:tc>
        <w:tc>
          <w:tcPr>
            <w:shd w:val="clear" w:color="auto" w:fill="666699"/>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b/>
                <w:bCs/>
                <w:color w:val="ffffff"/>
                <w:sz w:val="21"/>
                <w:szCs w:val="21"/>
              </w:rPr>
            </w:pPr>
            <w:r>
              <w:rPr>
                <w:rFonts w:hint="eastAsia" w:ascii="宋体" w:hAnsi="宋体" w:cs="宋体"/>
                <w:b/>
                <w:bCs/>
                <w:color w:val="ffffff"/>
                <w:sz w:val="21"/>
                <w:szCs w:val="21"/>
              </w:rPr>
              <w:t xml:space="preserve">质量标准</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半边莲</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三七粉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云南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1417</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焦山楂</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藕节炭</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焦六曲</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41.73</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地榆炭</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河北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铁皮枫斗</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云南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1584</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姜炭</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124.2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秦艽</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陕西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麸炒山药</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河北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知母</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狗脊/蒸</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福建</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64.17</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仙茅</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广西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650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透骨草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48.86</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天麻</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445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覆盆子</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528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金樱子</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广西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地肤子</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苍耳子</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43.35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蛇床子</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河北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桑椹子</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枸杞子</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宁夏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醋五味子</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辽宁</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478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葶苈子/炒</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河北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白芥子</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炒莱菔子</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菟丝子</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留行子</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河北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女贞子</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盐车前子</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141.93</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炒川楝子</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29.96</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紫花地丁</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熟地黄</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108.49</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姜半夏</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405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天门冬</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贵州</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石斛</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天津</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桑白皮/蜜</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湖北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肉桂</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广西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214</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白鲜皮</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黑龙江</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510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椿根皮</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高良姜</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骨碎补</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湖北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162.73</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徐长卿</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276.35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乌药</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76.84</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桑枝/生</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龙胆草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辽宁</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364</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紫草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新疆</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799</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降香</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海南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794.5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皂角针</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372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50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钩藤</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广西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246</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51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大腹皮</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海南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52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瓜蒌皮/炙</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53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白前</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54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白薇</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233</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55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白头翁</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356</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56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远志/蜜</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山西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358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57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京三棱</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58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制首乌</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103.26</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59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猪苓</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陕西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559</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60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炒泽泻</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天津</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143.12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61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石菖蒲</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湖南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211.73</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62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片姜黄</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63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芦根</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新疆</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64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白茅根</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湖北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65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石见穿</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124.25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66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补骨脂</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67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麸炒枳壳</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68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麸炒枳实</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69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瘪桃干</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70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花椒</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218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71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土茯苓</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湖南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132.51</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72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天将壳</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73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生甘草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内蒙</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74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细辛</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辽宁</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445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75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藿香</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76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丝瓜络</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77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竹茹</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78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金钱草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79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仙灵脾</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陕西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80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荷叶</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54.08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81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姜厚朴</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82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盐黄柏</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83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防己</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420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84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威灵仙</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黑龙江</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282.8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85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草河车</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350.96</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86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苏木</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云南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87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鸡血藤</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云南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43.02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88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红藤</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湖北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89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升麻</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黑龙江</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234.24</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90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葛根/煨</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91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蜜紫苑</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92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炙百部</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湖北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93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川木通</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94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郁金</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163.15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95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附片</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96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木香/煨</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云南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97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五加皮</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湖北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98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地骨皮</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宁夏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99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青皮</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福建</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100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陈皮/炒</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湖南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48.28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101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石榴皮</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102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绿萼梅</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1325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103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辛夷</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104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鳖甲</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436</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105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地鳖虫</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368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106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胆南星</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107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天竺黄(人工)</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108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炒僵蚕</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330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109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青龙齿</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山西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1402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110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滑石</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111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瓦楞子/煅</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25.41</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112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珍珠母/煅</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25.6</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113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乳香</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广西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114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没药</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海南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446.53</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115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皮硝</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河北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116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锁阳</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内蒙</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117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盐巴戟天</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323</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118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板蓝根</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119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浙贝母</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380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120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谷芽(炒)</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121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白蒺藜</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122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乌梅</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123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制吴茱萸</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贵州</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518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124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艾叶</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湖北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52.93</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125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淡竹叶</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58.87</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126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龙葵</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127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蜜款冬花</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甘肃</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680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128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制川乌</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247.82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129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莪术</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80.15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130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制天南星</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131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娑罗子</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222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132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柏子仁</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河北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550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133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沙苑子</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陕西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545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134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扁蓄</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135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马齿苋</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136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海桐皮</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137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海螵蛸/炒</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357.67</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138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桑螵蛸</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1686</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139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鸡内金/炒</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140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乌稍蛇</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3975.22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141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全蝎</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6300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142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瓜蒌仁</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143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杏仁</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144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桃仁</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247</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145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火麻仁/炒</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62.13</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146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郁李仁</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内蒙</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259</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147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hint="default" w:ascii="宋体" w:hAnsi="宋体" w:cs="宋体"/>
                <w:color w:val="000000"/>
                <w:sz w:val="21"/>
                <w:szCs w:val="21"/>
                <w:lang w:val="en-US"/>
              </w:rPr>
              <w:suppressLineNumbers w:val="0"/>
            </w:pPr>
            <w:r>
              <w:rPr>
                <w:rFonts w:hint="eastAsia" w:ascii="宋体" w:hAnsi="宋体" w:eastAsia="宋体" w:cs="宋体"/>
                <w:i w:val="0"/>
                <w:iCs w:val="0"/>
                <w:color w:val="000000"/>
                <w:sz w:val="21"/>
                <w:szCs w:val="21"/>
                <w:u w:val="none"/>
                <w:lang w:val="en-US" w:eastAsia="zh-CN" w:bidi="ar"/>
              </w:rPr>
              <w:t xml:space="preserve">砂仁</w:t>
            </w:r>
            <w:r>
              <w:rPr>
                <w:rFonts w:hint="eastAsia" w:ascii="宋体" w:hAnsi="宋体" w:cs="宋体"/>
                <w:i w:val="0"/>
                <w:iCs w:val="0"/>
                <w:color w:val="000000"/>
                <w:sz w:val="21"/>
                <w:szCs w:val="21"/>
                <w:u w:val="none"/>
                <w:lang w:val="en-US" w:eastAsia="zh-CN" w:bidi="ar"/>
              </w:rPr>
              <w:t xml:space="preserve">（带壳）</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732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148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芡实</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149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虎杖</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43.69</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150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白扁豆</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陕西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151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浮小麦</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152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淮小麦</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153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胖大海</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海南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320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154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蛇六谷</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155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小茴香/盐炙</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156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栀子</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湖南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157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柯子肉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云南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158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路路通</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159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西青果</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云南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160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佛手</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161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香橼</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162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蔻仁</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海南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367</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163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酸枣仁</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河北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1640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164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益智仁</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海南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254</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165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败浆草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河北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166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苏梗</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湖北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167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薄荷</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168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佩兰</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169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春柴胡</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170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制草乌</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山西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221.02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171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蝉蜕</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1140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172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九香虫</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3935.6</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173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鹿角片</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吉林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693</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174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地龙</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790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175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鹿角霜</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吉林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465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176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阳起石</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山西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177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煅磁石</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河北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178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石决明/煅</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179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石膏/生</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湖北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180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天龙</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4780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181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龟板</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湖北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1080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182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桑叶</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44.47</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183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白菊花</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184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煅龙骨</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611.3</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185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煅牡蛎</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25.88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186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焦栀子</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湖南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187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山慈姑</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贵州</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4580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188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化桔红</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189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银柴胡</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宁夏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259.29</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190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稻根</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191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生地榆</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192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醋延胡索</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322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193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粉萆解</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194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茺蔚子</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195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茵陈</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陕西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196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伸筋草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42.47</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197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泽兰</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198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大青叶</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199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瞿麦</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200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车前草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黑龙江</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53.54</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201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旱莲草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202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稀苋草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203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矮地茶</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204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半枝莲</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205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苏叶</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湖北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140.4</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206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夜交藤</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53.44</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207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大黄粉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甘肃</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133.53</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208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海枫藤</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福建</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209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麻黄根</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山西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210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生茜草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525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211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鱼腥草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212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蛇舌草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213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苍术/炒</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内蒙</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629.12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214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川断</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107.26</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215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槲寄生</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吉林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80.72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216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玉竹</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湖南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217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川牛膝/酒制</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199.68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218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盐牛膝</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97.25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219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防风</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内蒙</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430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220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前胡</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重庆</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368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221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鹿衔草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222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银花藤</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223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干姜</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111.24</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224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贯众</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黑龙江</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225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射干</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226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肉苁蓉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新疆</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404</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227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槟榔</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天津</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80.55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228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石韦</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67.11</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229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六一散</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230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垂盆草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231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冬葵子</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232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紫河车(粉)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3500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233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水蛭</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4262.37</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234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炙枇杷叶</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235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灵芝</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河北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236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三七/片</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云南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1357</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237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猫爪草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238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小蓟</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239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蜂房</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1498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240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阿胶珠</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2567.65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241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绞股蓝</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陕西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242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玉米须</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243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重楼</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云南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1890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244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煅赭石</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山西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245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牛蒡子</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246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决明子/炒</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247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川贝</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8144.64</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248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苦参</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河北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249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南沙参</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311.98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250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北沙参</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天津</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251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茯神</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159.32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252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白术(麸炒)</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253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黄连</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670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254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黄芩/酒</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内蒙</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129.17</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255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炒赤芍</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194.81</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256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麸炒白芍</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257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当归/酒炙</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甘肃</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258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蒸黄精</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贵州</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275.47</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259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醋香附</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260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生大黄</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青海</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128.25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261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生麻黄</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内蒙</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262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炙麻黄</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内蒙</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263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羌活</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480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264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独活</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湖北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103.83</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265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葛花</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广西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266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黄菊花</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267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牛角鳃</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268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沉香曲/15g</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15.000g*1袋/袋</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2.02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269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车前子/15g</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15.000g*1袋/袋</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2.53</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270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失笑散/10g</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10.000g*1袋/袋</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271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五灵脂/10g</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河北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10.000g*1袋/袋</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272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生蒲黄/10g</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10.000g*1袋/袋</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273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蒲黄炭/10g</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10.000g*1袋/袋</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274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桔叶</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275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琥珀粉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广西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276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刘寄奴</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277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老鹳草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278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络石藤</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279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木贼</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280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青黛</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福建</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281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青风藤</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282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青蒿</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广西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283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千年健</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广西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284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秦皮</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陕西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285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蕲蛇</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286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青箱子</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287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木蝴蝶</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云南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166.4</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288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石上柏</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54.78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289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人参片</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吉林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1850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290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土荆皮</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291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天葵子</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292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藤梨根</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293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铁树叶</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294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檀香</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云南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344</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295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紫河车</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3300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296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煅紫石英</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297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白英</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298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六月雪</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299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鸭跖草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300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蟋蟀</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722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301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红参须</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吉林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302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白果仁</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303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黛蛤散/10g</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10.000g*1袋/袋</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304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川贝粉/5g</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5.000g*1袋/袋</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41.16</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305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生大黄/10g</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青海</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10.000g*1袋/袋</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306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旋覆花/10g</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10.000g*1袋/袋</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1.88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307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冬瓜皮</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308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鹿血晶（精制）</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吉林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1.000g*6瓶/盒</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盒</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309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冰片</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529</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310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牡蛎</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福建</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24.64</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311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苎麻根</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62.44</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312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蜣螂虫</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313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阿胶/烊化</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4730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314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六一散/15g</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15.000g*1袋/袋</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0.7</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315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制白附子</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316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天仙藤</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辽宁</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317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荜茇</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云南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318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生百部</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129.6</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319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黑丑</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320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白残花</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320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321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扁豆衣</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322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菝葜</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323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赤石脂</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324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刺五加</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黑龙江</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325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刺猬皮</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868.33</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326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沉香片</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327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棕榈炭</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湖南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328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刀豆子</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329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炒冬瓜子</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330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大蓟草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331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浮萍</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332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凤尾草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333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丁香</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236</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334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官桂</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广西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335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挂金灯</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河北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336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枸橘李</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福建</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59.06</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337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八月扎</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80.14</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338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侧柏叶</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新疆</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339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侧柏叶炭</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340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草果</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云南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188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341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蚕沙</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342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煅人中白</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343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大枣</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344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鹅不食草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345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法半夏</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405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346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佛耳草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347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防风炭</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内蒙</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480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348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茯苓皮</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349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藁本</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湖北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206</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350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海浮石</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213</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351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合欢花</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378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352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红景天</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新疆</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280.8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353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蛤壳</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354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葫芦巴</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355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陈葫芦</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356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昆布</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福建</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357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苦丁茶</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广西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358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苦楝皮</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34.79</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359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雄蚕蛾</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360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柿蒂</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361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葛根/生</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362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鬼箭羽</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湖北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363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鬼球</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364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甘松</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365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贯众炭</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黑龙江</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366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槐花炭</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367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花生衣</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368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胡颓子叶</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369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黄药子</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370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坎脐</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1.000条*1条/条</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条</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371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海藻</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372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姜黄</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373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桔核</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374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急性子</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375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荔枝核</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376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白矾</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377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玫瑰花</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甘肃</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330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378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花蕊石</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陕西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379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蔓荆子</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564</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380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密蒙花</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湖北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381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肉豆蔻</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223</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382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桑白皮/生</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湖北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383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山豆根</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山西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744</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384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四叶参</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385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蛇莓</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386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山奈</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387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水牛角丝</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388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五倍子</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贵州</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389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臭梧桐叶</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390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血竭</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云南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7200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391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香薷</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392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薤白</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河北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393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禹余粮</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394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油松节</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395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罗汉果</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广西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1.000只*1只/只</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396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月季花</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397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朱茯苓</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162.8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398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淡豆豉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89.48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399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赤小豆</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400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青礞石/煅</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401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砂仁</w:t>
            </w:r>
            <w:r>
              <w:rPr>
                <w:rFonts w:hint="eastAsia" w:ascii="宋体" w:hAnsi="宋体" w:cs="宋体"/>
                <w:i w:val="0"/>
                <w:iCs w:val="0"/>
                <w:color w:val="000000"/>
                <w:sz w:val="21"/>
                <w:szCs w:val="21"/>
                <w:u w:val="none"/>
                <w:lang w:val="en-US" w:eastAsia="zh-CN" w:bidi="ar"/>
              </w:rPr>
              <w:t xml:space="preserve">（去壳）</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670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402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生姜皮</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403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花椒目</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404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雷公藤</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405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槐角炭</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406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秫米/15g</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15.000g*1袋/袋</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0.63</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407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莲子心</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湖南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408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鸡内金/生</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409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蚕茧壳</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410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盐沙苑子</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陕西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563</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411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生姜</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cs="宋体"/>
                <w:color w:val="000000"/>
                <w:sz w:val="21"/>
                <w:szCs w:val="21"/>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highlight w:val="yellow"/>
              </w:rPr>
            </w:pPr>
            <w:r>
              <w:rPr>
                <w:rFonts w:hint="eastAsia" w:ascii="宋体" w:hAnsi="宋体" w:cs="宋体"/>
                <w:color w:val="000000"/>
                <w:sz w:val="21"/>
                <w:szCs w:val="21"/>
                <w:highlight w:val="none"/>
              </w:rPr>
              <w:t xml:space="preserve">412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红曲米</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eastAsia="宋体" w:cs="宋体"/>
                <w:color w:val="000000"/>
                <w:sz w:val="21"/>
                <w:szCs w:val="21"/>
                <w:lang w:val="en-US" w:eastAsia="zh-CN" w:bidi="ar-SA"/>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413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金果榄</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湖南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eastAsia="宋体" w:cs="宋体"/>
                <w:color w:val="000000"/>
                <w:sz w:val="21"/>
                <w:szCs w:val="21"/>
                <w:lang w:val="en-US" w:eastAsia="zh-CN" w:bidi="ar-SA"/>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414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蜂蜜</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eastAsia="宋体" w:cs="宋体"/>
                <w:color w:val="000000"/>
                <w:sz w:val="21"/>
                <w:szCs w:val="21"/>
                <w:lang w:val="en-US" w:eastAsia="zh-CN" w:bidi="ar-SA"/>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415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饴糖</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eastAsia="宋体" w:cs="宋体"/>
                <w:color w:val="000000"/>
                <w:sz w:val="21"/>
                <w:szCs w:val="21"/>
                <w:lang w:val="en-US" w:eastAsia="zh-CN" w:bidi="ar-SA"/>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416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马勃/6g</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6.000g*1袋/袋</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10.41</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eastAsia="宋体" w:cs="宋体"/>
                <w:color w:val="000000"/>
                <w:sz w:val="21"/>
                <w:szCs w:val="21"/>
                <w:lang w:val="en-US" w:eastAsia="zh-CN" w:bidi="ar-SA"/>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417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茜草炭/10g</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10.000g*1袋/袋</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eastAsia="宋体" w:cs="宋体"/>
                <w:color w:val="000000"/>
                <w:sz w:val="21"/>
                <w:szCs w:val="21"/>
                <w:lang w:val="en-US" w:eastAsia="zh-CN" w:bidi="ar-SA"/>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418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血余炭/10g</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10.000g*1袋/袋</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0.6</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eastAsia="宋体" w:cs="宋体"/>
                <w:color w:val="000000"/>
                <w:sz w:val="21"/>
                <w:szCs w:val="21"/>
                <w:lang w:val="en-US" w:eastAsia="zh-CN" w:bidi="ar-SA"/>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419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南方红豆杉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5.000g*20袋/盒</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盒</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247.17</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eastAsia="宋体" w:cs="宋体"/>
                <w:color w:val="000000"/>
                <w:sz w:val="21"/>
                <w:szCs w:val="21"/>
                <w:lang w:val="en-US" w:eastAsia="zh-CN" w:bidi="ar-SA"/>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420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瓦楞子/30g</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30.000g*1袋/袋</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0.86</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eastAsia="宋体" w:cs="宋体"/>
                <w:color w:val="000000"/>
                <w:sz w:val="21"/>
                <w:szCs w:val="21"/>
                <w:lang w:val="en-US" w:eastAsia="zh-CN" w:bidi="ar-SA"/>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421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煅牡蛎/30g</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30.000g*1袋/袋</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0.88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eastAsia="宋体" w:cs="宋体"/>
                <w:color w:val="000000"/>
                <w:sz w:val="21"/>
                <w:szCs w:val="21"/>
                <w:lang w:val="en-US" w:eastAsia="zh-CN" w:bidi="ar-SA"/>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422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煅龙骨/30g</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山西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30.000g*1袋/袋</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18.44</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eastAsia="宋体" w:cs="宋体"/>
                <w:color w:val="000000"/>
                <w:sz w:val="21"/>
                <w:szCs w:val="21"/>
                <w:lang w:val="en-US" w:eastAsia="zh-CN" w:bidi="ar-SA"/>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423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炮姜</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116.35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eastAsia="宋体" w:cs="宋体"/>
                <w:color w:val="000000"/>
                <w:sz w:val="21"/>
                <w:szCs w:val="21"/>
                <w:lang w:val="en-US" w:eastAsia="zh-CN" w:bidi="ar-SA"/>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424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海金沙</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760.31</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eastAsia="宋体" w:cs="宋体"/>
                <w:color w:val="000000"/>
                <w:sz w:val="21"/>
                <w:szCs w:val="21"/>
                <w:lang w:val="en-US" w:eastAsia="zh-CN" w:bidi="ar-SA"/>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425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槐花</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eastAsia="宋体" w:cs="宋体"/>
                <w:color w:val="000000"/>
                <w:sz w:val="21"/>
                <w:szCs w:val="21"/>
                <w:lang w:val="en-US" w:eastAsia="zh-CN" w:bidi="ar-SA"/>
              </w:rPr>
            </w:pPr>
            <w:r>
              <w:rPr>
                <w:rFonts w:hint="eastAsia" w:ascii="宋体" w:hAnsi="宋体" w:cs="宋体"/>
                <w:color w:val="000000"/>
                <w:sz w:val="21"/>
                <w:szCs w:val="21"/>
              </w:rPr>
              <w:t xml:space="preserve">《中华人民共和国药典》2020年版</w:t>
            </w:r>
            <w:r/>
          </w:p>
        </w:tc>
      </w:tr>
      <w:tr>
        <w:trPr>
          <w:jc w:val="center"/>
          <w:trHeight w:val="714"/>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426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广藿香</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82.09</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eastAsia="宋体" w:cs="宋体"/>
                <w:color w:val="000000"/>
                <w:sz w:val="21"/>
                <w:szCs w:val="21"/>
                <w:lang w:val="en-US" w:eastAsia="zh-CN" w:bidi="ar-SA"/>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427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金荞麦</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51.62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eastAsia="宋体" w:cs="宋体"/>
                <w:color w:val="000000"/>
                <w:sz w:val="21"/>
                <w:szCs w:val="21"/>
                <w:lang w:val="en-US" w:eastAsia="zh-CN" w:bidi="ar-SA"/>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428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小通草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贵州</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480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eastAsia="宋体" w:cs="宋体"/>
                <w:color w:val="000000"/>
                <w:sz w:val="21"/>
                <w:szCs w:val="21"/>
                <w:lang w:val="en-US" w:eastAsia="zh-CN" w:bidi="ar-SA"/>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429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石决明/生用</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eastAsia="宋体" w:cs="宋体"/>
                <w:color w:val="000000"/>
                <w:sz w:val="21"/>
                <w:szCs w:val="21"/>
                <w:lang w:val="en-US" w:eastAsia="zh-CN" w:bidi="ar-SA"/>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430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赤芍(生)</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内蒙</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eastAsia="宋体" w:cs="宋体"/>
                <w:color w:val="000000"/>
                <w:sz w:val="21"/>
                <w:szCs w:val="21"/>
                <w:lang w:val="en-US" w:eastAsia="zh-CN" w:bidi="ar-SA"/>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431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白螺丝壳</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eastAsia="宋体" w:cs="宋体"/>
                <w:color w:val="000000"/>
                <w:sz w:val="21"/>
                <w:szCs w:val="21"/>
                <w:lang w:val="en-US" w:eastAsia="zh-CN" w:bidi="ar-SA"/>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432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北柴胡</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河北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542.71</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eastAsia="宋体" w:cs="宋体"/>
                <w:color w:val="000000"/>
                <w:sz w:val="21"/>
                <w:szCs w:val="21"/>
                <w:lang w:val="en-US" w:eastAsia="zh-CN" w:bidi="ar-SA"/>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433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hint="default"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砂仁/3g</w:t>
            </w:r>
            <w:r>
              <w:rPr>
                <w:rFonts w:hint="eastAsia" w:ascii="宋体" w:hAnsi="宋体" w:cs="宋体"/>
                <w:i w:val="0"/>
                <w:iCs w:val="0"/>
                <w:color w:val="000000"/>
                <w:sz w:val="21"/>
                <w:szCs w:val="21"/>
                <w:u w:val="none"/>
                <w:lang w:val="en-US" w:eastAsia="zh-CN" w:bidi="ar"/>
              </w:rPr>
              <w:t xml:space="preserve">（带壳）</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3.000g*1袋/袋</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eastAsia="宋体" w:cs="宋体"/>
                <w:color w:val="000000"/>
                <w:sz w:val="21"/>
                <w:szCs w:val="21"/>
                <w:lang w:val="en-US" w:eastAsia="zh-CN" w:bidi="ar-SA"/>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434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乌梅炭</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福建</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131.6</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eastAsia="宋体" w:cs="宋体"/>
                <w:color w:val="000000"/>
                <w:sz w:val="21"/>
                <w:szCs w:val="21"/>
                <w:lang w:val="en-US" w:eastAsia="zh-CN" w:bidi="ar-SA"/>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435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金蝉花</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1137.03</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eastAsia="宋体" w:cs="宋体"/>
                <w:color w:val="000000"/>
                <w:sz w:val="21"/>
                <w:szCs w:val="21"/>
                <w:lang w:val="en-US" w:eastAsia="zh-CN" w:bidi="ar-SA"/>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436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hint="default"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鹿角胶/烊化</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4730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eastAsia="宋体" w:cs="宋体"/>
                <w:color w:val="000000"/>
                <w:sz w:val="21"/>
                <w:szCs w:val="21"/>
                <w:lang w:val="en-US" w:eastAsia="zh-CN" w:bidi="ar-SA"/>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437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龟甲胶/烊化</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4730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eastAsia="宋体" w:cs="宋体"/>
                <w:color w:val="000000"/>
                <w:sz w:val="21"/>
                <w:szCs w:val="21"/>
                <w:lang w:val="en-US" w:eastAsia="zh-CN" w:bidi="ar-SA"/>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438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亚麻子</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内蒙</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eastAsia="宋体" w:cs="宋体"/>
                <w:color w:val="000000"/>
                <w:sz w:val="21"/>
                <w:szCs w:val="21"/>
                <w:lang w:val="en-US" w:eastAsia="zh-CN" w:bidi="ar-SA"/>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439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艾绒</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eastAsia="宋体" w:cs="宋体"/>
                <w:color w:val="000000"/>
                <w:sz w:val="21"/>
                <w:szCs w:val="21"/>
                <w:lang w:val="en-US" w:eastAsia="zh-CN" w:bidi="ar-SA"/>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440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附片(先煎)/10克</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10.000g*1袋/袋</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eastAsia="宋体" w:cs="宋体"/>
                <w:color w:val="000000"/>
                <w:sz w:val="21"/>
                <w:szCs w:val="21"/>
                <w:lang w:val="en-US" w:eastAsia="zh-CN" w:bidi="ar-SA"/>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441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hint="default"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鳖甲胶/烊化</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4730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eastAsia="宋体" w:cs="宋体"/>
                <w:color w:val="000000"/>
                <w:sz w:val="21"/>
                <w:szCs w:val="21"/>
                <w:lang w:val="en-US" w:eastAsia="zh-CN" w:bidi="ar-SA"/>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442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罗布麻叶</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吉林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eastAsia="宋体" w:cs="宋体"/>
                <w:color w:val="000000"/>
                <w:sz w:val="21"/>
                <w:szCs w:val="21"/>
                <w:lang w:val="en-US" w:eastAsia="zh-CN" w:bidi="ar-SA"/>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443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胡黄连</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西藏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336</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eastAsia="宋体" w:cs="宋体"/>
                <w:color w:val="000000"/>
                <w:sz w:val="21"/>
                <w:szCs w:val="21"/>
                <w:lang w:val="en-US" w:eastAsia="zh-CN" w:bidi="ar-SA"/>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444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hint="default"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人参须</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吉林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561</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eastAsia="宋体" w:cs="宋体"/>
                <w:color w:val="000000"/>
                <w:sz w:val="21"/>
                <w:szCs w:val="21"/>
                <w:lang w:val="en-US" w:eastAsia="zh-CN" w:bidi="ar-SA"/>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445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龙眼肉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eastAsia="宋体" w:cs="宋体"/>
                <w:color w:val="000000"/>
                <w:sz w:val="21"/>
                <w:szCs w:val="21"/>
                <w:lang w:val="en-US" w:eastAsia="zh-CN" w:bidi="ar-SA"/>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446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蜈蚣(大)</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1.000条*1条/条</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条</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eastAsia="宋体" w:cs="宋体"/>
                <w:color w:val="000000"/>
                <w:sz w:val="21"/>
                <w:szCs w:val="21"/>
                <w:lang w:val="en-US" w:eastAsia="zh-CN" w:bidi="ar-SA"/>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447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地耳草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eastAsia="宋体" w:cs="宋体"/>
                <w:color w:val="000000"/>
                <w:sz w:val="21"/>
                <w:szCs w:val="21"/>
                <w:lang w:val="en-US" w:eastAsia="zh-CN" w:bidi="ar-SA"/>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448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炒川芎</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eastAsia="宋体" w:cs="宋体"/>
                <w:color w:val="000000"/>
                <w:sz w:val="21"/>
                <w:szCs w:val="21"/>
                <w:lang w:val="en-US" w:eastAsia="zh-CN" w:bidi="ar-SA"/>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449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酒丹参</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eastAsia="宋体" w:cs="宋体"/>
                <w:color w:val="000000"/>
                <w:sz w:val="21"/>
                <w:szCs w:val="21"/>
                <w:lang w:val="en-US" w:eastAsia="zh-CN" w:bidi="ar-SA"/>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450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肉桂/3克</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广西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3.000g*1袋/袋</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0.74</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eastAsia="宋体" w:cs="宋体"/>
                <w:color w:val="000000"/>
                <w:sz w:val="21"/>
                <w:szCs w:val="21"/>
                <w:lang w:val="en-US" w:eastAsia="zh-CN" w:bidi="ar-SA"/>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451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蔻仁（后下）/3克</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海南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3.000g*1袋/袋</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eastAsia="宋体" w:cs="宋体"/>
                <w:color w:val="000000"/>
                <w:sz w:val="21"/>
                <w:szCs w:val="21"/>
                <w:lang w:val="en-US" w:eastAsia="zh-CN" w:bidi="ar-SA"/>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452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儿茶</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广西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eastAsia="宋体" w:cs="宋体"/>
                <w:color w:val="000000"/>
                <w:sz w:val="21"/>
                <w:szCs w:val="21"/>
                <w:lang w:val="en-US" w:eastAsia="zh-CN" w:bidi="ar-SA"/>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453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人中黄/10g</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10.000g*1袋/袋</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0.36</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eastAsia="宋体" w:cs="宋体"/>
                <w:color w:val="000000"/>
                <w:sz w:val="21"/>
                <w:szCs w:val="21"/>
                <w:lang w:val="en-US" w:eastAsia="zh-CN" w:bidi="ar-SA"/>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454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大蓟炭/10g</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10.000g*1袋/袋</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0.77</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eastAsia="宋体" w:cs="宋体"/>
                <w:color w:val="000000"/>
                <w:sz w:val="21"/>
                <w:szCs w:val="21"/>
                <w:lang w:val="en-US" w:eastAsia="zh-CN" w:bidi="ar-SA"/>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455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小蓟炭/10g</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10.000g*1袋/袋</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0.5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eastAsia="宋体" w:cs="宋体"/>
                <w:color w:val="000000"/>
                <w:sz w:val="21"/>
                <w:szCs w:val="21"/>
                <w:lang w:val="en-US" w:eastAsia="zh-CN" w:bidi="ar-SA"/>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456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猫须草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广西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eastAsia="宋体" w:cs="宋体"/>
                <w:color w:val="000000"/>
                <w:sz w:val="21"/>
                <w:szCs w:val="21"/>
                <w:lang w:val="en-US" w:eastAsia="zh-CN" w:bidi="ar-SA"/>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457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炒党参</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甘肃</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370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eastAsia="宋体" w:cs="宋体"/>
                <w:color w:val="000000"/>
                <w:sz w:val="21"/>
                <w:szCs w:val="21"/>
                <w:lang w:val="en-US" w:eastAsia="zh-CN" w:bidi="ar-SA"/>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458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炒菟丝子</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内蒙</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eastAsia="宋体" w:cs="宋体"/>
                <w:color w:val="000000"/>
                <w:sz w:val="21"/>
                <w:szCs w:val="21"/>
                <w:lang w:val="en-US" w:eastAsia="zh-CN" w:bidi="ar-SA"/>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459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马鞭草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eastAsia="宋体" w:cs="宋体"/>
                <w:color w:val="000000"/>
                <w:sz w:val="21"/>
                <w:szCs w:val="21"/>
                <w:lang w:val="en-US" w:eastAsia="zh-CN" w:bidi="ar-SA"/>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460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薄荷/5克</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5.000g*1袋/袋</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0.35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eastAsia="宋体" w:cs="宋体"/>
                <w:color w:val="000000"/>
                <w:sz w:val="21"/>
                <w:szCs w:val="21"/>
                <w:lang w:val="en-US" w:eastAsia="zh-CN" w:bidi="ar-SA"/>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461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白蔹</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河北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eastAsia="宋体" w:cs="宋体"/>
                <w:color w:val="000000"/>
                <w:sz w:val="21"/>
                <w:szCs w:val="21"/>
                <w:lang w:val="en-US" w:eastAsia="zh-CN" w:bidi="ar-SA"/>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462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(集)生黄芪</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甘肃</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eastAsia="宋体" w:cs="宋体"/>
                <w:color w:val="000000"/>
                <w:sz w:val="21"/>
                <w:szCs w:val="21"/>
                <w:lang w:val="en-US" w:eastAsia="zh-CN" w:bidi="ar-SA"/>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463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(集)党参</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甘肃</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257.5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eastAsia="宋体" w:cs="宋体"/>
                <w:color w:val="000000"/>
                <w:sz w:val="21"/>
                <w:szCs w:val="21"/>
                <w:lang w:val="en-US" w:eastAsia="zh-CN" w:bidi="ar-SA"/>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464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(集)金银花</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177.5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eastAsia="宋体" w:cs="宋体"/>
                <w:color w:val="000000"/>
                <w:sz w:val="21"/>
                <w:szCs w:val="21"/>
                <w:lang w:val="en-US" w:eastAsia="zh-CN" w:bidi="ar-SA"/>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465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(集)当归/生</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甘肃</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eastAsia="宋体" w:cs="宋体"/>
                <w:color w:val="000000"/>
                <w:sz w:val="21"/>
                <w:szCs w:val="21"/>
                <w:lang w:val="en-US" w:eastAsia="zh-CN" w:bidi="ar-SA"/>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466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(集)红花</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eastAsia="宋体" w:cs="宋体"/>
                <w:color w:val="000000"/>
                <w:sz w:val="21"/>
                <w:szCs w:val="21"/>
                <w:lang w:val="en-US" w:eastAsia="zh-CN" w:bidi="ar-SA"/>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467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(集)天花粉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65.5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eastAsia="宋体" w:cs="宋体"/>
                <w:color w:val="000000"/>
                <w:sz w:val="21"/>
                <w:szCs w:val="21"/>
                <w:lang w:val="en-US" w:eastAsia="zh-CN" w:bidi="ar-SA"/>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468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(集)盐杜仲</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重庆</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42.31</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eastAsia="宋体" w:cs="宋体"/>
                <w:color w:val="000000"/>
                <w:sz w:val="21"/>
                <w:szCs w:val="21"/>
                <w:lang w:val="en-US" w:eastAsia="zh-CN" w:bidi="ar-SA"/>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469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(集)白芷</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34.37</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eastAsia="宋体" w:cs="宋体"/>
                <w:color w:val="000000"/>
                <w:sz w:val="21"/>
                <w:szCs w:val="21"/>
                <w:lang w:val="en-US" w:eastAsia="zh-CN" w:bidi="ar-SA"/>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470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(集)净山楂</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22.5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eastAsia="宋体" w:cs="宋体"/>
                <w:color w:val="000000"/>
                <w:sz w:val="21"/>
                <w:szCs w:val="21"/>
                <w:lang w:val="en-US" w:eastAsia="zh-CN" w:bidi="ar-SA"/>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471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(集)木瓜</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湖北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35.25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eastAsia="宋体" w:cs="宋体"/>
                <w:color w:val="000000"/>
                <w:sz w:val="21"/>
                <w:szCs w:val="21"/>
                <w:lang w:val="en-US" w:eastAsia="zh-CN" w:bidi="ar-SA"/>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472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(集)荆芥</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湖南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14.73</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eastAsia="宋体" w:cs="宋体"/>
                <w:color w:val="000000"/>
                <w:sz w:val="21"/>
                <w:szCs w:val="21"/>
                <w:lang w:val="en-US" w:eastAsia="zh-CN" w:bidi="ar-SA"/>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473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芦荟</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广西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eastAsia="宋体" w:cs="宋体"/>
                <w:color w:val="000000"/>
                <w:sz w:val="21"/>
                <w:szCs w:val="21"/>
                <w:lang w:val="en-US" w:eastAsia="zh-CN" w:bidi="ar-SA"/>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474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(集)陈皮/生</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湖南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19.25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eastAsia="宋体" w:cs="宋体"/>
                <w:color w:val="000000"/>
                <w:sz w:val="21"/>
                <w:szCs w:val="21"/>
                <w:lang w:val="en-US" w:eastAsia="zh-CN" w:bidi="ar-SA"/>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475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莲子肉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eastAsia="宋体" w:cs="宋体"/>
                <w:color w:val="000000"/>
                <w:sz w:val="21"/>
                <w:szCs w:val="21"/>
                <w:lang w:val="en-US" w:eastAsia="zh-CN" w:bidi="ar-SA"/>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476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(集)麦冬</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137.5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eastAsia="宋体" w:cs="宋体"/>
                <w:color w:val="000000"/>
                <w:sz w:val="21"/>
                <w:szCs w:val="21"/>
                <w:lang w:val="en-US" w:eastAsia="zh-CN" w:bidi="ar-SA"/>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477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(集)太子参</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101.87</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eastAsia="宋体" w:cs="宋体"/>
                <w:color w:val="000000"/>
                <w:sz w:val="21"/>
                <w:szCs w:val="21"/>
                <w:lang w:val="en-US" w:eastAsia="zh-CN" w:bidi="ar-SA"/>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478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(集)白芍(生)</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172.5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eastAsia="宋体" w:cs="宋体"/>
                <w:color w:val="000000"/>
                <w:sz w:val="21"/>
                <w:szCs w:val="21"/>
                <w:lang w:val="en-US" w:eastAsia="zh-CN" w:bidi="ar-SA"/>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479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(集)川芎/生</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42.1</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eastAsia="宋体" w:cs="宋体"/>
                <w:color w:val="000000"/>
                <w:sz w:val="21"/>
                <w:szCs w:val="21"/>
                <w:lang w:val="en-US" w:eastAsia="zh-CN" w:bidi="ar-SA"/>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480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(集)丹参</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江西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56.25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eastAsia="宋体" w:cs="宋体"/>
                <w:color w:val="000000"/>
                <w:sz w:val="21"/>
                <w:szCs w:val="21"/>
                <w:lang w:val="en-US" w:eastAsia="zh-CN" w:bidi="ar-SA"/>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481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(集)蒲公英</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21.68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eastAsia="宋体" w:cs="宋体"/>
                <w:color w:val="000000"/>
                <w:sz w:val="21"/>
                <w:szCs w:val="21"/>
                <w:lang w:val="en-US" w:eastAsia="zh-CN" w:bidi="ar-SA"/>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482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(集)牡丹皮</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188.72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eastAsia="宋体" w:cs="宋体"/>
                <w:color w:val="000000"/>
                <w:sz w:val="21"/>
                <w:szCs w:val="21"/>
                <w:lang w:val="en-US" w:eastAsia="zh-CN" w:bidi="ar-SA"/>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483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(集)桔梗</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116.87</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eastAsia="宋体" w:cs="宋体"/>
                <w:color w:val="000000"/>
                <w:sz w:val="21"/>
                <w:szCs w:val="21"/>
                <w:lang w:val="en-US" w:eastAsia="zh-CN" w:bidi="ar-SA"/>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484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(集)炙黄芪</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甘肃</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62.78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eastAsia="宋体" w:cs="宋体"/>
                <w:color w:val="000000"/>
                <w:sz w:val="21"/>
                <w:szCs w:val="21"/>
                <w:lang w:val="en-US" w:eastAsia="zh-CN" w:bidi="ar-SA"/>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485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(集)白术(生)</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186.08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eastAsia="宋体" w:cs="宋体"/>
                <w:color w:val="000000"/>
                <w:sz w:val="21"/>
                <w:szCs w:val="21"/>
                <w:lang w:val="en-US" w:eastAsia="zh-CN" w:bidi="ar-SA"/>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486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(集)合欢皮</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湖北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21.62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eastAsia="宋体" w:cs="宋体"/>
                <w:color w:val="000000"/>
                <w:sz w:val="21"/>
                <w:szCs w:val="21"/>
                <w:lang w:val="en-US" w:eastAsia="zh-CN" w:bidi="ar-SA"/>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487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(集)麦芽(炒)</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11.22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eastAsia="宋体" w:cs="宋体"/>
                <w:color w:val="000000"/>
                <w:sz w:val="21"/>
                <w:szCs w:val="21"/>
                <w:lang w:val="en-US" w:eastAsia="zh-CN" w:bidi="ar-SA"/>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488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(集)仙鹤草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16.87</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eastAsia="宋体" w:cs="宋体"/>
                <w:color w:val="000000"/>
                <w:sz w:val="21"/>
                <w:szCs w:val="21"/>
                <w:lang w:val="en-US" w:eastAsia="zh-CN" w:bidi="ar-SA"/>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489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(集)夏枯草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48.25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eastAsia="宋体" w:cs="宋体"/>
                <w:color w:val="000000"/>
                <w:sz w:val="21"/>
                <w:szCs w:val="21"/>
                <w:lang w:val="en-US" w:eastAsia="zh-CN" w:bidi="ar-SA"/>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490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(集)山药</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53.75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eastAsia="宋体" w:cs="宋体"/>
                <w:color w:val="000000"/>
                <w:sz w:val="21"/>
                <w:szCs w:val="21"/>
                <w:lang w:val="en-US" w:eastAsia="zh-CN" w:bidi="ar-SA"/>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491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(集)牛膝</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eastAsia="宋体" w:cs="宋体"/>
                <w:color w:val="000000"/>
                <w:sz w:val="21"/>
                <w:szCs w:val="21"/>
                <w:lang w:val="en-US" w:eastAsia="zh-CN" w:bidi="ar-SA"/>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492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桑寄生用</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广西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eastAsia="宋体" w:cs="宋体"/>
                <w:color w:val="000000"/>
                <w:sz w:val="21"/>
                <w:szCs w:val="21"/>
                <w:lang w:val="en-US" w:eastAsia="zh-CN" w:bidi="ar-SA"/>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493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海金沙/10g</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10.000g*1袋/袋</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eastAsia="宋体" w:cs="宋体"/>
                <w:color w:val="000000"/>
                <w:sz w:val="21"/>
                <w:szCs w:val="21"/>
                <w:lang w:val="en-US" w:eastAsia="zh-CN" w:bidi="ar-SA"/>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494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金樱子肉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eastAsia="宋体" w:cs="宋体"/>
                <w:color w:val="000000"/>
                <w:sz w:val="21"/>
                <w:szCs w:val="21"/>
                <w:lang w:val="en-US" w:eastAsia="zh-CN" w:bidi="ar-SA"/>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495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积雪草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72.85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eastAsia="宋体" w:cs="宋体"/>
                <w:color w:val="000000"/>
                <w:sz w:val="21"/>
                <w:szCs w:val="21"/>
                <w:lang w:val="en-US" w:eastAsia="zh-CN" w:bidi="ar-SA"/>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496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益母草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eastAsia="宋体" w:cs="宋体"/>
                <w:color w:val="000000"/>
                <w:sz w:val="21"/>
                <w:szCs w:val="21"/>
                <w:lang w:val="en-US" w:eastAsia="zh-CN" w:bidi="ar-SA"/>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497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葶苈子/10克</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河北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10.000g*1袋/袋</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0.87</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eastAsia="宋体" w:cs="宋体"/>
                <w:color w:val="000000"/>
                <w:sz w:val="21"/>
                <w:szCs w:val="21"/>
                <w:lang w:val="en-US" w:eastAsia="zh-CN" w:bidi="ar-SA"/>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498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醋甘遂</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山西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eastAsia="宋体" w:cs="宋体"/>
                <w:color w:val="000000"/>
                <w:sz w:val="21"/>
                <w:szCs w:val="21"/>
                <w:lang w:val="en-US" w:eastAsia="zh-CN" w:bidi="ar-SA"/>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499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(集)炒白芍</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182.5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eastAsia="宋体" w:cs="宋体"/>
                <w:color w:val="000000"/>
                <w:sz w:val="21"/>
                <w:szCs w:val="21"/>
                <w:lang w:val="en-US" w:eastAsia="zh-CN" w:bidi="ar-SA"/>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500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(集)炙甘草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甘肃</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50.15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eastAsia="宋体" w:cs="宋体"/>
                <w:color w:val="000000"/>
                <w:sz w:val="21"/>
                <w:szCs w:val="21"/>
                <w:lang w:val="en-US" w:eastAsia="zh-CN" w:bidi="ar-SA"/>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highlight w:val="yellow"/>
              </w:rPr>
            </w:pPr>
            <w:r>
              <w:rPr>
                <w:rFonts w:hint="eastAsia" w:ascii="宋体" w:hAnsi="宋体" w:cs="宋体"/>
                <w:color w:val="000000"/>
                <w:sz w:val="21"/>
                <w:szCs w:val="21"/>
                <w:highlight w:val="none"/>
              </w:rPr>
              <w:t xml:space="preserve">501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(集)茯苓</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43.12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eastAsia="宋体" w:cs="宋体"/>
                <w:color w:val="000000"/>
                <w:sz w:val="21"/>
                <w:szCs w:val="21"/>
                <w:lang w:val="en-US" w:eastAsia="zh-CN" w:bidi="ar-SA"/>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502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(集)桂枝</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云南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18.37</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eastAsia="宋体" w:cs="宋体"/>
                <w:color w:val="000000"/>
                <w:sz w:val="21"/>
                <w:szCs w:val="21"/>
                <w:lang w:val="en-US" w:eastAsia="zh-CN" w:bidi="ar-SA"/>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503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(集)生地</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34.41</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eastAsia="宋体" w:cs="宋体"/>
                <w:color w:val="000000"/>
                <w:sz w:val="21"/>
                <w:szCs w:val="21"/>
                <w:lang w:val="en-US" w:eastAsia="zh-CN" w:bidi="ar-SA"/>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504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(集)薏苡仁</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河北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20.75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eastAsia="宋体" w:cs="宋体"/>
                <w:color w:val="000000"/>
                <w:sz w:val="21"/>
                <w:szCs w:val="21"/>
                <w:lang w:val="en-US" w:eastAsia="zh-CN" w:bidi="ar-SA"/>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505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生芥子</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山西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eastAsia="宋体" w:cs="宋体"/>
                <w:color w:val="000000"/>
                <w:sz w:val="21"/>
                <w:szCs w:val="21"/>
                <w:lang w:val="en-US" w:eastAsia="zh-CN" w:bidi="ar-SA"/>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506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三七粉(精制）</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云南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1.000g*10袋/盒</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盒</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eastAsia="宋体" w:cs="宋体"/>
                <w:color w:val="000000"/>
                <w:sz w:val="21"/>
                <w:szCs w:val="21"/>
                <w:lang w:val="en-US" w:eastAsia="zh-CN" w:bidi="ar-SA"/>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507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卷柏</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eastAsia="宋体" w:cs="宋体"/>
                <w:color w:val="000000"/>
                <w:sz w:val="21"/>
                <w:szCs w:val="21"/>
                <w:lang w:val="en-US" w:eastAsia="zh-CN" w:bidi="ar-SA"/>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508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鱼脑石</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eastAsia="宋体" w:cs="宋体"/>
                <w:color w:val="000000"/>
                <w:sz w:val="21"/>
                <w:szCs w:val="21"/>
                <w:lang w:val="en-US" w:eastAsia="zh-CN" w:bidi="ar-SA"/>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509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夜明砂/10g</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10.000g*1袋/袋</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0.77</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eastAsia="宋体" w:cs="宋体"/>
                <w:color w:val="000000"/>
                <w:sz w:val="21"/>
                <w:szCs w:val="21"/>
                <w:lang w:val="en-US" w:eastAsia="zh-CN" w:bidi="ar-SA"/>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510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制大黄</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青海</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118.8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eastAsia="宋体" w:cs="宋体"/>
                <w:color w:val="000000"/>
                <w:sz w:val="21"/>
                <w:szCs w:val="21"/>
                <w:lang w:val="en-US" w:eastAsia="zh-CN" w:bidi="ar-SA"/>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511</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(集)炒薏苡仁</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河北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19.72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eastAsia="宋体" w:cs="宋体"/>
                <w:color w:val="000000"/>
                <w:sz w:val="21"/>
                <w:szCs w:val="21"/>
                <w:lang w:val="en-US" w:eastAsia="zh-CN" w:bidi="ar-SA"/>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512</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(集)百合</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湖南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118.12</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eastAsia="宋体" w:cs="宋体"/>
                <w:color w:val="000000"/>
                <w:sz w:val="21"/>
                <w:szCs w:val="21"/>
                <w:lang w:val="en-US" w:eastAsia="zh-CN" w:bidi="ar-SA"/>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513</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(集)泽泻</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32.875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eastAsia="宋体" w:cs="宋体"/>
                <w:color w:val="000000"/>
                <w:sz w:val="21"/>
                <w:szCs w:val="21"/>
                <w:lang w:val="en-US" w:eastAsia="zh-CN" w:bidi="ar-SA"/>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514</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(集)玄参</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35.5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eastAsia="宋体" w:cs="宋体"/>
                <w:color w:val="000000"/>
                <w:sz w:val="21"/>
                <w:szCs w:val="21"/>
                <w:lang w:val="en-US" w:eastAsia="zh-CN" w:bidi="ar-SA"/>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515</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(集)酒萸肉</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93.87</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eastAsia="宋体" w:cs="宋体"/>
                <w:color w:val="000000"/>
                <w:sz w:val="21"/>
                <w:szCs w:val="21"/>
                <w:lang w:val="en-US" w:eastAsia="zh-CN" w:bidi="ar-SA"/>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516</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(集)连翘</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山西</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127.5</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eastAsia="宋体" w:cs="宋体"/>
                <w:color w:val="000000"/>
                <w:sz w:val="21"/>
                <w:szCs w:val="21"/>
                <w:lang w:val="en-US" w:eastAsia="zh-CN" w:bidi="ar-SA"/>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517</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荆芥炭</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1.000g*1000g/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eastAsia="宋体" w:cs="宋体"/>
                <w:color w:val="000000"/>
                <w:sz w:val="21"/>
                <w:szCs w:val="21"/>
                <w:lang w:val="en-US" w:eastAsia="zh-CN" w:bidi="ar-SA"/>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518</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紫苏子</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湖北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123.38</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eastAsia="宋体" w:cs="宋体"/>
                <w:color w:val="000000"/>
                <w:sz w:val="21"/>
                <w:szCs w:val="21"/>
                <w:lang w:val="en-US" w:eastAsia="zh-CN" w:bidi="ar-SA"/>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519</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野菊花</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eastAsia="宋体" w:cs="宋体"/>
                <w:color w:val="000000"/>
                <w:sz w:val="21"/>
                <w:szCs w:val="21"/>
                <w:lang w:val="en-US" w:eastAsia="zh-CN" w:bidi="ar-SA"/>
              </w:rPr>
            </w:pPr>
            <w:r>
              <w:rPr>
                <w:rFonts w:hint="eastAsia" w:ascii="宋体" w:hAnsi="宋体" w:cs="宋体"/>
                <w:color w:val="000000"/>
                <w:sz w:val="21"/>
                <w:szCs w:val="21"/>
              </w:rPr>
              <w:t xml:space="preserve">《中华人民共和国药典》2020年版</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520</w:t>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lef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白及</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湖北</w:t>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1g*1000g/</w:t>
            </w: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cs="宋体"/>
                <w:i w:val="0"/>
                <w:iCs w:val="0"/>
                <w:color w:val="000000"/>
                <w:sz w:val="21"/>
                <w:szCs w:val="21"/>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right"/>
              <w:keepLines w:val="0"/>
              <w:keepNext w:val="0"/>
              <w:widowControl/>
              <w:rPr>
                <w:rFonts w:ascii="宋体" w:hAnsi="宋体" w:eastAsia="宋体" w:cs="宋体"/>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510</w:t>
            </w:r>
            <w:r/>
          </w:p>
        </w:tc>
        <w:tc>
          <w:tcPr>
            <w:shd w:val="clear" w:color="auto" w:fill="auto"/>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widowControl/>
              <w:rPr>
                <w:rFonts w:ascii="宋体" w:hAnsi="宋体" w:eastAsia="宋体" w:cs="宋体"/>
                <w:color w:val="000000"/>
                <w:sz w:val="21"/>
                <w:szCs w:val="21"/>
                <w:lang w:val="en-US" w:eastAsia="zh-CN" w:bidi="ar-SA"/>
              </w:rPr>
            </w:pPr>
            <w:r>
              <w:rPr>
                <w:rFonts w:hint="eastAsia" w:ascii="宋体" w:hAnsi="宋体" w:cs="宋体"/>
                <w:color w:val="000000"/>
                <w:sz w:val="21"/>
                <w:szCs w:val="21"/>
              </w:rPr>
              <w:t xml:space="preserve">《中华人民共和国药典》2020年版</w:t>
            </w:r>
            <w:r/>
          </w:p>
        </w:tc>
      </w:tr>
    </w:tbl>
    <w:p>
      <w:pPr>
        <w:ind w:firstLine="420"/>
        <w:spacing w:line="400" w:lineRule="exact"/>
        <w:rPr>
          <w:color w:val="000000"/>
          <w:highlight w:val="none"/>
        </w:rPr>
      </w:pPr>
      <w:r>
        <w:rPr>
          <w:rFonts w:hint="eastAsia"/>
          <w:color w:val="000000"/>
          <w:highlight w:val="none"/>
        </w:rPr>
        <w:t xml:space="preserve">五、</w:t>
      </w:r>
      <w:r>
        <w:rPr>
          <w:rFonts w:hint="eastAsia"/>
          <w:color w:val="000000"/>
          <w:highlight w:val="none"/>
          <w:lang w:val="en-US" w:eastAsia="zh-CN"/>
        </w:rPr>
        <w:t xml:space="preserve">项目服务</w:t>
      </w:r>
      <w:r>
        <w:rPr>
          <w:rFonts w:hint="eastAsia"/>
          <w:color w:val="000000"/>
          <w:highlight w:val="none"/>
        </w:rPr>
        <w:t xml:space="preserve">要求：</w:t>
      </w:r>
      <w:r/>
    </w:p>
    <w:p>
      <w:pPr>
        <w:pStyle w:val="766"/>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第一标段：</w:t>
      </w:r>
      <w:r>
        <w:rPr>
          <w:rFonts w:hint="eastAsia" w:ascii="宋体" w:hAnsi="宋体" w:cs="宋体"/>
          <w:bCs/>
          <w:szCs w:val="21"/>
          <w:highlight w:val="none"/>
          <w:lang w:eastAsia="zh-CN"/>
        </w:rPr>
        <w:t xml:space="preserve">中药饮片供应、配送和代煎物流服务</w:t>
      </w:r>
      <w:r>
        <w:rPr>
          <w:rFonts w:hint="eastAsia" w:ascii="宋体" w:hAnsi="宋体" w:cs="宋体"/>
          <w:bCs/>
          <w:szCs w:val="21"/>
          <w:highlight w:val="none"/>
        </w:rPr>
        <w:t xml:space="preserve">1</w:t>
      </w:r>
      <w:r/>
    </w:p>
    <w:p>
      <w:pPr>
        <w:pStyle w:val="766"/>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（一）详细内容及要求：</w:t>
      </w:r>
      <w:r/>
    </w:p>
    <w:p>
      <w:pPr>
        <w:pStyle w:val="766"/>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1、根据医院的中药饮片临床需求，包括但不限于供应所需合格的中药饮片，利用企业生产、加工规模优势和信息技术优势，提供处方的代配、代煎、熬膏、磨粉、制丸等加工服务，并将加工好的</w:t>
      </w:r>
      <w:r>
        <w:rPr>
          <w:rFonts w:hint="eastAsia" w:ascii="宋体" w:hAnsi="宋体" w:cs="宋体"/>
          <w:bCs/>
          <w:szCs w:val="21"/>
          <w:highlight w:val="none"/>
          <w:lang w:val="en-US" w:eastAsia="zh-CN"/>
        </w:rPr>
        <w:t xml:space="preserve">汤、膏、丸、散</w:t>
      </w:r>
      <w:r>
        <w:rPr>
          <w:rFonts w:hint="eastAsia" w:ascii="宋体" w:hAnsi="宋体" w:cs="宋体"/>
          <w:bCs/>
          <w:szCs w:val="21"/>
          <w:highlight w:val="none"/>
        </w:rPr>
        <w:t xml:space="preserve">等中药配送至医院指定地点。</w:t>
      </w:r>
      <w:r/>
    </w:p>
    <w:p>
      <w:pPr>
        <w:pStyle w:val="766"/>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2、投标人须保证有能力供应采购人临床使用所需的中药饮片品种数/品规包装量，且可供的药品大于此次采购5</w:t>
      </w:r>
      <w:r>
        <w:rPr>
          <w:rFonts w:hint="eastAsia" w:ascii="宋体" w:hAnsi="宋体" w:cs="宋体"/>
          <w:bCs/>
          <w:szCs w:val="21"/>
          <w:highlight w:val="none"/>
          <w:lang w:val="en-US" w:eastAsia="zh-CN"/>
        </w:rPr>
        <w:t xml:space="preserve">2</w:t>
      </w:r>
      <w:r>
        <w:rPr>
          <w:rFonts w:hint="eastAsia" w:ascii="宋体" w:hAnsi="宋体" w:cs="宋体"/>
          <w:bCs/>
          <w:szCs w:val="21"/>
          <w:highlight w:val="none"/>
        </w:rPr>
        <w:t xml:space="preserve">4品种数目录。保证实际供货与目录所列品名、规格、批发价、</w:t>
      </w:r>
      <w:r>
        <w:rPr>
          <w:rFonts w:hint="eastAsia" w:ascii="宋体" w:hAnsi="宋体" w:cs="宋体"/>
          <w:bCs/>
          <w:szCs w:val="21"/>
          <w:highlight w:val="none"/>
          <w:lang w:val="en-US" w:eastAsia="zh-CN"/>
        </w:rPr>
        <w:t xml:space="preserve">优惠率</w:t>
      </w:r>
      <w:r>
        <w:rPr>
          <w:rFonts w:hint="eastAsia" w:ascii="宋体" w:hAnsi="宋体" w:cs="宋体"/>
          <w:bCs/>
          <w:szCs w:val="21"/>
          <w:highlight w:val="none"/>
        </w:rPr>
        <w:t xml:space="preserve">完全相符（提供药品目录及价格）。并应有保障药品质量安全的仓储条件（提供质量管理制度及记录）。必要时采购人可对招标投标人或生产加工企业进行实地考察，并以实地考察为准。</w:t>
      </w:r>
      <w:r/>
    </w:p>
    <w:p>
      <w:pPr>
        <w:pStyle w:val="766"/>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3、投标人应配备足够库存的饮片，能够按医院的采购计划（品种、规格和数量）在</w:t>
      </w:r>
      <w:r>
        <w:rPr>
          <w:rFonts w:hint="eastAsia" w:ascii="宋体" w:hAnsi="宋体" w:cs="宋体"/>
          <w:bCs/>
          <w:szCs w:val="21"/>
          <w:highlight w:val="none"/>
          <w:lang w:val="en-US" w:eastAsia="zh-CN"/>
        </w:rPr>
        <w:t xml:space="preserve">24小时</w:t>
      </w:r>
      <w:r>
        <w:rPr>
          <w:rFonts w:hint="eastAsia" w:ascii="宋体" w:hAnsi="宋体" w:cs="宋体"/>
          <w:bCs/>
          <w:szCs w:val="21"/>
          <w:highlight w:val="none"/>
        </w:rPr>
        <w:t xml:space="preserve">内（除节假日）运送至医院指定地点，紧急送货要求</w:t>
      </w:r>
      <w:r>
        <w:rPr>
          <w:rFonts w:hint="eastAsia" w:ascii="宋体" w:hAnsi="宋体" w:cs="宋体"/>
          <w:bCs/>
          <w:szCs w:val="21"/>
          <w:highlight w:val="none"/>
          <w:lang w:val="en-US" w:eastAsia="zh-CN"/>
        </w:rPr>
        <w:t xml:space="preserve">2</w:t>
      </w:r>
      <w:r>
        <w:rPr>
          <w:rFonts w:hint="eastAsia" w:ascii="宋体" w:hAnsi="宋体" w:cs="宋体"/>
          <w:bCs/>
          <w:szCs w:val="21"/>
          <w:highlight w:val="none"/>
        </w:rPr>
        <w:t xml:space="preserve">小时内送达，必须送货上门，且产品有效期应在送达医院时，剩余效期不得少于总效期的2/3。需保证一周内能多次送货上门。</w:t>
      </w:r>
      <w:r/>
    </w:p>
    <w:p>
      <w:pPr>
        <w:pStyle w:val="766"/>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4、中药饮片的外包装标签上应标示品名、规格、产地、生产企业、产品批号、生产日期、保质期</w:t>
      </w:r>
      <w:r>
        <w:rPr>
          <w:rFonts w:hint="eastAsia" w:ascii="宋体" w:hAnsi="宋体" w:cs="宋体"/>
          <w:bCs/>
          <w:szCs w:val="21"/>
          <w:highlight w:val="none"/>
          <w:lang w:eastAsia="zh-CN"/>
        </w:rPr>
        <w:t xml:space="preserve">、</w:t>
      </w:r>
      <w:r>
        <w:rPr>
          <w:rFonts w:hint="eastAsia" w:ascii="宋体" w:hAnsi="宋体" w:cs="宋体"/>
          <w:bCs/>
          <w:szCs w:val="21"/>
          <w:highlight w:val="none"/>
          <w:lang w:val="en-US" w:eastAsia="zh-CN"/>
        </w:rPr>
        <w:t xml:space="preserve">溯源码等信息标注及附产品</w:t>
      </w:r>
      <w:r>
        <w:rPr>
          <w:rFonts w:hint="eastAsia" w:ascii="宋体" w:hAnsi="宋体" w:cs="宋体"/>
          <w:bCs/>
          <w:szCs w:val="21"/>
          <w:highlight w:val="none"/>
        </w:rPr>
        <w:t xml:space="preserve">合格</w:t>
      </w:r>
      <w:r>
        <w:rPr>
          <w:rFonts w:hint="eastAsia" w:ascii="宋体" w:hAnsi="宋体" w:cs="宋体"/>
          <w:bCs/>
          <w:szCs w:val="21"/>
          <w:highlight w:val="none"/>
          <w:lang w:val="en-US" w:eastAsia="zh-CN"/>
        </w:rPr>
        <w:t xml:space="preserve">证</w:t>
      </w:r>
      <w:r>
        <w:rPr>
          <w:rFonts w:hint="eastAsia" w:ascii="宋体" w:hAnsi="宋体" w:cs="宋体"/>
          <w:bCs/>
          <w:szCs w:val="21"/>
          <w:highlight w:val="none"/>
        </w:rPr>
        <w:t xml:space="preserve">。小包装中药饮片规格和色标应符合国家中医药管理局的相关要求。</w:t>
      </w:r>
      <w:r/>
    </w:p>
    <w:p>
      <w:pPr>
        <w:pStyle w:val="766"/>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5、能够免费提供</w:t>
      </w:r>
      <w:r>
        <w:rPr>
          <w:rFonts w:hint="eastAsia" w:ascii="宋体" w:hAnsi="宋体" w:cs="宋体"/>
          <w:bCs/>
          <w:szCs w:val="21"/>
          <w:highlight w:val="none"/>
          <w:lang w:eastAsia="zh-CN"/>
        </w:rPr>
        <w:t xml:space="preserve">标段</w:t>
      </w:r>
      <w:r>
        <w:rPr>
          <w:rFonts w:hint="eastAsia" w:ascii="宋体" w:hAnsi="宋体" w:cs="宋体"/>
          <w:bCs/>
          <w:szCs w:val="21"/>
          <w:highlight w:val="none"/>
        </w:rPr>
        <w:t xml:space="preserve">装、切片等加工服务。</w:t>
      </w:r>
      <w:r/>
    </w:p>
    <w:p>
      <w:pPr>
        <w:pStyle w:val="766"/>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6、中药饮片的药品目录能够根据采购人临床需要进行增加品种数，增加的中药饮片为集采目录内的按集采价格结算；不在集采目录内的如有行业指导零售价的按指导零售价*中标折扣结算，如无指导零售价的由双方根据市场定价协商后决定。</w:t>
      </w:r>
      <w:r/>
    </w:p>
    <w:p>
      <w:pPr>
        <w:pStyle w:val="766"/>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7、投标文件中所列</w:t>
      </w:r>
      <w:r>
        <w:rPr>
          <w:rFonts w:hint="eastAsia" w:ascii="宋体" w:hAnsi="宋体" w:cs="宋体"/>
          <w:bCs/>
          <w:szCs w:val="21"/>
          <w:highlight w:val="none"/>
          <w:lang w:val="en-US" w:eastAsia="zh-CN"/>
        </w:rPr>
        <w:t xml:space="preserve">采购清单中药饮片品种</w:t>
      </w:r>
      <w:r>
        <w:rPr>
          <w:rFonts w:hint="eastAsia" w:ascii="宋体" w:hAnsi="宋体" w:cs="宋体"/>
          <w:bCs/>
          <w:szCs w:val="21"/>
          <w:highlight w:val="none"/>
        </w:rPr>
        <w:t xml:space="preserve">必须</w:t>
      </w:r>
      <w:r>
        <w:rPr>
          <w:rFonts w:hint="eastAsia" w:ascii="宋体" w:hAnsi="宋体" w:cs="宋体"/>
          <w:bCs/>
          <w:szCs w:val="21"/>
          <w:highlight w:val="none"/>
          <w:lang w:val="en-US" w:eastAsia="zh-CN"/>
        </w:rPr>
        <w:t xml:space="preserve">齐全、</w:t>
      </w:r>
      <w:r>
        <w:rPr>
          <w:rFonts w:hint="eastAsia" w:ascii="宋体" w:hAnsi="宋体" w:cs="宋体"/>
          <w:bCs/>
          <w:szCs w:val="21"/>
          <w:highlight w:val="none"/>
        </w:rPr>
        <w:t xml:space="preserve">保证</w:t>
      </w:r>
      <w:r>
        <w:rPr>
          <w:rFonts w:hint="eastAsia" w:ascii="宋体" w:hAnsi="宋体" w:cs="宋体"/>
          <w:bCs/>
          <w:szCs w:val="21"/>
          <w:highlight w:val="none"/>
          <w:lang w:val="en-US" w:eastAsia="zh-CN"/>
        </w:rPr>
        <w:t xml:space="preserve">供应</w:t>
      </w:r>
      <w:r>
        <w:rPr>
          <w:rFonts w:hint="eastAsia" w:ascii="宋体" w:hAnsi="宋体" w:cs="宋体"/>
          <w:bCs/>
          <w:szCs w:val="21"/>
          <w:highlight w:val="none"/>
        </w:rPr>
        <w:t xml:space="preserve">，</w:t>
      </w:r>
      <w:r>
        <w:rPr>
          <w:rFonts w:hint="eastAsia" w:ascii="宋体" w:hAnsi="宋体" w:cs="宋体"/>
          <w:bCs/>
          <w:szCs w:val="21"/>
          <w:highlight w:val="none"/>
          <w:lang w:val="en-US" w:eastAsia="zh-CN"/>
        </w:rPr>
        <w:t xml:space="preserve">所列代加工服务项</w:t>
      </w:r>
      <w:r>
        <w:rPr>
          <w:rFonts w:hint="eastAsia" w:ascii="宋体" w:hAnsi="宋体" w:cs="宋体"/>
          <w:bCs/>
          <w:szCs w:val="21"/>
          <w:highlight w:val="none"/>
        </w:rPr>
        <w:t xml:space="preserve">必须</w:t>
      </w:r>
      <w:r>
        <w:rPr>
          <w:rFonts w:hint="eastAsia" w:ascii="宋体" w:hAnsi="宋体" w:cs="宋体"/>
          <w:bCs/>
          <w:szCs w:val="21"/>
          <w:highlight w:val="none"/>
          <w:lang w:val="en-US" w:eastAsia="zh-CN"/>
        </w:rPr>
        <w:t xml:space="preserve">完全响应</w:t>
      </w:r>
      <w:r>
        <w:rPr>
          <w:rFonts w:hint="eastAsia" w:ascii="宋体" w:hAnsi="宋体" w:cs="宋体"/>
          <w:bCs/>
          <w:szCs w:val="21"/>
          <w:highlight w:val="none"/>
        </w:rPr>
        <w:t xml:space="preserve">，不得虚假应标，否则将被</w:t>
      </w:r>
      <w:r>
        <w:rPr>
          <w:rFonts w:hint="eastAsia" w:ascii="宋体" w:hAnsi="宋体" w:cs="宋体"/>
          <w:bCs/>
          <w:szCs w:val="21"/>
          <w:highlight w:val="none"/>
          <w:lang w:val="en-US" w:eastAsia="zh-CN"/>
        </w:rPr>
        <w:t xml:space="preserve">视作失信</w:t>
      </w:r>
      <w:r>
        <w:rPr>
          <w:rFonts w:hint="eastAsia" w:ascii="宋体" w:hAnsi="宋体" w:cs="宋体"/>
          <w:bCs/>
          <w:szCs w:val="21"/>
          <w:highlight w:val="none"/>
        </w:rPr>
        <w:t xml:space="preserve">行为，采购人有权要求</w:t>
      </w:r>
      <w:r>
        <w:rPr>
          <w:rFonts w:hint="eastAsia" w:ascii="宋体" w:hAnsi="宋体" w:cs="宋体"/>
          <w:bCs/>
          <w:szCs w:val="21"/>
          <w:highlight w:val="none"/>
          <w:lang w:val="en-US" w:eastAsia="zh-CN"/>
        </w:rPr>
        <w:t xml:space="preserve">中止合同</w:t>
      </w:r>
      <w:r>
        <w:rPr>
          <w:rFonts w:hint="eastAsia" w:ascii="宋体" w:hAnsi="宋体" w:cs="宋体"/>
          <w:bCs/>
          <w:szCs w:val="21"/>
          <w:highlight w:val="none"/>
        </w:rPr>
        <w:t xml:space="preserve">。如有提供假冒伪劣产品、缺项等违约行为，招标人将取消合同，</w:t>
      </w:r>
      <w:r>
        <w:rPr>
          <w:rFonts w:hint="eastAsia" w:ascii="宋体" w:hAnsi="宋体" w:cs="宋体"/>
          <w:bCs/>
          <w:szCs w:val="21"/>
          <w:highlight w:val="none"/>
          <w:lang w:val="en-US" w:eastAsia="zh-CN"/>
        </w:rPr>
        <w:t xml:space="preserve">同时</w:t>
      </w:r>
      <w:r>
        <w:rPr>
          <w:rFonts w:hint="eastAsia" w:ascii="宋体" w:hAnsi="宋体" w:cs="宋体"/>
          <w:bCs/>
          <w:szCs w:val="21"/>
          <w:highlight w:val="none"/>
        </w:rPr>
        <w:t xml:space="preserve">追究其责任，中标人承担所有产生的相关费用及相关法律责任。</w:t>
      </w:r>
      <w:r/>
    </w:p>
    <w:p>
      <w:pPr>
        <w:pStyle w:val="766"/>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（二）质量要求：  </w:t>
      </w:r>
      <w:r/>
    </w:p>
    <w:p>
      <w:pPr>
        <w:pStyle w:val="766"/>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1、投标人的中药饮片管理符合现行版《中华人民共和国药品管理法》及《中华人民共和国药品管理法实施条例》《医院中药饮片管理规范》《医疗机构中药煎药室管理规范》《中药煎药机》《中药汤剂包装机》等法律、法规、规范性文件规定及行业标准以及未来新推出的标准及规范的要求，能够接受各级行政部门及医院的检查。投标人能严格执行现行版《中华人民共和国药典》、《江苏省中药饮片炮制规范》等标准，能满足招标单位的用药习惯。</w:t>
      </w:r>
      <w:r/>
    </w:p>
    <w:p>
      <w:pPr>
        <w:pStyle w:val="766"/>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2、中药饮片集中代加工及配送服务</w:t>
      </w:r>
      <w:r/>
    </w:p>
    <w:p>
      <w:pPr>
        <w:pStyle w:val="766"/>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2.1中药代加工服务：投标人须提供中药饮片，并进行代配、代煎、熬膏、磨粉、制丸等服务。应确保用于代加工服务的中药饮片质量均应符合《中华人民共和国药典》、《江苏省中药饮片炮制规范》等标准，且达到医院使用中药饮片质量的要求，能接受各级部门及医院的检查。</w:t>
      </w:r>
      <w:r/>
    </w:p>
    <w:p>
      <w:pPr>
        <w:pStyle w:val="766"/>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2.2代加工成品配送时间应满足患者用药需要，交付时间不受节假日的影响。制定能够保证代加工成品质量与用药安全的配送管理制度和流程，确保配送及时、准确。投标人承诺能够在接到医院处方后及时加工并送达至医院：加工方式为配药或煎药的，收方时间在当天18：00前的处方应</w:t>
      </w:r>
      <w:r>
        <w:rPr>
          <w:rFonts w:hint="eastAsia" w:ascii="宋体" w:hAnsi="宋体" w:cs="宋体"/>
          <w:bCs/>
          <w:szCs w:val="21"/>
          <w:highlight w:val="none"/>
        </w:rPr>
        <w:t xml:space="preserve">在收方后24小时内送达，当天18：00之后的处方应在收方后第3天送达，代煎配送过程中如发生漏液、破损现象，投标人须及时为患者重新代煎，不再收取费用；加工方式为磨粉的，应在收方后第3天送达；加工方式为制丸的，应在收方后第7天送达；加工方式为熬膏的，应在收方后第7天送达。患者如需快递到家服务的，投标人应根据收件地址情况，及时安排邮寄服务。投标人提供的药品邮寄到家服务，要求流程完善，保证从收方到患者收药中所有环节系统有记录做到随时可查，并要求做好邮寄服务时对药品的保护、患者的隐私保护等，投标人应出具体的实施方案。</w:t>
      </w:r>
      <w:r/>
    </w:p>
    <w:p>
      <w:pPr>
        <w:pStyle w:val="766"/>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2.3为保证中药饮片集中代加工及配送服务质量，投标人应承诺与医院建立中药代配代煎信息化平台，以信息化为主导，信息安全为前提，实现实施过程的闭环管理，其中所需包括但不限于软硬件费用、系统维护费、系统升级费用、端口接入费等一切费用均由中标人承担。投标人配备的软硬件系统与医院信息系统对接时，需保证处方实时传输并保证信息的安全。可及时接收医院药师审核完毕的处方信息。投标人配备的软硬件系统还应及时更新，与医院信息系统发展相适应。</w:t>
      </w:r>
      <w:r/>
    </w:p>
    <w:p>
      <w:pPr>
        <w:pStyle w:val="766"/>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3、送至医院的产品配送必须实行专车专人定点配送，按规定送到医院指定的库房/药房。</w:t>
      </w:r>
      <w:r/>
    </w:p>
    <w:p>
      <w:pPr>
        <w:pStyle w:val="766"/>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（三）验收要求：  </w:t>
      </w:r>
      <w:r/>
    </w:p>
    <w:p>
      <w:pPr>
        <w:pStyle w:val="766"/>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1、投标人在指定的时间和地点交付产地、质量、包装、有效期等均符合条件的药品。  </w:t>
      </w:r>
      <w:r/>
    </w:p>
    <w:p>
      <w:pPr>
        <w:pStyle w:val="766"/>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2、采购人组建中药饮片质量监督组，负责对中药饮片进行全面质量检查，重点抽查易霉变、虫蛀、结串、走油的品种，对质量不符合最新的《中华人民共和国药典》、《中华人民共和国药典临床用药须知（中药饮片卷）》要求的，采购人有权拒绝接受，并要求对产品立即退、换、补，中标人应在 3 天内进行更换、补充、并不得影响采购人的临床用药。发现相同饮片品种不符合要求达三次，采购人有权对该供应商所供品种进行调整，否则，采购人有权终止合同并要求中标人对其所造成的损失进行赔偿。  </w:t>
      </w:r>
      <w:r/>
    </w:p>
    <w:p>
      <w:pPr>
        <w:pStyle w:val="766"/>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3、如果采购人在临床使用中发现药品不符合质量要求（含出现严重的临床反应时），需要进行药品质量检验，应及时以书面形式把质量检验要求通知中标人。如果检验证明药品存在质量问题，则检验费用由中标人承担，中标人应在3天内进行更换、补充、并不得影响采购人的临床用药。否则，采购人有权终止合同并要求中标人对其所造成的损失进行赔偿。药品质量检验在采购人所在地药检部门进行。  </w:t>
      </w:r>
      <w:r/>
    </w:p>
    <w:p>
      <w:pPr>
        <w:pStyle w:val="766"/>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4、药品出现质量问题（包装、标签、等级、内在质量问题），中标人必须收回并更换合格药品；由于药检部门抽检出现药品不合格的，中标人必须负经济和法律责任；如因药品质量问题引起药政管理方面的问题，由中标人负连带责任；由于药品质量引起医疗纠纷，中标人必须负连带责任。  </w:t>
      </w:r>
      <w:r/>
    </w:p>
    <w:p>
      <w:pPr>
        <w:pStyle w:val="766"/>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5、招标完成后，中标人提供样品至采购人处，采购人将采取保留部分样品、多人验收、定期抽查等措施以确保饮片质量的稳定。  </w:t>
      </w:r>
      <w:r/>
    </w:p>
    <w:p>
      <w:pPr>
        <w:pStyle w:val="766"/>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（四）配送服务要求：  </w:t>
      </w:r>
      <w:r/>
    </w:p>
    <w:p>
      <w:pPr>
        <w:pStyle w:val="766"/>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1、所有产品配送必须实行专车专人定点配送，按规定送到采购人指定的库房，并按存放要求堆放整齐。  </w:t>
      </w:r>
      <w:r/>
    </w:p>
    <w:p>
      <w:pPr>
        <w:pStyle w:val="766"/>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2、车辆配置要求：投标人需提供至少 2 辆车辆对产品进行配送（需提供有效的行驶证复印件及车辆管理制度，非投标人自有车辆还需提供车辆租赁协议）。</w:t>
      </w:r>
      <w:r/>
    </w:p>
    <w:p>
      <w:pPr>
        <w:pStyle w:val="766"/>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3、人员配置要求：  </w:t>
      </w:r>
      <w:r/>
    </w:p>
    <w:p>
      <w:pPr>
        <w:pStyle w:val="766"/>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3.1 针对本项目至少配备4 名配送人员(不含售后服务人员)（需提供人员身份证复印件、有效的驾驶证复印件及本单位劳动合同复印件）备注：配送人员至少包含 2 名驾驶员；  </w:t>
      </w:r>
      <w:r/>
    </w:p>
    <w:p>
      <w:pPr>
        <w:pStyle w:val="766"/>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3.2 配送工作人员必须提供三年内无犯罪、吸毒史的承诺书。  </w:t>
      </w:r>
      <w:r/>
    </w:p>
    <w:p>
      <w:pPr>
        <w:pStyle w:val="766"/>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4、配送时间要求：投标人应配备足够数量的饮片，按医院下达采购计划，在</w:t>
      </w:r>
      <w:r>
        <w:rPr>
          <w:rFonts w:hint="eastAsia" w:ascii="宋体" w:hAnsi="宋体" w:cs="宋体"/>
          <w:bCs/>
          <w:szCs w:val="21"/>
          <w:highlight w:val="none"/>
          <w:lang w:val="en-US" w:eastAsia="zh-CN"/>
        </w:rPr>
        <w:t xml:space="preserve">24小时</w:t>
      </w:r>
      <w:r>
        <w:rPr>
          <w:rFonts w:hint="eastAsia" w:ascii="宋体" w:hAnsi="宋体" w:cs="宋体"/>
          <w:bCs/>
          <w:szCs w:val="21"/>
          <w:highlight w:val="none"/>
        </w:rPr>
        <w:t xml:space="preserve">内（除节假日）运送至医院指定地点，紧急送货要求</w:t>
      </w:r>
      <w:r>
        <w:rPr>
          <w:rFonts w:hint="eastAsia" w:ascii="宋体" w:hAnsi="宋体" w:cs="宋体"/>
          <w:bCs/>
          <w:szCs w:val="21"/>
          <w:highlight w:val="none"/>
          <w:lang w:val="en-US" w:eastAsia="zh-CN"/>
        </w:rPr>
        <w:t xml:space="preserve">2</w:t>
      </w:r>
      <w:r>
        <w:rPr>
          <w:rFonts w:hint="eastAsia" w:ascii="宋体" w:hAnsi="宋体" w:cs="宋体"/>
          <w:bCs/>
          <w:szCs w:val="21"/>
          <w:highlight w:val="none"/>
        </w:rPr>
        <w:t xml:space="preserve">小时内送达，必须送货上门。能保证一周多次送货。  </w:t>
      </w:r>
      <w:r/>
    </w:p>
    <w:p>
      <w:pPr>
        <w:pStyle w:val="766"/>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（五）服务方案要求：  </w:t>
      </w:r>
      <w:r/>
    </w:p>
    <w:p>
      <w:pPr>
        <w:pStyle w:val="766"/>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1、配送方案要求：</w:t>
      </w:r>
      <w:r/>
    </w:p>
    <w:p>
      <w:pPr>
        <w:pStyle w:val="766"/>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1.1具有规范、安全的采购流程；  </w:t>
      </w:r>
      <w:r/>
    </w:p>
    <w:p>
      <w:pPr>
        <w:pStyle w:val="766"/>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1.2具有规范的出入库管理制度；  </w:t>
      </w:r>
      <w:r/>
    </w:p>
    <w:p>
      <w:pPr>
        <w:pStyle w:val="766"/>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1.3具有完整的配送流程；  </w:t>
      </w:r>
      <w:r/>
    </w:p>
    <w:p>
      <w:pPr>
        <w:pStyle w:val="766"/>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1.4具有明确的配送人员的分工职责； </w:t>
      </w:r>
      <w:r/>
    </w:p>
    <w:p>
      <w:pPr>
        <w:pStyle w:val="766"/>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1.5具有完善的沟通机制，能保证在项目实施过程中与采购人沟通顺畅。  </w:t>
      </w:r>
      <w:r/>
    </w:p>
    <w:p>
      <w:pPr>
        <w:pStyle w:val="766"/>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2、应急措施要求：  </w:t>
      </w:r>
      <w:r/>
    </w:p>
    <w:p>
      <w:pPr>
        <w:pStyle w:val="766"/>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2.1运输中的突发应急措施：包含：对运输途中突发状况的描述及对发生突发状况的处理方案；  </w:t>
      </w:r>
      <w:r/>
    </w:p>
    <w:p>
      <w:pPr>
        <w:pStyle w:val="766"/>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2.2因问题产品引发的医疗事故应急措施：包含：因问题产品引发的医疗事故的处理方案及保障措施；</w:t>
      </w:r>
      <w:r/>
    </w:p>
    <w:p>
      <w:pPr>
        <w:pStyle w:val="766"/>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2.3临时配送的应急措施：如何保证采购人临时配送要求的应急方案，方案中至少包含能保证本项目临时配送要求的配送网点的地点及产品库存的数量等；  </w:t>
      </w:r>
      <w:r/>
    </w:p>
    <w:p>
      <w:pPr>
        <w:pStyle w:val="766"/>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2.4其他应急措施：投标人提出其他具有前瞻性的应急措施。 </w:t>
      </w:r>
      <w:r/>
    </w:p>
    <w:p>
      <w:pPr>
        <w:pStyle w:val="766"/>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3、质量保障要求：  </w:t>
      </w:r>
      <w:r/>
    </w:p>
    <w:p>
      <w:pPr>
        <w:pStyle w:val="766"/>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3.1对本项目相关的政策法规的描述（包含：最新的《中华人民共和国药典》、《中华人民共和国药典临床用药须知（中药饮片卷）》等相关政策法规，同时针对本项目的相关法律标准列表说明本项目所投包号所有产品的质量标准）  </w:t>
      </w:r>
      <w:r/>
    </w:p>
    <w:p>
      <w:pPr>
        <w:pStyle w:val="766"/>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3.2药材来源保障：包含：说明所投包号的所有产品的药材来源保障同时列表说明产地及道地药材的占比；（道地药材的占比≥50%）</w:t>
      </w:r>
      <w:r/>
    </w:p>
    <w:p>
      <w:pPr>
        <w:pStyle w:val="766"/>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3.3检验检测保障：包含检验检测制度或委托第三方检验的相关制度； </w:t>
      </w:r>
      <w:r/>
    </w:p>
    <w:p>
      <w:pPr>
        <w:pStyle w:val="766"/>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3.4生产及炮制工艺：包含：产品炮制工艺并列表说明所投包号产品的炮制方法，如：蒸制、切制、盐炙、净制等；  </w:t>
      </w:r>
      <w:r/>
    </w:p>
    <w:p>
      <w:pPr>
        <w:pStyle w:val="766"/>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3.5产品仓储保障：具有完善的仓储保障制度及仓储条件：提供仓储场地平面图；  </w:t>
      </w:r>
      <w:r/>
    </w:p>
    <w:p>
      <w:pPr>
        <w:pStyle w:val="766"/>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3.6产品退换方案：针对本项目所制定的产品退换货方案；  </w:t>
      </w:r>
      <w:r/>
    </w:p>
    <w:p>
      <w:pPr>
        <w:pStyle w:val="766"/>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3.7质量保障制度：提供投标人内部的质量保障制度。</w:t>
      </w:r>
      <w:r/>
    </w:p>
    <w:p>
      <w:pPr>
        <w:pStyle w:val="766"/>
        <w:ind w:left="0" w:firstLine="420"/>
        <w:spacing w:line="400" w:lineRule="exact"/>
        <w:rPr>
          <w:rFonts w:hint="eastAsia" w:ascii="宋体" w:hAnsi="宋体" w:cs="宋体"/>
          <w:bCs/>
          <w:szCs w:val="21"/>
          <w:highlight w:val="none"/>
        </w:rPr>
      </w:pPr>
      <w:r>
        <w:rPr>
          <w:rFonts w:hint="eastAsia" w:ascii="宋体" w:hAnsi="宋体" w:cs="宋体"/>
          <w:bCs/>
          <w:szCs w:val="21"/>
          <w:highlight w:val="none"/>
        </w:rPr>
        <w:t xml:space="preserve">4、每周提供五天配套服务（四天工作日及一天周末）</w:t>
      </w:r>
      <w:r/>
    </w:p>
    <w:p>
      <w:pPr>
        <w:pStyle w:val="766"/>
        <w:ind w:left="0" w:firstLine="420"/>
        <w:spacing w:line="400" w:lineRule="exact"/>
        <w:rPr>
          <w:rFonts w:hint="eastAsia" w:ascii="宋体" w:hAnsi="宋体" w:cs="宋体"/>
          <w:bCs/>
          <w:szCs w:val="21"/>
          <w:highlight w:val="none"/>
        </w:rPr>
      </w:pPr>
      <w:r>
        <w:rPr>
          <w:rFonts w:hint="eastAsia" w:ascii="宋体" w:hAnsi="宋体" w:cs="宋体"/>
          <w:bCs/>
          <w:szCs w:val="21"/>
          <w:highlight w:val="none"/>
        </w:rPr>
      </w:r>
      <w:r/>
    </w:p>
    <w:p>
      <w:pPr>
        <w:pStyle w:val="766"/>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第二标段：</w:t>
      </w:r>
      <w:r>
        <w:rPr>
          <w:rFonts w:hint="eastAsia" w:ascii="宋体" w:hAnsi="宋体" w:cs="宋体"/>
          <w:bCs/>
          <w:szCs w:val="21"/>
          <w:highlight w:val="none"/>
          <w:lang w:eastAsia="zh-CN"/>
        </w:rPr>
        <w:t xml:space="preserve">中药饮片供应、配送和代煎物流服务</w:t>
      </w:r>
      <w:r>
        <w:rPr>
          <w:rFonts w:hint="eastAsia" w:ascii="宋体" w:hAnsi="宋体" w:cs="宋体"/>
          <w:bCs/>
          <w:szCs w:val="21"/>
          <w:highlight w:val="none"/>
        </w:rPr>
        <w:t xml:space="preserve">2</w:t>
      </w:r>
      <w:r/>
    </w:p>
    <w:p>
      <w:pPr>
        <w:pStyle w:val="766"/>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（一）详细内容及要求：</w:t>
      </w:r>
      <w:r/>
    </w:p>
    <w:p>
      <w:pPr>
        <w:pStyle w:val="766"/>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1、根据医院的中药饮片临床需求，包括但不限于供应所需合格的中药饮片，利用企业生产、加工规模优势和信息技术优势，提供处方的代配、代煎、熬膏、磨粉、制丸等加工服务，并将加工好的膏、粉、丸、汤等中药配送至医院指定地点。</w:t>
      </w:r>
      <w:r/>
    </w:p>
    <w:p>
      <w:pPr>
        <w:pStyle w:val="766"/>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2、投标人须保证有能力供应采购人临床使用所需的中药饮片品种数/品规包装量，且可供的药品大于此次采购</w:t>
      </w:r>
      <w:r>
        <w:rPr>
          <w:rFonts w:hint="eastAsia" w:ascii="宋体" w:hAnsi="宋体" w:cs="宋体"/>
          <w:bCs/>
          <w:szCs w:val="21"/>
          <w:highlight w:val="none"/>
          <w:lang w:val="en-US" w:eastAsia="zh-CN"/>
        </w:rPr>
        <w:t xml:space="preserve">520</w:t>
      </w:r>
      <w:r>
        <w:rPr>
          <w:rFonts w:hint="eastAsia" w:ascii="宋体" w:hAnsi="宋体" w:cs="宋体"/>
          <w:bCs/>
          <w:szCs w:val="21"/>
          <w:highlight w:val="none"/>
        </w:rPr>
        <w:t xml:space="preserve">品种数目录。保证实际供货与目录所列品名、规格、批发价、</w:t>
      </w:r>
      <w:r>
        <w:rPr>
          <w:rFonts w:hint="eastAsia" w:ascii="宋体" w:hAnsi="宋体" w:cs="宋体"/>
          <w:bCs/>
          <w:szCs w:val="21"/>
          <w:highlight w:val="none"/>
          <w:lang w:val="en-US" w:eastAsia="zh-CN"/>
        </w:rPr>
        <w:t xml:space="preserve">优惠率</w:t>
      </w:r>
      <w:r>
        <w:rPr>
          <w:rFonts w:hint="eastAsia" w:ascii="宋体" w:hAnsi="宋体" w:cs="宋体"/>
          <w:bCs/>
          <w:szCs w:val="21"/>
          <w:highlight w:val="none"/>
        </w:rPr>
        <w:t xml:space="preserve">完全相符（提供药品目录及价格）。并应有保障药品质量安全的仓储条件（提供质量管理制度及记录）。必要时采购人可对招标投标人或生产加工企业进行实地考察，并以实地考察为准。</w:t>
      </w:r>
      <w:r/>
    </w:p>
    <w:p>
      <w:pPr>
        <w:pStyle w:val="766"/>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3、投标人应配备足够库存的饮片，能够按医院的采购计划（品种、规格和数量）在2个工作日内（扣除节假日）运送至医院指定地点，紧急送货要求3小时内送达，必须送货上门，且产品有效期应在送达医院时，剩余效期不得少于总效期的2/3。需保证一周内能多次送货上门。</w:t>
      </w:r>
      <w:r/>
    </w:p>
    <w:p>
      <w:pPr>
        <w:pStyle w:val="766"/>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4、中药饮片的外包装标签上应标示品名、规格、产地、生产企业、产品批号、生产日期、保质期及质量合格标志。小包装中药饮片规格和色标应符合国家中医药管理局的相关要求。</w:t>
      </w:r>
      <w:r/>
    </w:p>
    <w:p>
      <w:pPr>
        <w:pStyle w:val="766"/>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5、能够免费提供</w:t>
      </w:r>
      <w:r>
        <w:rPr>
          <w:rFonts w:hint="eastAsia" w:ascii="宋体" w:hAnsi="宋体" w:cs="宋体"/>
          <w:bCs/>
          <w:szCs w:val="21"/>
          <w:highlight w:val="none"/>
          <w:lang w:eastAsia="zh-CN"/>
        </w:rPr>
        <w:t xml:space="preserve">标段</w:t>
      </w:r>
      <w:r>
        <w:rPr>
          <w:rFonts w:hint="eastAsia" w:ascii="宋体" w:hAnsi="宋体" w:cs="宋体"/>
          <w:bCs/>
          <w:szCs w:val="21"/>
          <w:highlight w:val="none"/>
        </w:rPr>
        <w:t xml:space="preserve">装、打粉、切片等加工服务。</w:t>
      </w:r>
      <w:r/>
    </w:p>
    <w:p>
      <w:pPr>
        <w:pStyle w:val="766"/>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6、中药饮片的药品目录能够根据采购人临床需要进行增加品种数，增加的中药饮片为集采目录内的按集采价格结算；不在集采目录内的如有行业指导零售价的按指导零售价*中标折扣结算，如无指导零售价的由双方根据市场定价协商后决定。</w:t>
      </w:r>
      <w:r/>
    </w:p>
    <w:p>
      <w:pPr>
        <w:pStyle w:val="766"/>
        <w:ind w:left="0" w:firstLine="420"/>
        <w:spacing w:line="400" w:lineRule="exact"/>
        <w:rPr>
          <w:rFonts w:ascii="宋体" w:hAnsi="宋体" w:cs="宋体"/>
          <w:bCs/>
          <w:szCs w:val="21"/>
          <w:highlight w:val="yellow"/>
        </w:rPr>
      </w:pPr>
      <w:r>
        <w:rPr>
          <w:rFonts w:hint="eastAsia" w:ascii="宋体" w:hAnsi="宋体" w:cs="宋体"/>
          <w:bCs/>
          <w:szCs w:val="21"/>
          <w:highlight w:val="none"/>
        </w:rPr>
        <w:t xml:space="preserve">7、投标文件中所列材料必须保证有货，标段内所列产品必须齐全，不得虚假应标，否则将被</w:t>
      </w:r>
      <w:r>
        <w:rPr>
          <w:rFonts w:hint="eastAsia" w:ascii="宋体" w:hAnsi="宋体" w:cs="宋体"/>
          <w:bCs/>
          <w:szCs w:val="21"/>
          <w:highlight w:val="none"/>
          <w:lang w:eastAsia="zh-CN"/>
        </w:rPr>
        <w:t xml:space="preserve">视为</w:t>
      </w:r>
      <w:r>
        <w:rPr>
          <w:rFonts w:hint="eastAsia" w:ascii="宋体" w:hAnsi="宋体" w:cs="宋体"/>
          <w:bCs/>
          <w:szCs w:val="21"/>
          <w:highlight w:val="none"/>
        </w:rPr>
        <w:t xml:space="preserve">不诚实行为，采购人有权要求其改正。如有提供假冒伪劣产品、缺项等违约行为，招标人将取消合同，追究其责任，中标人承担所有产生的相关费用及相关法律责任。</w:t>
      </w:r>
      <w:r/>
    </w:p>
    <w:p>
      <w:pPr>
        <w:pStyle w:val="766"/>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（二）质量要求：  </w:t>
      </w:r>
      <w:r/>
    </w:p>
    <w:p>
      <w:pPr>
        <w:pStyle w:val="766"/>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1、投标人的中药饮片管理符合现行版《中华人民共和国药品管理法》及《中华人民共和国药品管理法实施条例》《医院中药饮片管理规范》《医疗机构中药煎药室管理规范》《中药煎药机》《中药汤剂包装机》等法律、法规、规范性文件规定及行业标准以及未来新推出的标准及规范的要求，能够接受各级行政部门及医院的检查。投标人能严格执行现行版《中华人民共和国药典》、《江苏省中药饮片炮制规范》等标准，能满足招标单位的用药习惯。</w:t>
      </w:r>
      <w:r/>
    </w:p>
    <w:p>
      <w:pPr>
        <w:pStyle w:val="766"/>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2、中药饮片集中代加工及配送服务</w:t>
      </w:r>
      <w:r/>
    </w:p>
    <w:p>
      <w:pPr>
        <w:pStyle w:val="766"/>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2.1中药代加工服务：投标人须提供中药饮片，并进行代配、代煎、熬膏、磨粉、制丸等服务。应确保用于代加工服务的中药饮片质量均应符合《中华人民共和国药典》、《江苏省中药饮片炮制规范》等标准，且达到医院使用中药饮片质量的要求，能接受各级部门及医院的检查。</w:t>
      </w:r>
      <w:r/>
    </w:p>
    <w:p>
      <w:pPr>
        <w:pStyle w:val="766"/>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2.2代加工成品配送时间应满足患者用药需要，交付时间不受节假日的影响。制定能够保证代加工成品质量与用药安全的配送管理制度和流程，确保配送及时、准确。投标人承诺能够在接到医院处方后及时加工并送达至医院：加工方式为配药或煎药的，收方时间在当天18：00前的处方应</w:t>
      </w:r>
      <w:r>
        <w:rPr>
          <w:rFonts w:hint="eastAsia" w:ascii="宋体" w:hAnsi="宋体" w:cs="宋体"/>
          <w:bCs/>
          <w:szCs w:val="21"/>
          <w:highlight w:val="none"/>
        </w:rPr>
        <w:t xml:space="preserve">在收方后24小时内送达，当天18：00之后的处方应在收方后第3天送达，代煎配送过程中如发生漏液、破损现象，投标人须及时为患者重新代煎，不再收取费用；加工方式为磨粉的，应在收方后第3天送达；加工方式为制丸的，应在收方后第7天送达；加工方式为熬膏的，应在收方后第7天送达。患者如需快递到家服务的，投标人应根据收件地址情况，及时安排邮寄服务。投标人提供的药品邮寄到家服务，要求流程完善，保证从收方到患者收药中所有环节系统有记录做到随时可查，并要求做好邮寄服务时对药品的保护、患者的隐私保护等，投标人应出具体的实施方案。</w:t>
      </w:r>
      <w:r/>
    </w:p>
    <w:p>
      <w:pPr>
        <w:pStyle w:val="766"/>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2.3为保证中药饮片集中代加工及配送服务质量，投标人应承诺与医院建立中药代配代煎信息化平台，以信息化为主导，信息安全为前提，实现实施过程的闭环管理，其中所需包括但不限于软硬件费用、系统维护费、系统升级费用、端口接入费等一切费用均由中标人承担。投标人配备的软硬件系统与医院信息系统对接时，需保证处方实时传输并保证信息的安全。可及时接收医院药师审核完毕的处方信息。投标人配备的软硬件系统还应及时更新，与医院信息系统发展相适应。</w:t>
      </w:r>
      <w:r/>
    </w:p>
    <w:p>
      <w:pPr>
        <w:pStyle w:val="766"/>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3、送至医院的产品配送必须实行专车专人定点配送，按规定送到医院指定的库房/药房。</w:t>
      </w:r>
      <w:r/>
    </w:p>
    <w:p>
      <w:pPr>
        <w:pStyle w:val="766"/>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（三）验收要求：  </w:t>
      </w:r>
      <w:r/>
    </w:p>
    <w:p>
      <w:pPr>
        <w:pStyle w:val="766"/>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1、投标人在指定的时间和地点交付产地、质量、包装、有效期等均符合条件的药品。  </w:t>
      </w:r>
      <w:r/>
    </w:p>
    <w:p>
      <w:pPr>
        <w:pStyle w:val="766"/>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2、采购人组建中药饮片质量监督组，负责对中药饮片进行全面质量检查，重点抽查易霉变、虫蛀、结串、走油的品种，对质量不符合最新的《中华人民共和国药典》、《中华人民共和国药典临床用药须知（中药饮片卷）》要求的，采购人有权拒绝接受，并要求对产品立即退、换、补，中标人应在3天内进行更换、补充、并不得影响采购人的临床用药。发现相同饮片品种不符合要求达三次，采购人有权对该供应商所供品种进行调整，否则，采购人有权终止合同并要求中标人对其所造成的损失进行赔偿。  </w:t>
      </w:r>
      <w:r/>
    </w:p>
    <w:p>
      <w:pPr>
        <w:pStyle w:val="766"/>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3、如果采购人在临床使用中发现药品不符合质量要求（含出现严重的临床反应时），需要进行药品质量检验，应及时以书面形式把质量检验要求通知中标人。如果检验证明药品存在质量问题，则检验费用由中标人承担，中标人应在3天内进行更换、补充、并不得影响采购人的临床用药。否则，采购人有权终止合同并要求中标人对其所造成的损失进行赔偿。药品质量检验在采购人所在地药检部门进行。  </w:t>
      </w:r>
      <w:r/>
    </w:p>
    <w:p>
      <w:pPr>
        <w:pStyle w:val="766"/>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4、药品出现质量问题（包装、标签、等级、内在质量问题），中标人必须收回并更换合格药品；由于药检部门抽检出现药品不合格的，中标人必须负经济和法律责任；如因药品质量问题引起药政管理方面的问题，由中标人负连带责任；由于药品质量引起医疗纠纷，中标人必须负连带责任。  </w:t>
      </w:r>
      <w:r/>
    </w:p>
    <w:p>
      <w:pPr>
        <w:pStyle w:val="766"/>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5、招标完成后，中标人提供样品至采购人处，采购人将采取保留部分样品、多人验收、定期抽查等措施以确保饮片质量的稳定。  </w:t>
      </w:r>
      <w:r/>
    </w:p>
    <w:p>
      <w:pPr>
        <w:pStyle w:val="766"/>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（四）配送服务要求：  </w:t>
      </w:r>
      <w:r/>
    </w:p>
    <w:p>
      <w:pPr>
        <w:pStyle w:val="766"/>
        <w:ind w:left="0" w:firstLine="420"/>
        <w:spacing w:line="400" w:lineRule="exact"/>
        <w:rPr>
          <w:rFonts w:hint="eastAsia" w:ascii="宋体" w:hAnsi="宋体" w:cs="宋体"/>
          <w:bCs/>
          <w:szCs w:val="21"/>
          <w:highlight w:val="none"/>
        </w:rPr>
      </w:pPr>
      <w:r>
        <w:rPr>
          <w:rFonts w:hint="eastAsia" w:ascii="宋体" w:hAnsi="宋体" w:cs="宋体"/>
          <w:bCs/>
          <w:szCs w:val="21"/>
          <w:highlight w:val="none"/>
        </w:rPr>
        <w:t xml:space="preserve">1、所有产品配送必须实行专车专人定点配送，按规定送到采购人指定的库房，并按存放要求堆放整齐。  </w:t>
      </w:r>
      <w:r/>
    </w:p>
    <w:p>
      <w:pPr>
        <w:pStyle w:val="766"/>
        <w:ind w:left="0" w:firstLine="420"/>
        <w:spacing w:line="400" w:lineRule="exact"/>
        <w:rPr>
          <w:rFonts w:hint="eastAsia" w:ascii="宋体" w:hAnsi="宋体" w:cs="宋体"/>
          <w:bCs/>
          <w:szCs w:val="21"/>
          <w:highlight w:val="none"/>
        </w:rPr>
      </w:pPr>
      <w:r>
        <w:rPr>
          <w:rFonts w:hint="eastAsia" w:ascii="宋体" w:hAnsi="宋体" w:cs="宋体"/>
          <w:bCs/>
          <w:szCs w:val="21"/>
          <w:highlight w:val="none"/>
        </w:rPr>
        <w:t xml:space="preserve">2、车辆配置要求：投标人需提供至少2辆车辆对产品进行配送（需提供有效的行驶证复印件及车辆管理制度，非投标人自有车辆还需提供车辆租赁协议）。</w:t>
      </w:r>
      <w:r/>
    </w:p>
    <w:p>
      <w:pPr>
        <w:pStyle w:val="766"/>
        <w:ind w:left="0" w:firstLine="420"/>
        <w:spacing w:line="400" w:lineRule="exact"/>
        <w:rPr>
          <w:rFonts w:hint="eastAsia" w:ascii="宋体" w:hAnsi="宋体" w:cs="宋体"/>
          <w:bCs/>
          <w:szCs w:val="21"/>
          <w:highlight w:val="none"/>
        </w:rPr>
      </w:pPr>
      <w:r>
        <w:rPr>
          <w:rFonts w:hint="eastAsia" w:ascii="宋体" w:hAnsi="宋体" w:cs="宋体"/>
          <w:bCs/>
          <w:szCs w:val="21"/>
          <w:highlight w:val="none"/>
        </w:rPr>
        <w:t xml:space="preserve">3、人员配置要求：  </w:t>
      </w:r>
      <w:r/>
    </w:p>
    <w:p>
      <w:pPr>
        <w:pStyle w:val="766"/>
        <w:ind w:left="0" w:firstLine="420"/>
        <w:spacing w:line="400" w:lineRule="exact"/>
        <w:rPr>
          <w:rFonts w:hint="eastAsia" w:ascii="宋体" w:hAnsi="宋体" w:cs="宋体"/>
          <w:bCs/>
          <w:szCs w:val="21"/>
          <w:highlight w:val="none"/>
        </w:rPr>
      </w:pPr>
      <w:r>
        <w:rPr>
          <w:rFonts w:hint="eastAsia" w:ascii="宋体" w:hAnsi="宋体" w:cs="宋体"/>
          <w:bCs/>
          <w:szCs w:val="21"/>
          <w:highlight w:val="none"/>
        </w:rPr>
        <w:t xml:space="preserve">3.1 针对本项目至少配备</w:t>
      </w:r>
      <w:r>
        <w:rPr>
          <w:rFonts w:hint="eastAsia" w:ascii="宋体" w:hAnsi="宋体" w:cs="宋体"/>
          <w:bCs/>
          <w:szCs w:val="21"/>
          <w:highlight w:val="none"/>
          <w:lang w:val="en-US" w:eastAsia="zh-CN"/>
        </w:rPr>
        <w:t xml:space="preserve">4</w:t>
      </w:r>
      <w:r>
        <w:rPr>
          <w:rFonts w:hint="eastAsia" w:ascii="宋体" w:hAnsi="宋体" w:cs="宋体"/>
          <w:bCs/>
          <w:szCs w:val="21"/>
          <w:highlight w:val="none"/>
        </w:rPr>
        <w:t xml:space="preserve">名配送人员(不含售后服务人员)（需提供人员身份证复印件、有效的驾驶证复印件及本单位劳动合同复印件）备注：配送人员至少包含2名驾驶员；  </w:t>
      </w:r>
      <w:r/>
    </w:p>
    <w:p>
      <w:pPr>
        <w:pStyle w:val="766"/>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3.2 配送工作人员必须提供三年内无犯罪、吸毒史的承诺书。  </w:t>
      </w:r>
      <w:r/>
    </w:p>
    <w:p>
      <w:pPr>
        <w:pStyle w:val="766"/>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4、配送时间要求：投标人应配备足够数量的饮片，按医院下达采购计划，在2个工作日内（扣除节假日）运送至医院指定地点，紧急送货要求3小时内送达，必须送货上门。能保证一周多次送货。  </w:t>
      </w:r>
      <w:r/>
    </w:p>
    <w:p>
      <w:pPr>
        <w:pStyle w:val="766"/>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（五）服务方案要求：  </w:t>
      </w:r>
      <w:r/>
    </w:p>
    <w:p>
      <w:pPr>
        <w:pStyle w:val="766"/>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1、配送方案要求：</w:t>
      </w:r>
      <w:r/>
    </w:p>
    <w:p>
      <w:pPr>
        <w:pStyle w:val="766"/>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1.1具有规范、安全的采购流程；  </w:t>
      </w:r>
      <w:r/>
    </w:p>
    <w:p>
      <w:pPr>
        <w:pStyle w:val="766"/>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1.2具有规范的出入库管理制度；  </w:t>
      </w:r>
      <w:r/>
    </w:p>
    <w:p>
      <w:pPr>
        <w:pStyle w:val="766"/>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1.3具有完整的配送流程；  </w:t>
      </w:r>
      <w:r/>
    </w:p>
    <w:p>
      <w:pPr>
        <w:pStyle w:val="766"/>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1.4具有明确的配送人员的分工职责； </w:t>
      </w:r>
      <w:r/>
    </w:p>
    <w:p>
      <w:pPr>
        <w:pStyle w:val="766"/>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1.5具有完善的沟通机制，能保证在项目实施过程中与采购人沟通顺畅。  </w:t>
      </w:r>
      <w:r/>
    </w:p>
    <w:p>
      <w:pPr>
        <w:pStyle w:val="766"/>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2、应急措施要求：  </w:t>
      </w:r>
      <w:r/>
    </w:p>
    <w:p>
      <w:pPr>
        <w:pStyle w:val="766"/>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2.1运输中的突发应急措施：包含：对运输途中突发状况的描述及对发生突发状况的处理方案；  </w:t>
      </w:r>
      <w:r/>
    </w:p>
    <w:p>
      <w:pPr>
        <w:pStyle w:val="766"/>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2.2因问题产品引发的医疗事故应急措施：包含：因问题产品引发的医疗事故的处理方案及保障措施；</w:t>
      </w:r>
      <w:r/>
    </w:p>
    <w:p>
      <w:pPr>
        <w:pStyle w:val="766"/>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2.3临时配送的应急措施：如何保证采购人临时配送要求的应急方案，方案中至少包含能保证本项目临时配送要求的配送网点的地点及产品库存的数量等；  </w:t>
      </w:r>
      <w:r/>
    </w:p>
    <w:p>
      <w:pPr>
        <w:pStyle w:val="766"/>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2.4其他应急措施：投标人提出其他具有前瞻性的应急措施。 </w:t>
      </w:r>
      <w:r/>
    </w:p>
    <w:p>
      <w:pPr>
        <w:pStyle w:val="766"/>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3、质量保障要求：  </w:t>
      </w:r>
      <w:r/>
    </w:p>
    <w:p>
      <w:pPr>
        <w:pStyle w:val="766"/>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3.1对本项目相关的政策法规的描述（包含：最新的《中华人民共和国药典》、《中华人民共和国药典临床用药须知（中药饮片卷）》等相关政策法规，同时针对本项目的相关法律标准列表说明本项目所投包号所有产品的质量标准）  </w:t>
      </w:r>
      <w:r/>
    </w:p>
    <w:p>
      <w:pPr>
        <w:pStyle w:val="766"/>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3.2药材来源保障：包含：说明所投包号的所有产品的药材来源保障同时列表说明产地及道地药材的占比；（道地药材的占比≥50%）</w:t>
      </w:r>
      <w:r/>
    </w:p>
    <w:p>
      <w:pPr>
        <w:pStyle w:val="766"/>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3.3检验检测保障：包含检验检测制度或委托第三方检验的相关制度； </w:t>
      </w:r>
      <w:r/>
    </w:p>
    <w:p>
      <w:pPr>
        <w:pStyle w:val="766"/>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3.4生产及炮制工艺：包含：产品炮制工艺并列表说明所投包号产品的炮制方法，如：蒸制、切制、盐炙、净制等；  </w:t>
      </w:r>
      <w:r/>
    </w:p>
    <w:p>
      <w:pPr>
        <w:pStyle w:val="766"/>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3.5产品仓储保障：具有完善的仓储保障制度及仓储条件：提供仓储场地平面图；  </w:t>
      </w:r>
      <w:r/>
    </w:p>
    <w:p>
      <w:pPr>
        <w:pStyle w:val="766"/>
        <w:ind w:left="0" w:firstLine="420"/>
        <w:spacing w:line="400" w:lineRule="exact"/>
        <w:rPr>
          <w:rFonts w:ascii="宋体" w:hAnsi="宋体" w:cs="宋体"/>
          <w:bCs/>
          <w:szCs w:val="21"/>
          <w:highlight w:val="none"/>
        </w:rPr>
      </w:pPr>
      <w:r>
        <w:rPr>
          <w:rFonts w:hint="eastAsia" w:ascii="宋体" w:hAnsi="宋体" w:cs="宋体"/>
          <w:bCs/>
          <w:szCs w:val="21"/>
          <w:highlight w:val="none"/>
        </w:rPr>
        <w:t xml:space="preserve">3.6产品退换方案：针对本项目所制定的产品退换货方案；  </w:t>
      </w:r>
      <w:r/>
    </w:p>
    <w:p>
      <w:pPr>
        <w:pStyle w:val="766"/>
        <w:ind w:left="0" w:firstLine="420"/>
        <w:spacing w:line="400" w:lineRule="exact"/>
        <w:rPr>
          <w:rFonts w:ascii="宋体" w:hAnsi="宋体" w:cs="宋体"/>
          <w:bCs/>
          <w:szCs w:val="21"/>
          <w:highlight w:val="yellow"/>
        </w:rPr>
      </w:pPr>
      <w:r>
        <w:rPr>
          <w:rFonts w:hint="eastAsia" w:ascii="宋体" w:hAnsi="宋体" w:cs="宋体"/>
          <w:bCs/>
          <w:szCs w:val="21"/>
          <w:highlight w:val="none"/>
        </w:rPr>
        <w:t xml:space="preserve">3.7质量保障制度：提供投标人内部的质量保障制度。</w:t>
      </w:r>
      <w:r/>
    </w:p>
    <w:p>
      <w:pPr>
        <w:pStyle w:val="766"/>
        <w:ind w:left="0" w:firstLine="420"/>
        <w:spacing w:line="400" w:lineRule="exact"/>
        <w:rPr>
          <w:rFonts w:hint="eastAsia" w:ascii="宋体" w:hAnsi="宋体" w:cs="宋体"/>
          <w:bCs/>
          <w:szCs w:val="21"/>
          <w:highlight w:val="none"/>
        </w:rPr>
      </w:pPr>
      <w:r>
        <w:rPr>
          <w:rFonts w:hint="eastAsia" w:ascii="宋体" w:hAnsi="宋体" w:cs="宋体"/>
          <w:bCs/>
          <w:szCs w:val="21"/>
          <w:highlight w:val="none"/>
        </w:rPr>
        <w:t xml:space="preserve">4、供货业务：每周提供两天配套服务（一天工作日及一天周末）</w:t>
      </w:r>
      <w:r/>
    </w:p>
    <w:p>
      <w:pPr>
        <w:rPr>
          <w:color w:val="000000"/>
        </w:rPr>
      </w:pPr>
      <w:r>
        <w:rPr>
          <w:color w:val="000000"/>
        </w:rPr>
      </w:r>
      <w:r/>
    </w:p>
    <w:p>
      <w:pPr>
        <w:pStyle w:val="766"/>
        <w:ind w:left="0" w:firstLine="422"/>
        <w:spacing w:line="400" w:lineRule="exact"/>
        <w:rPr>
          <w:rFonts w:ascii="宋体" w:hAnsi="宋体" w:cs="宋体"/>
          <w:b/>
          <w:bCs/>
          <w:szCs w:val="21"/>
        </w:rPr>
      </w:pPr>
      <w:r>
        <w:rPr>
          <w:rFonts w:hint="eastAsia" w:ascii="宋体" w:hAnsi="宋体" w:cs="宋体"/>
          <w:b/>
          <w:bCs/>
          <w:szCs w:val="21"/>
        </w:rPr>
        <w:t xml:space="preserve">六、综合说明：</w:t>
      </w:r>
      <w:r/>
    </w:p>
    <w:p>
      <w:pPr>
        <w:pStyle w:val="766"/>
        <w:ind w:left="0" w:firstLine="420"/>
        <w:spacing w:line="400" w:lineRule="exact"/>
        <w:rPr>
          <w:rFonts w:ascii="宋体" w:hAnsi="宋体" w:cs="宋体"/>
          <w:bCs/>
          <w:szCs w:val="21"/>
        </w:rPr>
      </w:pPr>
      <w:r>
        <w:rPr>
          <w:rFonts w:hint="eastAsia" w:ascii="宋体" w:hAnsi="宋体" w:cs="宋体"/>
          <w:bCs/>
          <w:szCs w:val="21"/>
        </w:rPr>
        <w:t xml:space="preserve">1、本次采购共分为</w:t>
      </w:r>
      <w:r>
        <w:rPr>
          <w:rFonts w:hint="eastAsia" w:ascii="宋体" w:hAnsi="宋体" w:cs="宋体"/>
          <w:bCs/>
          <w:szCs w:val="21"/>
          <w:lang w:val="en-US" w:eastAsia="zh-CN"/>
        </w:rPr>
        <w:t xml:space="preserve">两个标段</w:t>
      </w:r>
      <w:r>
        <w:rPr>
          <w:rFonts w:hint="eastAsia" w:ascii="宋体" w:hAnsi="宋体" w:cs="宋体"/>
          <w:bCs/>
          <w:szCs w:val="21"/>
        </w:rPr>
        <w:t xml:space="preserve">，投标人可选择其中一个</w:t>
      </w:r>
      <w:r>
        <w:rPr>
          <w:rFonts w:hint="eastAsia" w:ascii="宋体" w:hAnsi="宋体" w:cs="宋体"/>
          <w:bCs/>
          <w:szCs w:val="21"/>
          <w:lang w:eastAsia="zh-CN"/>
        </w:rPr>
        <w:t xml:space="preserve">标段</w:t>
      </w:r>
      <w:r>
        <w:rPr>
          <w:rFonts w:hint="eastAsia" w:ascii="宋体" w:hAnsi="宋体" w:cs="宋体"/>
          <w:bCs/>
          <w:szCs w:val="21"/>
        </w:rPr>
        <w:t xml:space="preserve">参与投标亦可</w:t>
      </w:r>
      <w:r>
        <w:rPr>
          <w:rFonts w:hint="eastAsia" w:ascii="宋体" w:hAnsi="宋体" w:cs="宋体"/>
          <w:bCs/>
          <w:szCs w:val="21"/>
          <w:lang w:val="en-US" w:eastAsia="zh-CN"/>
        </w:rPr>
        <w:t xml:space="preserve">两</w:t>
      </w:r>
      <w:r>
        <w:rPr>
          <w:rFonts w:hint="eastAsia" w:ascii="宋体" w:hAnsi="宋体" w:cs="宋体"/>
          <w:bCs/>
          <w:szCs w:val="21"/>
        </w:rPr>
        <w:t xml:space="preserve">个</w:t>
      </w:r>
      <w:r>
        <w:rPr>
          <w:rFonts w:hint="eastAsia" w:ascii="宋体" w:hAnsi="宋体" w:cs="宋体"/>
          <w:bCs/>
          <w:szCs w:val="21"/>
          <w:lang w:eastAsia="zh-CN"/>
        </w:rPr>
        <w:t xml:space="preserve">标段</w:t>
      </w:r>
      <w:r>
        <w:rPr>
          <w:rFonts w:hint="eastAsia" w:ascii="宋体" w:hAnsi="宋体" w:cs="宋体"/>
          <w:bCs/>
          <w:szCs w:val="21"/>
        </w:rPr>
        <w:t xml:space="preserve">全部参与，但每家供应商最多只能中标一个</w:t>
      </w:r>
      <w:r>
        <w:rPr>
          <w:rFonts w:hint="eastAsia" w:ascii="宋体" w:hAnsi="宋体" w:cs="宋体"/>
          <w:bCs/>
          <w:szCs w:val="21"/>
          <w:lang w:eastAsia="zh-CN"/>
        </w:rPr>
        <w:t xml:space="preserve">标段</w:t>
      </w:r>
      <w:r>
        <w:rPr>
          <w:rFonts w:hint="eastAsia" w:ascii="宋体" w:hAnsi="宋体" w:cs="宋体"/>
          <w:bCs/>
          <w:szCs w:val="21"/>
        </w:rPr>
        <w:t xml:space="preserve">。</w:t>
      </w:r>
      <w:r>
        <w:rPr>
          <w:rFonts w:hint="eastAsia" w:ascii="宋体" w:hAnsi="宋体" w:cs="宋体"/>
          <w:bCs/>
          <w:szCs w:val="21"/>
          <w:lang w:eastAsia="zh-CN"/>
        </w:rPr>
        <w:t xml:space="preserve">标段</w:t>
      </w:r>
      <w:r>
        <w:rPr>
          <w:rFonts w:hint="eastAsia" w:ascii="宋体" w:hAnsi="宋体" w:cs="宋体"/>
          <w:bCs/>
          <w:szCs w:val="21"/>
        </w:rPr>
        <w:t xml:space="preserve">评审顺序按数字自然排列顺序,进入每个</w:t>
      </w:r>
      <w:r>
        <w:rPr>
          <w:rFonts w:hint="eastAsia" w:ascii="宋体" w:hAnsi="宋体" w:cs="宋体"/>
          <w:bCs/>
          <w:szCs w:val="21"/>
          <w:lang w:eastAsia="zh-CN"/>
        </w:rPr>
        <w:t xml:space="preserve">标段</w:t>
      </w:r>
      <w:r>
        <w:rPr>
          <w:rFonts w:hint="eastAsia" w:ascii="宋体" w:hAnsi="宋体" w:cs="宋体"/>
          <w:bCs/>
          <w:szCs w:val="21"/>
        </w:rPr>
        <w:t xml:space="preserve">评审的实质性响应且具有得标权（已在前期各</w:t>
      </w:r>
      <w:r>
        <w:rPr>
          <w:rFonts w:hint="eastAsia" w:ascii="宋体" w:hAnsi="宋体" w:cs="宋体"/>
          <w:bCs/>
          <w:szCs w:val="21"/>
          <w:lang w:eastAsia="zh-CN"/>
        </w:rPr>
        <w:t xml:space="preserve">标段</w:t>
      </w:r>
      <w:r>
        <w:rPr>
          <w:rFonts w:hint="eastAsia" w:ascii="宋体" w:hAnsi="宋体" w:cs="宋体"/>
          <w:bCs/>
          <w:szCs w:val="21"/>
        </w:rPr>
        <w:t xml:space="preserve">评审中中标的供应商，不再具有该</w:t>
      </w:r>
      <w:r>
        <w:rPr>
          <w:rFonts w:hint="eastAsia" w:ascii="宋体" w:hAnsi="宋体" w:cs="宋体"/>
          <w:bCs/>
          <w:szCs w:val="21"/>
          <w:lang w:eastAsia="zh-CN"/>
        </w:rPr>
        <w:t xml:space="preserve">标段</w:t>
      </w:r>
      <w:r>
        <w:rPr>
          <w:rFonts w:hint="eastAsia" w:ascii="宋体" w:hAnsi="宋体" w:cs="宋体"/>
          <w:bCs/>
          <w:szCs w:val="21"/>
        </w:rPr>
        <w:t xml:space="preserve">的得标权）的供应商不得少于3家，否则该</w:t>
      </w:r>
      <w:r>
        <w:rPr>
          <w:rFonts w:hint="eastAsia" w:ascii="宋体" w:hAnsi="宋体" w:cs="宋体"/>
          <w:bCs/>
          <w:szCs w:val="21"/>
          <w:lang w:eastAsia="zh-CN"/>
        </w:rPr>
        <w:t xml:space="preserve">标段</w:t>
      </w:r>
      <w:r>
        <w:rPr>
          <w:rFonts w:hint="eastAsia" w:ascii="宋体" w:hAnsi="宋体" w:cs="宋体"/>
          <w:bCs/>
          <w:szCs w:val="21"/>
        </w:rPr>
        <w:t xml:space="preserve">采购失败。本次采购不接受联合投标。</w:t>
      </w:r>
      <w:r/>
    </w:p>
    <w:p>
      <w:pPr>
        <w:pStyle w:val="766"/>
        <w:ind w:left="0" w:firstLine="420"/>
        <w:spacing w:line="400" w:lineRule="exact"/>
        <w:rPr>
          <w:rFonts w:ascii="宋体" w:hAnsi="宋体" w:cs="宋体"/>
          <w:bCs/>
          <w:szCs w:val="21"/>
        </w:rPr>
      </w:pPr>
      <w:r>
        <w:rPr>
          <w:rFonts w:hint="eastAsia" w:ascii="宋体" w:hAnsi="宋体" w:cs="宋体"/>
          <w:bCs/>
          <w:szCs w:val="21"/>
        </w:rPr>
        <w:t xml:space="preserve">2、如合同执行期间与上级政策或规定不符，按上级新政策和规定执行，若不能按上级政策或规定执行的，则无条件终止合同。</w:t>
      </w:r>
      <w:r/>
    </w:p>
    <w:p>
      <w:pPr>
        <w:pStyle w:val="766"/>
        <w:ind w:left="0" w:firstLine="420"/>
        <w:spacing w:line="400" w:lineRule="exact"/>
        <w:rPr>
          <w:rFonts w:ascii="宋体" w:hAnsi="宋体" w:cs="宋体"/>
          <w:bCs/>
          <w:szCs w:val="21"/>
        </w:rPr>
      </w:pPr>
      <w:r>
        <w:rPr>
          <w:rFonts w:hint="eastAsia" w:ascii="宋体" w:hAnsi="宋体" w:cs="宋体"/>
          <w:bCs/>
          <w:szCs w:val="21"/>
        </w:rPr>
        <w:t xml:space="preserve">3、合同履行期内出现中药饮片质量事故的，采购人根据医疗责任仲裁结果有权向中标人追究相关经济及法律责任，必要时终止合同。</w:t>
      </w:r>
      <w:r/>
    </w:p>
    <w:p>
      <w:pPr>
        <w:pStyle w:val="766"/>
        <w:ind w:left="0" w:firstLine="420"/>
        <w:spacing w:line="400" w:lineRule="exact"/>
        <w:rPr>
          <w:rFonts w:ascii="宋体" w:hAnsi="宋体" w:cs="宋体"/>
          <w:bCs/>
          <w:szCs w:val="21"/>
        </w:rPr>
      </w:pPr>
      <w:r>
        <w:rPr>
          <w:rFonts w:hint="eastAsia" w:ascii="宋体" w:hAnsi="宋体" w:cs="宋体"/>
          <w:bCs/>
          <w:szCs w:val="21"/>
        </w:rPr>
        <w:t xml:space="preserve">4、中标人应保证采购人及采购人在使用中药饮片时免受第三方提出的有关专利权、商标权或保护期等方面的权利要求。</w:t>
      </w:r>
      <w:r/>
    </w:p>
    <w:p>
      <w:pPr>
        <w:pStyle w:val="766"/>
        <w:ind w:left="0" w:firstLine="420"/>
        <w:spacing w:line="400" w:lineRule="exact"/>
        <w:rPr>
          <w:rFonts w:ascii="宋体" w:hAnsi="宋体" w:cs="宋体"/>
          <w:bCs/>
          <w:szCs w:val="21"/>
        </w:rPr>
      </w:pPr>
      <w:r>
        <w:rPr>
          <w:rFonts w:hint="eastAsia" w:ascii="宋体" w:hAnsi="宋体" w:cs="宋体"/>
          <w:bCs/>
          <w:szCs w:val="21"/>
        </w:rPr>
        <w:t xml:space="preserve">5、中标人提供的中药饮片应符合中华人民共和国国家药典及药品监督管理部门规定的标准，并附该中药饮片检验报告书，以备验收检查，确保临床用药安全有效。如发现质量问题，按《中华人民共和国药品管理法》、《中华人民共和国药品管理法实施条例》、《药品生产企业质量承诺书》、《药品召回承诺函》以及国家药品管理政策的有关规定执行，乙方应承担由此引发的一切责任</w:t>
      </w:r>
      <w:r>
        <w:rPr>
          <w:rFonts w:hint="eastAsia" w:ascii="宋体" w:hAnsi="宋体" w:cs="宋体"/>
          <w:bCs/>
          <w:szCs w:val="21"/>
          <w:lang w:eastAsia="zh-CN"/>
        </w:rPr>
        <w:t xml:space="preserve">（包括但不</w:t>
      </w:r>
      <w:r>
        <w:rPr>
          <w:rFonts w:hint="eastAsia" w:ascii="宋体" w:hAnsi="宋体" w:cs="宋体"/>
          <w:bCs/>
          <w:szCs w:val="21"/>
        </w:rPr>
        <w:t xml:space="preserve">限于给甲方所造成的信誉损失等间接损失）。</w:t>
      </w:r>
      <w:r/>
    </w:p>
    <w:p>
      <w:pPr>
        <w:pStyle w:val="766"/>
        <w:ind w:left="0" w:firstLine="420"/>
        <w:spacing w:line="400" w:lineRule="exact"/>
        <w:rPr>
          <w:rFonts w:ascii="宋体" w:hAnsi="宋体" w:cs="宋体"/>
          <w:bCs/>
          <w:szCs w:val="21"/>
        </w:rPr>
      </w:pPr>
      <w:r>
        <w:rPr>
          <w:rFonts w:hint="eastAsia" w:ascii="宋体" w:hAnsi="宋体" w:cs="宋体"/>
          <w:bCs/>
          <w:szCs w:val="21"/>
        </w:rPr>
        <w:t xml:space="preserve">6、中药饮片有效期：应在送达医院时，剩余效期不得少于总效期的2/3。</w:t>
      </w:r>
      <w:r/>
    </w:p>
    <w:p>
      <w:pPr>
        <w:pStyle w:val="766"/>
        <w:ind w:left="0" w:firstLine="420"/>
        <w:spacing w:line="400" w:lineRule="exact"/>
        <w:rPr>
          <w:rFonts w:ascii="宋体" w:hAnsi="宋体" w:cs="宋体"/>
          <w:bCs/>
          <w:szCs w:val="21"/>
        </w:rPr>
      </w:pPr>
      <w:r>
        <w:rPr>
          <w:rFonts w:hint="eastAsia" w:ascii="宋体" w:hAnsi="宋体" w:cs="宋体"/>
          <w:bCs/>
          <w:szCs w:val="21"/>
        </w:rPr>
        <w:t xml:space="preserve">7、包装标准：</w:t>
      </w:r>
      <w:r/>
    </w:p>
    <w:p>
      <w:pPr>
        <w:pStyle w:val="766"/>
        <w:ind w:left="0" w:firstLine="420"/>
        <w:spacing w:line="400" w:lineRule="exact"/>
        <w:rPr>
          <w:rFonts w:ascii="宋体" w:hAnsi="宋体" w:cs="宋体"/>
          <w:bCs/>
          <w:szCs w:val="21"/>
        </w:rPr>
      </w:pPr>
      <w:r>
        <w:rPr>
          <w:rFonts w:hint="eastAsia" w:ascii="宋体" w:hAnsi="宋体" w:cs="宋体"/>
          <w:bCs/>
          <w:szCs w:val="21"/>
        </w:rPr>
        <w:t xml:space="preserve">提供的全部中药饮片均应按国家规定的标准保护措施进行包装，每一个包装箱内应附有一份详细装箱单。包装、标记和包装箱内外的单据应符合国家的要求。</w:t>
      </w:r>
      <w:r/>
    </w:p>
    <w:p>
      <w:pPr>
        <w:pStyle w:val="766"/>
        <w:ind w:left="0" w:firstLine="420"/>
        <w:spacing w:line="400" w:lineRule="exact"/>
        <w:rPr>
          <w:rFonts w:ascii="宋体" w:hAnsi="宋体" w:cs="宋体"/>
          <w:bCs/>
          <w:szCs w:val="21"/>
        </w:rPr>
      </w:pPr>
      <w:r>
        <w:rPr>
          <w:rFonts w:hint="eastAsia" w:ascii="宋体" w:hAnsi="宋体" w:cs="宋体"/>
          <w:bCs/>
          <w:szCs w:val="21"/>
        </w:rPr>
        <w:t xml:space="preserve">8、交货配送服务：</w:t>
      </w:r>
      <w:r/>
    </w:p>
    <w:p>
      <w:pPr>
        <w:pStyle w:val="766"/>
        <w:ind w:left="0" w:firstLine="420"/>
        <w:spacing w:line="400" w:lineRule="exact"/>
        <w:rPr>
          <w:rFonts w:hint="eastAsia" w:ascii="宋体" w:hAnsi="宋体" w:cs="宋体"/>
          <w:bCs/>
          <w:szCs w:val="21"/>
        </w:rPr>
      </w:pPr>
      <w:r>
        <w:rPr>
          <w:rFonts w:hint="eastAsia" w:ascii="宋体" w:hAnsi="宋体" w:cs="宋体"/>
          <w:bCs/>
          <w:szCs w:val="21"/>
        </w:rPr>
        <w:t xml:space="preserve">指定专人负责同甲方联系供货，中药饮片的配送时间和数量以甲方的采购计划为准，保证供应药品的质量合格率100%，品种满足率100%。</w:t>
      </w:r>
      <w:r/>
    </w:p>
    <w:p>
      <w:pPr>
        <w:ind w:firstLine="420"/>
        <w:spacing w:line="400" w:lineRule="exact"/>
        <w:rPr>
          <w:rFonts w:ascii="宋体" w:hAnsi="宋体"/>
          <w:color w:val="000000"/>
          <w:szCs w:val="21"/>
        </w:rPr>
      </w:pPr>
      <w:r>
        <w:rPr>
          <w:rFonts w:hint="eastAsia" w:ascii="宋体" w:hAnsi="宋体"/>
          <w:color w:val="000000"/>
          <w:szCs w:val="21"/>
        </w:rPr>
        <w:t xml:space="preserve">交货期限：根据采购人需要分批送货</w:t>
      </w:r>
      <w:r>
        <w:rPr>
          <w:rFonts w:hint="eastAsia" w:ascii="宋体" w:hAnsi="宋体" w:cs="宋体"/>
          <w:bCs/>
          <w:color w:val="000000"/>
          <w:szCs w:val="21"/>
        </w:rPr>
        <w:t xml:space="preserve">。</w:t>
      </w:r>
      <w:r/>
    </w:p>
    <w:p>
      <w:pPr>
        <w:ind w:firstLine="420"/>
        <w:spacing w:line="400" w:lineRule="exact"/>
        <w:rPr>
          <w:rFonts w:ascii="宋体" w:hAnsi="宋体"/>
          <w:color w:val="000000"/>
          <w:szCs w:val="21"/>
        </w:rPr>
      </w:pPr>
      <w:r>
        <w:rPr>
          <w:rFonts w:hint="eastAsia" w:ascii="宋体" w:hAnsi="宋体"/>
          <w:color w:val="000000"/>
          <w:szCs w:val="21"/>
        </w:rPr>
        <w:t xml:space="preserve">交货地点：苏州市吴中人民医院（采购方指定地点）；</w:t>
      </w:r>
      <w:r/>
    </w:p>
    <w:p>
      <w:pPr>
        <w:pStyle w:val="766"/>
        <w:ind w:left="0" w:firstLine="420"/>
        <w:spacing w:line="400" w:lineRule="exact"/>
        <w:rPr>
          <w:rFonts w:ascii="宋体" w:hAnsi="宋体" w:cs="宋体"/>
          <w:bCs/>
          <w:szCs w:val="21"/>
        </w:rPr>
      </w:pPr>
      <w:r>
        <w:rPr>
          <w:rFonts w:hint="eastAsia" w:ascii="宋体" w:hAnsi="宋体" w:cs="宋体"/>
          <w:bCs/>
          <w:szCs w:val="21"/>
        </w:rPr>
        <w:t xml:space="preserve">9、服务期限：自合同签订之日起二年。</w:t>
      </w:r>
      <w:r/>
    </w:p>
    <w:p>
      <w:pPr>
        <w:pStyle w:val="766"/>
        <w:ind w:left="0" w:firstLine="420"/>
        <w:spacing w:line="400" w:lineRule="exact"/>
        <w:rPr>
          <w:rFonts w:ascii="宋体" w:hAnsi="宋体" w:cs="宋体"/>
          <w:bCs/>
          <w:szCs w:val="21"/>
        </w:rPr>
      </w:pPr>
      <w:r>
        <w:rPr>
          <w:rFonts w:hint="eastAsia" w:ascii="宋体" w:hAnsi="宋体" w:cs="宋体"/>
          <w:bCs/>
          <w:szCs w:val="21"/>
        </w:rPr>
        <w:t xml:space="preserve">10、报价方式</w:t>
      </w:r>
      <w:r/>
    </w:p>
    <w:p>
      <w:pPr>
        <w:pStyle w:val="766"/>
        <w:ind w:left="0" w:firstLine="420"/>
        <w:spacing w:line="400" w:lineRule="exact"/>
        <w:rPr>
          <w:rFonts w:hint="eastAsia" w:ascii="宋体" w:hAnsi="宋体" w:cs="宋体"/>
          <w:bCs/>
          <w:szCs w:val="21"/>
        </w:rPr>
      </w:pPr>
      <w:r>
        <w:rPr>
          <w:rFonts w:hint="eastAsia" w:ascii="宋体" w:hAnsi="宋体" w:cs="宋体"/>
          <w:bCs/>
          <w:szCs w:val="21"/>
        </w:rPr>
        <w:t xml:space="preserve">报价包括招标文件所确定的招标范围相应货物和服务的供货、包装、运输、保险、配送、劳务、验收、工具、运送工具及耗材、利润、风险、税金及政策性文件规定等各项应有费用，以及为完成该项货物或者服务项目所</w:t>
      </w:r>
      <w:r>
        <w:rPr>
          <w:rFonts w:hint="eastAsia" w:ascii="宋体" w:hAnsi="宋体" w:cs="宋体"/>
          <w:bCs/>
          <w:szCs w:val="21"/>
          <w:lang w:eastAsia="zh-CN"/>
        </w:rPr>
        <w:t xml:space="preserve">涉及</w:t>
      </w:r>
      <w:r>
        <w:rPr>
          <w:rFonts w:hint="eastAsia" w:ascii="宋体" w:hAnsi="宋体" w:cs="宋体"/>
          <w:bCs/>
          <w:szCs w:val="21"/>
        </w:rPr>
        <w:t xml:space="preserve">的一切相关费用，采购人不再支付其他任何费用</w:t>
      </w:r>
      <w:bookmarkStart w:id="8" w:name="OLE_LINK3"/>
      <w:r>
        <w:rPr>
          <w:rFonts w:hint="eastAsia" w:ascii="宋体" w:hAnsi="宋体" w:cs="宋体"/>
          <w:bCs/>
          <w:szCs w:val="21"/>
        </w:rPr>
        <w:t xml:space="preserve">。</w:t>
      </w:r>
      <w:bookmarkEnd w:id="8"/>
      <w:r/>
      <w:r/>
    </w:p>
    <w:p>
      <w:pPr>
        <w:pStyle w:val="766"/>
        <w:ind w:left="0" w:firstLine="420"/>
        <w:spacing w:line="400" w:lineRule="exact"/>
        <w:rPr>
          <w:rFonts w:hint="eastAsia" w:ascii="宋体" w:hAnsi="宋体" w:cs="宋体"/>
          <w:bCs/>
          <w:szCs w:val="21"/>
        </w:rPr>
      </w:pPr>
      <w:r>
        <w:rPr>
          <w:rFonts w:hint="eastAsia" w:ascii="宋体" w:hAnsi="宋体" w:cs="宋体"/>
          <w:bCs/>
          <w:szCs w:val="21"/>
        </w:rPr>
        <w:t xml:space="preserve">报价包括招标文件所确定的招标范围相应货物和服务的供货、包装、运输、保险、配送、劳务、验收、工具、运送工具及耗材、利润、风险、税金及政策性文件规定等各项应有费用，以及为完成该项货物或者服务项目所</w:t>
      </w:r>
      <w:r>
        <w:rPr>
          <w:rFonts w:hint="eastAsia" w:ascii="宋体" w:hAnsi="宋体" w:cs="宋体"/>
          <w:bCs/>
          <w:szCs w:val="21"/>
          <w:lang w:eastAsia="zh-CN"/>
        </w:rPr>
        <w:t xml:space="preserve">涉及</w:t>
      </w:r>
      <w:r>
        <w:rPr>
          <w:rFonts w:hint="eastAsia" w:ascii="宋体" w:hAnsi="宋体" w:cs="宋体"/>
          <w:bCs/>
          <w:szCs w:val="21"/>
        </w:rPr>
        <w:t xml:space="preserve">的一切相关费用，采购人不再支付其他任何费用。</w:t>
      </w:r>
      <w:r/>
    </w:p>
    <w:p>
      <w:pPr>
        <w:pStyle w:val="766"/>
        <w:ind w:left="0" w:firstLine="420"/>
        <w:spacing w:line="400" w:lineRule="exact"/>
        <w:rPr>
          <w:rFonts w:ascii="宋体" w:hAnsi="宋体" w:cs="宋体"/>
          <w:bCs/>
          <w:szCs w:val="21"/>
        </w:rPr>
      </w:pPr>
      <w:r>
        <w:rPr>
          <w:rFonts w:hint="eastAsia" w:ascii="宋体" w:hAnsi="宋体" w:cs="宋体"/>
          <w:bCs/>
          <w:szCs w:val="21"/>
        </w:rPr>
        <w:t xml:space="preserve">11、付款方式：详见合同</w:t>
      </w:r>
      <w:r/>
    </w:p>
    <w:p>
      <w:pPr>
        <w:pStyle w:val="766"/>
        <w:ind w:left="0" w:firstLine="420"/>
        <w:spacing w:line="400" w:lineRule="exact"/>
        <w:rPr>
          <w:rFonts w:ascii="宋体" w:hAnsi="宋体" w:cs="宋体"/>
          <w:bCs/>
          <w:szCs w:val="21"/>
        </w:rPr>
      </w:pPr>
      <w:r>
        <w:rPr>
          <w:rFonts w:hint="eastAsia" w:ascii="宋体" w:hAnsi="宋体" w:cs="宋体"/>
          <w:bCs/>
          <w:szCs w:val="21"/>
        </w:rPr>
        <w:t xml:space="preserve">12、投标人在网上投标时，以收到系统生成的PDF格式的投标回执为投标成功的唯一依据，否则视为投标无效。</w:t>
      </w:r>
      <w:r/>
    </w:p>
    <w:p>
      <w:pPr>
        <w:pStyle w:val="766"/>
        <w:ind w:left="0" w:firstLine="420"/>
        <w:spacing w:line="400" w:lineRule="exact"/>
        <w:rPr>
          <w:rFonts w:ascii="宋体" w:hAnsi="宋体" w:cs="宋体"/>
          <w:bCs/>
          <w:szCs w:val="21"/>
        </w:rPr>
      </w:pPr>
      <w:r>
        <w:rPr>
          <w:rFonts w:hint="eastAsia" w:ascii="宋体" w:hAnsi="宋体" w:cs="宋体"/>
          <w:bCs/>
          <w:szCs w:val="21"/>
        </w:rPr>
        <w:t xml:space="preserve">13、凡涉及招标文件的补充说明和修改，均以政府采购相关媒体发布的公告为准。</w:t>
      </w:r>
      <w:r/>
    </w:p>
    <w:p>
      <w:pPr>
        <w:pStyle w:val="756"/>
      </w:pPr>
      <w:r/>
      <w:r/>
    </w:p>
    <w:p>
      <w:pPr>
        <w:ind w:firstLine="420"/>
        <w:spacing w:line="380" w:lineRule="exact"/>
        <w:rPr>
          <w:b/>
          <w:bCs/>
          <w:szCs w:val="21"/>
        </w:rPr>
      </w:pPr>
      <w:r>
        <w:rPr>
          <w:rFonts w:hint="eastAsia"/>
          <w:b/>
          <w:bCs/>
          <w:szCs w:val="21"/>
        </w:rPr>
        <w:t xml:space="preserve">七、政策执行</w:t>
      </w:r>
      <w:r/>
    </w:p>
    <w:p>
      <w:pPr>
        <w:ind w:firstLine="420"/>
        <w:spacing w:line="400" w:lineRule="exact"/>
        <w:rPr>
          <w:rFonts w:ascii="宋体" w:hAnsi="宋体"/>
          <w:color w:val="000000"/>
          <w:szCs w:val="21"/>
        </w:rPr>
      </w:pPr>
      <w:r>
        <w:rPr>
          <w:rFonts w:hint="eastAsia" w:ascii="宋体" w:hAnsi="宋体"/>
          <w:color w:val="000000"/>
          <w:szCs w:val="21"/>
        </w:rPr>
        <w:t xml:space="preserve">1、本次招标不接受整体全进口设备的投标，进口产品的定义为：指通过中国海关报关验收进入中国境内且产自境外的产品，具体按照苏财购〔2008〕14号江苏省财政厅转发财政部办公厅关于政府采购进口产品管理有关问题的通知的规定。</w:t>
      </w:r>
      <w:r/>
    </w:p>
    <w:p>
      <w:pPr>
        <w:ind w:firstLine="420"/>
        <w:spacing w:line="400" w:lineRule="exact"/>
        <w:rPr>
          <w:rFonts w:ascii="宋体" w:hAnsi="宋体"/>
          <w:color w:val="000000"/>
          <w:szCs w:val="21"/>
        </w:rPr>
      </w:pPr>
      <w:r>
        <w:rPr>
          <w:rFonts w:hint="eastAsia" w:ascii="宋体" w:hAnsi="宋体"/>
          <w:color w:val="000000"/>
          <w:szCs w:val="21"/>
        </w:rPr>
        <w:t xml:space="preserve">2、中、小、微企业（若为专门面向中小企业采购的项目或者采购包，不再执行价格评审优惠的扶持政策；中小企业依据预留项目和价格扣除等优惠政策获取政府采购合同后，小型、微型企业不得</w:t>
      </w:r>
      <w:r>
        <w:rPr>
          <w:rFonts w:hint="eastAsia" w:ascii="宋体" w:hAnsi="宋体"/>
          <w:color w:val="000000"/>
          <w:szCs w:val="21"/>
          <w:lang w:eastAsia="zh-CN"/>
        </w:rPr>
        <w:t xml:space="preserve">标段</w:t>
      </w:r>
      <w:r>
        <w:rPr>
          <w:rFonts w:hint="eastAsia" w:ascii="宋体" w:hAnsi="宋体"/>
          <w:color w:val="000000"/>
          <w:szCs w:val="21"/>
        </w:rPr>
        <w:t xml:space="preserve">或转包给大型、中型企业，中型企业不得</w:t>
      </w:r>
      <w:r>
        <w:rPr>
          <w:rFonts w:hint="eastAsia" w:ascii="宋体" w:hAnsi="宋体"/>
          <w:color w:val="000000"/>
          <w:szCs w:val="21"/>
          <w:lang w:eastAsia="zh-CN"/>
        </w:rPr>
        <w:t xml:space="preserve">标段</w:t>
      </w:r>
      <w:r>
        <w:rPr>
          <w:rFonts w:hint="eastAsia" w:ascii="宋体" w:hAnsi="宋体"/>
          <w:color w:val="000000"/>
          <w:szCs w:val="21"/>
        </w:rPr>
        <w:t xml:space="preserve">或转包给大型企业）</w:t>
      </w:r>
      <w:r/>
    </w:p>
    <w:p>
      <w:pPr>
        <w:ind w:firstLine="420"/>
        <w:spacing w:line="400" w:lineRule="exact"/>
        <w:rPr>
          <w:rFonts w:ascii="宋体" w:hAnsi="宋体"/>
          <w:color w:val="000000"/>
          <w:szCs w:val="21"/>
        </w:rPr>
      </w:pPr>
      <w:r>
        <w:rPr>
          <w:rFonts w:hint="eastAsia" w:ascii="宋体" w:hAnsi="宋体"/>
          <w:color w:val="000000"/>
          <w:szCs w:val="21"/>
        </w:rPr>
        <w:t xml:space="preserve">（1）根据《政府采购促进中小企业发展管理办法》（财库〔2020〕46号）、《关于做好政府采购支持企业发展有关事项的通知》（苏财购〔2020〕52号）及《关于印</w:t>
      </w:r>
      <w:r>
        <w:rPr>
          <w:rFonts w:hint="eastAsia" w:ascii="宋体" w:hAnsi="宋体"/>
          <w:color w:val="000000"/>
          <w:szCs w:val="21"/>
        </w:rPr>
        <w:t xml:space="preserve">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小型企业和微型企业的投标报价扣除20%后参与评审。《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400" w:lineRule="exact"/>
        <w:rPr>
          <w:rFonts w:ascii="宋体" w:hAnsi="宋体"/>
          <w:color w:val="000000"/>
          <w:szCs w:val="21"/>
        </w:rPr>
      </w:pPr>
      <w:r>
        <w:rPr>
          <w:rFonts w:hint="eastAsia" w:ascii="宋体" w:hAnsi="宋体"/>
          <w:color w:val="000000"/>
          <w:szCs w:val="21"/>
        </w:rPr>
        <w:t xml:space="preserve">（2）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服务类项目中供应商若使用退休人员，将不享受相关扶持政策。</w:t>
      </w:r>
      <w:r/>
    </w:p>
    <w:p>
      <w:pPr>
        <w:ind w:firstLine="420"/>
        <w:spacing w:line="400" w:lineRule="exact"/>
        <w:rPr>
          <w:rFonts w:ascii="宋体" w:hAnsi="宋体"/>
          <w:color w:val="000000"/>
          <w:szCs w:val="21"/>
        </w:rPr>
      </w:pPr>
      <w:r>
        <w:rPr>
          <w:rFonts w:hint="eastAsia" w:ascii="宋体" w:hAnsi="宋体"/>
          <w:color w:val="000000"/>
          <w:szCs w:val="21"/>
        </w:rPr>
        <w:t xml:space="preserve">根据《政府采购促进中小企业发展管理办法》（财库〔2020〕46号）及《中小企业划型标准规定》（工信部联企业〔2011〕300号），本采购项目对应的中小企业划分标准所属行业为：工业。</w:t>
      </w:r>
      <w:r/>
    </w:p>
    <w:p>
      <w:pPr>
        <w:ind w:firstLine="420"/>
        <w:spacing w:line="400" w:lineRule="exact"/>
        <w:rPr>
          <w:rFonts w:ascii="宋体" w:hAnsi="宋体"/>
          <w:color w:val="000000"/>
          <w:szCs w:val="21"/>
        </w:rPr>
      </w:pPr>
      <w:r>
        <w:rPr>
          <w:rFonts w:hint="eastAsia" w:ascii="宋体" w:hAnsi="宋体"/>
          <w:color w:val="000000"/>
          <w:szCs w:val="21"/>
        </w:rPr>
        <w:t xml:space="preserve">（3）残疾人福利性单位（若为专门面向中小企业采购的项目或者采购包，不再执行价格评审优惠的扶持政策）</w:t>
      </w:r>
      <w:r/>
    </w:p>
    <w:p>
      <w:pPr>
        <w:ind w:firstLine="420"/>
        <w:spacing w:line="400" w:lineRule="exact"/>
        <w:rPr>
          <w:rFonts w:ascii="宋体" w:hAnsi="宋体"/>
          <w:color w:val="000000"/>
          <w:szCs w:val="21"/>
        </w:rPr>
      </w:pPr>
      <w:r>
        <w:rPr>
          <w:rFonts w:hint="eastAsia" w:ascii="宋体" w:hAnsi="宋体"/>
          <w:color w:val="000000"/>
          <w:szCs w:val="21"/>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400" w:lineRule="exact"/>
        <w:rPr>
          <w:rFonts w:ascii="宋体" w:hAnsi="宋体"/>
          <w:color w:val="000000"/>
          <w:szCs w:val="21"/>
        </w:rPr>
      </w:pPr>
      <w:r>
        <w:rPr>
          <w:rFonts w:hint="eastAsia" w:ascii="宋体" w:hAnsi="宋体"/>
          <w:color w:val="000000"/>
          <w:szCs w:val="21"/>
        </w:rPr>
        <w:t xml:space="preserve">（4）监狱企业（若为专门面向中小企业采购的项目或者采购包，不再执行价格评审优惠的扶持政策）</w:t>
      </w:r>
      <w:r/>
    </w:p>
    <w:p>
      <w:pPr>
        <w:ind w:firstLine="420"/>
        <w:spacing w:line="400" w:lineRule="exact"/>
        <w:rPr>
          <w:rFonts w:ascii="宋体" w:hAnsi="宋体"/>
          <w:color w:val="000000"/>
          <w:szCs w:val="21"/>
        </w:rPr>
      </w:pPr>
      <w:r>
        <w:rPr>
          <w:rFonts w:hint="eastAsia" w:ascii="宋体" w:hAnsi="宋体"/>
          <w:color w:val="000000"/>
          <w:szCs w:val="21"/>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400" w:lineRule="exact"/>
        <w:rPr>
          <w:rFonts w:ascii="宋体" w:hAnsi="宋体"/>
          <w:color w:val="000000"/>
          <w:szCs w:val="21"/>
        </w:rPr>
      </w:pPr>
      <w:r>
        <w:rPr>
          <w:rFonts w:hint="eastAsia" w:ascii="宋体" w:hAnsi="宋体"/>
          <w:color w:val="000000"/>
          <w:szCs w:val="21"/>
        </w:rPr>
        <w:t xml:space="preserve">（5）绿色采购</w:t>
      </w:r>
      <w:r/>
    </w:p>
    <w:p>
      <w:pPr>
        <w:ind w:firstLine="420"/>
        <w:spacing w:line="400" w:lineRule="exact"/>
        <w:rPr>
          <w:rFonts w:ascii="宋体" w:hAnsi="宋体"/>
          <w:color w:val="000000"/>
          <w:szCs w:val="21"/>
        </w:rPr>
      </w:pPr>
      <w:r>
        <w:rPr>
          <w:rFonts w:hint="eastAsia" w:ascii="宋体" w:hAnsi="宋体"/>
          <w:color w:val="000000"/>
          <w:szCs w:val="21"/>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400" w:lineRule="exact"/>
        <w:rPr>
          <w:rFonts w:ascii="宋体" w:hAnsi="宋体"/>
          <w:color w:val="000000"/>
          <w:szCs w:val="21"/>
        </w:rPr>
      </w:pPr>
      <w:r>
        <w:rPr>
          <w:rFonts w:hint="eastAsia" w:ascii="宋体" w:hAnsi="宋体"/>
          <w:color w:val="000000"/>
          <w:szCs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400" w:lineRule="exact"/>
        <w:rPr>
          <w:rFonts w:ascii="宋体" w:hAnsi="宋体"/>
          <w:color w:val="000000"/>
          <w:szCs w:val="21"/>
        </w:rPr>
      </w:pPr>
      <w:r>
        <w:rPr>
          <w:rFonts w:hint="eastAsia" w:ascii="宋体" w:hAnsi="宋体"/>
          <w:color w:val="000000"/>
          <w:szCs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400" w:lineRule="exact"/>
        <w:rPr>
          <w:rFonts w:ascii="宋体" w:hAnsi="宋体"/>
          <w:color w:val="000000"/>
          <w:szCs w:val="21"/>
        </w:rPr>
      </w:pPr>
      <w:r>
        <w:rPr>
          <w:rFonts w:hint="eastAsia" w:ascii="宋体" w:hAnsi="宋体"/>
          <w:color w:val="000000"/>
          <w:szCs w:val="21"/>
        </w:rPr>
        <w:t xml:space="preserve">3、政府采购中实施本国产品标准及相关政策</w:t>
      </w:r>
      <w:r>
        <w:rPr>
          <w:rFonts w:hint="eastAsia" w:cs="Times New Roman"/>
          <w:color w:val="auto"/>
          <w:highlight w:val="none"/>
          <w:lang w:eastAsia="zh-CN"/>
        </w:rPr>
        <w:t xml:space="preserve">（</w:t>
      </w:r>
      <w:r>
        <w:rPr>
          <w:rFonts w:hint="eastAsia" w:cs="Times New Roman"/>
          <w:color w:val="auto"/>
          <w:highlight w:val="none"/>
          <w:lang w:val="en-US" w:eastAsia="zh-CN"/>
        </w:rPr>
        <w:t xml:space="preserve">本项目不适用）</w:t>
      </w:r>
      <w:r/>
    </w:p>
    <w:p>
      <w:pPr>
        <w:ind w:firstLine="420"/>
        <w:spacing w:line="400" w:lineRule="exact"/>
        <w:rPr>
          <w:rFonts w:ascii="宋体" w:hAnsi="宋体"/>
          <w:color w:val="000000"/>
          <w:szCs w:val="21"/>
        </w:rPr>
      </w:pPr>
      <w:r>
        <w:rPr>
          <w:rFonts w:hint="eastAsia" w:ascii="宋体" w:hAnsi="宋体"/>
          <w:color w:val="000000"/>
          <w:szCs w:val="21"/>
        </w:rPr>
        <w:t xml:space="preserve">（1）本项目对采购本国产品给予政策支持，具体内容见招标文件“第七章 评标方法、评分标准”。</w:t>
      </w:r>
      <w:r/>
    </w:p>
    <w:p>
      <w:pPr>
        <w:ind w:firstLine="420"/>
        <w:spacing w:line="400" w:lineRule="exact"/>
        <w:rPr>
          <w:rFonts w:ascii="宋体" w:hAnsi="宋体"/>
          <w:color w:val="000000"/>
          <w:szCs w:val="21"/>
        </w:rPr>
      </w:pPr>
      <w:r>
        <w:rPr>
          <w:rFonts w:hint="eastAsia" w:ascii="宋体" w:hAnsi="宋体"/>
          <w:color w:val="000000"/>
          <w:szCs w:val="21"/>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400" w:lineRule="exact"/>
        <w:rPr>
          <w:rFonts w:ascii="宋体" w:hAnsi="宋体"/>
          <w:color w:val="000000"/>
          <w:szCs w:val="21"/>
        </w:rPr>
      </w:pPr>
      <w:r>
        <w:rPr>
          <w:rFonts w:hint="eastAsia" w:ascii="宋体" w:hAnsi="宋体"/>
          <w:color w:val="000000"/>
          <w:szCs w:val="21"/>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400" w:lineRule="exact"/>
        <w:rPr>
          <w:rFonts w:ascii="宋体" w:hAnsi="宋体"/>
          <w:color w:val="000000"/>
          <w:szCs w:val="21"/>
        </w:rPr>
      </w:pPr>
      <w:r>
        <w:rPr>
          <w:rFonts w:ascii="宋体" w:hAnsi="宋体"/>
          <w:color w:val="000000"/>
          <w:szCs w:val="21"/>
        </w:rPr>
      </w:r>
      <w:r/>
    </w:p>
    <w:p>
      <w:pPr>
        <w:pStyle w:val="923"/>
        <w:jc w:val="center"/>
        <w:spacing w:after="312" w:line="480" w:lineRule="auto"/>
        <w:tabs>
          <w:tab w:val="right" w:pos="8302" w:leader="dot"/>
        </w:tabs>
        <w:rPr>
          <w:rStyle w:val="930"/>
          <w:rFonts w:ascii="黑体" w:hAnsi="黑体" w:eastAsia="黑体" w:cs="宋体"/>
          <w:color w:val="000000"/>
          <w:sz w:val="32"/>
          <w:szCs w:val="32"/>
        </w:rPr>
      </w:pPr>
      <w:r>
        <w:rPr>
          <w:rFonts w:ascii="黑体" w:hAnsi="黑体" w:eastAsia="黑体" w:cs="宋体"/>
          <w:color w:val="000000"/>
          <w:sz w:val="32"/>
          <w:szCs w:val="32"/>
        </w:rPr>
      </w:r>
      <w:r/>
    </w:p>
    <w:p>
      <w:pPr>
        <w:pStyle w:val="923"/>
        <w:jc w:val="center"/>
        <w:spacing w:after="312" w:line="480" w:lineRule="auto"/>
        <w:tabs>
          <w:tab w:val="right" w:pos="8302" w:leader="dot"/>
        </w:tabs>
        <w:rPr>
          <w:rStyle w:val="930"/>
          <w:rFonts w:ascii="黑体" w:hAnsi="黑体" w:eastAsia="黑体" w:cs="宋体"/>
          <w:color w:val="000000"/>
          <w:sz w:val="32"/>
          <w:szCs w:val="32"/>
          <w:highlight w:val="none"/>
        </w:rPr>
        <w:outlineLvl w:val="0"/>
      </w:pPr>
      <w:r/>
      <w:bookmarkStart w:id="9" w:name="_Hlk157702686"/>
      <w:r>
        <w:rPr>
          <w:rStyle w:val="930"/>
          <w:rFonts w:hint="eastAsia" w:ascii="黑体" w:hAnsi="黑体" w:eastAsia="黑体" w:cs="宋体"/>
          <w:color w:val="000000"/>
          <w:sz w:val="32"/>
          <w:szCs w:val="32"/>
          <w:highlight w:val="none"/>
        </w:rPr>
        <w:t xml:space="preserve">第五章  合同文本</w:t>
      </w:r>
      <w:bookmarkEnd w:id="9"/>
      <w:r/>
      <w:r/>
    </w:p>
    <w:p>
      <w:pPr>
        <w:rPr>
          <w:color w:val="000000"/>
        </w:rPr>
      </w:pPr>
      <w:r>
        <w:rPr>
          <w:color w:val="000000"/>
        </w:rPr>
      </w:r>
      <w:r/>
    </w:p>
    <w:p>
      <w:pPr>
        <w:ind w:firstLine="560"/>
        <w:spacing w:line="360" w:lineRule="auto"/>
        <w:rPr>
          <w:rFonts w:hint="eastAsia" w:ascii="宋体" w:hAnsi="宋体" w:cs="宋体"/>
          <w:bCs/>
          <w:sz w:val="21"/>
          <w:szCs w:val="21"/>
        </w:rPr>
      </w:pPr>
      <w:r>
        <w:rPr>
          <w:rFonts w:hint="eastAsia" w:ascii="宋体" w:hAnsi="宋体" w:cs="宋体"/>
          <w:bCs/>
          <w:sz w:val="21"/>
          <w:szCs w:val="21"/>
        </w:rPr>
        <w:t xml:space="preserve">根据《中华人民共和国政府采购法》及其实施条例、《中华人民共和国民法典》等法律法规的规定，甲乙双方按照                  项目（项目编号：            ）政府采购结果签订本合同。</w:t>
      </w:r>
      <w:r/>
    </w:p>
    <w:p>
      <w:pPr>
        <w:ind w:firstLine="422"/>
        <w:spacing w:line="360" w:lineRule="auto"/>
        <w:rPr>
          <w:rFonts w:hint="eastAsia" w:ascii="宋体" w:hAnsi="宋体" w:cs="宋体"/>
          <w:b/>
          <w:bCs/>
          <w:sz w:val="21"/>
          <w:szCs w:val="21"/>
        </w:rPr>
      </w:pPr>
      <w:r>
        <w:rPr>
          <w:rFonts w:hint="eastAsia" w:ascii="宋体" w:hAnsi="宋体" w:cs="宋体"/>
          <w:b/>
          <w:bCs/>
          <w:sz w:val="21"/>
          <w:szCs w:val="21"/>
        </w:rPr>
        <w:t xml:space="preserve">第一条 定义</w:t>
      </w:r>
      <w:r/>
    </w:p>
    <w:p>
      <w:pPr>
        <w:ind w:firstLine="560"/>
        <w:spacing w:line="360" w:lineRule="auto"/>
        <w:rPr>
          <w:rFonts w:hint="eastAsia" w:ascii="宋体" w:hAnsi="宋体" w:cs="宋体"/>
          <w:bCs/>
          <w:sz w:val="21"/>
          <w:szCs w:val="21"/>
        </w:rPr>
      </w:pPr>
      <w:r>
        <w:rPr>
          <w:rFonts w:hint="eastAsia" w:ascii="宋体" w:hAnsi="宋体" w:cs="宋体"/>
          <w:bCs/>
          <w:sz w:val="21"/>
          <w:szCs w:val="21"/>
        </w:rPr>
        <w:t xml:space="preserve">除非另有特别解释或说明，本合同有关词语应按如下定义解释：</w:t>
      </w:r>
      <w:r/>
    </w:p>
    <w:p>
      <w:pPr>
        <w:ind w:firstLine="500"/>
        <w:spacing w:line="360" w:lineRule="auto"/>
        <w:rPr>
          <w:rFonts w:hint="eastAsia" w:ascii="宋体" w:hAnsi="宋体" w:cs="宋体"/>
          <w:bCs/>
          <w:sz w:val="21"/>
          <w:szCs w:val="21"/>
        </w:rPr>
      </w:pPr>
      <w:r>
        <w:rPr>
          <w:rFonts w:hint="eastAsia" w:ascii="宋体" w:hAnsi="宋体" w:cs="宋体"/>
          <w:bCs/>
          <w:sz w:val="21"/>
          <w:szCs w:val="21"/>
        </w:rPr>
        <w:t xml:space="preserve">1.</w:t>
      </w:r>
      <w:r>
        <w:rPr>
          <w:rFonts w:ascii="宋体" w:hAnsi="宋体" w:cs="宋体"/>
          <w:bCs/>
          <w:sz w:val="21"/>
          <w:szCs w:val="21"/>
        </w:rPr>
        <w:t xml:space="preserve">1</w:t>
      </w:r>
      <w:r>
        <w:rPr>
          <w:rFonts w:hint="eastAsia" w:ascii="宋体" w:hAnsi="宋体" w:cs="宋体"/>
          <w:bCs/>
          <w:sz w:val="21"/>
          <w:szCs w:val="21"/>
        </w:rPr>
        <w:t xml:space="preserve">合同：甲乙双方签署的，与本项目相关的合同书、附件、附录、其他文件以及政府采购程序中的全部文件。</w:t>
      </w:r>
      <w:r/>
    </w:p>
    <w:p>
      <w:pPr>
        <w:ind w:firstLine="500"/>
        <w:spacing w:line="360" w:lineRule="auto"/>
        <w:rPr>
          <w:rFonts w:hint="eastAsia" w:ascii="宋体" w:hAnsi="宋体" w:cs="宋体"/>
          <w:bCs/>
          <w:sz w:val="21"/>
          <w:szCs w:val="21"/>
        </w:rPr>
      </w:pPr>
      <w:r>
        <w:rPr>
          <w:rFonts w:ascii="宋体" w:hAnsi="宋体" w:cs="宋体"/>
          <w:bCs/>
          <w:sz w:val="21"/>
          <w:szCs w:val="21"/>
        </w:rPr>
        <w:t xml:space="preserve">1.2</w:t>
      </w:r>
      <w:r>
        <w:rPr>
          <w:rFonts w:hint="eastAsia" w:ascii="宋体" w:hAnsi="宋体" w:cs="宋体"/>
          <w:bCs/>
          <w:sz w:val="21"/>
          <w:szCs w:val="21"/>
        </w:rPr>
        <w:t xml:space="preserve">甲方：购买本合同项下服务的国家机关、事业单位、团体组织。</w:t>
      </w:r>
      <w:r/>
    </w:p>
    <w:p>
      <w:pPr>
        <w:ind w:firstLine="500"/>
        <w:spacing w:line="360" w:lineRule="auto"/>
        <w:rPr>
          <w:rFonts w:hint="eastAsia" w:ascii="宋体" w:hAnsi="宋体" w:cs="宋体"/>
          <w:bCs/>
          <w:sz w:val="21"/>
          <w:szCs w:val="21"/>
        </w:rPr>
      </w:pPr>
      <w:r>
        <w:rPr>
          <w:rFonts w:ascii="宋体" w:hAnsi="宋体" w:cs="宋体"/>
          <w:bCs/>
          <w:sz w:val="21"/>
          <w:szCs w:val="21"/>
        </w:rPr>
        <w:t xml:space="preserve">1.3</w:t>
      </w:r>
      <w:r>
        <w:rPr>
          <w:rFonts w:hint="eastAsia" w:ascii="宋体" w:hAnsi="宋体" w:cs="宋体"/>
          <w:bCs/>
          <w:sz w:val="21"/>
          <w:szCs w:val="21"/>
        </w:rPr>
        <w:t xml:space="preserve">乙方：提供本合同项下服务的法人、其他组织或自然人。</w:t>
      </w:r>
      <w:r/>
    </w:p>
    <w:p>
      <w:pPr>
        <w:ind w:firstLine="500"/>
        <w:spacing w:line="360" w:lineRule="auto"/>
        <w:rPr>
          <w:rFonts w:hint="eastAsia" w:ascii="宋体" w:hAnsi="宋体" w:cs="宋体"/>
          <w:bCs/>
          <w:sz w:val="21"/>
          <w:szCs w:val="21"/>
        </w:rPr>
      </w:pPr>
      <w:r>
        <w:rPr>
          <w:rFonts w:ascii="宋体" w:hAnsi="宋体" w:cs="宋体"/>
          <w:bCs/>
          <w:sz w:val="21"/>
          <w:szCs w:val="21"/>
        </w:rPr>
        <w:t xml:space="preserve">1.4</w:t>
      </w:r>
      <w:r>
        <w:rPr>
          <w:rFonts w:hint="eastAsia" w:ascii="宋体" w:hAnsi="宋体" w:cs="宋体"/>
          <w:bCs/>
          <w:sz w:val="21"/>
          <w:szCs w:val="21"/>
        </w:rPr>
        <w:t xml:space="preserve">服务：提供本合同规定的乙方承担的</w:t>
      </w:r>
      <w:r>
        <w:rPr>
          <w:rFonts w:ascii="宋体" w:hAnsi="宋体" w:cs="宋体"/>
          <w:bCs/>
          <w:sz w:val="21"/>
          <w:szCs w:val="21"/>
          <w:u w:val="single"/>
        </w:rPr>
        <w:t xml:space="preserve">               </w:t>
      </w:r>
      <w:r>
        <w:rPr>
          <w:rFonts w:hint="eastAsia" w:ascii="宋体" w:hAnsi="宋体" w:cs="宋体"/>
          <w:bCs/>
          <w:sz w:val="21"/>
          <w:szCs w:val="21"/>
        </w:rPr>
        <w:t xml:space="preserve">服务及相关工作。</w:t>
      </w:r>
      <w:r/>
    </w:p>
    <w:p>
      <w:pPr>
        <w:ind w:firstLine="500"/>
        <w:spacing w:line="360" w:lineRule="auto"/>
        <w:rPr>
          <w:rFonts w:hint="eastAsia" w:ascii="宋体" w:hAnsi="宋体" w:cs="宋体"/>
          <w:bCs/>
          <w:sz w:val="21"/>
          <w:szCs w:val="21"/>
        </w:rPr>
      </w:pPr>
      <w:r>
        <w:rPr>
          <w:rFonts w:ascii="宋体" w:hAnsi="宋体" w:cs="宋体"/>
          <w:bCs/>
          <w:sz w:val="21"/>
          <w:szCs w:val="21"/>
        </w:rPr>
        <w:t xml:space="preserve">1.5</w:t>
      </w:r>
      <w:r>
        <w:rPr>
          <w:rFonts w:hint="eastAsia" w:ascii="宋体" w:hAnsi="宋体" w:cs="宋体"/>
          <w:bCs/>
          <w:sz w:val="21"/>
          <w:szCs w:val="21"/>
        </w:rPr>
        <w:t xml:space="preserve">合同价款：根据合同规定乙方在正确地完全履行合同义务后甲方应支付给乙方的价款，包含了甲方购买合同项下相关服务的一切费用。</w:t>
      </w:r>
      <w:r/>
    </w:p>
    <w:p>
      <w:pPr>
        <w:ind w:firstLine="422"/>
        <w:spacing w:line="360" w:lineRule="auto"/>
        <w:rPr>
          <w:rFonts w:hint="eastAsia" w:ascii="宋体" w:hAnsi="宋体" w:cs="宋体"/>
          <w:b/>
          <w:bCs/>
          <w:sz w:val="21"/>
          <w:szCs w:val="21"/>
        </w:rPr>
      </w:pPr>
      <w:r>
        <w:rPr>
          <w:rFonts w:hint="eastAsia" w:ascii="宋体" w:hAnsi="宋体" w:cs="宋体"/>
          <w:b/>
          <w:bCs/>
          <w:sz w:val="21"/>
          <w:szCs w:val="21"/>
        </w:rPr>
        <w:t xml:space="preserve">第二条 组成本合同的文件</w:t>
      </w:r>
      <w:r/>
    </w:p>
    <w:p>
      <w:pPr>
        <w:ind w:firstLine="540"/>
        <w:spacing w:line="360" w:lineRule="auto"/>
        <w:rPr>
          <w:rFonts w:hint="eastAsia" w:ascii="宋体" w:hAnsi="宋体" w:cs="宋体"/>
          <w:bCs/>
          <w:sz w:val="21"/>
          <w:szCs w:val="21"/>
        </w:rPr>
      </w:pPr>
      <w:r>
        <w:rPr>
          <w:rFonts w:hint="eastAsia" w:ascii="宋体" w:hAnsi="宋体" w:cs="宋体"/>
          <w:bCs/>
          <w:sz w:val="21"/>
          <w:szCs w:val="21"/>
        </w:rPr>
        <w:t xml:space="preserve">2</w:t>
      </w:r>
      <w:r>
        <w:rPr>
          <w:rFonts w:ascii="宋体" w:hAnsi="宋体" w:cs="宋体"/>
          <w:bCs/>
          <w:sz w:val="21"/>
          <w:szCs w:val="21"/>
        </w:rPr>
        <w:t xml:space="preserve">.1</w:t>
      </w:r>
      <w:r>
        <w:rPr>
          <w:rFonts w:hint="eastAsia" w:ascii="宋体" w:hAnsi="宋体" w:cs="宋体"/>
          <w:bCs/>
          <w:sz w:val="21"/>
          <w:szCs w:val="21"/>
        </w:rPr>
        <w:t xml:space="preserve">下列文件是组成本合同的不可分割的部分：</w:t>
      </w:r>
      <w:r/>
    </w:p>
    <w:p>
      <w:pPr>
        <w:ind w:firstLine="420"/>
        <w:spacing w:line="360" w:lineRule="auto"/>
        <w:rPr>
          <w:rFonts w:ascii="Calibri" w:hAnsi="Calibri"/>
          <w:sz w:val="21"/>
          <w:szCs w:val="21"/>
        </w:rPr>
      </w:pPr>
      <w:r>
        <w:rPr>
          <w:rFonts w:hint="eastAsia" w:ascii="宋体" w:hAnsi="宋体"/>
          <w:sz w:val="21"/>
          <w:szCs w:val="21"/>
        </w:rPr>
        <w:t xml:space="preserve">①中标通知书；</w:t>
      </w:r>
      <w:r/>
    </w:p>
    <w:p>
      <w:pPr>
        <w:ind w:firstLine="420"/>
        <w:spacing w:line="360" w:lineRule="auto"/>
        <w:rPr>
          <w:rFonts w:ascii="Calibri" w:hAnsi="Calibri"/>
          <w:sz w:val="21"/>
          <w:szCs w:val="21"/>
        </w:rPr>
      </w:pPr>
      <w:r>
        <w:rPr>
          <w:rFonts w:hint="eastAsia" w:ascii="宋体" w:hAnsi="宋体"/>
          <w:sz w:val="21"/>
          <w:szCs w:val="21"/>
        </w:rPr>
        <w:t xml:space="preserve">②招标文件（以下统称“采购文件”）；</w:t>
      </w:r>
      <w:r/>
    </w:p>
    <w:p>
      <w:pPr>
        <w:ind w:firstLine="420"/>
        <w:spacing w:line="360" w:lineRule="auto"/>
        <w:rPr>
          <w:rFonts w:ascii="Calibri" w:hAnsi="Calibri"/>
          <w:sz w:val="21"/>
          <w:szCs w:val="21"/>
        </w:rPr>
      </w:pPr>
      <w:r>
        <w:rPr>
          <w:rFonts w:hint="eastAsia" w:ascii="宋体" w:hAnsi="宋体"/>
          <w:sz w:val="21"/>
          <w:szCs w:val="21"/>
        </w:rPr>
        <w:t xml:space="preserve">③乙方的投标文件；</w:t>
      </w:r>
      <w:r/>
    </w:p>
    <w:p>
      <w:pPr>
        <w:ind w:firstLine="420"/>
        <w:spacing w:line="360" w:lineRule="auto"/>
        <w:rPr>
          <w:rFonts w:hint="eastAsia" w:ascii="宋体" w:hAnsi="宋体"/>
          <w:sz w:val="21"/>
          <w:szCs w:val="21"/>
        </w:rPr>
      </w:pPr>
      <w:r>
        <w:rPr>
          <w:rFonts w:hint="eastAsia" w:ascii="宋体" w:hAnsi="宋体"/>
          <w:sz w:val="21"/>
          <w:szCs w:val="21"/>
        </w:rPr>
        <w:t xml:space="preserve">④乙方在报价过程中所作的</w:t>
      </w:r>
      <w:r>
        <w:rPr>
          <w:rFonts w:hint="eastAsia" w:ascii="宋体" w:hAnsi="宋体"/>
          <w:sz w:val="21"/>
          <w:szCs w:val="21"/>
          <w:lang w:eastAsia="zh-CN"/>
        </w:rPr>
        <w:t xml:space="preserve">其他</w:t>
      </w:r>
      <w:r>
        <w:rPr>
          <w:rFonts w:hint="eastAsia" w:ascii="宋体" w:hAnsi="宋体"/>
          <w:sz w:val="21"/>
          <w:szCs w:val="21"/>
        </w:rPr>
        <w:t xml:space="preserve">承诺、声明、书面澄清等。</w:t>
      </w:r>
      <w:r/>
    </w:p>
    <w:p>
      <w:pPr>
        <w:ind w:firstLine="420"/>
        <w:spacing w:line="360" w:lineRule="auto"/>
        <w:rPr>
          <w:rFonts w:hint="eastAsia" w:ascii="宋体" w:hAnsi="宋体"/>
          <w:sz w:val="21"/>
          <w:szCs w:val="21"/>
        </w:rPr>
      </w:pPr>
      <w:r/>
      <w:bookmarkStart w:id="10" w:name="_Hlk144021334"/>
      <w:r>
        <w:rPr>
          <w:rFonts w:hint="eastAsia" w:ascii="宋体" w:hAnsi="宋体"/>
          <w:sz w:val="21"/>
          <w:szCs w:val="21"/>
        </w:rPr>
        <w:t xml:space="preserve">2</w:t>
      </w:r>
      <w:r>
        <w:rPr>
          <w:rFonts w:ascii="宋体" w:hAnsi="宋体"/>
          <w:sz w:val="21"/>
          <w:szCs w:val="21"/>
        </w:rPr>
        <w:t xml:space="preserve">.2</w:t>
      </w:r>
      <w:r>
        <w:rPr>
          <w:rFonts w:hint="eastAsia" w:ascii="宋体" w:hAnsi="宋体"/>
          <w:sz w:val="21"/>
          <w:szCs w:val="21"/>
        </w:rPr>
        <w:t xml:space="preserve">上述文件之间如果出现不一致的，以甲方文件确定的内容为准，但乙方文件的内容对甲方更有利的，适用乙方文件。</w:t>
      </w:r>
      <w:r/>
    </w:p>
    <w:p>
      <w:pPr>
        <w:ind w:firstLine="420"/>
        <w:spacing w:line="360" w:lineRule="auto"/>
        <w:rPr>
          <w:rFonts w:ascii="Calibri" w:hAnsi="Calibri"/>
          <w:sz w:val="21"/>
          <w:szCs w:val="21"/>
        </w:rPr>
      </w:pPr>
      <w:r>
        <w:rPr>
          <w:rFonts w:ascii="宋体" w:hAnsi="宋体"/>
          <w:sz w:val="21"/>
          <w:szCs w:val="21"/>
        </w:rPr>
        <w:t xml:space="preserve">2.3</w:t>
      </w:r>
      <w:r>
        <w:rPr>
          <w:rFonts w:hint="eastAsia" w:ascii="宋体" w:hAnsi="宋体"/>
          <w:sz w:val="21"/>
          <w:szCs w:val="21"/>
        </w:rPr>
        <w:t xml:space="preserve">乙方文件应当符合采购文件确定的原则，如果乙方文件中的表述，形式上符合招标文件原则，但具体内容对甲方不利、对乙方有利的，视为背离采购文件，不予适用。</w:t>
      </w:r>
      <w:bookmarkEnd w:id="10"/>
      <w:r/>
      <w:r/>
    </w:p>
    <w:p>
      <w:pPr>
        <w:ind w:firstLine="422"/>
        <w:spacing w:line="360" w:lineRule="auto"/>
        <w:rPr>
          <w:rFonts w:hint="eastAsia" w:ascii="宋体" w:hAnsi="宋体" w:cs="宋体"/>
          <w:b/>
          <w:bCs/>
          <w:sz w:val="21"/>
          <w:szCs w:val="21"/>
        </w:rPr>
      </w:pPr>
      <w:r>
        <w:rPr>
          <w:rFonts w:hint="eastAsia" w:ascii="宋体" w:hAnsi="宋体" w:cs="宋体"/>
          <w:b/>
          <w:bCs/>
          <w:sz w:val="21"/>
          <w:szCs w:val="21"/>
        </w:rPr>
        <w:t xml:space="preserve">第三条 合同内容</w:t>
      </w:r>
      <w:r/>
    </w:p>
    <w:p>
      <w:pPr>
        <w:ind w:firstLine="420"/>
        <w:spacing w:line="360" w:lineRule="auto"/>
        <w:rPr>
          <w:rFonts w:hint="eastAsia" w:ascii="宋体" w:hAnsi="宋体"/>
          <w:sz w:val="21"/>
          <w:szCs w:val="21"/>
        </w:rPr>
      </w:pPr>
      <w:r>
        <w:rPr>
          <w:rFonts w:ascii="宋体" w:hAnsi="宋体"/>
          <w:sz w:val="21"/>
          <w:szCs w:val="21"/>
        </w:rPr>
        <w:t xml:space="preserve">3.1</w:t>
      </w:r>
      <w:r>
        <w:rPr>
          <w:rFonts w:hint="eastAsia" w:ascii="宋体" w:hAnsi="宋体"/>
          <w:sz w:val="21"/>
          <w:szCs w:val="21"/>
        </w:rPr>
        <w:t xml:space="preserve">服务内容：                                 </w:t>
      </w:r>
      <w:r/>
    </w:p>
    <w:p>
      <w:pPr>
        <w:ind w:firstLine="420"/>
        <w:spacing w:line="360" w:lineRule="auto"/>
        <w:rPr>
          <w:rFonts w:hint="eastAsia" w:ascii="宋体" w:hAnsi="宋体"/>
          <w:sz w:val="21"/>
          <w:szCs w:val="21"/>
        </w:rPr>
      </w:pPr>
      <w:r>
        <w:rPr>
          <w:rFonts w:ascii="宋体" w:hAnsi="宋体"/>
          <w:sz w:val="21"/>
          <w:szCs w:val="21"/>
        </w:rPr>
        <w:t xml:space="preserve">3.2</w:t>
      </w:r>
      <w:r>
        <w:rPr>
          <w:rFonts w:hint="eastAsia" w:ascii="宋体" w:hAnsi="宋体"/>
          <w:sz w:val="21"/>
          <w:szCs w:val="21"/>
        </w:rPr>
        <w:t xml:space="preserve">服务期限：                                 </w:t>
      </w:r>
      <w:r/>
    </w:p>
    <w:p>
      <w:pPr>
        <w:ind w:firstLine="420"/>
        <w:spacing w:line="360" w:lineRule="auto"/>
        <w:rPr>
          <w:rFonts w:hint="eastAsia" w:ascii="宋体" w:hAnsi="宋体"/>
          <w:sz w:val="21"/>
          <w:szCs w:val="21"/>
        </w:rPr>
      </w:pPr>
      <w:r>
        <w:rPr>
          <w:rFonts w:hint="eastAsia" w:ascii="宋体" w:hAnsi="宋体"/>
          <w:sz w:val="21"/>
          <w:szCs w:val="21"/>
        </w:rPr>
        <w:t xml:space="preserve">3.3乙方承诺上述服务由乙方自行完成，不转包予第三方完成。</w:t>
      </w:r>
      <w:r/>
    </w:p>
    <w:p>
      <w:pPr>
        <w:ind w:firstLine="422"/>
        <w:spacing w:line="360" w:lineRule="auto"/>
        <w:rPr>
          <w:rFonts w:hint="eastAsia" w:ascii="宋体" w:hAnsi="宋体" w:cs="宋体"/>
          <w:b/>
          <w:bCs/>
          <w:sz w:val="21"/>
          <w:szCs w:val="21"/>
        </w:rPr>
      </w:pPr>
      <w:r>
        <w:rPr>
          <w:rFonts w:hint="eastAsia" w:ascii="宋体" w:hAnsi="宋体" w:cs="宋体"/>
          <w:b/>
          <w:bCs/>
          <w:sz w:val="21"/>
          <w:szCs w:val="21"/>
        </w:rPr>
        <w:t xml:space="preserve">第四条 合同价款</w:t>
      </w:r>
      <w:r/>
    </w:p>
    <w:p>
      <w:pPr>
        <w:ind w:firstLine="422"/>
        <w:spacing w:line="360" w:lineRule="auto"/>
        <w:rPr>
          <w:rFonts w:hint="eastAsia" w:ascii="宋体" w:hAnsi="宋体" w:cs="宋体"/>
          <w:b/>
          <w:bCs/>
          <w:sz w:val="21"/>
          <w:szCs w:val="21"/>
        </w:rPr>
      </w:pPr>
      <w:r>
        <w:rPr>
          <w:rFonts w:hint="eastAsia" w:ascii="宋体" w:hAnsi="宋体" w:cs="宋体"/>
          <w:b/>
          <w:bCs/>
          <w:sz w:val="21"/>
          <w:szCs w:val="21"/>
        </w:rPr>
        <w:t xml:space="preserve">4.1中药饮片折扣： </w:t>
      </w:r>
      <w:r>
        <w:rPr>
          <w:rFonts w:ascii="宋体" w:hAnsi="宋体" w:cs="宋体"/>
          <w:b/>
          <w:bCs/>
          <w:sz w:val="21"/>
          <w:szCs w:val="21"/>
        </w:rPr>
        <w:t xml:space="preserve">       </w:t>
      </w:r>
      <w:r>
        <w:rPr>
          <w:rFonts w:hint="eastAsia" w:ascii="宋体" w:hAnsi="宋体" w:cs="宋体"/>
          <w:b/>
          <w:bCs/>
          <w:sz w:val="21"/>
          <w:szCs w:val="21"/>
        </w:rPr>
        <w:t xml:space="preserve">。</w:t>
      </w:r>
      <w:r/>
    </w:p>
    <w:p>
      <w:pPr>
        <w:ind w:firstLine="422"/>
        <w:spacing w:line="360" w:lineRule="auto"/>
        <w:rPr>
          <w:rFonts w:hint="eastAsia" w:ascii="宋体" w:hAnsi="宋体" w:cs="宋体"/>
          <w:b/>
          <w:bCs/>
          <w:sz w:val="21"/>
          <w:szCs w:val="21"/>
        </w:rPr>
      </w:pPr>
      <w:r>
        <w:rPr>
          <w:rFonts w:hint="eastAsia" w:ascii="宋体" w:hAnsi="宋体" w:cs="宋体"/>
          <w:b/>
          <w:bCs/>
          <w:sz w:val="21"/>
          <w:szCs w:val="21"/>
        </w:rPr>
        <w:t xml:space="preserve">4.2代加工服务及配送服务价格：煎汤    元/贴，熬膏     元/料，磨粉     元/</w:t>
      </w:r>
      <w:r>
        <w:rPr>
          <w:rFonts w:hint="eastAsia" w:ascii="宋体" w:hAnsi="宋体" w:cs="宋体"/>
          <w:b/>
          <w:bCs/>
          <w:sz w:val="21"/>
          <w:szCs w:val="21"/>
          <w:lang w:val="en-US" w:eastAsia="zh-CN"/>
        </w:rPr>
        <w:t xml:space="preserve">3kg</w:t>
      </w:r>
      <w:r>
        <w:rPr>
          <w:rFonts w:hint="eastAsia" w:ascii="宋体" w:hAnsi="宋体" w:cs="宋体"/>
          <w:b/>
          <w:bCs/>
          <w:sz w:val="21"/>
          <w:szCs w:val="21"/>
        </w:rPr>
        <w:t xml:space="preserve">，制丸  元/</w:t>
      </w:r>
      <w:r>
        <w:rPr>
          <w:rFonts w:hint="eastAsia" w:ascii="宋体" w:hAnsi="宋体" w:cs="宋体"/>
          <w:b/>
          <w:bCs/>
          <w:sz w:val="21"/>
          <w:szCs w:val="21"/>
          <w:lang w:val="en-US" w:eastAsia="zh-CN"/>
        </w:rPr>
        <w:t xml:space="preserve">kg</w:t>
      </w:r>
      <w:r>
        <w:rPr>
          <w:rFonts w:hint="eastAsia" w:ascii="宋体" w:hAnsi="宋体" w:cs="宋体"/>
          <w:b/>
          <w:bCs/>
          <w:sz w:val="21"/>
          <w:szCs w:val="21"/>
        </w:rPr>
        <w:t xml:space="preserve">，</w:t>
      </w:r>
      <w:r>
        <w:rPr>
          <w:rFonts w:hint="eastAsia" w:ascii="宋体" w:hAnsi="宋体" w:cs="宋体"/>
          <w:b/>
          <w:bCs/>
          <w:sz w:val="21"/>
          <w:szCs w:val="21"/>
          <w:lang w:eastAsia="zh-CN"/>
        </w:rPr>
        <w:t xml:space="preserve">其他</w:t>
      </w:r>
      <w:r>
        <w:rPr>
          <w:rFonts w:hint="eastAsia" w:ascii="宋体" w:hAnsi="宋体" w:cs="宋体"/>
          <w:b/>
          <w:bCs/>
          <w:sz w:val="21"/>
          <w:szCs w:val="21"/>
        </w:rPr>
        <w:t xml:space="preserve">项目另行商定。 </w:t>
      </w:r>
      <w:r/>
    </w:p>
    <w:p>
      <w:pPr>
        <w:ind w:firstLine="540"/>
        <w:spacing w:line="360" w:lineRule="auto"/>
        <w:rPr>
          <w:rFonts w:hint="eastAsia" w:ascii="宋体" w:hAnsi="宋体" w:cs="宋体"/>
          <w:bCs/>
          <w:sz w:val="21"/>
          <w:szCs w:val="21"/>
        </w:rPr>
      </w:pPr>
      <w:r>
        <w:rPr>
          <w:rFonts w:hint="eastAsia" w:ascii="宋体" w:hAnsi="宋体" w:cs="宋体"/>
          <w:bCs/>
          <w:sz w:val="21"/>
          <w:szCs w:val="21"/>
        </w:rPr>
        <w:t xml:space="preserve">报价包括招标文件所确定的招标范围相应货物和服务的供货、包装、运输、保险、配送、劳务、验收、工具、运送工具及耗材、利润、风险、税金及政策性文件规定等各项应有费用，以及为完成该项货物或者服务项目所</w:t>
      </w:r>
      <w:r>
        <w:rPr>
          <w:rFonts w:hint="eastAsia" w:ascii="宋体" w:hAnsi="宋体" w:cs="宋体"/>
          <w:bCs/>
          <w:sz w:val="21"/>
          <w:szCs w:val="21"/>
          <w:lang w:eastAsia="zh-CN"/>
        </w:rPr>
        <w:t xml:space="preserve">涉及</w:t>
      </w:r>
      <w:r>
        <w:rPr>
          <w:rFonts w:hint="eastAsia" w:ascii="宋体" w:hAnsi="宋体" w:cs="宋体"/>
          <w:bCs/>
          <w:sz w:val="21"/>
          <w:szCs w:val="21"/>
        </w:rPr>
        <w:t xml:space="preserve">的一切相关费用，采购人不再支付其他任何费用。</w:t>
      </w:r>
      <w:r/>
    </w:p>
    <w:p>
      <w:pPr>
        <w:ind w:firstLine="422"/>
        <w:spacing w:line="360" w:lineRule="auto"/>
        <w:rPr>
          <w:rFonts w:hint="eastAsia" w:ascii="宋体" w:hAnsi="宋体" w:cs="宋体"/>
          <w:b/>
          <w:bCs/>
          <w:color w:val="auto"/>
          <w:sz w:val="21"/>
          <w:szCs w:val="21"/>
        </w:rPr>
      </w:pPr>
      <w:r>
        <w:rPr>
          <w:rFonts w:hint="eastAsia" w:ascii="宋体" w:hAnsi="宋体" w:cs="宋体"/>
          <w:b/>
          <w:bCs/>
          <w:color w:val="auto"/>
          <w:sz w:val="21"/>
          <w:szCs w:val="21"/>
        </w:rPr>
        <w:t xml:space="preserve">第五条 支付结算                           </w:t>
      </w:r>
      <w:r/>
    </w:p>
    <w:p>
      <w:pPr>
        <w:ind w:firstLine="540"/>
        <w:spacing w:line="360" w:lineRule="auto"/>
        <w:rPr>
          <w:rFonts w:hint="eastAsia" w:ascii="宋体" w:hAnsi="宋体" w:cs="宋体"/>
          <w:bCs/>
          <w:sz w:val="21"/>
          <w:szCs w:val="21"/>
        </w:rPr>
      </w:pPr>
      <w:r>
        <w:rPr>
          <w:rFonts w:hint="eastAsia" w:ascii="宋体" w:hAnsi="宋体" w:cs="宋体"/>
          <w:bCs/>
          <w:sz w:val="21"/>
          <w:szCs w:val="21"/>
        </w:rPr>
        <w:t xml:space="preserve">5.1本项目款项根据每季度实际采购数量支付；</w:t>
      </w:r>
      <w:r/>
    </w:p>
    <w:p>
      <w:pPr>
        <w:ind w:firstLine="540"/>
        <w:spacing w:line="360" w:lineRule="auto"/>
        <w:rPr>
          <w:rFonts w:hint="eastAsia" w:ascii="宋体" w:hAnsi="宋体" w:cs="宋体"/>
          <w:bCs/>
          <w:sz w:val="21"/>
          <w:szCs w:val="21"/>
        </w:rPr>
      </w:pPr>
      <w:r>
        <w:rPr>
          <w:rFonts w:hint="eastAsia" w:ascii="宋体" w:hAnsi="宋体" w:cs="宋体"/>
          <w:bCs/>
          <w:sz w:val="21"/>
          <w:szCs w:val="21"/>
        </w:rPr>
        <w:t xml:space="preserve">5</w:t>
      </w:r>
      <w:r>
        <w:rPr>
          <w:rFonts w:ascii="宋体" w:hAnsi="宋体" w:cs="宋体"/>
          <w:bCs/>
          <w:sz w:val="21"/>
          <w:szCs w:val="21"/>
        </w:rPr>
        <w:t xml:space="preserve">.2</w:t>
      </w:r>
      <w:r>
        <w:rPr>
          <w:rFonts w:hint="eastAsia" w:ascii="宋体" w:hAnsi="宋体" w:cs="宋体"/>
          <w:bCs/>
          <w:sz w:val="21"/>
          <w:szCs w:val="21"/>
        </w:rPr>
        <w:t xml:space="preserve">中药饮片及服务货款：甲方在收到乙方供应中药饮片及服务清单后确认无误后60天内支付货款。乙方向甲方开具正规发票。</w:t>
      </w:r>
      <w:r/>
    </w:p>
    <w:p>
      <w:pPr>
        <w:ind w:firstLine="540"/>
        <w:spacing w:line="360" w:lineRule="auto"/>
        <w:rPr>
          <w:rFonts w:hint="eastAsia" w:ascii="宋体" w:hAnsi="宋体" w:cs="宋体"/>
          <w:bCs/>
          <w:sz w:val="21"/>
          <w:szCs w:val="21"/>
        </w:rPr>
      </w:pPr>
      <w:r>
        <w:rPr>
          <w:rFonts w:hint="eastAsia" w:ascii="宋体" w:hAnsi="宋体" w:cs="宋体"/>
          <w:bCs/>
          <w:sz w:val="21"/>
          <w:szCs w:val="21"/>
        </w:rPr>
        <w:t xml:space="preserve">5</w:t>
      </w:r>
      <w:r>
        <w:rPr>
          <w:rFonts w:ascii="宋体" w:hAnsi="宋体" w:cs="宋体"/>
          <w:bCs/>
          <w:sz w:val="21"/>
          <w:szCs w:val="21"/>
        </w:rPr>
        <w:t xml:space="preserve">.3 </w:t>
      </w:r>
      <w:r>
        <w:rPr>
          <w:rFonts w:hint="eastAsia" w:ascii="宋体" w:hAnsi="宋体" w:cs="宋体"/>
          <w:bCs/>
          <w:sz w:val="21"/>
          <w:szCs w:val="21"/>
        </w:rPr>
        <w:t xml:space="preserve">本项目所有款项允许通过数字人民币支付。</w:t>
      </w:r>
      <w:r/>
    </w:p>
    <w:p>
      <w:pPr>
        <w:ind w:firstLine="422"/>
        <w:spacing w:line="360" w:lineRule="auto"/>
        <w:rPr>
          <w:rFonts w:hint="eastAsia" w:ascii="宋体" w:hAnsi="宋体" w:cs="宋体"/>
          <w:b/>
          <w:bCs/>
          <w:sz w:val="21"/>
          <w:szCs w:val="21"/>
        </w:rPr>
      </w:pPr>
      <w:r>
        <w:rPr>
          <w:rFonts w:hint="eastAsia" w:ascii="宋体" w:hAnsi="宋体" w:cs="宋体"/>
          <w:b/>
          <w:bCs/>
          <w:sz w:val="21"/>
          <w:szCs w:val="21"/>
        </w:rPr>
        <w:t xml:space="preserve">第六条 售后服务</w:t>
      </w:r>
      <w:r/>
    </w:p>
    <w:p>
      <w:pPr>
        <w:ind w:firstLine="420"/>
        <w:spacing w:line="360" w:lineRule="auto"/>
        <w:rPr>
          <w:rFonts w:hint="eastAsia" w:ascii="宋体" w:hAnsi="宋体" w:cs="宋体"/>
          <w:bCs/>
          <w:sz w:val="21"/>
          <w:szCs w:val="21"/>
        </w:rPr>
      </w:pPr>
      <w:r>
        <w:rPr>
          <w:rFonts w:hint="eastAsia" w:ascii="宋体" w:hAnsi="宋体" w:cs="宋体"/>
          <w:bCs/>
          <w:sz w:val="21"/>
          <w:szCs w:val="21"/>
        </w:rPr>
        <w:t xml:space="preserve">6.1乙方应将配送给甲方的中药饮片搬运至甲方指定地点。 </w:t>
      </w:r>
      <w:r/>
    </w:p>
    <w:p>
      <w:pPr>
        <w:ind w:firstLine="420"/>
        <w:spacing w:line="360" w:lineRule="auto"/>
        <w:rPr>
          <w:rFonts w:hint="eastAsia" w:ascii="宋体" w:hAnsi="宋体" w:cs="宋体"/>
          <w:bCs/>
          <w:sz w:val="21"/>
          <w:szCs w:val="21"/>
        </w:rPr>
      </w:pPr>
      <w:r>
        <w:rPr>
          <w:rFonts w:hint="eastAsia" w:ascii="宋体" w:hAnsi="宋体" w:cs="宋体"/>
          <w:bCs/>
          <w:sz w:val="21"/>
          <w:szCs w:val="21"/>
        </w:rPr>
        <w:t xml:space="preserve">6.2乙方对甲方发现进货的中药饮片有破损、近效期或其他不合格包装的应及时更换。</w:t>
      </w:r>
      <w:r/>
    </w:p>
    <w:p>
      <w:pPr>
        <w:ind w:firstLine="420"/>
        <w:spacing w:line="360" w:lineRule="auto"/>
        <w:rPr>
          <w:rFonts w:hint="eastAsia" w:ascii="宋体" w:hAnsi="宋体" w:cs="宋体"/>
          <w:bCs/>
          <w:sz w:val="21"/>
          <w:szCs w:val="21"/>
        </w:rPr>
      </w:pPr>
      <w:r>
        <w:rPr>
          <w:rFonts w:hint="eastAsia" w:ascii="宋体" w:hAnsi="宋体" w:cs="宋体"/>
          <w:bCs/>
          <w:sz w:val="21"/>
          <w:szCs w:val="21"/>
        </w:rPr>
        <w:t xml:space="preserve">6.3按照采购文件和乙方在投标书中承诺的服务执行。</w:t>
      </w:r>
      <w:r/>
    </w:p>
    <w:p>
      <w:pPr>
        <w:ind w:firstLine="422"/>
        <w:spacing w:line="360" w:lineRule="auto"/>
        <w:rPr>
          <w:rFonts w:hint="eastAsia" w:ascii="宋体" w:hAnsi="宋体" w:cs="宋体"/>
          <w:b/>
          <w:bCs/>
          <w:sz w:val="21"/>
          <w:szCs w:val="21"/>
        </w:rPr>
      </w:pPr>
      <w:r>
        <w:rPr>
          <w:rFonts w:hint="eastAsia" w:ascii="宋体" w:hAnsi="宋体" w:cs="宋体"/>
          <w:b/>
          <w:bCs/>
          <w:sz w:val="21"/>
          <w:szCs w:val="21"/>
        </w:rPr>
        <w:t xml:space="preserve">第七条</w:t>
      </w:r>
      <w:r>
        <w:rPr>
          <w:rFonts w:hint="eastAsia" w:ascii="宋体" w:hAnsi="宋体" w:cs="宋体"/>
          <w:b/>
          <w:bCs/>
          <w:sz w:val="21"/>
          <w:szCs w:val="21"/>
        </w:rPr>
        <w:tab/>
      </w:r>
      <w:r>
        <w:rPr>
          <w:rFonts w:hint="eastAsia" w:ascii="宋体" w:hAnsi="宋体" w:cs="宋体"/>
          <w:b/>
          <w:bCs/>
          <w:sz w:val="21"/>
          <w:szCs w:val="21"/>
        </w:rPr>
        <w:t xml:space="preserve"> 双方的其他权利义务</w:t>
      </w:r>
      <w:r/>
    </w:p>
    <w:p>
      <w:pPr>
        <w:ind w:firstLine="420"/>
        <w:spacing w:line="360" w:lineRule="auto"/>
        <w:rPr>
          <w:rFonts w:hint="eastAsia" w:ascii="宋体" w:hAnsi="宋体" w:cs="宋体"/>
          <w:bCs/>
          <w:sz w:val="21"/>
          <w:szCs w:val="21"/>
        </w:rPr>
      </w:pPr>
      <w:r>
        <w:rPr>
          <w:rFonts w:hint="eastAsia" w:ascii="宋体" w:hAnsi="宋体" w:cs="宋体"/>
          <w:bCs/>
          <w:sz w:val="21"/>
          <w:szCs w:val="21"/>
        </w:rPr>
        <w:t xml:space="preserve">7.1甲方权利义务</w:t>
      </w:r>
      <w:r/>
    </w:p>
    <w:p>
      <w:pPr>
        <w:ind w:firstLine="420"/>
        <w:spacing w:line="360" w:lineRule="auto"/>
        <w:rPr>
          <w:rFonts w:hint="eastAsia" w:ascii="宋体" w:hAnsi="宋体" w:cs="宋体"/>
          <w:bCs/>
          <w:sz w:val="21"/>
          <w:szCs w:val="21"/>
        </w:rPr>
      </w:pPr>
      <w:r>
        <w:rPr>
          <w:rFonts w:hint="eastAsia" w:ascii="宋体" w:hAnsi="宋体" w:cs="宋体"/>
          <w:bCs/>
          <w:sz w:val="21"/>
          <w:szCs w:val="21"/>
        </w:rPr>
        <w:t xml:space="preserve">7.1.1 甲方权利</w:t>
      </w:r>
      <w:r/>
    </w:p>
    <w:p>
      <w:pPr>
        <w:ind w:firstLine="420"/>
        <w:spacing w:line="360" w:lineRule="auto"/>
        <w:rPr>
          <w:rFonts w:hint="eastAsia" w:ascii="宋体" w:hAnsi="宋体" w:cs="宋体"/>
          <w:bCs/>
          <w:sz w:val="21"/>
          <w:szCs w:val="21"/>
        </w:rPr>
      </w:pPr>
      <w:r>
        <w:rPr>
          <w:rFonts w:hint="eastAsia" w:ascii="宋体" w:hAnsi="宋体" w:cs="宋体"/>
          <w:bCs/>
          <w:sz w:val="21"/>
          <w:szCs w:val="21"/>
        </w:rPr>
        <w:t xml:space="preserve">甲方有权随时向乙方了解服务进展，提出改进意见和建议；甲方有权根据实际履约质量和进度情况要求乙方按照本合同约定加强管理直至提供符合约定的服务。</w:t>
      </w:r>
      <w:r/>
    </w:p>
    <w:p>
      <w:pPr>
        <w:ind w:firstLine="420"/>
        <w:spacing w:line="360" w:lineRule="auto"/>
        <w:rPr>
          <w:rFonts w:hint="eastAsia" w:ascii="宋体" w:hAnsi="宋体" w:cs="宋体"/>
          <w:bCs/>
          <w:sz w:val="21"/>
          <w:szCs w:val="21"/>
        </w:rPr>
      </w:pPr>
      <w:r>
        <w:rPr>
          <w:rFonts w:hint="eastAsia" w:ascii="宋体" w:hAnsi="宋体" w:cs="宋体"/>
          <w:bCs/>
          <w:sz w:val="21"/>
          <w:szCs w:val="21"/>
        </w:rPr>
        <w:t xml:space="preserve">7</w:t>
      </w:r>
      <w:r>
        <w:rPr>
          <w:rFonts w:ascii="宋体" w:hAnsi="宋体" w:cs="宋体"/>
          <w:bCs/>
          <w:sz w:val="21"/>
          <w:szCs w:val="21"/>
        </w:rPr>
        <w:t xml:space="preserve">.1.2</w:t>
      </w:r>
      <w:r>
        <w:rPr>
          <w:rFonts w:hint="eastAsia" w:ascii="宋体" w:hAnsi="宋体" w:cs="宋体"/>
          <w:bCs/>
          <w:sz w:val="21"/>
          <w:szCs w:val="21"/>
        </w:rPr>
        <w:t xml:space="preserve">甲方义务</w:t>
      </w:r>
      <w:r/>
    </w:p>
    <w:p>
      <w:pPr>
        <w:ind w:firstLine="420"/>
        <w:spacing w:line="360" w:lineRule="auto"/>
        <w:rPr>
          <w:rFonts w:hint="eastAsia" w:ascii="宋体" w:hAnsi="宋体" w:cs="宋体"/>
          <w:bCs/>
          <w:sz w:val="21"/>
          <w:szCs w:val="21"/>
        </w:rPr>
      </w:pPr>
      <w:r>
        <w:rPr>
          <w:rFonts w:hint="eastAsia" w:ascii="宋体" w:hAnsi="宋体" w:cs="宋体"/>
          <w:bCs/>
          <w:sz w:val="21"/>
          <w:szCs w:val="21"/>
        </w:rPr>
        <w:t xml:space="preserve">甲方应按时支付合同价款；为乙方履行合同提供必要的便利条件；本合同约定的其他义务。</w:t>
      </w:r>
      <w:r/>
    </w:p>
    <w:p>
      <w:pPr>
        <w:ind w:firstLine="420"/>
        <w:spacing w:line="360" w:lineRule="auto"/>
        <w:rPr>
          <w:rFonts w:hint="eastAsia" w:ascii="宋体" w:hAnsi="宋体" w:cs="宋体"/>
          <w:bCs/>
          <w:sz w:val="21"/>
          <w:szCs w:val="21"/>
        </w:rPr>
      </w:pPr>
      <w:r>
        <w:rPr>
          <w:rFonts w:hint="eastAsia" w:ascii="宋体" w:hAnsi="宋体" w:cs="宋体"/>
          <w:bCs/>
          <w:sz w:val="21"/>
          <w:szCs w:val="21"/>
        </w:rPr>
        <w:t xml:space="preserve">7.2乙方权利义务</w:t>
      </w:r>
      <w:r/>
    </w:p>
    <w:p>
      <w:pPr>
        <w:ind w:firstLine="420"/>
        <w:spacing w:line="360" w:lineRule="auto"/>
        <w:rPr>
          <w:rFonts w:hint="eastAsia" w:ascii="宋体" w:hAnsi="宋体" w:cs="宋体"/>
          <w:bCs/>
          <w:sz w:val="21"/>
          <w:szCs w:val="21"/>
        </w:rPr>
      </w:pPr>
      <w:r>
        <w:rPr>
          <w:rFonts w:hint="eastAsia" w:ascii="宋体" w:hAnsi="宋体" w:cs="宋体"/>
          <w:bCs/>
          <w:sz w:val="21"/>
          <w:szCs w:val="21"/>
        </w:rPr>
        <w:t xml:space="preserve">7.2.1乙方权利</w:t>
      </w:r>
      <w:r/>
    </w:p>
    <w:p>
      <w:pPr>
        <w:ind w:firstLine="420"/>
        <w:spacing w:line="360" w:lineRule="auto"/>
        <w:rPr>
          <w:rFonts w:hint="eastAsia" w:ascii="宋体" w:hAnsi="宋体" w:cs="宋体"/>
          <w:bCs/>
          <w:sz w:val="21"/>
          <w:szCs w:val="21"/>
        </w:rPr>
      </w:pPr>
      <w:r>
        <w:rPr>
          <w:rFonts w:hint="eastAsia" w:ascii="宋体" w:hAnsi="宋体" w:cs="宋体"/>
          <w:bCs/>
          <w:sz w:val="21"/>
          <w:szCs w:val="21"/>
        </w:rPr>
        <w:t xml:space="preserve">乙方有权按照合同获得合同价款；乙方有权根据服务内容的需要，请求甲方予以配合。</w:t>
      </w:r>
      <w:r/>
    </w:p>
    <w:p>
      <w:pPr>
        <w:ind w:firstLine="420"/>
        <w:spacing w:line="360" w:lineRule="auto"/>
        <w:rPr>
          <w:rFonts w:hint="eastAsia" w:ascii="宋体" w:hAnsi="宋体" w:cs="宋体"/>
          <w:bCs/>
          <w:sz w:val="21"/>
          <w:szCs w:val="21"/>
        </w:rPr>
      </w:pPr>
      <w:r>
        <w:rPr>
          <w:rFonts w:hint="eastAsia" w:ascii="宋体" w:hAnsi="宋体" w:cs="宋体"/>
          <w:bCs/>
          <w:sz w:val="21"/>
          <w:szCs w:val="21"/>
        </w:rPr>
        <w:t xml:space="preserve">7</w:t>
      </w:r>
      <w:r>
        <w:rPr>
          <w:rFonts w:ascii="宋体" w:hAnsi="宋体" w:cs="宋体"/>
          <w:bCs/>
          <w:sz w:val="21"/>
          <w:szCs w:val="21"/>
        </w:rPr>
        <w:t xml:space="preserve">.2.2</w:t>
      </w:r>
      <w:r>
        <w:rPr>
          <w:rFonts w:hint="eastAsia" w:ascii="宋体" w:hAnsi="宋体" w:cs="宋体"/>
          <w:bCs/>
          <w:sz w:val="21"/>
          <w:szCs w:val="21"/>
        </w:rPr>
        <w:t xml:space="preserve">除其他有关条款的约定外，乙方义务还包括：</w:t>
      </w:r>
      <w:r/>
    </w:p>
    <w:p>
      <w:pPr>
        <w:ind w:firstLine="420"/>
        <w:spacing w:line="360" w:lineRule="auto"/>
        <w:rPr>
          <w:rFonts w:hint="eastAsia" w:ascii="宋体" w:hAnsi="宋体" w:cs="宋体"/>
          <w:bCs/>
          <w:sz w:val="21"/>
          <w:szCs w:val="21"/>
        </w:rPr>
      </w:pPr>
      <w:r>
        <w:rPr>
          <w:rFonts w:ascii="宋体" w:hAnsi="宋体" w:cs="宋体"/>
          <w:bCs/>
          <w:sz w:val="21"/>
          <w:szCs w:val="21"/>
        </w:rPr>
        <w:fldChar w:fldCharType="begin"/>
      </w:r>
      <w:r>
        <w:rPr>
          <w:rFonts w:ascii="宋体" w:hAnsi="宋体" w:cs="宋体"/>
          <w:bCs/>
          <w:sz w:val="21"/>
          <w:szCs w:val="21"/>
        </w:rPr>
        <w:instrText xml:space="preserve"> </w:instrText>
      </w:r>
      <w:r>
        <w:rPr>
          <w:rFonts w:hint="eastAsia" w:ascii="宋体" w:hAnsi="宋体" w:cs="宋体"/>
          <w:bCs/>
          <w:sz w:val="21"/>
          <w:szCs w:val="21"/>
        </w:rPr>
        <w:instrText xml:space="preserve">= 1 \* GB3</w:instrText>
      </w:r>
      <w:r>
        <w:rPr>
          <w:rFonts w:ascii="宋体" w:hAnsi="宋体" w:cs="宋体"/>
          <w:bCs/>
          <w:sz w:val="21"/>
          <w:szCs w:val="21"/>
        </w:rPr>
        <w:instrText xml:space="preserve"> </w:instrText>
      </w:r>
      <w:r>
        <w:rPr>
          <w:rFonts w:ascii="宋体" w:hAnsi="宋体" w:cs="宋体"/>
          <w:bCs/>
          <w:sz w:val="21"/>
          <w:szCs w:val="21"/>
        </w:rPr>
        <w:fldChar w:fldCharType="separate"/>
      </w:r>
      <w:r>
        <w:rPr>
          <w:rFonts w:hint="eastAsia" w:ascii="宋体" w:hAnsi="宋体" w:cs="宋体"/>
          <w:bCs/>
          <w:sz w:val="21"/>
          <w:szCs w:val="21"/>
        </w:rPr>
        <w:t xml:space="preserve">①</w:t>
      </w:r>
      <w:r>
        <w:rPr>
          <w:rFonts w:ascii="宋体" w:hAnsi="宋体" w:cs="宋体"/>
          <w:bCs/>
          <w:sz w:val="21"/>
          <w:szCs w:val="21"/>
        </w:rPr>
        <w:fldChar w:fldCharType="end"/>
      </w:r>
      <w:r>
        <w:rPr>
          <w:rFonts w:hint="eastAsia" w:ascii="宋体" w:hAnsi="宋体" w:cs="宋体"/>
          <w:bCs/>
          <w:sz w:val="21"/>
          <w:szCs w:val="21"/>
        </w:rPr>
        <w:t xml:space="preserve">乙方承诺参与政府采购时显示的服务能力不会减弱，包括服务人员团队人员不减少、服务资质不下降、团队具备的人才技能不下降。除了提升人员资质和执业等级（如有）或引进新的人才，如果乙方服务团队人员减少或资质下降人数超过</w:t>
      </w:r>
      <w:r>
        <w:rPr>
          <w:rFonts w:hint="eastAsia" w:ascii="宋体" w:hAnsi="宋体" w:cs="宋体"/>
          <w:bCs/>
          <w:sz w:val="21"/>
          <w:szCs w:val="21"/>
          <w:u w:val="single"/>
        </w:rPr>
        <w:t xml:space="preserve">  30%  </w:t>
      </w:r>
      <w:r>
        <w:rPr>
          <w:rFonts w:hint="eastAsia" w:ascii="宋体" w:hAnsi="宋体" w:cs="宋体"/>
          <w:bCs/>
          <w:sz w:val="21"/>
          <w:szCs w:val="21"/>
        </w:rPr>
        <w:t xml:space="preserve">的，视为乙方丧失提供服务的能力。</w:t>
      </w:r>
      <w:r/>
    </w:p>
    <w:p>
      <w:pPr>
        <w:ind w:firstLine="420"/>
        <w:spacing w:line="360" w:lineRule="auto"/>
        <w:rPr>
          <w:rFonts w:hint="eastAsia" w:ascii="宋体" w:hAnsi="宋体" w:cs="宋体"/>
          <w:bCs/>
          <w:sz w:val="21"/>
          <w:szCs w:val="21"/>
        </w:rPr>
      </w:pPr>
      <w:r>
        <w:rPr>
          <w:rFonts w:ascii="宋体" w:hAnsi="宋体" w:cs="宋体"/>
          <w:bCs/>
          <w:sz w:val="21"/>
          <w:szCs w:val="21"/>
        </w:rPr>
        <w:fldChar w:fldCharType="begin"/>
      </w:r>
      <w:r>
        <w:rPr>
          <w:rFonts w:ascii="宋体" w:hAnsi="宋体" w:cs="宋体"/>
          <w:bCs/>
          <w:sz w:val="21"/>
          <w:szCs w:val="21"/>
        </w:rPr>
        <w:instrText xml:space="preserve"> </w:instrText>
      </w:r>
      <w:r>
        <w:rPr>
          <w:rFonts w:hint="eastAsia" w:ascii="宋体" w:hAnsi="宋体" w:cs="宋体"/>
          <w:bCs/>
          <w:sz w:val="21"/>
          <w:szCs w:val="21"/>
        </w:rPr>
        <w:instrText xml:space="preserve">= 2 \* GB3</w:instrText>
      </w:r>
      <w:r>
        <w:rPr>
          <w:rFonts w:ascii="宋体" w:hAnsi="宋体" w:cs="宋体"/>
          <w:bCs/>
          <w:sz w:val="21"/>
          <w:szCs w:val="21"/>
        </w:rPr>
        <w:instrText xml:space="preserve"> </w:instrText>
      </w:r>
      <w:r>
        <w:rPr>
          <w:rFonts w:ascii="宋体" w:hAnsi="宋体" w:cs="宋体"/>
          <w:bCs/>
          <w:sz w:val="21"/>
          <w:szCs w:val="21"/>
        </w:rPr>
        <w:fldChar w:fldCharType="separate"/>
      </w:r>
      <w:r>
        <w:rPr>
          <w:rFonts w:hint="eastAsia" w:ascii="宋体" w:hAnsi="宋体" w:cs="宋体"/>
          <w:bCs/>
          <w:sz w:val="21"/>
          <w:szCs w:val="21"/>
        </w:rPr>
        <w:t xml:space="preserve">②</w:t>
      </w:r>
      <w:r>
        <w:rPr>
          <w:rFonts w:ascii="宋体" w:hAnsi="宋体" w:cs="宋体"/>
          <w:bCs/>
          <w:sz w:val="21"/>
          <w:szCs w:val="21"/>
        </w:rPr>
        <w:fldChar w:fldCharType="end"/>
      </w:r>
      <w:r>
        <w:rPr>
          <w:rFonts w:hint="eastAsia" w:ascii="宋体" w:hAnsi="宋体" w:cs="宋体"/>
          <w:bCs/>
          <w:sz w:val="21"/>
          <w:szCs w:val="21"/>
        </w:rPr>
        <w:t xml:space="preserve"> 乙方应安排身体健康、</w:t>
      </w:r>
      <w:r>
        <w:rPr>
          <w:rFonts w:hint="eastAsia" w:ascii="宋体" w:hAnsi="宋体" w:cs="宋体"/>
          <w:bCs/>
          <w:sz w:val="21"/>
          <w:szCs w:val="21"/>
          <w:lang w:eastAsia="zh-CN"/>
        </w:rPr>
        <w:t xml:space="preserve">品行</w:t>
      </w:r>
      <w:r>
        <w:rPr>
          <w:rFonts w:hint="eastAsia" w:ascii="宋体" w:hAnsi="宋体" w:cs="宋体"/>
          <w:bCs/>
          <w:sz w:val="21"/>
          <w:szCs w:val="21"/>
        </w:rPr>
        <w:t xml:space="preserve">良好的服务人员为甲方提供服务。</w:t>
      </w:r>
      <w:r/>
    </w:p>
    <w:p>
      <w:pPr>
        <w:ind w:left="239" w:firstLine="210"/>
        <w:spacing w:line="360" w:lineRule="auto"/>
        <w:rPr>
          <w:rFonts w:hint="eastAsia" w:ascii="宋体" w:hAnsi="宋体" w:cs="宋体"/>
          <w:bCs/>
          <w:sz w:val="21"/>
          <w:szCs w:val="21"/>
        </w:rPr>
      </w:pPr>
      <w:r>
        <w:rPr>
          <w:rFonts w:ascii="宋体" w:hAnsi="宋体" w:cs="宋体"/>
          <w:bCs/>
          <w:sz w:val="21"/>
          <w:szCs w:val="21"/>
        </w:rPr>
        <w:fldChar w:fldCharType="begin"/>
      </w:r>
      <w:r>
        <w:rPr>
          <w:rFonts w:ascii="宋体" w:hAnsi="宋体" w:cs="宋体"/>
          <w:bCs/>
          <w:sz w:val="21"/>
          <w:szCs w:val="21"/>
        </w:rPr>
        <w:instrText xml:space="preserve"> </w:instrText>
      </w:r>
      <w:r>
        <w:rPr>
          <w:rFonts w:hint="eastAsia" w:ascii="宋体" w:hAnsi="宋体" w:cs="宋体"/>
          <w:bCs/>
          <w:sz w:val="21"/>
          <w:szCs w:val="21"/>
        </w:rPr>
        <w:instrText xml:space="preserve">= 3 \* GB3</w:instrText>
      </w:r>
      <w:r>
        <w:rPr>
          <w:rFonts w:ascii="宋体" w:hAnsi="宋体" w:cs="宋体"/>
          <w:bCs/>
          <w:sz w:val="21"/>
          <w:szCs w:val="21"/>
        </w:rPr>
        <w:instrText xml:space="preserve"> </w:instrText>
      </w:r>
      <w:r>
        <w:rPr>
          <w:rFonts w:ascii="宋体" w:hAnsi="宋体" w:cs="宋体"/>
          <w:bCs/>
          <w:sz w:val="21"/>
          <w:szCs w:val="21"/>
        </w:rPr>
        <w:fldChar w:fldCharType="separate"/>
      </w:r>
      <w:r>
        <w:rPr>
          <w:rFonts w:hint="eastAsia" w:ascii="宋体" w:hAnsi="宋体" w:cs="宋体"/>
          <w:bCs/>
          <w:sz w:val="21"/>
          <w:szCs w:val="21"/>
        </w:rPr>
        <w:t xml:space="preserve">③</w:t>
      </w:r>
      <w:r>
        <w:rPr>
          <w:rFonts w:ascii="宋体" w:hAnsi="宋体" w:cs="宋体"/>
          <w:bCs/>
          <w:sz w:val="21"/>
          <w:szCs w:val="21"/>
        </w:rPr>
        <w:fldChar w:fldCharType="end"/>
      </w:r>
      <w:r>
        <w:rPr>
          <w:rFonts w:hint="eastAsia" w:ascii="宋体" w:hAnsi="宋体" w:cs="宋体"/>
          <w:bCs/>
          <w:sz w:val="21"/>
          <w:szCs w:val="21"/>
        </w:rPr>
        <w:t xml:space="preserve">乙方应保证服务人员的稳定，未经甲方同意，不得变更服务人员。</w:t>
      </w:r>
      <w:r/>
    </w:p>
    <w:p>
      <w:pPr>
        <w:ind w:firstLine="420"/>
        <w:spacing w:line="360" w:lineRule="auto"/>
        <w:rPr>
          <w:rFonts w:hint="eastAsia" w:ascii="宋体" w:hAnsi="宋体" w:cs="宋体"/>
          <w:bCs/>
          <w:sz w:val="21"/>
          <w:szCs w:val="21"/>
        </w:rPr>
      </w:pPr>
      <w:r>
        <w:rPr>
          <w:rFonts w:ascii="宋体" w:hAnsi="宋体" w:cs="宋体"/>
          <w:bCs/>
          <w:sz w:val="21"/>
          <w:szCs w:val="21"/>
        </w:rPr>
        <w:fldChar w:fldCharType="begin"/>
      </w:r>
      <w:r>
        <w:rPr>
          <w:rFonts w:ascii="宋体" w:hAnsi="宋体" w:cs="宋体"/>
          <w:bCs/>
          <w:sz w:val="21"/>
          <w:szCs w:val="21"/>
        </w:rPr>
        <w:instrText xml:space="preserve"> </w:instrText>
      </w:r>
      <w:r>
        <w:rPr>
          <w:rFonts w:hint="eastAsia" w:ascii="宋体" w:hAnsi="宋体" w:cs="宋体"/>
          <w:bCs/>
          <w:sz w:val="21"/>
          <w:szCs w:val="21"/>
        </w:rPr>
        <w:instrText xml:space="preserve">= 4 \* GB3</w:instrText>
      </w:r>
      <w:r>
        <w:rPr>
          <w:rFonts w:ascii="宋体" w:hAnsi="宋体" w:cs="宋体"/>
          <w:bCs/>
          <w:sz w:val="21"/>
          <w:szCs w:val="21"/>
        </w:rPr>
        <w:instrText xml:space="preserve"> </w:instrText>
      </w:r>
      <w:r>
        <w:rPr>
          <w:rFonts w:ascii="宋体" w:hAnsi="宋体" w:cs="宋体"/>
          <w:bCs/>
          <w:sz w:val="21"/>
          <w:szCs w:val="21"/>
        </w:rPr>
        <w:fldChar w:fldCharType="separate"/>
      </w:r>
      <w:r>
        <w:rPr>
          <w:rFonts w:hint="eastAsia" w:ascii="宋体" w:hAnsi="宋体" w:cs="宋体"/>
          <w:bCs/>
          <w:sz w:val="21"/>
          <w:szCs w:val="21"/>
        </w:rPr>
        <w:t xml:space="preserve">④</w:t>
      </w:r>
      <w:r>
        <w:rPr>
          <w:rFonts w:ascii="宋体" w:hAnsi="宋体" w:cs="宋体"/>
          <w:bCs/>
          <w:sz w:val="21"/>
          <w:szCs w:val="21"/>
        </w:rPr>
        <w:fldChar w:fldCharType="end"/>
      </w:r>
      <w:r>
        <w:rPr>
          <w:rFonts w:hint="eastAsia" w:ascii="宋体" w:hAnsi="宋体" w:cs="宋体"/>
          <w:bCs/>
          <w:sz w:val="21"/>
          <w:szCs w:val="21"/>
        </w:rPr>
        <w:t xml:space="preserve">乙方应当及时响应甲方的服务需求，在甲方提出派员到场服务时，应当与甲方确定到场时间。甲方紧急服务需求时，乙方应在</w:t>
      </w:r>
      <w:r>
        <w:rPr>
          <w:rFonts w:hint="eastAsia" w:ascii="宋体" w:hAnsi="宋体" w:cs="宋体"/>
          <w:bCs/>
          <w:sz w:val="21"/>
          <w:szCs w:val="21"/>
          <w:u w:val="single"/>
        </w:rPr>
        <w:t xml:space="preserve">    </w:t>
      </w:r>
      <w:r>
        <w:rPr>
          <w:rFonts w:hint="eastAsia" w:ascii="宋体" w:hAnsi="宋体" w:cs="宋体"/>
          <w:bCs/>
          <w:sz w:val="21"/>
          <w:szCs w:val="21"/>
        </w:rPr>
        <w:t xml:space="preserve">小时内派员到场。</w:t>
      </w:r>
      <w:r/>
    </w:p>
    <w:p>
      <w:pPr>
        <w:ind w:firstLine="420"/>
        <w:spacing w:line="360" w:lineRule="auto"/>
        <w:rPr>
          <w:rFonts w:hint="eastAsia" w:ascii="宋体" w:hAnsi="宋体" w:cs="宋体"/>
          <w:bCs/>
          <w:sz w:val="21"/>
          <w:szCs w:val="21"/>
        </w:rPr>
      </w:pPr>
      <w:r>
        <w:rPr>
          <w:rFonts w:ascii="宋体" w:hAnsi="宋体" w:cs="宋体"/>
          <w:bCs/>
          <w:sz w:val="21"/>
          <w:szCs w:val="21"/>
        </w:rPr>
        <w:fldChar w:fldCharType="begin"/>
      </w:r>
      <w:r>
        <w:rPr>
          <w:rFonts w:ascii="宋体" w:hAnsi="宋体" w:cs="宋体"/>
          <w:bCs/>
          <w:sz w:val="21"/>
          <w:szCs w:val="21"/>
        </w:rPr>
        <w:instrText xml:space="preserve"> </w:instrText>
      </w:r>
      <w:r>
        <w:rPr>
          <w:rFonts w:hint="eastAsia" w:ascii="宋体" w:hAnsi="宋体" w:cs="宋体"/>
          <w:bCs/>
          <w:sz w:val="21"/>
          <w:szCs w:val="21"/>
        </w:rPr>
        <w:instrText xml:space="preserve">= 5 \* GB3</w:instrText>
      </w:r>
      <w:r>
        <w:rPr>
          <w:rFonts w:ascii="宋体" w:hAnsi="宋体" w:cs="宋体"/>
          <w:bCs/>
          <w:sz w:val="21"/>
          <w:szCs w:val="21"/>
        </w:rPr>
        <w:instrText xml:space="preserve"> </w:instrText>
      </w:r>
      <w:r>
        <w:rPr>
          <w:rFonts w:ascii="宋体" w:hAnsi="宋体" w:cs="宋体"/>
          <w:bCs/>
          <w:sz w:val="21"/>
          <w:szCs w:val="21"/>
        </w:rPr>
        <w:fldChar w:fldCharType="separate"/>
      </w:r>
      <w:r>
        <w:rPr>
          <w:rFonts w:hint="eastAsia" w:ascii="宋体" w:hAnsi="宋体" w:cs="宋体"/>
          <w:bCs/>
          <w:sz w:val="21"/>
          <w:szCs w:val="21"/>
        </w:rPr>
        <w:t xml:space="preserve">⑤</w:t>
      </w:r>
      <w:r>
        <w:rPr>
          <w:rFonts w:ascii="宋体" w:hAnsi="宋体" w:cs="宋体"/>
          <w:bCs/>
          <w:sz w:val="21"/>
          <w:szCs w:val="21"/>
        </w:rPr>
        <w:fldChar w:fldCharType="end"/>
      </w:r>
      <w:r>
        <w:rPr>
          <w:rFonts w:hint="eastAsia" w:ascii="宋体" w:hAnsi="宋体" w:cs="宋体"/>
          <w:bCs/>
          <w:sz w:val="21"/>
          <w:szCs w:val="21"/>
        </w:rPr>
        <w:t xml:space="preserve">定期组织服务人员进行培训学习，不断提高服务人员业务技能。</w:t>
      </w:r>
      <w:r/>
    </w:p>
    <w:p>
      <w:pPr>
        <w:ind w:firstLine="420"/>
        <w:spacing w:line="360" w:lineRule="auto"/>
        <w:rPr>
          <w:rFonts w:hint="eastAsia" w:ascii="宋体" w:hAnsi="宋体" w:cs="宋体"/>
          <w:bCs/>
          <w:sz w:val="21"/>
          <w:szCs w:val="21"/>
        </w:rPr>
      </w:pPr>
      <w:r>
        <w:rPr>
          <w:rFonts w:ascii="宋体" w:hAnsi="宋体" w:cs="宋体"/>
          <w:bCs/>
          <w:sz w:val="21"/>
          <w:szCs w:val="21"/>
        </w:rPr>
        <w:fldChar w:fldCharType="begin"/>
      </w:r>
      <w:r>
        <w:rPr>
          <w:rFonts w:ascii="宋体" w:hAnsi="宋体" w:cs="宋体"/>
          <w:bCs/>
          <w:sz w:val="21"/>
          <w:szCs w:val="21"/>
        </w:rPr>
        <w:instrText xml:space="preserve"> </w:instrText>
      </w:r>
      <w:r>
        <w:rPr>
          <w:rFonts w:hint="eastAsia" w:ascii="宋体" w:hAnsi="宋体" w:cs="宋体"/>
          <w:bCs/>
          <w:sz w:val="21"/>
          <w:szCs w:val="21"/>
        </w:rPr>
        <w:instrText xml:space="preserve">= 6 \* GB3</w:instrText>
      </w:r>
      <w:r>
        <w:rPr>
          <w:rFonts w:ascii="宋体" w:hAnsi="宋体" w:cs="宋体"/>
          <w:bCs/>
          <w:sz w:val="21"/>
          <w:szCs w:val="21"/>
        </w:rPr>
        <w:instrText xml:space="preserve"> </w:instrText>
      </w:r>
      <w:r>
        <w:rPr>
          <w:rFonts w:ascii="宋体" w:hAnsi="宋体" w:cs="宋体"/>
          <w:bCs/>
          <w:sz w:val="21"/>
          <w:szCs w:val="21"/>
        </w:rPr>
        <w:fldChar w:fldCharType="separate"/>
      </w:r>
      <w:r>
        <w:rPr>
          <w:rFonts w:hint="eastAsia" w:ascii="宋体" w:hAnsi="宋体" w:cs="宋体"/>
          <w:bCs/>
          <w:sz w:val="21"/>
          <w:szCs w:val="21"/>
        </w:rPr>
        <w:t xml:space="preserve">⑥</w:t>
      </w:r>
      <w:r>
        <w:rPr>
          <w:rFonts w:ascii="宋体" w:hAnsi="宋体" w:cs="宋体"/>
          <w:bCs/>
          <w:sz w:val="21"/>
          <w:szCs w:val="21"/>
        </w:rPr>
        <w:fldChar w:fldCharType="end"/>
      </w:r>
      <w:r>
        <w:rPr>
          <w:rFonts w:hint="eastAsia" w:ascii="宋体" w:hAnsi="宋体" w:cs="宋体"/>
          <w:bCs/>
          <w:sz w:val="21"/>
          <w:szCs w:val="21"/>
        </w:rPr>
        <w:t xml:space="preserve">乙方做好安全生产工作，对在工作中出现的服务人员的人身安全承担责任，并对由于服务人员的原因导致的第三人的人身财产损失承担赔偿责任。</w:t>
      </w:r>
      <w:r/>
    </w:p>
    <w:p>
      <w:pPr>
        <w:ind w:firstLine="420"/>
        <w:spacing w:line="360" w:lineRule="auto"/>
        <w:rPr>
          <w:rFonts w:hint="eastAsia" w:ascii="宋体" w:hAnsi="宋体" w:cs="宋体"/>
          <w:bCs/>
          <w:sz w:val="21"/>
          <w:szCs w:val="21"/>
        </w:rPr>
      </w:pPr>
      <w:r>
        <w:rPr>
          <w:rFonts w:ascii="宋体" w:hAnsi="宋体" w:cs="宋体"/>
          <w:bCs/>
          <w:sz w:val="21"/>
          <w:szCs w:val="21"/>
        </w:rPr>
        <w:fldChar w:fldCharType="begin"/>
      </w:r>
      <w:r>
        <w:rPr>
          <w:rFonts w:ascii="宋体" w:hAnsi="宋体" w:cs="宋体"/>
          <w:bCs/>
          <w:sz w:val="21"/>
          <w:szCs w:val="21"/>
        </w:rPr>
        <w:instrText xml:space="preserve"> </w:instrText>
      </w:r>
      <w:r>
        <w:rPr>
          <w:rFonts w:hint="eastAsia" w:ascii="宋体" w:hAnsi="宋体" w:cs="宋体"/>
          <w:bCs/>
          <w:sz w:val="21"/>
          <w:szCs w:val="21"/>
        </w:rPr>
        <w:instrText xml:space="preserve">= 7 \* GB3</w:instrText>
      </w:r>
      <w:r>
        <w:rPr>
          <w:rFonts w:ascii="宋体" w:hAnsi="宋体" w:cs="宋体"/>
          <w:bCs/>
          <w:sz w:val="21"/>
          <w:szCs w:val="21"/>
        </w:rPr>
        <w:instrText xml:space="preserve"> </w:instrText>
      </w:r>
      <w:r>
        <w:rPr>
          <w:rFonts w:ascii="宋体" w:hAnsi="宋体" w:cs="宋体"/>
          <w:bCs/>
          <w:sz w:val="21"/>
          <w:szCs w:val="21"/>
        </w:rPr>
        <w:fldChar w:fldCharType="separate"/>
      </w:r>
      <w:r>
        <w:rPr>
          <w:rFonts w:hint="eastAsia" w:ascii="宋体" w:hAnsi="宋体" w:cs="宋体"/>
          <w:bCs/>
          <w:sz w:val="21"/>
          <w:szCs w:val="21"/>
        </w:rPr>
        <w:t xml:space="preserve">⑦</w:t>
      </w:r>
      <w:r>
        <w:rPr>
          <w:rFonts w:ascii="宋体" w:hAnsi="宋体" w:cs="宋体"/>
          <w:bCs/>
          <w:sz w:val="21"/>
          <w:szCs w:val="21"/>
        </w:rPr>
        <w:fldChar w:fldCharType="end"/>
      </w:r>
      <w:r>
        <w:rPr>
          <w:rFonts w:hint="eastAsia" w:ascii="宋体" w:hAnsi="宋体" w:cs="宋体"/>
          <w:bCs/>
          <w:sz w:val="21"/>
          <w:szCs w:val="21"/>
        </w:rPr>
        <w:t xml:space="preserve">乙方应根据国家法律法规的规定与其为甲方提供服务的人员签署劳动合同，并负责上述人员的工资和社会劳动保险、奖金、福利等费用，若发生劳动争议均由乙方自己解决并承担所有责任，甲方无任何连带关系和责任。</w:t>
      </w:r>
      <w:r/>
    </w:p>
    <w:p>
      <w:pPr>
        <w:ind w:firstLine="420"/>
        <w:spacing w:line="360" w:lineRule="auto"/>
        <w:rPr>
          <w:rFonts w:hint="eastAsia" w:ascii="宋体" w:hAnsi="宋体" w:cs="宋体"/>
          <w:bCs/>
          <w:sz w:val="21"/>
          <w:szCs w:val="21"/>
        </w:rPr>
      </w:pPr>
      <w:r>
        <w:rPr>
          <w:rFonts w:ascii="宋体" w:hAnsi="宋体" w:cs="宋体"/>
          <w:bCs/>
          <w:sz w:val="21"/>
          <w:szCs w:val="21"/>
        </w:rPr>
        <w:fldChar w:fldCharType="begin"/>
      </w:r>
      <w:r>
        <w:rPr>
          <w:rFonts w:ascii="宋体" w:hAnsi="宋体" w:cs="宋体"/>
          <w:bCs/>
          <w:sz w:val="21"/>
          <w:szCs w:val="21"/>
        </w:rPr>
        <w:instrText xml:space="preserve"> </w:instrText>
      </w:r>
      <w:r>
        <w:rPr>
          <w:rFonts w:hint="eastAsia" w:ascii="宋体" w:hAnsi="宋体" w:cs="宋体"/>
          <w:bCs/>
          <w:sz w:val="21"/>
          <w:szCs w:val="21"/>
        </w:rPr>
        <w:instrText xml:space="preserve">= 8 \* GB3</w:instrText>
      </w:r>
      <w:r>
        <w:rPr>
          <w:rFonts w:ascii="宋体" w:hAnsi="宋体" w:cs="宋体"/>
          <w:bCs/>
          <w:sz w:val="21"/>
          <w:szCs w:val="21"/>
        </w:rPr>
        <w:instrText xml:space="preserve"> </w:instrText>
      </w:r>
      <w:r>
        <w:rPr>
          <w:rFonts w:ascii="宋体" w:hAnsi="宋体" w:cs="宋体"/>
          <w:bCs/>
          <w:sz w:val="21"/>
          <w:szCs w:val="21"/>
        </w:rPr>
        <w:fldChar w:fldCharType="separate"/>
      </w:r>
      <w:r>
        <w:rPr>
          <w:rFonts w:hint="eastAsia" w:ascii="宋体" w:hAnsi="宋体" w:cs="宋体"/>
          <w:bCs/>
          <w:sz w:val="21"/>
          <w:szCs w:val="21"/>
        </w:rPr>
        <w:t xml:space="preserve">⑧</w:t>
      </w:r>
      <w:r>
        <w:rPr>
          <w:rFonts w:ascii="宋体" w:hAnsi="宋体" w:cs="宋体"/>
          <w:bCs/>
          <w:sz w:val="21"/>
          <w:szCs w:val="21"/>
        </w:rPr>
        <w:fldChar w:fldCharType="end"/>
      </w:r>
      <w:r>
        <w:rPr>
          <w:rFonts w:hint="eastAsia" w:ascii="宋体" w:hAnsi="宋体" w:cs="宋体"/>
          <w:bCs/>
          <w:sz w:val="21"/>
          <w:szCs w:val="21"/>
        </w:rPr>
        <w:t xml:space="preserve">法规、政策规定由乙方承担的其他责任。</w:t>
      </w:r>
      <w:r/>
    </w:p>
    <w:p>
      <w:pPr>
        <w:ind w:firstLine="422"/>
        <w:spacing w:line="360" w:lineRule="auto"/>
        <w:rPr>
          <w:rFonts w:hint="eastAsia" w:ascii="宋体" w:hAnsi="宋体" w:cs="宋体"/>
          <w:b/>
          <w:bCs/>
          <w:sz w:val="21"/>
          <w:szCs w:val="21"/>
        </w:rPr>
      </w:pPr>
      <w:r>
        <w:rPr>
          <w:rFonts w:hint="eastAsia" w:ascii="宋体" w:hAnsi="宋体" w:cs="宋体"/>
          <w:b/>
          <w:bCs/>
          <w:sz w:val="21"/>
          <w:szCs w:val="21"/>
        </w:rPr>
        <w:t xml:space="preserve">第八条 质量保证</w:t>
      </w:r>
      <w:r/>
    </w:p>
    <w:p>
      <w:pPr>
        <w:ind w:firstLine="420"/>
        <w:spacing w:line="360" w:lineRule="auto"/>
        <w:rPr>
          <w:rFonts w:hint="eastAsia" w:ascii="宋体" w:hAnsi="宋体" w:cs="宋体"/>
          <w:bCs/>
          <w:sz w:val="21"/>
          <w:szCs w:val="21"/>
        </w:rPr>
      </w:pPr>
      <w:r>
        <w:rPr>
          <w:rFonts w:hint="eastAsia" w:ascii="宋体" w:hAnsi="宋体" w:cs="宋体"/>
          <w:bCs/>
          <w:sz w:val="21"/>
          <w:szCs w:val="21"/>
        </w:rPr>
        <w:t xml:space="preserve">8.1乙方所提供的货物的技术规格应与招标文件规定的技术规格相一致；若技术性能无特殊说明，则按国家有关部门最新颁布的标准及规范为准。</w:t>
      </w:r>
      <w:r/>
    </w:p>
    <w:p>
      <w:pPr>
        <w:ind w:firstLine="420"/>
        <w:spacing w:line="360" w:lineRule="auto"/>
        <w:rPr>
          <w:rFonts w:hint="eastAsia" w:ascii="宋体" w:hAnsi="宋体" w:cs="宋体"/>
          <w:bCs/>
          <w:sz w:val="21"/>
          <w:szCs w:val="21"/>
        </w:rPr>
      </w:pPr>
      <w:r>
        <w:rPr>
          <w:rFonts w:hint="eastAsia" w:ascii="宋体" w:hAnsi="宋体" w:cs="宋体"/>
          <w:bCs/>
          <w:sz w:val="21"/>
          <w:szCs w:val="21"/>
        </w:rPr>
        <w:t xml:space="preserve">8.2</w:t>
      </w:r>
      <w:bookmarkStart w:id="11" w:name="OLE_LINK5"/>
      <w:r>
        <w:rPr>
          <w:rFonts w:hint="eastAsia" w:ascii="宋体" w:hAnsi="宋体" w:cs="宋体"/>
          <w:bCs/>
          <w:sz w:val="21"/>
          <w:szCs w:val="21"/>
        </w:rPr>
        <w:t xml:space="preserve">乙方应保证货物是全新、未使用过的原装合格正品，并完全符合合同规定的质量、规格和性能的要求。乙方应保证其提供的货物在其使用寿命内具有良好的功效。货物验收后，在质量保证期内，乙方应对由于货物的缺陷所发生的任何不足负责，所需费用由乙方承担</w:t>
      </w:r>
      <w:bookmarkEnd w:id="11"/>
      <w:r>
        <w:rPr>
          <w:rFonts w:hint="eastAsia" w:ascii="宋体" w:hAnsi="宋体" w:cs="宋体"/>
          <w:bCs/>
          <w:sz w:val="21"/>
          <w:szCs w:val="21"/>
        </w:rPr>
        <w:t xml:space="preserve">。</w:t>
      </w:r>
      <w:r/>
    </w:p>
    <w:p>
      <w:pPr>
        <w:ind w:firstLine="422"/>
        <w:spacing w:line="360" w:lineRule="auto"/>
        <w:rPr>
          <w:rFonts w:hint="eastAsia" w:ascii="宋体" w:hAnsi="宋体" w:cs="宋体"/>
          <w:b/>
          <w:bCs/>
          <w:sz w:val="21"/>
          <w:szCs w:val="21"/>
        </w:rPr>
      </w:pPr>
      <w:r>
        <w:rPr>
          <w:rFonts w:hint="eastAsia" w:ascii="宋体" w:hAnsi="宋体" w:cs="宋体"/>
          <w:b/>
          <w:bCs/>
          <w:sz w:val="21"/>
          <w:szCs w:val="21"/>
        </w:rPr>
        <w:t xml:space="preserve">第九条 包装要求</w:t>
      </w:r>
      <w:r/>
    </w:p>
    <w:p>
      <w:pPr>
        <w:ind w:firstLine="420"/>
        <w:spacing w:line="360" w:lineRule="auto"/>
        <w:rPr>
          <w:rFonts w:hint="eastAsia" w:ascii="宋体" w:hAnsi="宋体" w:cs="宋体"/>
          <w:bCs/>
          <w:sz w:val="21"/>
          <w:szCs w:val="21"/>
        </w:rPr>
      </w:pPr>
      <w:r/>
      <w:bookmarkStart w:id="12" w:name="OLE_LINK6"/>
      <w:r>
        <w:rPr>
          <w:rFonts w:hint="eastAsia" w:ascii="宋体" w:hAnsi="宋体" w:cs="宋体"/>
          <w:bCs/>
          <w:sz w:val="21"/>
          <w:szCs w:val="21"/>
        </w:rPr>
        <w:t xml:space="preserve">9.1除合同另有规定外，乙方提供的全部货物均应按国家或专业标准保护措施进行包装。该包装应适应于远距离运输、防潮、防震和防野蛮装卸，以确保货物安全无损运抵指定地点。由于包装不善所引起的货物损失均由乙方承担。</w:t>
      </w:r>
      <w:r/>
    </w:p>
    <w:p>
      <w:pPr>
        <w:ind w:firstLine="420"/>
        <w:spacing w:line="360" w:lineRule="auto"/>
        <w:rPr>
          <w:rFonts w:hint="eastAsia" w:ascii="宋体" w:hAnsi="宋体" w:cs="宋体"/>
          <w:bCs/>
          <w:sz w:val="21"/>
          <w:szCs w:val="21"/>
        </w:rPr>
      </w:pPr>
      <w:r>
        <w:rPr>
          <w:rFonts w:hint="eastAsia" w:ascii="宋体" w:hAnsi="宋体" w:cs="宋体"/>
          <w:bCs/>
          <w:sz w:val="21"/>
          <w:szCs w:val="21"/>
        </w:rPr>
        <w:t xml:space="preserve">9.2每一包装单元内应附详细的装箱单和质量合格凭证。</w:t>
      </w:r>
      <w:r/>
    </w:p>
    <w:p>
      <w:pPr>
        <w:ind w:firstLine="420"/>
        <w:spacing w:line="360" w:lineRule="auto"/>
        <w:rPr>
          <w:rFonts w:hint="eastAsia" w:ascii="宋体" w:hAnsi="宋体" w:cs="宋体"/>
          <w:bCs/>
          <w:sz w:val="21"/>
          <w:szCs w:val="21"/>
        </w:rPr>
      </w:pPr>
      <w:r>
        <w:rPr>
          <w:rFonts w:hint="eastAsia" w:ascii="宋体" w:hAnsi="宋体" w:cs="宋体"/>
          <w:bCs/>
          <w:sz w:val="21"/>
          <w:szCs w:val="21"/>
        </w:rPr>
        <w:t xml:space="preserve">9.3乙方保证货物不存在危及人身及财产安全的产品缺陷，否则应承担全部法律责任。</w:t>
      </w:r>
      <w:bookmarkEnd w:id="12"/>
      <w:r/>
      <w:r/>
    </w:p>
    <w:p>
      <w:pPr>
        <w:ind w:firstLine="422"/>
        <w:spacing w:line="360" w:lineRule="auto"/>
        <w:rPr>
          <w:rFonts w:hint="eastAsia" w:ascii="宋体" w:hAnsi="宋体" w:cs="宋体"/>
          <w:b/>
          <w:bCs/>
          <w:sz w:val="21"/>
          <w:szCs w:val="21"/>
        </w:rPr>
      </w:pPr>
      <w:r>
        <w:rPr>
          <w:rFonts w:hint="eastAsia" w:ascii="宋体" w:hAnsi="宋体" w:cs="宋体"/>
          <w:b/>
          <w:bCs/>
          <w:sz w:val="21"/>
          <w:szCs w:val="21"/>
        </w:rPr>
        <w:t xml:space="preserve">第十条 交货和验收</w:t>
      </w:r>
      <w:r/>
    </w:p>
    <w:p>
      <w:pPr>
        <w:ind w:firstLine="420"/>
        <w:spacing w:line="360" w:lineRule="auto"/>
        <w:rPr>
          <w:rFonts w:hint="eastAsia" w:ascii="宋体" w:hAnsi="宋体" w:cs="宋体"/>
          <w:bCs/>
          <w:sz w:val="21"/>
          <w:szCs w:val="21"/>
        </w:rPr>
      </w:pPr>
      <w:r/>
      <w:bookmarkStart w:id="13" w:name="OLE_LINK7"/>
      <w:r>
        <w:rPr>
          <w:rFonts w:hint="eastAsia" w:ascii="宋体" w:hAnsi="宋体" w:cs="宋体"/>
          <w:bCs/>
          <w:sz w:val="21"/>
          <w:szCs w:val="21"/>
        </w:rPr>
        <w:t xml:space="preserve">10.1乙方应当在合同签订后     天内将货物完毕交付甲方正常使用，地点由甲方指定。招标文件有约定的，从其约定。</w:t>
      </w:r>
      <w:r/>
    </w:p>
    <w:p>
      <w:pPr>
        <w:ind w:firstLine="420"/>
        <w:spacing w:line="360" w:lineRule="auto"/>
        <w:rPr>
          <w:rFonts w:hint="eastAsia" w:ascii="宋体" w:hAnsi="宋体" w:cs="宋体"/>
          <w:bCs/>
          <w:sz w:val="21"/>
          <w:szCs w:val="21"/>
        </w:rPr>
      </w:pPr>
      <w:r>
        <w:rPr>
          <w:rFonts w:hint="eastAsia" w:ascii="宋体" w:hAnsi="宋体" w:cs="宋体"/>
          <w:bCs/>
          <w:sz w:val="21"/>
          <w:szCs w:val="21"/>
        </w:rPr>
        <w:t xml:space="preserve">10.2乙方交付的货物应当完全符合本合同或者招投标文件所规定的货物、数量和规格要求。乙方提供的货物不符合招投标文件和合同规定的，甲方有权拒收货物，由此引起的风险，由乙方承担。</w:t>
      </w:r>
      <w:r/>
    </w:p>
    <w:p>
      <w:pPr>
        <w:ind w:firstLine="420"/>
        <w:spacing w:line="360" w:lineRule="auto"/>
        <w:rPr>
          <w:rFonts w:hint="eastAsia" w:ascii="宋体" w:hAnsi="宋体" w:cs="宋体"/>
          <w:bCs/>
          <w:sz w:val="21"/>
          <w:szCs w:val="21"/>
        </w:rPr>
      </w:pPr>
      <w:r>
        <w:rPr>
          <w:rFonts w:hint="eastAsia" w:ascii="宋体" w:hAnsi="宋体" w:cs="宋体"/>
          <w:bCs/>
          <w:sz w:val="21"/>
          <w:szCs w:val="21"/>
        </w:rPr>
        <w:t xml:space="preserve">10.3货物的到货验收包括：生产厂家名称、品牌、型号、规格、数量、外观质量及货物包装是否完好。</w:t>
      </w:r>
      <w:r/>
    </w:p>
    <w:p>
      <w:pPr>
        <w:ind w:firstLine="420"/>
        <w:spacing w:line="360" w:lineRule="auto"/>
        <w:rPr>
          <w:rFonts w:hint="eastAsia" w:ascii="宋体" w:hAnsi="宋体" w:cs="宋体"/>
          <w:bCs/>
          <w:sz w:val="21"/>
          <w:szCs w:val="21"/>
        </w:rPr>
      </w:pPr>
      <w:r>
        <w:rPr>
          <w:rFonts w:hint="eastAsia" w:ascii="宋体" w:hAnsi="宋体" w:cs="宋体"/>
          <w:bCs/>
          <w:sz w:val="21"/>
          <w:szCs w:val="21"/>
        </w:rPr>
        <w:t xml:space="preserve">10.4乙方应将所提供货物交付给甲方；乙方不能完整交付货物的，视为未按合同约定交货，乙方负责补齐，因此导致逾期交付的，由乙方承担相关的违约责任。</w:t>
      </w:r>
      <w:bookmarkEnd w:id="13"/>
      <w:r/>
      <w:r/>
    </w:p>
    <w:p>
      <w:pPr>
        <w:ind w:firstLine="422"/>
        <w:spacing w:line="360" w:lineRule="auto"/>
        <w:rPr>
          <w:rFonts w:hint="eastAsia" w:ascii="宋体" w:hAnsi="宋体" w:cs="宋体"/>
          <w:b/>
          <w:bCs/>
          <w:sz w:val="21"/>
          <w:szCs w:val="21"/>
        </w:rPr>
      </w:pPr>
      <w:r>
        <w:rPr>
          <w:rFonts w:hint="eastAsia" w:ascii="宋体" w:hAnsi="宋体" w:cs="宋体"/>
          <w:b/>
          <w:bCs/>
          <w:sz w:val="21"/>
          <w:szCs w:val="21"/>
        </w:rPr>
        <w:t xml:space="preserve">第十一条 合同的解除</w:t>
      </w:r>
      <w:r/>
    </w:p>
    <w:p>
      <w:pPr>
        <w:ind w:firstLine="420"/>
        <w:spacing w:line="360" w:lineRule="auto"/>
        <w:rPr>
          <w:rFonts w:hint="eastAsia" w:ascii="宋体" w:hAnsi="宋体" w:cs="宋体"/>
          <w:bCs/>
          <w:sz w:val="21"/>
          <w:szCs w:val="21"/>
        </w:rPr>
      </w:pPr>
      <w:r>
        <w:rPr>
          <w:rFonts w:hint="eastAsia" w:ascii="宋体" w:hAnsi="宋体" w:cs="宋体"/>
          <w:bCs/>
          <w:sz w:val="21"/>
          <w:szCs w:val="21"/>
        </w:rPr>
        <w:t xml:space="preserve">出现下列情形之一的，甲方有权解除本合同：</w:t>
      </w:r>
      <w:r/>
    </w:p>
    <w:p>
      <w:pPr>
        <w:ind w:firstLine="420"/>
        <w:spacing w:line="360" w:lineRule="auto"/>
        <w:rPr>
          <w:rFonts w:hint="eastAsia" w:ascii="宋体" w:hAnsi="宋体" w:cs="宋体"/>
          <w:bCs/>
          <w:sz w:val="21"/>
          <w:szCs w:val="21"/>
        </w:rPr>
      </w:pPr>
      <w:r>
        <w:rPr>
          <w:rFonts w:hint="eastAsia" w:ascii="宋体" w:hAnsi="宋体" w:cs="宋体"/>
          <w:bCs/>
          <w:sz w:val="21"/>
          <w:szCs w:val="21"/>
        </w:rPr>
        <w:t xml:space="preserve">11</w:t>
      </w:r>
      <w:r>
        <w:rPr>
          <w:rFonts w:ascii="宋体" w:hAnsi="宋体" w:cs="宋体"/>
          <w:bCs/>
          <w:sz w:val="21"/>
          <w:szCs w:val="21"/>
        </w:rPr>
        <w:t xml:space="preserve">.1</w:t>
      </w:r>
      <w:r>
        <w:rPr>
          <w:rFonts w:hint="eastAsia" w:ascii="宋体" w:hAnsi="宋体" w:cs="宋体"/>
          <w:bCs/>
          <w:sz w:val="21"/>
          <w:szCs w:val="21"/>
        </w:rPr>
        <w:t xml:space="preserve">乙方单位总体服务能力发生下降，专业技术人员减员或资质下降人数达到</w:t>
      </w:r>
      <w:r>
        <w:rPr>
          <w:rFonts w:hint="eastAsia" w:ascii="宋体" w:hAnsi="宋体" w:cs="宋体"/>
          <w:bCs/>
          <w:sz w:val="21"/>
          <w:szCs w:val="21"/>
          <w:u w:val="single"/>
        </w:rPr>
        <w:t xml:space="preserve">  30%  </w:t>
      </w:r>
      <w:r>
        <w:rPr>
          <w:rFonts w:hint="eastAsia" w:ascii="宋体" w:hAnsi="宋体" w:cs="宋体"/>
          <w:bCs/>
          <w:sz w:val="21"/>
          <w:szCs w:val="21"/>
        </w:rPr>
        <w:t xml:space="preserve">的；</w:t>
      </w:r>
      <w:r/>
    </w:p>
    <w:p>
      <w:pPr>
        <w:ind w:firstLine="420"/>
        <w:spacing w:line="360" w:lineRule="auto"/>
        <w:rPr>
          <w:rFonts w:hint="eastAsia" w:ascii="宋体" w:hAnsi="宋体" w:cs="宋体"/>
          <w:bCs/>
          <w:sz w:val="21"/>
          <w:szCs w:val="21"/>
        </w:rPr>
      </w:pPr>
      <w:r>
        <w:rPr>
          <w:rFonts w:hint="eastAsia" w:ascii="宋体" w:hAnsi="宋体" w:cs="宋体"/>
          <w:bCs/>
          <w:sz w:val="21"/>
          <w:szCs w:val="21"/>
        </w:rPr>
        <w:t xml:space="preserve">11</w:t>
      </w:r>
      <w:r>
        <w:rPr>
          <w:rFonts w:ascii="宋体" w:hAnsi="宋体" w:cs="宋体"/>
          <w:bCs/>
          <w:sz w:val="21"/>
          <w:szCs w:val="21"/>
        </w:rPr>
        <w:t xml:space="preserve">.2</w:t>
      </w:r>
      <w:r>
        <w:rPr>
          <w:rFonts w:hint="eastAsia" w:ascii="宋体" w:hAnsi="宋体" w:cs="宋体"/>
          <w:bCs/>
          <w:sz w:val="21"/>
          <w:szCs w:val="21"/>
        </w:rPr>
        <w:t xml:space="preserve">乙方人员无故未能按约到甲方提供服务，服务期限内达到</w:t>
      </w:r>
      <w:r>
        <w:rPr>
          <w:rFonts w:hint="eastAsia" w:ascii="宋体" w:hAnsi="宋体" w:cs="宋体"/>
          <w:bCs/>
          <w:sz w:val="21"/>
          <w:szCs w:val="21"/>
          <w:u w:val="single"/>
        </w:rPr>
        <w:t xml:space="preserve">    </w:t>
      </w:r>
      <w:r>
        <w:rPr>
          <w:rFonts w:hint="eastAsia" w:ascii="宋体" w:hAnsi="宋体" w:cs="宋体"/>
          <w:bCs/>
          <w:sz w:val="21"/>
          <w:szCs w:val="21"/>
        </w:rPr>
        <w:t xml:space="preserve">人次的；</w:t>
      </w:r>
      <w:r/>
    </w:p>
    <w:p>
      <w:pPr>
        <w:ind w:firstLine="420"/>
        <w:spacing w:line="360" w:lineRule="auto"/>
        <w:rPr>
          <w:rFonts w:hint="eastAsia" w:ascii="宋体" w:hAnsi="宋体" w:cs="宋体"/>
          <w:bCs/>
          <w:sz w:val="21"/>
          <w:szCs w:val="21"/>
        </w:rPr>
      </w:pPr>
      <w:r>
        <w:rPr>
          <w:rFonts w:hint="eastAsia" w:ascii="宋体" w:hAnsi="宋体" w:cs="宋体"/>
          <w:bCs/>
          <w:sz w:val="21"/>
          <w:szCs w:val="21"/>
        </w:rPr>
        <w:t xml:space="preserve">11</w:t>
      </w:r>
      <w:r>
        <w:rPr>
          <w:rFonts w:ascii="宋体" w:hAnsi="宋体" w:cs="宋体"/>
          <w:bCs/>
          <w:sz w:val="21"/>
          <w:szCs w:val="21"/>
        </w:rPr>
        <w:t xml:space="preserve">.3</w:t>
      </w:r>
      <w:r>
        <w:rPr>
          <w:rFonts w:hint="eastAsia" w:ascii="宋体" w:hAnsi="宋体" w:cs="宋体"/>
          <w:bCs/>
          <w:sz w:val="21"/>
          <w:szCs w:val="21"/>
        </w:rPr>
        <w:t xml:space="preserve">乙方人员不能响应甲方紧急服务需求的，经甲方指出后未能改正的；</w:t>
      </w:r>
      <w:r/>
    </w:p>
    <w:p>
      <w:pPr>
        <w:ind w:firstLine="420"/>
        <w:spacing w:line="360" w:lineRule="auto"/>
        <w:rPr>
          <w:rFonts w:hint="eastAsia" w:ascii="宋体" w:hAnsi="宋体" w:cs="宋体"/>
          <w:bCs/>
          <w:sz w:val="21"/>
          <w:szCs w:val="21"/>
        </w:rPr>
      </w:pPr>
      <w:r>
        <w:rPr>
          <w:rFonts w:hint="eastAsia" w:ascii="宋体" w:hAnsi="宋体" w:cs="宋体"/>
          <w:bCs/>
          <w:sz w:val="21"/>
          <w:szCs w:val="21"/>
        </w:rPr>
        <w:t xml:space="preserve">11</w:t>
      </w:r>
      <w:r>
        <w:rPr>
          <w:rFonts w:ascii="宋体" w:hAnsi="宋体" w:cs="宋体"/>
          <w:bCs/>
          <w:sz w:val="21"/>
          <w:szCs w:val="21"/>
        </w:rPr>
        <w:t xml:space="preserve">.4因</w:t>
      </w:r>
      <w:r>
        <w:rPr>
          <w:rFonts w:hint="eastAsia" w:ascii="宋体" w:hAnsi="宋体" w:cs="宋体"/>
          <w:bCs/>
          <w:sz w:val="21"/>
          <w:szCs w:val="21"/>
        </w:rPr>
        <w:t xml:space="preserve">乙方服务人员原因在服务期间给甲方造成不良影响的，服务期限内达到</w:t>
      </w:r>
      <w:r>
        <w:rPr>
          <w:rFonts w:hint="eastAsia" w:ascii="宋体" w:hAnsi="宋体" w:cs="宋体"/>
          <w:bCs/>
          <w:sz w:val="21"/>
          <w:szCs w:val="21"/>
          <w:u w:val="single"/>
        </w:rPr>
        <w:t xml:space="preserve"> 3 </w:t>
      </w:r>
      <w:r>
        <w:rPr>
          <w:rFonts w:hint="eastAsia" w:ascii="宋体" w:hAnsi="宋体" w:cs="宋体"/>
          <w:bCs/>
          <w:sz w:val="21"/>
          <w:szCs w:val="21"/>
        </w:rPr>
        <w:t xml:space="preserve">次的；</w:t>
      </w:r>
      <w:r/>
    </w:p>
    <w:p>
      <w:pPr>
        <w:ind w:firstLine="420"/>
        <w:spacing w:line="360" w:lineRule="auto"/>
        <w:rPr>
          <w:rFonts w:hint="eastAsia" w:ascii="宋体" w:hAnsi="宋体" w:cs="宋体"/>
          <w:bCs/>
          <w:sz w:val="21"/>
          <w:szCs w:val="21"/>
        </w:rPr>
      </w:pPr>
      <w:r>
        <w:rPr>
          <w:rFonts w:hint="eastAsia" w:ascii="宋体" w:hAnsi="宋体" w:cs="宋体"/>
          <w:bCs/>
          <w:sz w:val="21"/>
          <w:szCs w:val="21"/>
        </w:rPr>
        <w:t xml:space="preserve">11</w:t>
      </w:r>
      <w:r>
        <w:rPr>
          <w:rFonts w:ascii="宋体" w:hAnsi="宋体" w:cs="宋体"/>
          <w:bCs/>
          <w:sz w:val="21"/>
          <w:szCs w:val="21"/>
        </w:rPr>
        <w:t xml:space="preserve">.5</w:t>
      </w:r>
      <w:r>
        <w:rPr>
          <w:rFonts w:hint="eastAsia" w:ascii="宋体" w:hAnsi="宋体" w:cs="宋体"/>
          <w:bCs/>
          <w:sz w:val="21"/>
          <w:szCs w:val="21"/>
        </w:rPr>
        <w:t xml:space="preserve">乙方及其服务人员虚报服务内容、服务时间等，骗取甲方服务费用的；</w:t>
      </w:r>
      <w:r/>
    </w:p>
    <w:p>
      <w:pPr>
        <w:ind w:firstLine="420"/>
        <w:spacing w:line="360" w:lineRule="auto"/>
        <w:rPr>
          <w:rFonts w:hint="eastAsia" w:ascii="宋体" w:hAnsi="宋体" w:cs="宋体"/>
          <w:bCs/>
          <w:sz w:val="21"/>
          <w:szCs w:val="21"/>
        </w:rPr>
      </w:pPr>
      <w:r>
        <w:rPr>
          <w:rFonts w:hint="eastAsia" w:ascii="宋体" w:hAnsi="宋体" w:cs="宋体"/>
          <w:bCs/>
          <w:sz w:val="21"/>
          <w:szCs w:val="21"/>
        </w:rPr>
        <w:t xml:space="preserve">11</w:t>
      </w:r>
      <w:r>
        <w:rPr>
          <w:rFonts w:ascii="宋体" w:hAnsi="宋体" w:cs="宋体"/>
          <w:bCs/>
          <w:sz w:val="21"/>
          <w:szCs w:val="21"/>
        </w:rPr>
        <w:t xml:space="preserve">.6</w:t>
      </w:r>
      <w:r>
        <w:rPr>
          <w:rFonts w:hint="eastAsia" w:ascii="宋体" w:hAnsi="宋体" w:cs="宋体"/>
          <w:bCs/>
          <w:sz w:val="21"/>
          <w:szCs w:val="21"/>
        </w:rPr>
        <w:t xml:space="preserve">因乙方不当服务或服务人员违法，给甲方造成严重不良影响的；</w:t>
      </w:r>
      <w:r/>
    </w:p>
    <w:p>
      <w:pPr>
        <w:ind w:firstLine="420"/>
        <w:spacing w:line="360" w:lineRule="auto"/>
        <w:rPr>
          <w:rFonts w:hint="eastAsia" w:ascii="宋体" w:hAnsi="宋体" w:cs="宋体"/>
          <w:bCs/>
          <w:sz w:val="21"/>
          <w:szCs w:val="21"/>
        </w:rPr>
      </w:pPr>
      <w:r>
        <w:rPr>
          <w:rFonts w:hint="eastAsia" w:ascii="宋体" w:hAnsi="宋体" w:cs="宋体"/>
          <w:bCs/>
          <w:sz w:val="21"/>
          <w:szCs w:val="21"/>
        </w:rPr>
        <w:t xml:space="preserve">11.7乙方一年内因生产安全事故受到行政处罚达到三次的，或者因为乙方发生生产安全事故、环境损害事故，给甲方造成重大不良影响的或导致甲方受到行政处罚的。</w:t>
      </w:r>
      <w:r/>
    </w:p>
    <w:p>
      <w:pPr>
        <w:ind w:firstLine="422"/>
        <w:spacing w:line="360" w:lineRule="auto"/>
        <w:rPr>
          <w:rFonts w:hint="eastAsia" w:ascii="宋体" w:hAnsi="宋体" w:cs="宋体"/>
          <w:b/>
          <w:bCs/>
          <w:sz w:val="21"/>
          <w:szCs w:val="21"/>
        </w:rPr>
      </w:pPr>
      <w:r>
        <w:rPr>
          <w:rFonts w:hint="eastAsia" w:ascii="宋体" w:hAnsi="宋体" w:cs="宋体"/>
          <w:b/>
          <w:bCs/>
          <w:sz w:val="21"/>
          <w:szCs w:val="21"/>
        </w:rPr>
        <w:t xml:space="preserve">第十二条 不可抗力</w:t>
      </w:r>
      <w:r/>
    </w:p>
    <w:p>
      <w:pPr>
        <w:ind w:firstLine="420"/>
        <w:spacing w:line="360" w:lineRule="auto"/>
        <w:rPr>
          <w:rFonts w:hint="eastAsia" w:ascii="宋体" w:hAnsi="宋体" w:cs="宋体"/>
          <w:bCs/>
          <w:sz w:val="21"/>
          <w:szCs w:val="21"/>
        </w:rPr>
      </w:pPr>
      <w:r>
        <w:rPr>
          <w:rFonts w:hint="eastAsia" w:ascii="宋体" w:hAnsi="宋体" w:cs="宋体"/>
          <w:bCs/>
          <w:sz w:val="21"/>
          <w:szCs w:val="21"/>
        </w:rPr>
        <w:t xml:space="preserve">12</w:t>
      </w:r>
      <w:r>
        <w:rPr>
          <w:rFonts w:ascii="宋体" w:hAnsi="宋体" w:cs="宋体"/>
          <w:bCs/>
          <w:sz w:val="21"/>
          <w:szCs w:val="21"/>
        </w:rPr>
        <w:t xml:space="preserve">.1</w:t>
      </w:r>
      <w:r>
        <w:rPr>
          <w:rFonts w:hint="eastAsia" w:ascii="宋体" w:hAnsi="宋体" w:cs="宋体"/>
          <w:bCs/>
          <w:sz w:val="21"/>
          <w:szCs w:val="21"/>
        </w:rPr>
        <w:t xml:space="preserve">不可抗力，是指不能预见、不能避免并不能克服的客观情况，如战争、动乱、洪水、地震、风暴等。</w:t>
      </w:r>
      <w:r/>
    </w:p>
    <w:p>
      <w:pPr>
        <w:ind w:firstLine="420"/>
        <w:spacing w:line="360" w:lineRule="auto"/>
        <w:rPr>
          <w:rFonts w:hint="eastAsia" w:ascii="宋体" w:hAnsi="宋体" w:cs="宋体"/>
          <w:bCs/>
          <w:sz w:val="21"/>
          <w:szCs w:val="21"/>
        </w:rPr>
      </w:pPr>
      <w:r>
        <w:rPr>
          <w:rFonts w:hint="eastAsia" w:ascii="宋体" w:hAnsi="宋体" w:cs="宋体"/>
          <w:bCs/>
          <w:sz w:val="21"/>
          <w:szCs w:val="21"/>
        </w:rPr>
        <w:t xml:space="preserve">12</w:t>
      </w:r>
      <w:r>
        <w:rPr>
          <w:rFonts w:ascii="宋体" w:hAnsi="宋体" w:cs="宋体"/>
          <w:bCs/>
          <w:sz w:val="21"/>
          <w:szCs w:val="21"/>
        </w:rPr>
        <w:t xml:space="preserve">.2</w:t>
      </w:r>
      <w:r>
        <w:rPr>
          <w:rFonts w:hint="eastAsia" w:ascii="宋体" w:hAnsi="宋体" w:cs="宋体"/>
          <w:bCs/>
          <w:sz w:val="21"/>
          <w:szCs w:val="21"/>
        </w:rPr>
        <w:t xml:space="preserve">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20"/>
        <w:spacing w:line="360" w:lineRule="auto"/>
        <w:rPr>
          <w:rFonts w:hint="eastAsia" w:ascii="宋体" w:hAnsi="宋体" w:cs="宋体"/>
          <w:bCs/>
          <w:sz w:val="21"/>
          <w:szCs w:val="21"/>
        </w:rPr>
      </w:pPr>
      <w:r>
        <w:rPr>
          <w:rFonts w:hint="eastAsia" w:ascii="宋体" w:hAnsi="宋体" w:cs="宋体"/>
          <w:bCs/>
          <w:sz w:val="21"/>
          <w:szCs w:val="21"/>
        </w:rPr>
        <w:t xml:space="preserve">12</w:t>
      </w:r>
      <w:r>
        <w:rPr>
          <w:rFonts w:ascii="宋体" w:hAnsi="宋体" w:cs="宋体"/>
          <w:bCs/>
          <w:sz w:val="21"/>
          <w:szCs w:val="21"/>
        </w:rPr>
        <w:t xml:space="preserve">.3</w:t>
      </w:r>
      <w:r>
        <w:rPr>
          <w:rFonts w:hint="eastAsia" w:ascii="宋体" w:hAnsi="宋体" w:cs="宋体"/>
          <w:bCs/>
          <w:sz w:val="21"/>
          <w:szCs w:val="21"/>
        </w:rPr>
        <w:t xml:space="preserve">发生不可抗力事件，任何一方均不对因不可抗力无法履行或迟延履行本合同义务而使另一方蒙受的任何损失承担责任，法律另有规定的除外。</w:t>
      </w:r>
      <w:r/>
    </w:p>
    <w:p>
      <w:pPr>
        <w:ind w:firstLine="420"/>
        <w:spacing w:line="360" w:lineRule="auto"/>
        <w:rPr>
          <w:rFonts w:hint="eastAsia" w:ascii="宋体" w:hAnsi="宋体" w:cs="宋体"/>
          <w:bCs/>
          <w:sz w:val="21"/>
          <w:szCs w:val="21"/>
        </w:rPr>
      </w:pPr>
      <w:r>
        <w:rPr>
          <w:rFonts w:hint="eastAsia" w:ascii="宋体" w:hAnsi="宋体" w:cs="宋体"/>
          <w:bCs/>
          <w:sz w:val="21"/>
          <w:szCs w:val="21"/>
        </w:rPr>
        <w:t xml:space="preserve">12</w:t>
      </w:r>
      <w:r>
        <w:rPr>
          <w:rFonts w:ascii="宋体" w:hAnsi="宋体" w:cs="宋体"/>
          <w:bCs/>
          <w:sz w:val="21"/>
          <w:szCs w:val="21"/>
        </w:rPr>
        <w:t xml:space="preserve">.4</w:t>
      </w:r>
      <w:r>
        <w:rPr>
          <w:rFonts w:hint="eastAsia" w:ascii="宋体" w:hAnsi="宋体" w:cs="宋体"/>
          <w:bCs/>
          <w:sz w:val="21"/>
          <w:szCs w:val="21"/>
        </w:rPr>
        <w:t xml:space="preserve">合同各方应根据不可抗力对本合同履行的影响程度，协商确定是否终止或是继续履行本合同。</w:t>
      </w:r>
      <w:r/>
    </w:p>
    <w:p>
      <w:pPr>
        <w:ind w:firstLine="422"/>
        <w:spacing w:line="360" w:lineRule="auto"/>
        <w:rPr>
          <w:rFonts w:hint="eastAsia" w:ascii="宋体" w:hAnsi="宋体" w:cs="宋体"/>
          <w:b/>
          <w:bCs/>
          <w:sz w:val="21"/>
          <w:szCs w:val="21"/>
        </w:rPr>
      </w:pPr>
      <w:r>
        <w:rPr>
          <w:rFonts w:hint="eastAsia" w:ascii="宋体" w:hAnsi="宋体" w:cs="宋体"/>
          <w:b/>
          <w:bCs/>
          <w:sz w:val="21"/>
          <w:szCs w:val="21"/>
        </w:rPr>
        <w:t xml:space="preserve">第十三条 合同的变更、中止</w:t>
      </w:r>
      <w:r/>
    </w:p>
    <w:p>
      <w:pPr>
        <w:ind w:firstLine="420"/>
        <w:spacing w:line="360" w:lineRule="auto"/>
        <w:rPr>
          <w:rFonts w:hint="eastAsia" w:ascii="宋体" w:hAnsi="宋体" w:cs="宋体"/>
          <w:bCs/>
          <w:sz w:val="21"/>
          <w:szCs w:val="21"/>
        </w:rPr>
      </w:pPr>
      <w:r>
        <w:rPr>
          <w:rFonts w:hint="eastAsia" w:ascii="宋体" w:hAnsi="宋体" w:cs="宋体"/>
          <w:bCs/>
          <w:sz w:val="21"/>
          <w:szCs w:val="21"/>
        </w:rPr>
        <w:t xml:space="preserve">本合同一经签订，双方均不得擅自变更或中止合同，除非合同的继续履行将损害国家利益和社会公共利益。</w:t>
      </w:r>
      <w:r/>
    </w:p>
    <w:p>
      <w:pPr>
        <w:ind w:firstLine="422"/>
        <w:spacing w:line="360" w:lineRule="auto"/>
        <w:rPr>
          <w:rFonts w:hint="eastAsia" w:ascii="宋体" w:hAnsi="宋体" w:cs="宋体"/>
          <w:b/>
          <w:bCs/>
          <w:sz w:val="21"/>
          <w:szCs w:val="21"/>
        </w:rPr>
      </w:pPr>
      <w:r>
        <w:rPr>
          <w:rFonts w:hint="eastAsia" w:ascii="宋体" w:hAnsi="宋体" w:cs="宋体"/>
          <w:b/>
          <w:bCs/>
          <w:sz w:val="21"/>
          <w:szCs w:val="21"/>
        </w:rPr>
        <w:t xml:space="preserve">第十四条 合同的终止</w:t>
      </w:r>
      <w:r/>
    </w:p>
    <w:p>
      <w:pPr>
        <w:ind w:firstLine="420"/>
        <w:spacing w:line="360" w:lineRule="auto"/>
        <w:rPr>
          <w:rFonts w:hint="eastAsia" w:ascii="宋体" w:hAnsi="宋体" w:cs="宋体"/>
          <w:bCs/>
          <w:sz w:val="21"/>
          <w:szCs w:val="21"/>
        </w:rPr>
      </w:pPr>
      <w:r>
        <w:rPr>
          <w:rFonts w:hint="eastAsia" w:ascii="宋体" w:hAnsi="宋体" w:cs="宋体"/>
          <w:bCs/>
          <w:sz w:val="21"/>
          <w:szCs w:val="21"/>
        </w:rPr>
        <w:t xml:space="preserve">14.1 本合同因下列原因而终止：</w:t>
      </w:r>
      <w:r/>
    </w:p>
    <w:p>
      <w:pPr>
        <w:ind w:firstLine="420"/>
        <w:spacing w:line="360" w:lineRule="auto"/>
        <w:rPr>
          <w:rFonts w:hint="eastAsia" w:ascii="宋体" w:hAnsi="宋体" w:cs="宋体"/>
          <w:bCs/>
          <w:sz w:val="21"/>
          <w:szCs w:val="21"/>
        </w:rPr>
      </w:pPr>
      <w:r>
        <w:rPr>
          <w:rFonts w:hint="eastAsia" w:ascii="宋体" w:hAnsi="宋体" w:cs="宋体"/>
          <w:bCs/>
          <w:sz w:val="21"/>
          <w:szCs w:val="21"/>
        </w:rPr>
        <w:t xml:space="preserve">14.1.1 本合同正常履行完毕；</w:t>
      </w:r>
      <w:r/>
    </w:p>
    <w:p>
      <w:pPr>
        <w:ind w:firstLine="420"/>
        <w:spacing w:line="360" w:lineRule="auto"/>
        <w:rPr>
          <w:rFonts w:hint="eastAsia" w:ascii="宋体" w:hAnsi="宋体" w:cs="宋体"/>
          <w:bCs/>
          <w:sz w:val="21"/>
          <w:szCs w:val="21"/>
        </w:rPr>
      </w:pPr>
      <w:r>
        <w:rPr>
          <w:rFonts w:hint="eastAsia" w:ascii="宋体" w:hAnsi="宋体" w:cs="宋体"/>
          <w:bCs/>
          <w:sz w:val="21"/>
          <w:szCs w:val="21"/>
        </w:rPr>
        <w:t xml:space="preserve">14.1.2 因不可抗力导致本合同无法履行或履行不必要；</w:t>
      </w:r>
      <w:r/>
    </w:p>
    <w:p>
      <w:pPr>
        <w:ind w:firstLine="420"/>
        <w:spacing w:line="360" w:lineRule="auto"/>
        <w:rPr>
          <w:rFonts w:hint="eastAsia" w:ascii="宋体" w:hAnsi="宋体" w:cs="宋体"/>
          <w:bCs/>
          <w:sz w:val="21"/>
          <w:szCs w:val="21"/>
        </w:rPr>
      </w:pPr>
      <w:r>
        <w:rPr>
          <w:rFonts w:hint="eastAsia" w:ascii="宋体" w:hAnsi="宋体" w:cs="宋体"/>
          <w:bCs/>
          <w:sz w:val="21"/>
          <w:szCs w:val="21"/>
        </w:rPr>
        <w:t xml:space="preserve">14.1.3 任何一方行使解除权解除本合同；</w:t>
      </w:r>
      <w:r/>
    </w:p>
    <w:p>
      <w:pPr>
        <w:ind w:firstLine="420"/>
        <w:spacing w:line="360" w:lineRule="auto"/>
        <w:rPr>
          <w:rFonts w:hint="eastAsia" w:ascii="宋体" w:hAnsi="宋体" w:cs="宋体"/>
          <w:bCs/>
          <w:sz w:val="21"/>
          <w:szCs w:val="21"/>
        </w:rPr>
      </w:pPr>
      <w:r>
        <w:rPr>
          <w:rFonts w:hint="eastAsia" w:ascii="宋体" w:hAnsi="宋体" w:cs="宋体"/>
          <w:bCs/>
          <w:sz w:val="21"/>
          <w:szCs w:val="21"/>
        </w:rPr>
        <w:t xml:space="preserve">14.1.4 合同的继续履行将损害国家利益和社会公共利益且不宜变更、中止的。</w:t>
      </w:r>
      <w:r/>
    </w:p>
    <w:p>
      <w:pPr>
        <w:ind w:firstLine="420"/>
        <w:spacing w:line="360" w:lineRule="auto"/>
        <w:rPr>
          <w:rFonts w:hint="eastAsia" w:ascii="宋体" w:hAnsi="宋体" w:cs="宋体"/>
          <w:bCs/>
          <w:sz w:val="21"/>
          <w:szCs w:val="21"/>
        </w:rPr>
      </w:pPr>
      <w:r>
        <w:rPr>
          <w:rFonts w:hint="eastAsia" w:ascii="宋体" w:hAnsi="宋体" w:cs="宋体"/>
          <w:bCs/>
          <w:sz w:val="21"/>
          <w:szCs w:val="21"/>
        </w:rPr>
        <w:t xml:space="preserve">14.2除上述情形外，甲乙双方不得擅自终止合同。</w:t>
      </w:r>
      <w:r/>
    </w:p>
    <w:p>
      <w:pPr>
        <w:ind w:firstLine="422"/>
        <w:spacing w:line="360" w:lineRule="auto"/>
        <w:rPr>
          <w:rFonts w:hint="eastAsia" w:ascii="宋体" w:hAnsi="宋体" w:cs="宋体"/>
          <w:b/>
          <w:bCs/>
          <w:sz w:val="21"/>
          <w:szCs w:val="21"/>
        </w:rPr>
      </w:pPr>
      <w:r>
        <w:rPr>
          <w:rFonts w:hint="eastAsia" w:ascii="宋体" w:hAnsi="宋体" w:cs="宋体"/>
          <w:b/>
          <w:bCs/>
          <w:sz w:val="21"/>
          <w:szCs w:val="21"/>
        </w:rPr>
        <w:t xml:space="preserve">第十五条 合同的转让</w:t>
      </w:r>
      <w:r/>
    </w:p>
    <w:p>
      <w:pPr>
        <w:ind w:firstLine="420"/>
        <w:spacing w:line="360" w:lineRule="auto"/>
        <w:rPr>
          <w:rFonts w:hint="eastAsia" w:ascii="宋体" w:hAnsi="宋体" w:cs="宋体"/>
          <w:bCs/>
          <w:sz w:val="21"/>
          <w:szCs w:val="21"/>
        </w:rPr>
      </w:pPr>
      <w:r>
        <w:rPr>
          <w:rFonts w:hint="eastAsia" w:ascii="宋体" w:hAnsi="宋体" w:cs="宋体"/>
          <w:bCs/>
          <w:sz w:val="21"/>
          <w:szCs w:val="21"/>
        </w:rPr>
        <w:t xml:space="preserve">乙方不得将其合同项下的权利义务部分或全部转让给第三方。</w:t>
      </w:r>
      <w:r/>
    </w:p>
    <w:p>
      <w:pPr>
        <w:ind w:firstLine="540"/>
        <w:spacing w:line="360" w:lineRule="auto"/>
        <w:rPr>
          <w:rFonts w:hint="eastAsia" w:ascii="宋体" w:hAnsi="宋体" w:cs="宋体"/>
          <w:b/>
          <w:bCs/>
          <w:sz w:val="21"/>
          <w:szCs w:val="21"/>
        </w:rPr>
      </w:pPr>
      <w:r>
        <w:rPr>
          <w:rFonts w:hint="eastAsia" w:ascii="宋体" w:hAnsi="宋体" w:cs="宋体"/>
          <w:b/>
          <w:bCs/>
          <w:sz w:val="21"/>
          <w:szCs w:val="21"/>
        </w:rPr>
        <w:t xml:space="preserve">第十六条 争议解决方式</w:t>
      </w:r>
      <w:r/>
    </w:p>
    <w:p>
      <w:pPr>
        <w:ind w:firstLine="540"/>
        <w:spacing w:line="360" w:lineRule="auto"/>
        <w:rPr>
          <w:rFonts w:hint="eastAsia" w:ascii="宋体" w:hAnsi="宋体" w:cs="宋体"/>
          <w:bCs/>
          <w:sz w:val="21"/>
          <w:szCs w:val="21"/>
        </w:rPr>
      </w:pPr>
      <w:r>
        <w:rPr>
          <w:rFonts w:hint="eastAsia" w:ascii="宋体" w:hAnsi="宋体" w:cs="宋体"/>
          <w:bCs/>
          <w:sz w:val="21"/>
          <w:szCs w:val="21"/>
        </w:rPr>
        <w:t xml:space="preserve">16.1在执行本合同过程中所发生的或与本合同有关的一切争端，甲乙双方友好协商解决。如协商不能解决，则全部争端由甲方所在地人民法院管辖。</w:t>
      </w:r>
      <w:r/>
    </w:p>
    <w:p>
      <w:pPr>
        <w:ind w:firstLine="540"/>
        <w:spacing w:line="360" w:lineRule="auto"/>
        <w:rPr>
          <w:rFonts w:hint="eastAsia" w:ascii="宋体" w:hAnsi="宋体" w:cs="宋体"/>
          <w:bCs/>
          <w:sz w:val="21"/>
          <w:szCs w:val="21"/>
        </w:rPr>
      </w:pPr>
      <w:r>
        <w:rPr>
          <w:rFonts w:ascii="宋体" w:hAnsi="宋体" w:cs="宋体"/>
          <w:bCs/>
          <w:sz w:val="21"/>
          <w:szCs w:val="21"/>
        </w:rPr>
        <w:t xml:space="preserve">1</w:t>
      </w:r>
      <w:r>
        <w:rPr>
          <w:rFonts w:hint="eastAsia" w:ascii="宋体" w:hAnsi="宋体" w:cs="宋体"/>
          <w:bCs/>
          <w:sz w:val="21"/>
          <w:szCs w:val="21"/>
        </w:rPr>
        <w:t xml:space="preserve">6.2如因乙方违约，导致甲方起诉的，甲方由此产生的诉讼费用、律师费用、差旅费用等，均由乙方承担。</w:t>
      </w:r>
      <w:r/>
    </w:p>
    <w:p>
      <w:pPr>
        <w:ind w:firstLine="540"/>
        <w:spacing w:line="360" w:lineRule="auto"/>
        <w:rPr>
          <w:rFonts w:hint="eastAsia" w:ascii="宋体" w:hAnsi="宋体" w:cs="宋体"/>
          <w:b/>
          <w:bCs/>
          <w:sz w:val="21"/>
          <w:szCs w:val="21"/>
        </w:rPr>
      </w:pPr>
      <w:r>
        <w:rPr>
          <w:rFonts w:hint="eastAsia" w:ascii="宋体" w:hAnsi="宋体" w:cs="宋体"/>
          <w:b/>
          <w:bCs/>
          <w:sz w:val="21"/>
          <w:szCs w:val="21"/>
        </w:rPr>
        <w:t xml:space="preserve">第十七条 通知与送达</w:t>
      </w:r>
      <w:r/>
    </w:p>
    <w:p>
      <w:pPr>
        <w:ind w:firstLine="420"/>
        <w:spacing w:line="360" w:lineRule="auto"/>
        <w:rPr>
          <w:rFonts w:hint="eastAsia" w:ascii="宋体" w:hAnsi="宋体" w:cs="宋体"/>
          <w:bCs/>
          <w:sz w:val="21"/>
          <w:szCs w:val="21"/>
        </w:rPr>
      </w:pPr>
      <w:r>
        <w:rPr>
          <w:rFonts w:ascii="宋体" w:hAnsi="宋体" w:cs="宋体"/>
          <w:bCs/>
          <w:sz w:val="21"/>
          <w:szCs w:val="21"/>
        </w:rPr>
        <w:t xml:space="preserve">1</w:t>
      </w:r>
      <w:r>
        <w:rPr>
          <w:rFonts w:hint="eastAsia" w:ascii="宋体" w:hAnsi="宋体" w:cs="宋体"/>
          <w:bCs/>
          <w:sz w:val="21"/>
          <w:szCs w:val="21"/>
        </w:rPr>
        <w:t xml:space="preserve">7</w:t>
      </w:r>
      <w:r>
        <w:rPr>
          <w:rFonts w:ascii="宋体" w:hAnsi="宋体" w:cs="宋体"/>
          <w:bCs/>
          <w:sz w:val="21"/>
          <w:szCs w:val="21"/>
        </w:rPr>
        <w:t xml:space="preserve">.1</w:t>
      </w:r>
      <w:r>
        <w:rPr>
          <w:rFonts w:hint="eastAsia" w:ascii="宋体" w:hAnsi="宋体" w:cs="宋体"/>
          <w:bCs/>
          <w:sz w:val="21"/>
          <w:szCs w:val="21"/>
        </w:rPr>
        <w:t xml:space="preserve">甲乙双方因履行本合同需要向对方发送通知、文件、资料的，均以下列联系信息确定内容进行：</w:t>
      </w:r>
      <w:r/>
    </w:p>
    <w:p>
      <w:pPr>
        <w:ind w:firstLine="420"/>
        <w:spacing w:line="360" w:lineRule="auto"/>
        <w:rPr>
          <w:rFonts w:hint="eastAsia" w:ascii="宋体" w:hAnsi="宋体" w:cs="宋体"/>
          <w:bCs/>
          <w:sz w:val="21"/>
          <w:szCs w:val="21"/>
        </w:rPr>
      </w:pPr>
      <w:r>
        <w:rPr>
          <w:rFonts w:ascii="宋体" w:hAnsi="宋体" w:cs="宋体"/>
          <w:bCs/>
          <w:sz w:val="21"/>
          <w:szCs w:val="21"/>
        </w:rPr>
        <w:t xml:space="preserve">1</w:t>
      </w:r>
      <w:r>
        <w:rPr>
          <w:rFonts w:hint="eastAsia" w:ascii="宋体" w:hAnsi="宋体" w:cs="宋体"/>
          <w:bCs/>
          <w:sz w:val="21"/>
          <w:szCs w:val="21"/>
        </w:rPr>
        <w:t xml:space="preserve">7</w:t>
      </w:r>
      <w:r>
        <w:rPr>
          <w:rFonts w:ascii="宋体" w:hAnsi="宋体" w:cs="宋体"/>
          <w:bCs/>
          <w:sz w:val="21"/>
          <w:szCs w:val="21"/>
        </w:rPr>
        <w:t xml:space="preserve">.1.1</w:t>
      </w:r>
      <w:r>
        <w:rPr>
          <w:rFonts w:hint="eastAsia" w:ascii="宋体" w:hAnsi="宋体" w:cs="宋体"/>
          <w:bCs/>
          <w:sz w:val="21"/>
          <w:szCs w:val="21"/>
        </w:rPr>
        <w:t xml:space="preserve">甲方联系信息：</w:t>
      </w:r>
      <w:r/>
    </w:p>
    <w:p>
      <w:pPr>
        <w:ind w:firstLine="420"/>
        <w:spacing w:line="360" w:lineRule="auto"/>
        <w:rPr>
          <w:rFonts w:hint="eastAsia" w:ascii="宋体" w:hAnsi="宋体" w:cs="宋体"/>
          <w:bCs/>
          <w:sz w:val="21"/>
          <w:szCs w:val="21"/>
        </w:rPr>
      </w:pPr>
      <w:r>
        <w:rPr>
          <w:rFonts w:hint="eastAsia" w:ascii="宋体" w:hAnsi="宋体" w:cs="宋体"/>
          <w:bCs/>
          <w:sz w:val="21"/>
          <w:szCs w:val="21"/>
        </w:rPr>
        <w:t xml:space="preserve">指定收件人：</w:t>
      </w:r>
      <w:r>
        <w:rPr>
          <w:rFonts w:hint="eastAsia" w:ascii="宋体" w:hAnsi="宋体" w:cs="宋体"/>
          <w:bCs/>
          <w:sz w:val="21"/>
          <w:szCs w:val="21"/>
          <w:u w:val="single"/>
        </w:rPr>
        <w:t xml:space="preserve">                         </w:t>
      </w:r>
      <w:r/>
    </w:p>
    <w:p>
      <w:pPr>
        <w:ind w:firstLine="420"/>
        <w:spacing w:line="360" w:lineRule="auto"/>
        <w:rPr>
          <w:rFonts w:hint="eastAsia" w:ascii="宋体" w:hAnsi="宋体" w:cs="宋体"/>
          <w:bCs/>
          <w:sz w:val="21"/>
          <w:szCs w:val="21"/>
        </w:rPr>
      </w:pPr>
      <w:r>
        <w:rPr>
          <w:rFonts w:hint="eastAsia" w:ascii="宋体" w:hAnsi="宋体" w:cs="宋体"/>
          <w:bCs/>
          <w:sz w:val="21"/>
          <w:szCs w:val="21"/>
        </w:rPr>
        <w:t xml:space="preserve">送达地址：</w:t>
      </w:r>
      <w:r>
        <w:rPr>
          <w:rFonts w:hint="eastAsia" w:ascii="宋体" w:hAnsi="宋体" w:cs="宋体"/>
          <w:bCs/>
          <w:sz w:val="21"/>
          <w:szCs w:val="21"/>
          <w:u w:val="single"/>
        </w:rPr>
        <w:t xml:space="preserve">                           </w:t>
      </w:r>
      <w:r/>
    </w:p>
    <w:p>
      <w:pPr>
        <w:ind w:firstLine="420"/>
        <w:spacing w:line="360" w:lineRule="auto"/>
        <w:rPr>
          <w:rFonts w:hint="eastAsia" w:ascii="宋体" w:hAnsi="宋体" w:cs="宋体"/>
          <w:bCs/>
          <w:sz w:val="21"/>
          <w:szCs w:val="21"/>
        </w:rPr>
      </w:pPr>
      <w:r>
        <w:rPr>
          <w:rFonts w:hint="eastAsia" w:ascii="宋体" w:hAnsi="宋体" w:cs="宋体"/>
          <w:bCs/>
          <w:sz w:val="21"/>
          <w:szCs w:val="21"/>
        </w:rPr>
        <w:t xml:space="preserve">指定电子收件方式：</w:t>
      </w:r>
      <w:r>
        <w:rPr>
          <w:rFonts w:hint="eastAsia" w:ascii="宋体" w:hAnsi="宋体" w:cs="宋体"/>
          <w:bCs/>
          <w:sz w:val="21"/>
          <w:szCs w:val="21"/>
          <w:u w:val="single"/>
        </w:rPr>
        <w:t xml:space="preserve">                           </w:t>
      </w:r>
      <w:r/>
    </w:p>
    <w:p>
      <w:pPr>
        <w:ind w:firstLine="420"/>
        <w:spacing w:line="360" w:lineRule="auto"/>
        <w:rPr>
          <w:rFonts w:hint="eastAsia" w:ascii="宋体" w:hAnsi="宋体" w:cs="宋体"/>
          <w:bCs/>
          <w:sz w:val="21"/>
          <w:szCs w:val="21"/>
        </w:rPr>
      </w:pPr>
      <w:r>
        <w:rPr>
          <w:rFonts w:ascii="宋体" w:hAnsi="宋体" w:cs="宋体"/>
          <w:bCs/>
          <w:sz w:val="21"/>
          <w:szCs w:val="21"/>
        </w:rPr>
        <w:t xml:space="preserve">1</w:t>
      </w:r>
      <w:r>
        <w:rPr>
          <w:rFonts w:hint="eastAsia" w:ascii="宋体" w:hAnsi="宋体" w:cs="宋体"/>
          <w:bCs/>
          <w:sz w:val="21"/>
          <w:szCs w:val="21"/>
        </w:rPr>
        <w:t xml:space="preserve">7</w:t>
      </w:r>
      <w:r>
        <w:rPr>
          <w:rFonts w:ascii="宋体" w:hAnsi="宋体" w:cs="宋体"/>
          <w:bCs/>
          <w:sz w:val="21"/>
          <w:szCs w:val="21"/>
        </w:rPr>
        <w:t xml:space="preserve">.1.2</w:t>
      </w:r>
      <w:r>
        <w:rPr>
          <w:rFonts w:hint="eastAsia" w:ascii="宋体" w:hAnsi="宋体" w:cs="宋体"/>
          <w:bCs/>
          <w:sz w:val="21"/>
          <w:szCs w:val="21"/>
        </w:rPr>
        <w:t xml:space="preserve">乙方联系信息：</w:t>
      </w:r>
      <w:r/>
    </w:p>
    <w:p>
      <w:pPr>
        <w:ind w:firstLine="420"/>
        <w:spacing w:line="360" w:lineRule="auto"/>
        <w:rPr>
          <w:rFonts w:hint="eastAsia" w:ascii="宋体" w:hAnsi="宋体" w:cs="宋体"/>
          <w:bCs/>
          <w:sz w:val="21"/>
          <w:szCs w:val="21"/>
        </w:rPr>
      </w:pPr>
      <w:r>
        <w:rPr>
          <w:rFonts w:hint="eastAsia" w:ascii="宋体" w:hAnsi="宋体" w:cs="宋体"/>
          <w:bCs/>
          <w:sz w:val="21"/>
          <w:szCs w:val="21"/>
        </w:rPr>
        <w:t xml:space="preserve">指定收件人：</w:t>
      </w:r>
      <w:r>
        <w:rPr>
          <w:rFonts w:hint="eastAsia" w:ascii="宋体" w:hAnsi="宋体" w:cs="宋体"/>
          <w:bCs/>
          <w:sz w:val="21"/>
          <w:szCs w:val="21"/>
          <w:u w:val="single"/>
        </w:rPr>
        <w:t xml:space="preserve">                         </w:t>
      </w:r>
      <w:r/>
    </w:p>
    <w:p>
      <w:pPr>
        <w:ind w:firstLine="420"/>
        <w:spacing w:line="360" w:lineRule="auto"/>
        <w:rPr>
          <w:rFonts w:hint="eastAsia" w:ascii="宋体" w:hAnsi="宋体" w:cs="宋体"/>
          <w:bCs/>
          <w:sz w:val="21"/>
          <w:szCs w:val="21"/>
        </w:rPr>
      </w:pPr>
      <w:r>
        <w:rPr>
          <w:rFonts w:hint="eastAsia" w:ascii="宋体" w:hAnsi="宋体" w:cs="宋体"/>
          <w:bCs/>
          <w:sz w:val="21"/>
          <w:szCs w:val="21"/>
        </w:rPr>
        <w:t xml:space="preserve">送达地址：</w:t>
      </w:r>
      <w:r>
        <w:rPr>
          <w:rFonts w:hint="eastAsia" w:ascii="宋体" w:hAnsi="宋体" w:cs="宋体"/>
          <w:bCs/>
          <w:sz w:val="21"/>
          <w:szCs w:val="21"/>
          <w:u w:val="single"/>
        </w:rPr>
        <w:t xml:space="preserve">                           </w:t>
      </w:r>
      <w:r/>
    </w:p>
    <w:p>
      <w:pPr>
        <w:ind w:firstLine="420"/>
        <w:spacing w:line="360" w:lineRule="auto"/>
        <w:rPr>
          <w:rFonts w:hint="eastAsia" w:ascii="宋体" w:hAnsi="宋体" w:cs="宋体"/>
          <w:bCs/>
          <w:sz w:val="21"/>
          <w:szCs w:val="21"/>
        </w:rPr>
      </w:pPr>
      <w:r>
        <w:rPr>
          <w:rFonts w:hint="eastAsia" w:ascii="宋体" w:hAnsi="宋体" w:cs="宋体"/>
          <w:bCs/>
          <w:sz w:val="21"/>
          <w:szCs w:val="21"/>
        </w:rPr>
        <w:t xml:space="preserve">指定电子收件方式：</w:t>
      </w:r>
      <w:r>
        <w:rPr>
          <w:rFonts w:hint="eastAsia" w:ascii="宋体" w:hAnsi="宋体" w:cs="宋体"/>
          <w:bCs/>
          <w:sz w:val="21"/>
          <w:szCs w:val="21"/>
          <w:u w:val="single"/>
        </w:rPr>
        <w:t xml:space="preserve">                           </w:t>
      </w:r>
      <w:r/>
    </w:p>
    <w:p>
      <w:pPr>
        <w:ind w:firstLine="420"/>
        <w:spacing w:line="360" w:lineRule="auto"/>
        <w:rPr>
          <w:rFonts w:hint="eastAsia" w:ascii="宋体" w:hAnsi="宋体" w:cs="宋体"/>
          <w:bCs/>
          <w:sz w:val="21"/>
          <w:szCs w:val="21"/>
        </w:rPr>
      </w:pPr>
      <w:r>
        <w:rPr>
          <w:rFonts w:ascii="宋体" w:hAnsi="宋体" w:cs="宋体"/>
          <w:bCs/>
          <w:sz w:val="21"/>
          <w:szCs w:val="21"/>
        </w:rPr>
        <w:t xml:space="preserve">1</w:t>
      </w:r>
      <w:r>
        <w:rPr>
          <w:rFonts w:hint="eastAsia" w:ascii="宋体" w:hAnsi="宋体" w:cs="宋体"/>
          <w:bCs/>
          <w:sz w:val="21"/>
          <w:szCs w:val="21"/>
        </w:rPr>
        <w:t xml:space="preserve">7</w:t>
      </w:r>
      <w:r>
        <w:rPr>
          <w:rFonts w:ascii="宋体" w:hAnsi="宋体" w:cs="宋体"/>
          <w:bCs/>
          <w:sz w:val="21"/>
          <w:szCs w:val="21"/>
        </w:rPr>
        <w:t xml:space="preserve">.2</w:t>
      </w:r>
      <w:r>
        <w:rPr>
          <w:rFonts w:hint="eastAsia" w:ascii="宋体" w:hAnsi="宋体" w:cs="宋体"/>
          <w:bCs/>
          <w:sz w:val="21"/>
          <w:szCs w:val="21"/>
        </w:rPr>
        <w:t xml:space="preserve">双方确认前述联系信息作为解决争议时接受人民法院诉讼文书的送达地址和联系方式。</w:t>
      </w:r>
      <w:r/>
    </w:p>
    <w:p>
      <w:pPr>
        <w:ind w:firstLine="420"/>
        <w:spacing w:line="360" w:lineRule="auto"/>
        <w:rPr>
          <w:rFonts w:hint="eastAsia" w:ascii="宋体" w:hAnsi="宋体" w:cs="宋体"/>
          <w:bCs/>
          <w:sz w:val="21"/>
          <w:szCs w:val="21"/>
        </w:rPr>
      </w:pPr>
      <w:r>
        <w:rPr>
          <w:rFonts w:ascii="宋体" w:hAnsi="宋体" w:cs="宋体"/>
          <w:bCs/>
          <w:sz w:val="21"/>
          <w:szCs w:val="21"/>
        </w:rPr>
        <w:t xml:space="preserve">1</w:t>
      </w:r>
      <w:r>
        <w:rPr>
          <w:rFonts w:hint="eastAsia" w:ascii="宋体" w:hAnsi="宋体" w:cs="宋体"/>
          <w:bCs/>
          <w:sz w:val="21"/>
          <w:szCs w:val="21"/>
        </w:rPr>
        <w:t xml:space="preserve">7</w:t>
      </w:r>
      <w:r>
        <w:rPr>
          <w:rFonts w:ascii="宋体" w:hAnsi="宋体" w:cs="宋体"/>
          <w:bCs/>
          <w:sz w:val="21"/>
          <w:szCs w:val="21"/>
        </w:rPr>
        <w:t xml:space="preserve">.3</w:t>
      </w:r>
      <w:r>
        <w:rPr>
          <w:rFonts w:hint="eastAsia" w:ascii="宋体" w:hAnsi="宋体" w:cs="宋体"/>
          <w:bCs/>
          <w:sz w:val="21"/>
          <w:szCs w:val="21"/>
        </w:rPr>
        <w:t xml:space="preserve">任何一方改变前述联系信息的，应在发生变更后的3天内告知对方并做好通知到达对方前可能存在的邮件的接收。如未通知的，视为没有变更。</w:t>
      </w:r>
      <w:r/>
    </w:p>
    <w:p>
      <w:pPr>
        <w:ind w:firstLine="422"/>
        <w:spacing w:line="360" w:lineRule="auto"/>
        <w:rPr>
          <w:rFonts w:hint="eastAsia" w:ascii="宋体" w:hAnsi="宋体" w:cs="宋体"/>
          <w:b/>
          <w:bCs/>
          <w:sz w:val="21"/>
          <w:szCs w:val="21"/>
        </w:rPr>
      </w:pPr>
      <w:r>
        <w:rPr>
          <w:rFonts w:hint="eastAsia" w:ascii="宋体" w:hAnsi="宋体" w:cs="宋体"/>
          <w:b/>
          <w:bCs/>
          <w:sz w:val="21"/>
          <w:szCs w:val="21"/>
        </w:rPr>
        <w:t xml:space="preserve">第十八条 合同生效及其他</w:t>
      </w:r>
      <w:r/>
    </w:p>
    <w:p>
      <w:pPr>
        <w:ind w:firstLine="420"/>
        <w:spacing w:line="360" w:lineRule="auto"/>
        <w:rPr>
          <w:rFonts w:ascii="Calibri" w:hAnsi="Calibri"/>
          <w:b/>
          <w:sz w:val="21"/>
          <w:szCs w:val="21"/>
        </w:rPr>
      </w:pPr>
      <w:r>
        <w:rPr>
          <w:rFonts w:hint="eastAsia" w:ascii="宋体" w:hAnsi="宋体" w:cs="宋体"/>
          <w:bCs/>
          <w:sz w:val="21"/>
          <w:szCs w:val="21"/>
        </w:rPr>
        <w:t xml:space="preserve">18.1 </w:t>
      </w:r>
      <w:r>
        <w:rPr>
          <w:rFonts w:hint="eastAsia" w:ascii="宋体" w:hAnsi="宋体"/>
          <w:sz w:val="21"/>
          <w:szCs w:val="21"/>
        </w:rPr>
        <w:t xml:space="preserve">合同在双方加盖公章或</w:t>
      </w:r>
      <w:r>
        <w:rPr>
          <w:rFonts w:hint="eastAsia" w:ascii="宋体" w:hAnsi="宋体"/>
          <w:b/>
          <w:sz w:val="21"/>
          <w:szCs w:val="21"/>
        </w:rPr>
        <w:t xml:space="preserve">双方法定代表人、授权代表签字后生效</w:t>
      </w:r>
      <w:r/>
    </w:p>
    <w:p>
      <w:pPr>
        <w:ind w:firstLine="420"/>
        <w:spacing w:line="360" w:lineRule="auto"/>
        <w:rPr>
          <w:rFonts w:ascii="Calibri" w:hAnsi="Calibri"/>
          <w:sz w:val="21"/>
          <w:szCs w:val="21"/>
        </w:rPr>
      </w:pPr>
      <w:r>
        <w:rPr>
          <w:rFonts w:hint="eastAsia" w:ascii="宋体" w:hAnsi="宋体" w:cs="宋体"/>
          <w:bCs/>
          <w:sz w:val="21"/>
          <w:szCs w:val="21"/>
        </w:rPr>
        <w:t xml:space="preserve">18.2</w:t>
      </w:r>
      <w:r>
        <w:rPr>
          <w:rFonts w:hint="eastAsia" w:ascii="宋体" w:hAnsi="宋体"/>
          <w:sz w:val="21"/>
          <w:szCs w:val="21"/>
        </w:rPr>
        <w:t xml:space="preserve">本合同一式</w:t>
      </w:r>
      <w:r>
        <w:rPr>
          <w:rFonts w:hint="eastAsia" w:ascii="宋体" w:hAnsi="宋体"/>
          <w:sz w:val="21"/>
          <w:szCs w:val="21"/>
          <w:u w:val="single"/>
        </w:rPr>
        <w:t xml:space="preserve">  五  </w:t>
      </w:r>
      <w:r>
        <w:rPr>
          <w:rFonts w:hint="eastAsia" w:ascii="宋体" w:hAnsi="宋体"/>
          <w:sz w:val="21"/>
          <w:szCs w:val="21"/>
        </w:rPr>
        <w:t xml:space="preserve">份，以简体中文书写，甲方、乙方、各执二份、代理机构执一份。</w:t>
      </w:r>
      <w:r/>
    </w:p>
    <w:p>
      <w:pPr>
        <w:ind w:firstLine="420"/>
        <w:spacing w:line="360" w:lineRule="auto"/>
        <w:rPr>
          <w:rFonts w:hint="eastAsia" w:ascii="宋体" w:hAnsi="宋体" w:cs="宋体"/>
          <w:bCs/>
          <w:sz w:val="21"/>
          <w:szCs w:val="21"/>
        </w:rPr>
      </w:pPr>
      <w:r>
        <w:rPr>
          <w:rFonts w:hint="eastAsia" w:ascii="宋体" w:hAnsi="宋体" w:cs="宋体"/>
          <w:bCs/>
          <w:sz w:val="21"/>
          <w:szCs w:val="21"/>
        </w:rPr>
        <w:t xml:space="preserve">18.3 本合同应按照中华人民共和国的现行法律进行解释。</w:t>
      </w:r>
      <w:r/>
    </w:p>
    <w:p>
      <w:pPr>
        <w:ind w:firstLine="620"/>
        <w:spacing w:line="440" w:lineRule="exact"/>
        <w:rPr>
          <w:rFonts w:hint="eastAsia" w:ascii="宋体" w:hAnsi="宋体" w:cs="宋体"/>
          <w:bCs/>
          <w:sz w:val="21"/>
          <w:szCs w:val="21"/>
        </w:rPr>
      </w:pPr>
      <w:r>
        <w:rPr>
          <w:rFonts w:hint="eastAsia" w:ascii="宋体" w:hAnsi="宋体" w:cs="宋体"/>
          <w:bCs/>
          <w:sz w:val="21"/>
          <w:szCs w:val="21"/>
        </w:rPr>
      </w:r>
      <w:r/>
    </w:p>
    <w:p>
      <w:pPr>
        <w:rPr>
          <w:rFonts w:ascii="楷体_GB2312" w:hAnsi="Arial" w:eastAsia="楷体_GB2312"/>
          <w:sz w:val="21"/>
          <w:szCs w:val="21"/>
        </w:rPr>
      </w:pPr>
      <w:r>
        <w:rPr>
          <w:rFonts w:ascii="楷体_GB2312" w:hAnsi="Arial" w:eastAsia="楷体_GB2312"/>
          <w:sz w:val="21"/>
          <w:szCs w:val="21"/>
        </w:rPr>
      </w:r>
      <w:r/>
    </w:p>
    <w:p>
      <w:pPr>
        <w:ind w:firstLine="620"/>
        <w:spacing w:line="440" w:lineRule="exact"/>
        <w:rPr>
          <w:rFonts w:hint="eastAsia" w:ascii="宋体" w:hAnsi="宋体" w:cs="宋体"/>
          <w:bCs/>
          <w:sz w:val="21"/>
          <w:szCs w:val="21"/>
        </w:rPr>
      </w:pPr>
      <w:r>
        <w:rPr>
          <w:rFonts w:hint="eastAsia" w:ascii="宋体" w:hAnsi="宋体" w:cs="宋体"/>
          <w:bCs/>
          <w:sz w:val="21"/>
          <w:szCs w:val="21"/>
        </w:rPr>
        <w:t xml:space="preserve">甲方（公章）：                      乙方（公章）：</w:t>
      </w:r>
      <w:r/>
    </w:p>
    <w:p>
      <w:pPr>
        <w:ind w:firstLine="620"/>
        <w:spacing w:line="440" w:lineRule="exact"/>
        <w:rPr>
          <w:rFonts w:hint="eastAsia" w:ascii="宋体" w:hAnsi="宋体" w:cs="宋体"/>
          <w:bCs/>
          <w:sz w:val="21"/>
          <w:szCs w:val="21"/>
        </w:rPr>
      </w:pPr>
      <w:r>
        <w:rPr>
          <w:rFonts w:hint="eastAsia" w:ascii="宋体" w:hAnsi="宋体"/>
          <w:sz w:val="21"/>
          <w:szCs w:val="21"/>
        </w:rPr>
        <w:t xml:space="preserve">法定（授权）代表人（签字）：          法定（授权）代表人（签字）：</w:t>
      </w:r>
      <w:r/>
    </w:p>
    <w:p>
      <w:pPr>
        <w:ind w:firstLine="420"/>
        <w:spacing w:line="440" w:lineRule="exact"/>
        <w:rPr>
          <w:rFonts w:hint="eastAsia" w:ascii="宋体" w:hAnsi="宋体"/>
          <w:sz w:val="21"/>
          <w:szCs w:val="21"/>
        </w:rPr>
      </w:pPr>
      <w:r>
        <w:rPr>
          <w:rFonts w:hint="eastAsia" w:ascii="宋体" w:hAnsi="宋体" w:cs="宋体"/>
          <w:bCs/>
          <w:sz w:val="21"/>
          <w:szCs w:val="21"/>
        </w:rPr>
        <w:t xml:space="preserve">         年   月   日                          年   月   日</w:t>
      </w:r>
      <w:r/>
    </w:p>
    <w:p>
      <w:pPr>
        <w:rPr>
          <w:rFonts w:ascii="等线" w:hAnsi="等线" w:eastAsia="等线"/>
          <w:color w:val="000000"/>
        </w:rPr>
      </w:pPr>
      <w:r>
        <w:rPr>
          <w:rFonts w:ascii="等线" w:hAnsi="等线" w:eastAsia="等线"/>
          <w:color w:val="000000"/>
        </w:rPr>
      </w:r>
      <w:r/>
    </w:p>
    <w:p>
      <w:pPr>
        <w:rPr>
          <w:rFonts w:ascii="等线" w:hAnsi="等线" w:eastAsia="等线"/>
          <w:color w:val="000000"/>
        </w:rPr>
      </w:pPr>
      <w:r>
        <w:rPr>
          <w:rFonts w:ascii="等线" w:hAnsi="等线" w:eastAsia="等线"/>
          <w:color w:val="000000"/>
        </w:rPr>
      </w:r>
      <w:r/>
    </w:p>
    <w:p>
      <w:pPr>
        <w:rPr>
          <w:rFonts w:ascii="等线" w:hAnsi="等线" w:eastAsia="等线"/>
          <w:color w:val="000000"/>
        </w:rPr>
      </w:pPr>
      <w:r>
        <w:rPr>
          <w:rFonts w:ascii="等线" w:hAnsi="等线" w:eastAsia="等线"/>
          <w:color w:val="000000"/>
        </w:rPr>
      </w:r>
      <w:r/>
    </w:p>
    <w:p>
      <w:pPr>
        <w:rPr>
          <w:rFonts w:ascii="等线" w:hAnsi="等线" w:eastAsia="等线"/>
          <w:color w:val="000000"/>
        </w:rPr>
      </w:pPr>
      <w:r>
        <w:rPr>
          <w:rFonts w:ascii="等线" w:hAnsi="等线" w:eastAsia="等线"/>
          <w:color w:val="000000"/>
        </w:rPr>
      </w:r>
      <w:r/>
    </w:p>
    <w:p>
      <w:pPr>
        <w:jc w:val="center"/>
        <w:rPr>
          <w:rFonts w:eastAsia="黑体"/>
          <w:b/>
          <w:bCs/>
          <w:color w:val="000000"/>
          <w:sz w:val="32"/>
          <w:szCs w:val="32"/>
        </w:rPr>
        <w:outlineLvl w:val="0"/>
      </w:pPr>
      <w:r>
        <w:rPr>
          <w:rFonts w:ascii="宋体" w:hAnsi="宋体" w:eastAsia="等线"/>
          <w:b/>
          <w:bCs/>
          <w:color w:val="000000"/>
          <w:sz w:val="32"/>
          <w:szCs w:val="32"/>
        </w:rPr>
        <w:br w:type="page" w:clear="all"/>
      </w:r>
      <w:bookmarkStart w:id="14" w:name="_Hlk157702724"/>
      <w:r>
        <w:rPr>
          <w:rFonts w:hint="eastAsia" w:eastAsia="黑体"/>
          <w:b/>
          <w:bCs/>
          <w:color w:val="000000"/>
          <w:sz w:val="32"/>
          <w:szCs w:val="32"/>
        </w:rPr>
        <w:t xml:space="preserve">第六章</w:t>
      </w:r>
      <w:r>
        <w:rPr>
          <w:rFonts w:eastAsia="黑体"/>
          <w:b/>
          <w:bCs/>
          <w:color w:val="000000"/>
          <w:sz w:val="32"/>
          <w:szCs w:val="32"/>
        </w:rPr>
        <w:t xml:space="preserve"> </w:t>
      </w:r>
      <w:r>
        <w:rPr>
          <w:rFonts w:hint="eastAsia" w:eastAsia="黑体"/>
          <w:b/>
          <w:bCs/>
          <w:color w:val="000000"/>
          <w:sz w:val="32"/>
          <w:szCs w:val="32"/>
        </w:rPr>
        <w:t xml:space="preserve">评标方法、评分标准</w:t>
      </w:r>
      <w:r/>
    </w:p>
    <w:p>
      <w:pPr>
        <w:jc w:val="center"/>
        <w:rPr>
          <w:rFonts w:eastAsia="黑体"/>
          <w:b/>
          <w:bCs/>
          <w:color w:val="000000"/>
          <w:sz w:val="32"/>
          <w:szCs w:val="32"/>
        </w:rPr>
        <w:outlineLvl w:val="0"/>
      </w:pPr>
      <w:r>
        <w:rPr>
          <w:rFonts w:eastAsia="黑体"/>
          <w:b/>
          <w:bCs/>
          <w:color w:val="000000"/>
          <w:sz w:val="32"/>
          <w:szCs w:val="32"/>
        </w:rPr>
      </w:r>
      <w:r/>
    </w:p>
    <w:p>
      <w:pPr>
        <w:pStyle w:val="733"/>
        <w:ind w:firstLine="420"/>
        <w:spacing w:line="400" w:lineRule="exact"/>
        <w:rPr>
          <w:rFonts w:hAnsi="宋体" w:eastAsia="宋体"/>
          <w:color w:val="000000"/>
          <w:sz w:val="21"/>
          <w:szCs w:val="21"/>
        </w:rPr>
      </w:pPr>
      <w:r>
        <w:rPr>
          <w:rFonts w:hAnsi="宋体" w:eastAsia="宋体"/>
          <w:color w:val="000000"/>
          <w:sz w:val="21"/>
          <w:szCs w:val="21"/>
        </w:rPr>
        <w:t xml:space="preserve">一、评标办法：</w:t>
      </w:r>
      <w:r/>
    </w:p>
    <w:p>
      <w:pPr>
        <w:pStyle w:val="733"/>
        <w:ind w:firstLine="420"/>
        <w:spacing w:line="400" w:lineRule="exact"/>
        <w:rPr>
          <w:rFonts w:hAnsi="宋体" w:eastAsia="宋体"/>
          <w:color w:val="000000"/>
          <w:sz w:val="21"/>
          <w:szCs w:val="21"/>
        </w:rPr>
      </w:pPr>
      <w:r>
        <w:rPr>
          <w:rFonts w:hint="eastAsia" w:hAnsi="宋体" w:eastAsia="宋体"/>
          <w:color w:val="000000"/>
          <w:sz w:val="21"/>
          <w:szCs w:val="21"/>
        </w:rPr>
        <w:t xml:space="preserve">1、评标方法采用综合评分法。即在投标文件满足招标文件全部实质性要求，且按照评审因素的量化指标评审得分最高的投标人为中标人的评标方法</w:t>
      </w:r>
      <w:r>
        <w:rPr>
          <w:rFonts w:hAnsi="宋体" w:eastAsia="宋体"/>
          <w:color w:val="000000"/>
          <w:sz w:val="21"/>
          <w:szCs w:val="21"/>
        </w:rPr>
        <w:t xml:space="preserve">。评审因素及各比重如下：价格分值占总分值的比重为</w:t>
      </w:r>
      <w:r>
        <w:rPr>
          <w:rFonts w:hint="eastAsia" w:hAnsi="宋体" w:eastAsia="宋体"/>
          <w:color w:val="000000"/>
          <w:sz w:val="21"/>
          <w:szCs w:val="21"/>
          <w:lang w:val="en-US" w:eastAsia="zh-CN"/>
        </w:rPr>
        <w:t xml:space="preserve">15</w:t>
      </w:r>
      <w:r>
        <w:rPr>
          <w:rFonts w:hAnsi="宋体" w:eastAsia="宋体"/>
          <w:color w:val="000000"/>
          <w:sz w:val="21"/>
          <w:szCs w:val="21"/>
        </w:rPr>
        <w:t xml:space="preserve">%（权重），技术与质量及其它占</w:t>
      </w:r>
      <w:r>
        <w:rPr>
          <w:rFonts w:hint="eastAsia" w:hAnsi="宋体" w:eastAsia="宋体"/>
          <w:color w:val="000000"/>
          <w:sz w:val="21"/>
          <w:szCs w:val="21"/>
          <w:lang w:val="en-US" w:eastAsia="zh-CN"/>
        </w:rPr>
        <w:t xml:space="preserve">85</w:t>
      </w:r>
      <w:r>
        <w:rPr>
          <w:rFonts w:hAnsi="宋体" w:eastAsia="宋体"/>
          <w:color w:val="000000"/>
          <w:sz w:val="21"/>
          <w:szCs w:val="21"/>
        </w:rPr>
        <w:t xml:space="preserve">%（权重）。（保留小数点后2位）</w:t>
      </w:r>
      <w:r/>
    </w:p>
    <w:p>
      <w:pPr>
        <w:pStyle w:val="733"/>
        <w:ind w:firstLine="420"/>
        <w:spacing w:line="400" w:lineRule="exact"/>
        <w:rPr>
          <w:rFonts w:hAnsi="宋体" w:eastAsia="宋体"/>
          <w:color w:val="000000"/>
          <w:sz w:val="21"/>
          <w:szCs w:val="21"/>
        </w:rPr>
      </w:pPr>
      <w:r>
        <w:rPr>
          <w:rFonts w:hint="eastAsia" w:hAnsi="宋体" w:eastAsia="宋体"/>
          <w:color w:val="000000"/>
          <w:sz w:val="21"/>
          <w:szCs w:val="21"/>
        </w:rPr>
        <w:t xml:space="preserve">2、</w:t>
      </w:r>
      <w:r>
        <w:rPr>
          <w:rFonts w:hAnsi="宋体" w:eastAsia="宋体"/>
          <w:color w:val="000000"/>
          <w:sz w:val="21"/>
          <w:szCs w:val="21"/>
        </w:rPr>
        <w:t xml:space="preserve">综合评分的主要因素为：价格、</w:t>
      </w:r>
      <w:r>
        <w:rPr>
          <w:rFonts w:hint="eastAsia" w:hAnsi="宋体" w:eastAsia="宋体"/>
          <w:color w:val="000000"/>
          <w:sz w:val="21"/>
          <w:szCs w:val="21"/>
        </w:rPr>
        <w:t xml:space="preserve">技术水平</w:t>
      </w:r>
      <w:r>
        <w:rPr>
          <w:rFonts w:hAnsi="宋体" w:eastAsia="宋体"/>
          <w:color w:val="000000"/>
          <w:sz w:val="21"/>
          <w:szCs w:val="21"/>
        </w:rPr>
        <w:t xml:space="preserve">、</w:t>
      </w:r>
      <w:r>
        <w:rPr>
          <w:rFonts w:hint="eastAsia" w:hAnsi="宋体" w:eastAsia="宋体"/>
          <w:color w:val="000000"/>
          <w:sz w:val="21"/>
          <w:szCs w:val="21"/>
        </w:rPr>
        <w:t xml:space="preserve">履约能力、售后</w:t>
      </w:r>
      <w:r>
        <w:rPr>
          <w:rFonts w:hAnsi="宋体" w:eastAsia="宋体"/>
          <w:color w:val="000000"/>
          <w:sz w:val="21"/>
          <w:szCs w:val="21"/>
        </w:rPr>
        <w:t xml:space="preserve">服务</w:t>
      </w:r>
      <w:r>
        <w:rPr>
          <w:rFonts w:hint="eastAsia" w:hAnsi="宋体" w:eastAsia="宋体"/>
          <w:color w:val="000000"/>
          <w:sz w:val="21"/>
          <w:szCs w:val="21"/>
        </w:rPr>
        <w:t xml:space="preserve">等，</w:t>
      </w:r>
      <w:r>
        <w:rPr>
          <w:rFonts w:hAnsi="宋体" w:eastAsia="宋体"/>
          <w:color w:val="000000"/>
          <w:sz w:val="21"/>
          <w:szCs w:val="21"/>
        </w:rPr>
        <w:t xml:space="preserve">对采购文件的响应程度，以及相应的商务标和技术标比重或者分值等。</w:t>
      </w:r>
      <w:r/>
    </w:p>
    <w:p>
      <w:pPr>
        <w:pStyle w:val="733"/>
        <w:ind w:firstLine="422"/>
        <w:spacing w:line="400" w:lineRule="exact"/>
        <w:rPr>
          <w:rFonts w:hAnsi="宋体" w:eastAsia="宋体"/>
          <w:b/>
          <w:color w:val="000000"/>
          <w:sz w:val="21"/>
          <w:szCs w:val="21"/>
        </w:rPr>
      </w:pPr>
      <w:r>
        <w:rPr>
          <w:rFonts w:hint="eastAsia" w:hAnsi="宋体" w:eastAsia="宋体"/>
          <w:b/>
          <w:color w:val="000000"/>
          <w:sz w:val="21"/>
          <w:szCs w:val="21"/>
        </w:rPr>
        <w:t xml:space="preserve">3、</w:t>
      </w:r>
      <w:r>
        <w:rPr>
          <w:rFonts w:hAnsi="宋体" w:eastAsia="宋体"/>
          <w:b/>
          <w:color w:val="000000"/>
          <w:sz w:val="21"/>
          <w:szCs w:val="21"/>
        </w:rPr>
        <w:t xml:space="preserve">提供相同品牌产品且通过资格审查、符合性审查的不同投标人参加同一合同项下投标的，按一家投标人计算，评审后得分最高的同品牌投标人获得中标人推荐资格；评审得分相同的，</w:t>
      </w:r>
      <w:r>
        <w:rPr>
          <w:rFonts w:hint="eastAsia" w:hAnsi="宋体" w:eastAsia="宋体"/>
          <w:b/>
          <w:color w:val="000000"/>
          <w:sz w:val="21"/>
          <w:szCs w:val="21"/>
        </w:rPr>
        <w:t xml:space="preserve">由报价较低的</w:t>
      </w:r>
      <w:r>
        <w:rPr>
          <w:rFonts w:hAnsi="宋体" w:eastAsia="宋体"/>
          <w:b/>
          <w:color w:val="000000"/>
          <w:sz w:val="21"/>
          <w:szCs w:val="21"/>
        </w:rPr>
        <w:t xml:space="preserve">投标人获得中标人推荐资格，</w:t>
      </w:r>
      <w:r>
        <w:rPr>
          <w:rFonts w:hint="eastAsia" w:hAnsi="宋体" w:eastAsia="宋体"/>
          <w:b/>
          <w:color w:val="000000"/>
          <w:sz w:val="21"/>
          <w:szCs w:val="21"/>
        </w:rPr>
        <w:t xml:space="preserve">如报价也相同，则</w:t>
      </w:r>
      <w:r>
        <w:rPr>
          <w:rFonts w:hAnsi="宋体" w:eastAsia="宋体"/>
          <w:b/>
          <w:color w:val="000000"/>
          <w:sz w:val="21"/>
          <w:szCs w:val="21"/>
        </w:rPr>
        <w:t xml:space="preserve">采取随机抽取方式确定，其他同品牌投标人不作为中标候选人。非单一产品采购项目，多家投标人提供的核心产品</w:t>
      </w:r>
      <w:r>
        <w:rPr>
          <w:rFonts w:hint="eastAsia" w:hAnsi="宋体" w:eastAsia="宋体"/>
          <w:b/>
          <w:color w:val="000000"/>
          <w:sz w:val="21"/>
          <w:szCs w:val="21"/>
        </w:rPr>
        <w:t xml:space="preserve">（标注）</w:t>
      </w:r>
      <w:r>
        <w:rPr>
          <w:rFonts w:hAnsi="宋体" w:eastAsia="宋体"/>
          <w:b/>
          <w:color w:val="000000"/>
          <w:sz w:val="21"/>
          <w:szCs w:val="21"/>
        </w:rPr>
        <w:t xml:space="preserve">品牌相同的，按</w:t>
      </w:r>
      <w:r>
        <w:rPr>
          <w:rFonts w:hint="eastAsia" w:hAnsi="宋体" w:eastAsia="宋体"/>
          <w:b/>
          <w:color w:val="000000"/>
          <w:sz w:val="21"/>
          <w:szCs w:val="21"/>
        </w:rPr>
        <w:t xml:space="preserve">上述</w:t>
      </w:r>
      <w:r>
        <w:rPr>
          <w:rFonts w:hAnsi="宋体" w:eastAsia="宋体"/>
          <w:b/>
          <w:color w:val="000000"/>
          <w:sz w:val="21"/>
          <w:szCs w:val="21"/>
        </w:rPr>
        <w:t xml:space="preserve">规定处理</w:t>
      </w:r>
      <w:r>
        <w:rPr>
          <w:rFonts w:hint="eastAsia" w:hAnsi="宋体" w:eastAsia="宋体"/>
          <w:b/>
          <w:color w:val="000000"/>
          <w:sz w:val="21"/>
          <w:szCs w:val="21"/>
        </w:rPr>
        <w:t xml:space="preserve">。</w:t>
      </w:r>
      <w:r/>
    </w:p>
    <w:p>
      <w:pPr>
        <w:pStyle w:val="733"/>
        <w:ind w:firstLine="420"/>
        <w:spacing w:line="400" w:lineRule="exact"/>
        <w:rPr>
          <w:rFonts w:hAnsi="宋体" w:eastAsia="宋体"/>
          <w:color w:val="000000"/>
          <w:sz w:val="21"/>
          <w:szCs w:val="21"/>
        </w:rPr>
      </w:pPr>
      <w:r>
        <w:rPr>
          <w:rFonts w:hint="eastAsia" w:hAnsi="宋体" w:eastAsia="宋体"/>
          <w:color w:val="000000"/>
          <w:sz w:val="21"/>
          <w:szCs w:val="21"/>
        </w:rPr>
        <w:t xml:space="preserve">4、</w:t>
      </w:r>
      <w:r>
        <w:rPr>
          <w:rFonts w:hAnsi="宋体" w:eastAsia="宋体"/>
          <w:color w:val="000000"/>
          <w:sz w:val="21"/>
          <w:szCs w:val="21"/>
        </w:rPr>
        <w:t xml:space="preserve">评标时，评标委员会分别对每个有效投标人的投标书（报价除外）进行评价、打分，对评委的评分（除价格分外）进行统计汇总，按算术平均方法计算出每个投标人的得分；报价得分直接计算取得，二者相加为投标人的总得分，综合得分最高者为中标人。（保留小数点后2位）</w:t>
      </w:r>
      <w:r/>
    </w:p>
    <w:p>
      <w:pPr>
        <w:pStyle w:val="733"/>
        <w:ind w:firstLine="420"/>
        <w:spacing w:line="400" w:lineRule="exact"/>
        <w:rPr>
          <w:rFonts w:hAnsi="宋体" w:eastAsia="宋体"/>
          <w:color w:val="000000"/>
          <w:sz w:val="21"/>
          <w:szCs w:val="21"/>
        </w:rPr>
      </w:pPr>
      <w:r>
        <w:rPr>
          <w:rFonts w:hAnsi="宋体" w:eastAsia="宋体"/>
          <w:color w:val="000000"/>
          <w:sz w:val="21"/>
          <w:szCs w:val="21"/>
        </w:rPr>
        <w:t xml:space="preserve">评标结果按评审后得分由高到低顺序排列。得分相同的，按投标报价由低到高顺序排列。得分且投标报价相同的并列。投标文件满足采购文件全部实质性要求，且按照评审因素的量化指标评审得分最高的投标人为中标人。</w:t>
      </w:r>
      <w:r/>
    </w:p>
    <w:p>
      <w:pPr>
        <w:pStyle w:val="733"/>
        <w:ind w:firstLine="420"/>
        <w:spacing w:line="400" w:lineRule="exact"/>
        <w:rPr>
          <w:rFonts w:hAnsi="宋体" w:eastAsia="宋体"/>
          <w:color w:val="000000"/>
          <w:sz w:val="21"/>
          <w:szCs w:val="21"/>
        </w:rPr>
      </w:pPr>
      <w:r>
        <w:rPr>
          <w:rFonts w:hint="eastAsia" w:hAnsi="宋体" w:eastAsia="宋体"/>
          <w:color w:val="000000"/>
          <w:sz w:val="21"/>
          <w:szCs w:val="21"/>
        </w:rPr>
        <w:t xml:space="preserve">5、评审过程中出现下列情形之一的，评审委员会应当启动异常低价投标审查程序：</w:t>
      </w:r>
      <w:r/>
    </w:p>
    <w:p>
      <w:pPr>
        <w:pStyle w:val="733"/>
        <w:ind w:firstLine="420"/>
        <w:spacing w:line="400" w:lineRule="exact"/>
        <w:rPr>
          <w:rFonts w:hAnsi="宋体" w:eastAsia="宋体"/>
          <w:color w:val="000000"/>
          <w:sz w:val="21"/>
          <w:szCs w:val="21"/>
        </w:rPr>
      </w:pPr>
      <w:r>
        <w:rPr>
          <w:rFonts w:hint="eastAsia" w:hAnsi="宋体" w:eastAsia="宋体"/>
          <w:color w:val="000000"/>
          <w:sz w:val="21"/>
          <w:szCs w:val="21"/>
        </w:rPr>
        <w:t xml:space="preserve">5.1投标（响应）报价低于全部通过符合性审查供应商投标（响应）报价平均值50%的，即投标（响应）报价&lt;全部通过符合性审查供应商投标（响应）报价平均值×50%；</w:t>
      </w:r>
      <w:r/>
    </w:p>
    <w:p>
      <w:pPr>
        <w:pStyle w:val="733"/>
        <w:ind w:firstLine="420"/>
        <w:spacing w:line="400" w:lineRule="exact"/>
        <w:rPr>
          <w:rFonts w:hAnsi="宋体" w:eastAsia="宋体"/>
          <w:color w:val="000000"/>
          <w:sz w:val="21"/>
          <w:szCs w:val="21"/>
        </w:rPr>
      </w:pPr>
      <w:r>
        <w:rPr>
          <w:rFonts w:hint="eastAsia" w:hAnsi="宋体" w:eastAsia="宋体"/>
          <w:color w:val="000000"/>
          <w:sz w:val="21"/>
          <w:szCs w:val="21"/>
        </w:rPr>
        <w:t xml:space="preserve">5.2投标（响应）报价低于通过符合性审查的次低报价供应商投标（响应）报价50%的，即投标（响应）报价&lt;通过符合性审查的次低报价供应商投标（响应）报价×50%；</w:t>
      </w:r>
      <w:r/>
    </w:p>
    <w:p>
      <w:pPr>
        <w:pStyle w:val="733"/>
        <w:ind w:firstLine="420"/>
        <w:spacing w:line="400" w:lineRule="exact"/>
        <w:rPr>
          <w:rFonts w:hAnsi="宋体" w:eastAsia="宋体"/>
          <w:color w:val="000000"/>
          <w:sz w:val="21"/>
          <w:szCs w:val="21"/>
        </w:rPr>
      </w:pPr>
      <w:r>
        <w:rPr>
          <w:rFonts w:hint="eastAsia" w:hAnsi="宋体" w:eastAsia="宋体"/>
          <w:color w:val="000000"/>
          <w:sz w:val="21"/>
          <w:szCs w:val="21"/>
        </w:rPr>
        <w:t xml:space="preserve">5.3投标（响应）报价低于采购项目最高限价45%的，即投标（响应）报价&lt;采购项目最高限价×45%；</w:t>
      </w:r>
      <w:r/>
    </w:p>
    <w:p>
      <w:pPr>
        <w:pStyle w:val="733"/>
        <w:ind w:firstLine="420"/>
        <w:spacing w:line="400" w:lineRule="exact"/>
        <w:rPr>
          <w:rFonts w:hAnsi="宋体" w:eastAsia="宋体"/>
          <w:color w:val="000000"/>
          <w:sz w:val="21"/>
          <w:szCs w:val="21"/>
        </w:rPr>
      </w:pPr>
      <w:r>
        <w:rPr>
          <w:rFonts w:hint="eastAsia" w:hAnsi="宋体" w:eastAsia="宋体"/>
          <w:color w:val="000000"/>
          <w:sz w:val="21"/>
          <w:szCs w:val="21"/>
        </w:rPr>
        <w:t xml:space="preserve">5</w:t>
      </w:r>
      <w:r>
        <w:rPr>
          <w:rFonts w:hAnsi="宋体" w:eastAsia="宋体"/>
          <w:color w:val="000000"/>
          <w:sz w:val="21"/>
          <w:szCs w:val="21"/>
        </w:rPr>
        <w:t xml:space="preserve">.4评审委员会基于专业判断，认为供应商报价过低，有可能影响产品质量或者不能诚信履约的其他情形。</w:t>
      </w:r>
      <w:r/>
    </w:p>
    <w:p>
      <w:pPr>
        <w:pStyle w:val="733"/>
        <w:ind w:firstLine="420"/>
        <w:spacing w:line="400" w:lineRule="exac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评审委员会启动异</w:t>
      </w:r>
      <w:r>
        <w:rPr>
          <w:rFonts w:hint="eastAsia" w:ascii="宋体" w:hAnsi="宋体" w:eastAsia="宋体" w:cs="Times New Roman"/>
          <w:color w:val="000000"/>
          <w:sz w:val="21"/>
          <w:szCs w:val="21"/>
        </w:rPr>
        <w:t xml:space="preserve">常低价投标（响应）审查后，应当要求相关供应商在评审现场30分钟内对投标（响应）价格作出解释，提供项目具体成本测算等与报价合理性相关的书面说明及必要的证明材料，包括但不限于原材料成本、人工成本、制造费用等。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733"/>
        <w:ind w:firstLine="420"/>
        <w:spacing w:line="400" w:lineRule="exact"/>
        <w:rPr>
          <w:rFonts w:hint="eastAsia" w:ascii="宋体" w:hAnsi="宋体" w:eastAsia="宋体" w:cs="Times New Roman"/>
          <w:color w:val="000000"/>
          <w:sz w:val="21"/>
          <w:szCs w:val="21"/>
        </w:rPr>
      </w:pPr>
      <w:r>
        <w:rPr>
          <w:rFonts w:hint="eastAsia" w:ascii="宋体" w:hAnsi="宋体" w:eastAsia="宋体" w:cs="Times New Roman"/>
          <w:color w:val="000000"/>
          <w:sz w:val="21"/>
          <w:szCs w:val="21"/>
          <w:lang w:val="en-US" w:eastAsia="zh-CN"/>
        </w:rPr>
        <w:t xml:space="preserve">6、</w:t>
      </w:r>
      <w:r>
        <w:rPr>
          <w:rFonts w:hint="eastAsia" w:ascii="宋体" w:hAnsi="宋体" w:eastAsia="宋体" w:cs="Times New Roman"/>
          <w:color w:val="000000"/>
          <w:sz w:val="21"/>
          <w:szCs w:val="21"/>
        </w:rPr>
        <w:t xml:space="preserve">本次采购共分为</w:t>
      </w:r>
      <w:r>
        <w:rPr>
          <w:rFonts w:hint="eastAsia" w:ascii="宋体" w:hAnsi="宋体" w:eastAsia="宋体" w:cs="Times New Roman"/>
          <w:color w:val="000000"/>
          <w:sz w:val="21"/>
          <w:szCs w:val="21"/>
          <w:lang w:eastAsia="zh-CN"/>
        </w:rPr>
        <w:t xml:space="preserve">两个</w:t>
      </w:r>
      <w:r>
        <w:rPr>
          <w:rFonts w:hint="eastAsia" w:ascii="宋体" w:hAnsi="宋体" w:eastAsia="宋体" w:cs="Times New Roman"/>
          <w:color w:val="000000"/>
          <w:sz w:val="21"/>
          <w:szCs w:val="21"/>
          <w:lang w:val="en-US" w:eastAsia="zh-CN"/>
        </w:rPr>
        <w:t xml:space="preserve">标段</w:t>
      </w:r>
      <w:r>
        <w:rPr>
          <w:rFonts w:hint="eastAsia" w:ascii="宋体" w:hAnsi="宋体" w:eastAsia="宋体" w:cs="Times New Roman"/>
          <w:color w:val="000000"/>
          <w:sz w:val="21"/>
          <w:szCs w:val="21"/>
        </w:rPr>
        <w:t xml:space="preserve">，</w:t>
      </w:r>
      <w:r>
        <w:rPr>
          <w:rFonts w:hint="eastAsia" w:ascii="宋体" w:hAnsi="宋体" w:eastAsia="宋体" w:cs="Times New Roman"/>
          <w:color w:val="000000"/>
          <w:sz w:val="21"/>
          <w:szCs w:val="21"/>
          <w:lang w:val="en-US" w:eastAsia="zh-CN"/>
        </w:rPr>
        <w:t xml:space="preserve">投标</w:t>
      </w:r>
      <w:r>
        <w:rPr>
          <w:rFonts w:hint="eastAsia" w:ascii="宋体" w:hAnsi="宋体" w:eastAsia="宋体" w:cs="Times New Roman"/>
          <w:color w:val="000000"/>
          <w:sz w:val="21"/>
          <w:szCs w:val="21"/>
        </w:rPr>
        <w:t xml:space="preserve">单位可选择其中一个单元参与投标亦可二个单元全部参与，但每家供应商最多只能成交一个</w:t>
      </w:r>
      <w:r>
        <w:rPr>
          <w:rFonts w:hint="eastAsia" w:ascii="宋体" w:hAnsi="宋体" w:eastAsia="宋体" w:cs="Times New Roman"/>
          <w:color w:val="000000"/>
          <w:sz w:val="21"/>
          <w:szCs w:val="21"/>
          <w:lang w:val="en-US" w:eastAsia="zh-CN"/>
        </w:rPr>
        <w:t xml:space="preserve">标段</w:t>
      </w:r>
      <w:r>
        <w:rPr>
          <w:rFonts w:hint="eastAsia" w:ascii="宋体" w:hAnsi="宋体" w:eastAsia="宋体" w:cs="Times New Roman"/>
          <w:color w:val="000000"/>
          <w:sz w:val="21"/>
          <w:szCs w:val="21"/>
        </w:rPr>
        <w:t xml:space="preserve">。</w:t>
      </w:r>
      <w:r>
        <w:rPr>
          <w:rFonts w:hint="eastAsia" w:ascii="宋体" w:hAnsi="宋体" w:eastAsia="宋体" w:cs="Times New Roman"/>
          <w:color w:val="000000"/>
          <w:sz w:val="21"/>
          <w:szCs w:val="21"/>
          <w:lang w:val="en-US" w:eastAsia="zh-CN"/>
        </w:rPr>
        <w:t xml:space="preserve">标段</w:t>
      </w:r>
      <w:r>
        <w:rPr>
          <w:rFonts w:hint="eastAsia" w:ascii="宋体" w:hAnsi="宋体" w:eastAsia="宋体" w:cs="Times New Roman"/>
          <w:color w:val="000000"/>
          <w:sz w:val="21"/>
          <w:szCs w:val="21"/>
        </w:rPr>
        <w:t xml:space="preserve">评审顺序按数字自然排列顺序,进入每个</w:t>
      </w:r>
      <w:r>
        <w:rPr>
          <w:rFonts w:hint="eastAsia" w:ascii="宋体" w:hAnsi="宋体" w:eastAsia="宋体" w:cs="Times New Roman"/>
          <w:color w:val="000000"/>
          <w:sz w:val="21"/>
          <w:szCs w:val="21"/>
          <w:lang w:val="en-US" w:eastAsia="zh-CN"/>
        </w:rPr>
        <w:t xml:space="preserve">标段</w:t>
      </w:r>
      <w:r>
        <w:rPr>
          <w:rFonts w:hint="eastAsia" w:ascii="宋体" w:hAnsi="宋体" w:eastAsia="宋体" w:cs="Times New Roman"/>
          <w:color w:val="000000"/>
          <w:sz w:val="21"/>
          <w:szCs w:val="21"/>
        </w:rPr>
        <w:t xml:space="preserve">评审的实质性响应且具有得标权（已在前期</w:t>
      </w:r>
      <w:r>
        <w:rPr>
          <w:rFonts w:hint="eastAsia" w:ascii="宋体" w:hAnsi="宋体" w:eastAsia="宋体" w:cs="Times New Roman"/>
          <w:color w:val="000000"/>
          <w:sz w:val="21"/>
          <w:szCs w:val="21"/>
          <w:lang w:val="en-US" w:eastAsia="zh-CN"/>
        </w:rPr>
        <w:t xml:space="preserve">标段</w:t>
      </w:r>
      <w:r>
        <w:rPr>
          <w:rFonts w:hint="eastAsia" w:ascii="宋体" w:hAnsi="宋体" w:eastAsia="宋体" w:cs="Times New Roman"/>
          <w:color w:val="000000"/>
          <w:sz w:val="21"/>
          <w:szCs w:val="21"/>
        </w:rPr>
        <w:t xml:space="preserve">评审中</w:t>
      </w:r>
      <w:r>
        <w:rPr>
          <w:rFonts w:hint="eastAsia" w:ascii="宋体" w:hAnsi="宋体" w:eastAsia="宋体" w:cs="Times New Roman"/>
          <w:color w:val="000000"/>
          <w:sz w:val="21"/>
          <w:szCs w:val="21"/>
          <w:lang w:val="en-US" w:eastAsia="zh-CN"/>
        </w:rPr>
        <w:t xml:space="preserve">中标</w:t>
      </w:r>
      <w:r>
        <w:rPr>
          <w:rFonts w:hint="eastAsia" w:ascii="宋体" w:hAnsi="宋体" w:eastAsia="宋体" w:cs="Times New Roman"/>
          <w:color w:val="000000"/>
          <w:sz w:val="21"/>
          <w:szCs w:val="21"/>
        </w:rPr>
        <w:t xml:space="preserve">的供应商，不再具有该</w:t>
      </w:r>
      <w:r>
        <w:rPr>
          <w:rFonts w:hint="eastAsia" w:ascii="宋体" w:hAnsi="宋体" w:eastAsia="宋体" w:cs="Times New Roman"/>
          <w:color w:val="000000"/>
          <w:sz w:val="21"/>
          <w:szCs w:val="21"/>
          <w:lang w:val="en-US" w:eastAsia="zh-CN"/>
        </w:rPr>
        <w:t xml:space="preserve">标段</w:t>
      </w:r>
      <w:r>
        <w:rPr>
          <w:rFonts w:hint="eastAsia" w:ascii="宋体" w:hAnsi="宋体" w:eastAsia="宋体" w:cs="Times New Roman"/>
          <w:color w:val="000000"/>
          <w:sz w:val="21"/>
          <w:szCs w:val="21"/>
        </w:rPr>
        <w:t xml:space="preserve">的得标权）的供应商不得少于3家，否则该</w:t>
      </w:r>
      <w:r>
        <w:rPr>
          <w:rFonts w:hint="eastAsia" w:ascii="宋体" w:hAnsi="宋体" w:eastAsia="宋体" w:cs="Times New Roman"/>
          <w:color w:val="000000"/>
          <w:sz w:val="21"/>
          <w:szCs w:val="21"/>
          <w:lang w:val="en-US" w:eastAsia="zh-CN"/>
        </w:rPr>
        <w:t xml:space="preserve">标段</w:t>
      </w:r>
      <w:r>
        <w:rPr>
          <w:rFonts w:hint="eastAsia" w:ascii="宋体" w:hAnsi="宋体" w:eastAsia="宋体" w:cs="Times New Roman"/>
          <w:color w:val="000000"/>
          <w:sz w:val="21"/>
          <w:szCs w:val="21"/>
        </w:rPr>
        <w:t xml:space="preserve">采购失败。</w:t>
      </w:r>
      <w:r/>
    </w:p>
    <w:p>
      <w:pPr>
        <w:pStyle w:val="733"/>
        <w:ind w:firstLine="420"/>
        <w:spacing w:line="400" w:lineRule="exact"/>
        <w:rPr>
          <w:rFonts w:hAnsi="宋体" w:eastAsia="宋体"/>
          <w:color w:val="000000"/>
          <w:sz w:val="21"/>
          <w:szCs w:val="21"/>
        </w:rPr>
      </w:pPr>
      <w:r>
        <w:rPr>
          <w:rFonts w:hint="eastAsia" w:hAnsi="宋体" w:eastAsia="宋体"/>
          <w:color w:val="000000"/>
          <w:sz w:val="21"/>
          <w:szCs w:val="21"/>
          <w:lang w:val="en-US" w:eastAsia="zh-CN"/>
        </w:rPr>
        <w:t xml:space="preserve">7</w:t>
      </w:r>
      <w:r>
        <w:rPr>
          <w:rFonts w:hint="eastAsia" w:hAnsi="宋体" w:eastAsia="宋体"/>
          <w:color w:val="000000"/>
          <w:sz w:val="21"/>
          <w:szCs w:val="21"/>
        </w:rPr>
        <w:t xml:space="preserve">、采购单位已书面授权评标委员会直接确定中标供应商。</w:t>
      </w:r>
      <w:r/>
    </w:p>
    <w:p>
      <w:pPr>
        <w:pStyle w:val="733"/>
        <w:ind w:firstLine="420"/>
        <w:spacing w:line="400" w:lineRule="exact"/>
        <w:rPr>
          <w:rFonts w:hAnsi="宋体" w:eastAsia="宋体"/>
          <w:color w:val="000000"/>
          <w:sz w:val="21"/>
          <w:szCs w:val="21"/>
        </w:rPr>
      </w:pPr>
      <w:r>
        <w:rPr>
          <w:rFonts w:hAnsi="宋体" w:eastAsia="宋体"/>
          <w:color w:val="000000"/>
          <w:sz w:val="21"/>
          <w:szCs w:val="21"/>
        </w:rPr>
      </w:r>
      <w:r/>
    </w:p>
    <w:p>
      <w:pPr>
        <w:pStyle w:val="1004"/>
        <w:rPr>
          <w:rFonts w:cs="宋体"/>
        </w:rPr>
      </w:pPr>
      <w:r>
        <w:rPr>
          <w:rFonts w:hint="eastAsia" w:cs="宋体"/>
        </w:rPr>
        <w:t xml:space="preserve">二、政府采购政策执行办法：</w:t>
      </w:r>
      <w:r/>
    </w:p>
    <w:p>
      <w:pPr>
        <w:pStyle w:val="1004"/>
        <w:rPr>
          <w:rFonts w:cs="宋体"/>
        </w:rPr>
      </w:pPr>
      <w:r>
        <w:rPr>
          <w:rFonts w:hint="eastAsia" w:cs="宋体"/>
        </w:rPr>
        <w:t xml:space="preserve">1、本次采购的评标方法采用综合评分法，总分值为100分。</w:t>
      </w:r>
      <w:r/>
    </w:p>
    <w:p>
      <w:pPr>
        <w:pStyle w:val="1004"/>
        <w:rPr>
          <w:rFonts w:cs="宋体"/>
        </w:rPr>
      </w:pPr>
      <w:r>
        <w:rPr>
          <w:rFonts w:hint="eastAsia" w:cs="宋体"/>
        </w:rPr>
        <w:t xml:space="preserve">2、针对小微型企业的评审加分：</w:t>
      </w:r>
      <w:r/>
    </w:p>
    <w:p>
      <w:pPr>
        <w:pStyle w:val="1004"/>
        <w:rPr>
          <w:rFonts w:cs="宋体"/>
        </w:rPr>
      </w:pPr>
      <w:r>
        <w:rPr>
          <w:rFonts w:hint="eastAsia" w:cs="宋体"/>
        </w:rPr>
        <w:t xml:space="preserve">（1）根据《政府采购促进中小企业发展管理办法》财库〔2020〕46号、关于印发《苏州市政府采购促进中小企业发展实施意见》的通知（苏财购〔2022〕16号）、《财政部关于进一步加大政府采购支持中小企业力度的通知》（财库〔2022〕19 号）、《关于促进残疾人就业政府采购政策的通知》（财库〔2017〕141号）、《关于政府采购支持监狱企业发展有关问题的通知》（财库〔2014〕68号）等文件的精神，对属于小微企业、监狱企业、残疾人企业给予价格评审优惠。</w:t>
      </w:r>
      <w:r/>
    </w:p>
    <w:p>
      <w:pPr>
        <w:pStyle w:val="1004"/>
        <w:rPr>
          <w:rFonts w:cs="宋体"/>
        </w:rPr>
      </w:pPr>
      <w:r>
        <w:rPr>
          <w:rFonts w:hint="eastAsia" w:cs="宋体"/>
        </w:rPr>
        <w:t xml:space="preserve">（2）投标人提供小型或微型企业、残疾人企业和监狱企业制造的货物，其价格在评审时给予20%的扣除，用扣除后的价格参与评审。如扣除后的价格为最低价的，则作为评审基准价，若最后中标，中标价格则以实际投标报价为准。</w:t>
      </w:r>
      <w:r/>
    </w:p>
    <w:p>
      <w:pPr>
        <w:pStyle w:val="1004"/>
        <w:rPr>
          <w:rFonts w:cs="宋体"/>
        </w:rPr>
      </w:pPr>
      <w:r>
        <w:rPr>
          <w:rFonts w:hint="eastAsia" w:cs="宋体"/>
        </w:rPr>
        <w:t xml:space="preserve">（3）在本次货物采购项目中，货物由小微企业制造，即货物由小微企业生产且使用该小微企业商号或者注册商标的，可享受价格评审优惠。</w:t>
      </w:r>
      <w:r/>
    </w:p>
    <w:p>
      <w:pPr>
        <w:pStyle w:val="1004"/>
        <w:rPr>
          <w:rFonts w:cs="宋体"/>
        </w:rPr>
      </w:pPr>
      <w:r>
        <w:rPr>
          <w:rFonts w:hint="eastAsia" w:cs="宋体"/>
        </w:rPr>
        <w:t xml:space="preserve">（4）投标人提供的货物既有中小企业制造货物，也有大型企业制造货物的，不享受优惠政策。</w:t>
      </w:r>
      <w:r/>
    </w:p>
    <w:p>
      <w:pPr>
        <w:pStyle w:val="1004"/>
        <w:rPr>
          <w:rFonts w:cs="宋体"/>
        </w:rPr>
      </w:pPr>
      <w:r>
        <w:rPr>
          <w:rFonts w:hint="eastAsia" w:cs="宋体"/>
        </w:rPr>
        <w:t xml:space="preserve">（5）残疾人企业和监狱企业视同小微企业，享受价格评审优惠政策。</w:t>
      </w:r>
      <w:r/>
    </w:p>
    <w:p>
      <w:pPr>
        <w:pStyle w:val="1004"/>
        <w:rPr>
          <w:rFonts w:cs="宋体"/>
        </w:rPr>
      </w:pPr>
      <w:r>
        <w:rPr>
          <w:rFonts w:hint="eastAsia" w:cs="宋体"/>
        </w:rPr>
        <w:t xml:space="preserve">（6）残疾人企业和监狱企业属于小型、微型企业的，不重复享受价格评审优惠政策。</w:t>
      </w:r>
      <w:r/>
    </w:p>
    <w:p>
      <w:pPr>
        <w:pStyle w:val="1004"/>
        <w:rPr>
          <w:rFonts w:cs="宋体"/>
        </w:rPr>
      </w:pPr>
      <w:r>
        <w:rPr>
          <w:rFonts w:hint="eastAsia" w:cs="宋体"/>
        </w:rPr>
        <w:t xml:space="preserve">（7）投标人在投标文件中提供《中小企业声明函》；监狱企业必须提供由省级以上监狱管理局、戒毒管理局（含新疆生产建设兵团）出具的属于监狱企业的证明文件；残疾人福利性单位必须提供《残疾人福利性单位声明函》，供应商提供的材料与事实不符的，依照《中华人民共和国政府采购法》第七十七条第一款的规定追究法律责任。在投标文件中未提供相关材料、资料的，不享受评审优惠政策。</w:t>
      </w:r>
      <w:r/>
    </w:p>
    <w:p>
      <w:pPr>
        <w:pStyle w:val="1004"/>
        <w:rPr>
          <w:rFonts w:cs="宋体"/>
        </w:rPr>
      </w:pPr>
      <w:r>
        <w:rPr>
          <w:rFonts w:hint="eastAsia" w:cs="宋体"/>
        </w:rPr>
        <w:t xml:space="preserve">3、采购本国产品的支持政策</w:t>
      </w:r>
      <w:r>
        <w:rPr>
          <w:rFonts w:hint="eastAsia" w:cs="Times New Roman"/>
          <w:color w:val="auto"/>
          <w:highlight w:val="none"/>
          <w:lang w:eastAsia="zh-CN"/>
        </w:rPr>
        <w:t xml:space="preserve">（</w:t>
      </w:r>
      <w:r>
        <w:rPr>
          <w:rFonts w:hint="eastAsia" w:cs="Times New Roman"/>
          <w:color w:val="auto"/>
          <w:highlight w:val="none"/>
          <w:lang w:val="en-US" w:eastAsia="zh-CN"/>
        </w:rPr>
        <w:t xml:space="preserve">本项目不适用）</w:t>
      </w:r>
      <w:r/>
    </w:p>
    <w:p>
      <w:pPr>
        <w:pStyle w:val="1004"/>
        <w:rPr>
          <w:rFonts w:cs="宋体"/>
        </w:rPr>
      </w:pPr>
      <w:r>
        <w:rPr>
          <w:rFonts w:hint="eastAsia" w:cs="宋体"/>
        </w:rPr>
        <w:t xml:space="preserve">（1）本项目政府采购活动中既有本国产品又有非本国产品参与竞争的，依法对本国产品给予价格评审优惠，对本国产品的报价给予20%的价格扣除，用扣除后的价格参与评审。</w:t>
      </w:r>
      <w:r/>
    </w:p>
    <w:p>
      <w:pPr>
        <w:pStyle w:val="1004"/>
        <w:rPr>
          <w:rFonts w:cs="宋体"/>
        </w:rPr>
      </w:pPr>
      <w:r>
        <w:rPr>
          <w:rFonts w:hint="eastAsia" w:cs="宋体"/>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1004"/>
        <w:rPr>
          <w:rFonts w:cs="宋体"/>
        </w:rPr>
      </w:pPr>
      <w:r>
        <w:rPr>
          <w:rFonts w:hint="eastAsia" w:cs="宋体"/>
        </w:rPr>
        <w:t xml:space="preserve">（3）供应商需按照招标文件的要求提供《关于符合本国产品标准的声明函》（以下简称《声明函》），如不提供将不享受本国产品价格评审优惠。</w:t>
      </w:r>
      <w:r/>
    </w:p>
    <w:p>
      <w:pPr>
        <w:pStyle w:val="1004"/>
        <w:rPr>
          <w:rFonts w:cs="宋体"/>
        </w:rPr>
      </w:pPr>
      <w:r>
        <w:rPr>
          <w:rFonts w:hint="eastAsia" w:cs="宋体"/>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004"/>
        <w:rPr>
          <w:rFonts w:cs="宋体"/>
        </w:rPr>
      </w:pPr>
      <w:r>
        <w:rPr>
          <w:rFonts w:hint="eastAsia" w:cs="宋体"/>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04"/>
        <w:rPr>
          <w:rFonts w:cs="宋体"/>
        </w:rPr>
      </w:pPr>
      <w:r>
        <w:rPr>
          <w:rFonts w:hint="eastAsia" w:cs="宋体"/>
        </w:rPr>
        <w:t xml:space="preserve">如投标人提供虚假材料，将按“政府采购法”相关规定处理并由政府监管部门给予严肃处理。</w:t>
      </w:r>
      <w:r/>
    </w:p>
    <w:p>
      <w:pPr>
        <w:pStyle w:val="1004"/>
        <w:rPr>
          <w:rFonts w:cs="宋体"/>
        </w:rPr>
      </w:pPr>
      <w:r>
        <w:rPr>
          <w:rFonts w:cs="宋体"/>
        </w:rPr>
      </w:r>
      <w:r/>
    </w:p>
    <w:p>
      <w:pPr>
        <w:pStyle w:val="1004"/>
        <w:rPr>
          <w:rFonts w:cs="宋体"/>
        </w:rPr>
      </w:pPr>
      <w:r>
        <w:rPr>
          <w:rFonts w:hint="eastAsia" w:cs="宋体"/>
        </w:rPr>
        <w:t xml:space="preserve">三、</w:t>
      </w:r>
      <w:r>
        <w:rPr>
          <w:rFonts w:hint="eastAsia" w:cs="宋体"/>
          <w:lang w:val="en-US" w:eastAsia="zh-CN"/>
        </w:rPr>
        <w:t xml:space="preserve">第一、第二标段</w:t>
      </w:r>
      <w:r>
        <w:rPr>
          <w:rFonts w:hint="eastAsia" w:cs="宋体"/>
        </w:rPr>
        <w:t xml:space="preserve">评分标准：</w:t>
      </w:r>
      <w:r/>
    </w:p>
    <w:p>
      <w:pPr>
        <w:pStyle w:val="1004"/>
        <w:rPr>
          <w:rFonts w:cs="宋体"/>
        </w:rPr>
      </w:pPr>
      <w:r>
        <w:rPr>
          <w:rFonts w:hint="eastAsia" w:cs="宋体"/>
        </w:rPr>
        <w:t xml:space="preserve">本次采购的评标方法采用综合评分法，总分值为100分。</w:t>
      </w:r>
      <w:r/>
    </w:p>
    <w:tbl>
      <w:tblPr>
        <w:tblStyle w:val="726"/>
        <w:tblW w:w="494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32"/>
        <w:gridCol w:w="1772"/>
        <w:gridCol w:w="854"/>
        <w:gridCol w:w="5058"/>
      </w:tblGrid>
      <w:tr>
        <w:trPr>
          <w:trHeight w:val="470"/>
        </w:trPr>
        <w:tc>
          <w:tcPr>
            <w:gridSpan w:val="3"/>
            <w:shd w:val="clear" w:color="auto" w:fill="auto"/>
            <w:tcBorders>
              <w:top w:val="single" w:color="auto" w:sz="4" w:space="0"/>
              <w:left w:val="single" w:color="auto" w:sz="4" w:space="0"/>
              <w:bottom w:val="single" w:color="auto" w:sz="4" w:space="0"/>
              <w:right w:val="single" w:color="auto" w:sz="4" w:space="0"/>
            </w:tcBorders>
            <w:tcW w:w="1491" w:type="pct"/>
            <w:vAlign w:val="center"/>
            <w:textDirection w:val="lrTb"/>
            <w:noWrap w:val="false"/>
          </w:tcPr>
          <w:p>
            <w:pPr>
              <w:jc w:val="center"/>
              <w:widowControl/>
              <w:rPr>
                <w:rFonts w:cs="宋体" w:asciiTheme="minorEastAsia" w:hAnsiTheme="minorEastAsia" w:eastAsiaTheme="minorEastAsia"/>
                <w:b/>
                <w:bCs/>
                <w:color w:val="000000"/>
                <w:sz w:val="21"/>
                <w:szCs w:val="21"/>
              </w:rPr>
            </w:pPr>
            <w:r>
              <w:rPr>
                <w:rFonts w:hint="eastAsia" w:cs="宋体" w:asciiTheme="minorEastAsia" w:hAnsiTheme="minorEastAsia" w:eastAsiaTheme="minorEastAsia"/>
                <w:b/>
                <w:bCs/>
                <w:color w:val="000000"/>
                <w:sz w:val="21"/>
                <w:szCs w:val="21"/>
              </w:rPr>
              <w:t xml:space="preserve">评审类别</w:t>
            </w:r>
            <w:r/>
          </w:p>
        </w:tc>
        <w:tc>
          <w:tcPr>
            <w:tcBorders>
              <w:top w:val="single" w:color="auto"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cs="宋体" w:asciiTheme="minorEastAsia" w:hAnsiTheme="minorEastAsia" w:eastAsiaTheme="minorEastAsia"/>
                <w:b/>
                <w:bCs/>
                <w:color w:val="000000"/>
                <w:sz w:val="21"/>
                <w:szCs w:val="21"/>
              </w:rPr>
            </w:pPr>
            <w:r>
              <w:rPr>
                <w:rFonts w:hint="eastAsia" w:cs="宋体" w:asciiTheme="minorEastAsia" w:hAnsiTheme="minorEastAsia" w:eastAsiaTheme="minorEastAsia"/>
                <w:b/>
                <w:bCs/>
                <w:color w:val="000000"/>
                <w:sz w:val="21"/>
                <w:szCs w:val="21"/>
              </w:rPr>
              <w:t xml:space="preserve">评审项</w:t>
            </w:r>
            <w:r/>
          </w:p>
        </w:tc>
        <w:tc>
          <w:tcPr>
            <w:tcBorders>
              <w:top w:val="single" w:color="auto" w:sz="4" w:space="0"/>
              <w:left w:val="single" w:color="auto" w:sz="4" w:space="0"/>
              <w:bottom w:val="single" w:color="auto" w:sz="4" w:space="0"/>
              <w:right w:val="single" w:color="auto" w:sz="4" w:space="0"/>
            </w:tcBorders>
            <w:tcW w:w="3001" w:type="pct"/>
            <w:vAlign w:val="center"/>
            <w:textDirection w:val="lrTb"/>
            <w:noWrap w:val="false"/>
          </w:tcPr>
          <w:p>
            <w:pPr>
              <w:jc w:val="center"/>
              <w:widowControl/>
              <w:rPr>
                <w:rFonts w:cs="宋体" w:asciiTheme="minorEastAsia" w:hAnsiTheme="minorEastAsia" w:eastAsiaTheme="minorEastAsia"/>
                <w:b/>
                <w:bCs/>
                <w:color w:val="000000"/>
                <w:sz w:val="21"/>
                <w:szCs w:val="21"/>
              </w:rPr>
            </w:pPr>
            <w:r>
              <w:rPr>
                <w:rFonts w:hint="eastAsia" w:cs="宋体" w:asciiTheme="minorEastAsia" w:hAnsiTheme="minorEastAsia" w:eastAsiaTheme="minorEastAsia"/>
                <w:b/>
                <w:bCs/>
                <w:color w:val="000000"/>
                <w:sz w:val="21"/>
                <w:szCs w:val="21"/>
              </w:rPr>
              <w:t xml:space="preserve">评审标准</w:t>
            </w:r>
            <w:r/>
          </w:p>
        </w:tc>
      </w:tr>
      <w:tr>
        <w:trPr>
          <w:trHeight w:val="509"/>
        </w:trPr>
        <w:tc>
          <w:tcPr>
            <w:gridSpan w:val="5"/>
            <w:shd w:val="clear" w:color="auto" w:fill="auto"/>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both"/>
              <w:widowControl/>
              <w:rPr>
                <w:rFonts w:hint="eastAsia" w:cs="宋体" w:asciiTheme="minorEastAsia" w:hAnsiTheme="minorEastAsia" w:eastAsiaTheme="minorEastAsia"/>
                <w:b/>
                <w:bCs/>
                <w:color w:val="000000"/>
                <w:sz w:val="21"/>
                <w:szCs w:val="21"/>
                <w:lang w:eastAsia="zh-CN"/>
              </w:rPr>
            </w:pPr>
            <w:r>
              <w:rPr>
                <w:rFonts w:hint="eastAsia" w:cs="宋体" w:asciiTheme="minorEastAsia" w:hAnsiTheme="minorEastAsia" w:eastAsiaTheme="minorEastAsia"/>
                <w:color w:val="000000"/>
                <w:sz w:val="21"/>
                <w:szCs w:val="21"/>
                <w:lang w:eastAsia="zh-CN"/>
              </w:rPr>
              <w:t xml:space="preserve">（</w:t>
            </w:r>
            <w:r>
              <w:rPr>
                <w:rFonts w:hint="eastAsia" w:cs="宋体" w:asciiTheme="minorEastAsia" w:hAnsiTheme="minorEastAsia" w:eastAsiaTheme="minorEastAsia"/>
                <w:color w:val="000000"/>
                <w:sz w:val="21"/>
                <w:szCs w:val="21"/>
                <w:lang w:val="en-US" w:eastAsia="zh-CN"/>
              </w:rPr>
              <w:t xml:space="preserve">一）</w:t>
            </w:r>
            <w:r>
              <w:rPr>
                <w:rFonts w:hint="eastAsia" w:cs="宋体" w:asciiTheme="minorEastAsia" w:hAnsiTheme="minorEastAsia" w:eastAsiaTheme="minorEastAsia"/>
                <w:color w:val="000000"/>
                <w:sz w:val="21"/>
                <w:szCs w:val="21"/>
              </w:rPr>
              <w:t xml:space="preserve">价格</w:t>
            </w:r>
            <w:r>
              <w:rPr>
                <w:rFonts w:hint="eastAsia" w:cs="宋体" w:asciiTheme="minorEastAsia" w:hAnsiTheme="minorEastAsia" w:eastAsiaTheme="minorEastAsia"/>
                <w:color w:val="000000"/>
                <w:sz w:val="21"/>
                <w:szCs w:val="21"/>
                <w:lang w:eastAsia="zh-CN"/>
              </w:rPr>
              <w:t xml:space="preserve">（</w:t>
            </w:r>
            <w:r>
              <w:rPr>
                <w:rFonts w:hint="eastAsia" w:cs="宋体" w:asciiTheme="minorEastAsia" w:hAnsiTheme="minorEastAsia" w:eastAsiaTheme="minorEastAsia"/>
                <w:color w:val="000000"/>
                <w:sz w:val="21"/>
                <w:szCs w:val="21"/>
                <w:lang w:val="en-US" w:eastAsia="zh-CN"/>
              </w:rPr>
              <w:t xml:space="preserve">15</w:t>
            </w:r>
            <w:r>
              <w:rPr>
                <w:rFonts w:hint="eastAsia" w:cs="宋体" w:asciiTheme="minorEastAsia" w:hAnsiTheme="minorEastAsia" w:eastAsiaTheme="minorEastAsia"/>
                <w:color w:val="000000"/>
                <w:sz w:val="21"/>
                <w:szCs w:val="21"/>
              </w:rPr>
              <w:t xml:space="preserve">分</w:t>
            </w:r>
            <w:r>
              <w:rPr>
                <w:rFonts w:hint="eastAsia" w:cs="宋体" w:asciiTheme="minorEastAsia" w:hAnsiTheme="minorEastAsia" w:eastAsiaTheme="minorEastAsia"/>
                <w:color w:val="000000"/>
                <w:sz w:val="21"/>
                <w:szCs w:val="21"/>
                <w:lang w:eastAsia="zh-CN"/>
              </w:rPr>
              <w:t xml:space="preserve">）</w:t>
            </w:r>
            <w:r/>
          </w:p>
        </w:tc>
      </w:tr>
      <w:tr>
        <w:trPr>
          <w:trHeight w:val="1780"/>
        </w:trPr>
        <w:tc>
          <w:tcPr>
            <w:gridSpan w:val="2"/>
            <w:tcBorders>
              <w:top w:val="single" w:color="auto" w:sz="4" w:space="0"/>
              <w:left w:val="single" w:color="auto" w:sz="4" w:space="0"/>
              <w:bottom w:val="single" w:color="auto" w:sz="4" w:space="0"/>
              <w:right w:val="single" w:color="auto" w:sz="4" w:space="0"/>
            </w:tcBorders>
            <w:tcW w:w="439" w:type="pct"/>
            <w:vAlign w:val="center"/>
            <w:textDirection w:val="lrTb"/>
            <w:noWrap w:val="false"/>
          </w:tcPr>
          <w:p>
            <w:pPr>
              <w:jc w:val="center"/>
              <w:widowControl/>
              <w:rPr>
                <w:rFonts w:hint="eastAsia" w:cs="宋体" w:asciiTheme="minorEastAsia" w:hAnsiTheme="minorEastAsia" w:eastAsiaTheme="minorEastAsia"/>
                <w:bCs/>
                <w:color w:val="000000"/>
                <w:sz w:val="21"/>
                <w:szCs w:val="21"/>
                <w:lang w:val="en-US" w:eastAsia="zh-CN"/>
              </w:rPr>
            </w:pPr>
            <w:r>
              <w:rPr>
                <w:rFonts w:hint="eastAsia" w:cs="宋体" w:asciiTheme="minorEastAsia" w:hAnsiTheme="minorEastAsia" w:eastAsiaTheme="minorEastAsia"/>
                <w:bCs/>
                <w:color w:val="000000"/>
                <w:sz w:val="21"/>
                <w:szCs w:val="21"/>
                <w:lang w:val="en-US" w:eastAsia="zh-CN"/>
              </w:rPr>
              <w:t xml:space="preserve">1</w:t>
            </w:r>
            <w:r/>
          </w:p>
        </w:tc>
        <w:tc>
          <w:tcPr>
            <w:tcBorders>
              <w:top w:val="single" w:color="auto" w:sz="4" w:space="0"/>
              <w:left w:val="single" w:color="auto" w:sz="4" w:space="0"/>
              <w:bottom w:val="single" w:color="auto" w:sz="4" w:space="0"/>
              <w:right w:val="single" w:color="auto" w:sz="4" w:space="0"/>
            </w:tcBorders>
            <w:tcW w:w="1051" w:type="pct"/>
            <w:vAlign w:val="center"/>
            <w:textDirection w:val="lrTb"/>
            <w:noWrap w:val="false"/>
          </w:tcPr>
          <w:p>
            <w:pPr>
              <w:jc w:val="center"/>
              <w:widowControl/>
              <w:rPr>
                <w:rFonts w:cs="宋体" w:asciiTheme="minorEastAsia" w:hAnsiTheme="minorEastAsia" w:eastAsiaTheme="minorEastAsia"/>
                <w:bCs/>
                <w:color w:val="000000"/>
                <w:sz w:val="21"/>
                <w:szCs w:val="21"/>
              </w:rPr>
            </w:pPr>
            <w:r>
              <w:rPr>
                <w:rFonts w:hint="eastAsia" w:cs="宋体" w:asciiTheme="minorEastAsia" w:hAnsiTheme="minorEastAsia" w:eastAsiaTheme="minorEastAsia"/>
                <w:color w:val="000000"/>
                <w:sz w:val="21"/>
                <w:szCs w:val="21"/>
              </w:rPr>
              <w:t xml:space="preserve">价格评审指标</w:t>
            </w:r>
            <w:r/>
          </w:p>
        </w:tc>
        <w:tc>
          <w:tcPr>
            <w:tcBorders>
              <w:top w:val="single" w:color="auto"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cs="宋体" w:asciiTheme="minorEastAsia" w:hAnsiTheme="minorEastAsia" w:eastAsiaTheme="minorEastAsia"/>
                <w:bCs/>
                <w:color w:val="000000"/>
                <w:sz w:val="21"/>
                <w:szCs w:val="21"/>
              </w:rPr>
            </w:pPr>
            <w:r>
              <w:rPr>
                <w:rFonts w:hint="eastAsia" w:cs="宋体" w:asciiTheme="minorEastAsia" w:hAnsiTheme="minorEastAsia" w:eastAsiaTheme="minorEastAsia"/>
                <w:color w:val="000000"/>
                <w:sz w:val="21"/>
                <w:szCs w:val="21"/>
                <w:lang w:val="en-US" w:eastAsia="zh-CN"/>
              </w:rPr>
              <w:t xml:space="preserve">15</w:t>
            </w:r>
            <w:r>
              <w:rPr>
                <w:rFonts w:hint="eastAsia" w:cs="宋体" w:asciiTheme="minorEastAsia" w:hAnsiTheme="minorEastAsia" w:eastAsiaTheme="minorEastAsia"/>
                <w:color w:val="000000"/>
                <w:sz w:val="21"/>
                <w:szCs w:val="21"/>
              </w:rPr>
              <w:t xml:space="preserve">分</w:t>
            </w:r>
            <w:r/>
          </w:p>
        </w:tc>
        <w:tc>
          <w:tcPr>
            <w:tcBorders>
              <w:top w:val="single" w:color="auto" w:sz="4" w:space="0"/>
              <w:left w:val="single" w:color="auto" w:sz="4" w:space="0"/>
              <w:bottom w:val="single" w:color="auto" w:sz="4" w:space="0"/>
              <w:right w:val="single" w:color="auto" w:sz="4" w:space="0"/>
            </w:tcBorders>
            <w:tcW w:w="3001" w:type="pct"/>
            <w:vAlign w:val="center"/>
            <w:textDirection w:val="lrTb"/>
            <w:noWrap w:val="false"/>
          </w:tcPr>
          <w:p>
            <w:pPr>
              <w:jc w:val="left"/>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价格分采用低价优先法计算，将所有通过符合性筛选</w:t>
            </w:r>
            <w:bookmarkStart w:id="15" w:name="_GoBack"/>
            <w:r/>
            <w:bookmarkEnd w:id="15"/>
            <w:r>
              <w:rPr>
                <w:rFonts w:hint="eastAsia" w:cs="宋体" w:asciiTheme="minorEastAsia" w:hAnsiTheme="minorEastAsia" w:eastAsiaTheme="minorEastAsia"/>
                <w:color w:val="000000"/>
                <w:sz w:val="21"/>
                <w:szCs w:val="21"/>
              </w:rPr>
              <w:t xml:space="preserve">的响应单位所报折扣最低的</w:t>
            </w:r>
            <w:r>
              <w:rPr>
                <w:rFonts w:hint="eastAsia" w:cs="宋体" w:asciiTheme="minorEastAsia" w:hAnsiTheme="minorEastAsia" w:eastAsiaTheme="minorEastAsia"/>
                <w:color w:val="000000"/>
                <w:sz w:val="21"/>
                <w:szCs w:val="21"/>
                <w:lang w:eastAsia="zh-CN"/>
              </w:rPr>
              <w:t xml:space="preserve">设置</w:t>
            </w:r>
            <w:r>
              <w:rPr>
                <w:rFonts w:hint="eastAsia" w:cs="宋体" w:asciiTheme="minorEastAsia" w:hAnsiTheme="minorEastAsia" w:eastAsiaTheme="minorEastAsia"/>
                <w:color w:val="000000"/>
                <w:sz w:val="21"/>
                <w:szCs w:val="21"/>
              </w:rPr>
              <w:t xml:space="preserve">为</w:t>
            </w:r>
            <w:r>
              <w:rPr>
                <w:rFonts w:hint="eastAsia" w:cs="宋体" w:asciiTheme="minorEastAsia" w:hAnsiTheme="minorEastAsia" w:eastAsiaTheme="minorEastAsia"/>
                <w:b/>
                <w:bCs/>
                <w:color w:val="000000"/>
                <w:sz w:val="21"/>
                <w:szCs w:val="21"/>
              </w:rPr>
              <w:t xml:space="preserve">A</w:t>
            </w:r>
            <w:r>
              <w:rPr>
                <w:rFonts w:hint="eastAsia" w:cs="宋体" w:asciiTheme="minorEastAsia" w:hAnsiTheme="minorEastAsia" w:eastAsiaTheme="minorEastAsia"/>
                <w:color w:val="000000"/>
                <w:sz w:val="21"/>
                <w:szCs w:val="21"/>
              </w:rPr>
              <w:t xml:space="preserve">，并得分值为</w:t>
            </w:r>
            <w:r>
              <w:rPr>
                <w:rFonts w:hint="eastAsia" w:cs="宋体" w:asciiTheme="minorEastAsia" w:hAnsiTheme="minorEastAsia" w:eastAsiaTheme="minorEastAsia"/>
                <w:color w:val="000000"/>
                <w:sz w:val="21"/>
                <w:szCs w:val="21"/>
                <w:lang w:val="en-US" w:eastAsia="zh-CN"/>
              </w:rPr>
              <w:t xml:space="preserve">15</w:t>
            </w:r>
            <w:r>
              <w:rPr>
                <w:rFonts w:hint="eastAsia" w:cs="宋体" w:asciiTheme="minorEastAsia" w:hAnsiTheme="minorEastAsia" w:eastAsiaTheme="minorEastAsia"/>
                <w:color w:val="000000"/>
                <w:sz w:val="21"/>
                <w:szCs w:val="21"/>
              </w:rPr>
              <w:t xml:space="preserve">分；其他投标人报价得分为：</w:t>
            </w:r>
            <w:r>
              <w:rPr>
                <w:rFonts w:hint="eastAsia" w:cs="宋体" w:asciiTheme="minorEastAsia" w:hAnsiTheme="minorEastAsia" w:eastAsiaTheme="minorEastAsia"/>
                <w:b/>
                <w:bCs/>
                <w:color w:val="000000"/>
                <w:sz w:val="21"/>
                <w:szCs w:val="21"/>
              </w:rPr>
              <w:t xml:space="preserve">A</w:t>
            </w:r>
            <w:r>
              <w:rPr>
                <w:rFonts w:hint="eastAsia" w:cs="宋体" w:asciiTheme="minorEastAsia" w:hAnsiTheme="minorEastAsia" w:eastAsiaTheme="minorEastAsia"/>
                <w:b/>
                <w:bCs/>
                <w:color w:val="000000"/>
                <w:sz w:val="21"/>
                <w:szCs w:val="21"/>
                <w:lang w:val="zh-CN"/>
              </w:rPr>
              <w:t xml:space="preserve">/(</w:t>
            </w:r>
            <w:r>
              <w:rPr>
                <w:rFonts w:hint="eastAsia" w:cs="宋体" w:asciiTheme="minorEastAsia" w:hAnsiTheme="minorEastAsia" w:eastAsiaTheme="minorEastAsia"/>
                <w:b/>
                <w:bCs/>
                <w:color w:val="000000"/>
                <w:sz w:val="21"/>
                <w:szCs w:val="21"/>
              </w:rPr>
              <w:t xml:space="preserve">该响应单位的折扣</w:t>
            </w:r>
            <w:r>
              <w:rPr>
                <w:rFonts w:hint="eastAsia" w:cs="宋体" w:asciiTheme="minorEastAsia" w:hAnsiTheme="minorEastAsia" w:eastAsiaTheme="minorEastAsia"/>
                <w:b/>
                <w:bCs/>
                <w:color w:val="000000"/>
                <w:sz w:val="21"/>
                <w:szCs w:val="21"/>
                <w:lang w:val="zh-CN"/>
              </w:rPr>
              <w:t xml:space="preserve">)*</w:t>
            </w:r>
            <w:r>
              <w:rPr>
                <w:rFonts w:hint="eastAsia" w:cs="宋体" w:asciiTheme="minorEastAsia" w:hAnsiTheme="minorEastAsia" w:eastAsiaTheme="minorEastAsia"/>
                <w:b/>
                <w:bCs/>
                <w:color w:val="000000"/>
                <w:sz w:val="21"/>
                <w:szCs w:val="21"/>
                <w:lang w:val="en-US" w:eastAsia="zh-CN"/>
              </w:rPr>
              <w:t xml:space="preserve">15</w:t>
            </w:r>
            <w:r>
              <w:rPr>
                <w:rFonts w:hint="eastAsia" w:cs="宋体" w:asciiTheme="minorEastAsia" w:hAnsiTheme="minorEastAsia" w:eastAsiaTheme="minorEastAsia"/>
                <w:b/>
                <w:bCs/>
                <w:color w:val="000000"/>
                <w:sz w:val="21"/>
                <w:szCs w:val="21"/>
              </w:rPr>
              <w:t xml:space="preserve">分</w:t>
            </w:r>
            <w:r>
              <w:rPr>
                <w:rFonts w:hint="eastAsia" w:cs="宋体" w:asciiTheme="minorEastAsia" w:hAnsiTheme="minorEastAsia" w:eastAsiaTheme="minorEastAsia"/>
                <w:color w:val="000000"/>
                <w:sz w:val="21"/>
                <w:szCs w:val="21"/>
              </w:rPr>
              <w:t xml:space="preserve">。（保留两位小数，四舍五入）</w:t>
            </w:r>
            <w:r/>
          </w:p>
          <w:p>
            <w:pPr>
              <w:jc w:val="left"/>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lang w:val="zh-CN"/>
              </w:rPr>
              <w:t xml:space="preserve">超预算的投标报价不进入评标程序。</w:t>
            </w:r>
            <w:r/>
          </w:p>
        </w:tc>
      </w:tr>
      <w:tr>
        <w:trPr>
          <w:jc w:val="center"/>
          <w:trHeight w:val="582"/>
        </w:trPr>
        <w:tc>
          <w:tcPr>
            <w:gridSpan w:val="5"/>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w:t>
            </w:r>
            <w:r>
              <w:rPr>
                <w:rFonts w:hint="eastAsia" w:asciiTheme="minorEastAsia" w:hAnsiTheme="minorEastAsia" w:eastAsiaTheme="minorEastAsia"/>
                <w:sz w:val="21"/>
                <w:szCs w:val="21"/>
                <w:lang w:val="en-US" w:eastAsia="zh-CN"/>
              </w:rPr>
              <w:t xml:space="preserve">二</w:t>
            </w:r>
            <w:r>
              <w:rPr>
                <w:rFonts w:hint="eastAsia" w:asciiTheme="minorEastAsia" w:hAnsiTheme="minorEastAsia" w:eastAsiaTheme="minorEastAsia"/>
                <w:sz w:val="21"/>
                <w:szCs w:val="21"/>
              </w:rPr>
              <w:t xml:space="preserve">）服务响应情况（</w:t>
            </w:r>
            <w:r>
              <w:rPr>
                <w:rFonts w:hint="eastAsia" w:asciiTheme="minorEastAsia" w:hAnsiTheme="minorEastAsia" w:eastAsiaTheme="minorEastAsia"/>
                <w:sz w:val="21"/>
                <w:szCs w:val="21"/>
                <w:lang w:val="en-US" w:eastAsia="zh-CN"/>
              </w:rPr>
              <w:t xml:space="preserve">10</w:t>
            </w:r>
            <w:r>
              <w:rPr>
                <w:rFonts w:hint="eastAsia" w:asciiTheme="minorEastAsia" w:hAnsiTheme="minorEastAsia" w:eastAsiaTheme="minorEastAsia"/>
                <w:sz w:val="21"/>
                <w:szCs w:val="21"/>
              </w:rPr>
              <w:t xml:space="preserve">分）：</w:t>
            </w:r>
            <w:r/>
          </w:p>
        </w:tc>
      </w:tr>
      <w:tr>
        <w:trPr>
          <w:jc w:val="center"/>
          <w:trHeight w:val="1998"/>
        </w:trPr>
        <w:tc>
          <w:tcPr>
            <w:tcBorders>
              <w:top w:val="single" w:color="auto" w:sz="4" w:space="0"/>
              <w:left w:val="single" w:color="auto" w:sz="4" w:space="0"/>
              <w:bottom w:val="single" w:color="auto" w:sz="4" w:space="0"/>
              <w:right w:val="single" w:color="auto" w:sz="4" w:space="0"/>
            </w:tcBorders>
            <w:tcW w:w="420" w:type="pct"/>
            <w:vAlign w:val="center"/>
            <w:textDirection w:val="lrTb"/>
            <w:noWrap w:val="false"/>
          </w:tcPr>
          <w:p>
            <w:pPr>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p>
        </w:tc>
        <w:tc>
          <w:tcPr>
            <w:gridSpan w:val="2"/>
            <w:tcBorders>
              <w:top w:val="single" w:color="auto" w:sz="4" w:space="0"/>
              <w:left w:val="single" w:color="auto" w:sz="4" w:space="0"/>
              <w:bottom w:val="single" w:color="auto" w:sz="4" w:space="0"/>
              <w:right w:val="single" w:color="auto" w:sz="4" w:space="0"/>
            </w:tcBorders>
            <w:tcW w:w="1070" w:type="pct"/>
            <w:vAlign w:val="center"/>
            <w:textDirection w:val="lrTb"/>
            <w:noWrap w:val="false"/>
          </w:tcPr>
          <w:p>
            <w:pPr>
              <w:ind w:left="251" w:right="120" w:hanging="120"/>
              <w:jc w:val="center"/>
              <w:spacing w:before="211" w:line="360" w:lineRule="auto"/>
              <w:rPr>
                <w:rFonts w:hint="default" w:asciiTheme="minorEastAsia" w:hAnsiTheme="minorEastAsia" w:eastAsiaTheme="minorEastAsia"/>
                <w:sz w:val="21"/>
                <w:szCs w:val="21"/>
                <w:lang w:val="en-US"/>
              </w:rPr>
            </w:pPr>
            <w:r>
              <w:rPr>
                <w:rFonts w:hint="eastAsia" w:cs="宋体" w:asciiTheme="minorEastAsia" w:hAnsiTheme="minorEastAsia" w:eastAsiaTheme="minorEastAsia"/>
                <w:sz w:val="21"/>
                <w:szCs w:val="21"/>
                <w:lang w:val="en-US" w:bidi="zh-CN"/>
              </w:rPr>
              <w:t xml:space="preserve">保供能力</w:t>
            </w:r>
            <w:r/>
          </w:p>
        </w:tc>
        <w:tc>
          <w:tcPr>
            <w:tcBorders>
              <w:top w:val="single" w:color="auto" w:sz="4" w:space="0"/>
              <w:left w:val="single" w:color="auto" w:sz="4" w:space="0"/>
              <w:bottom w:val="single" w:color="auto" w:sz="4" w:space="0"/>
              <w:right w:val="single" w:color="auto" w:sz="4" w:space="0"/>
            </w:tcBorders>
            <w:tcW w:w="506" w:type="pct"/>
            <w:vAlign w:val="center"/>
            <w:textDirection w:val="lrTb"/>
            <w:noWrap w:val="false"/>
          </w:tcPr>
          <w:p>
            <w:pPr>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lang w:val="en-US" w:eastAsia="zh-CN"/>
              </w:rPr>
              <w:t xml:space="preserve">10</w:t>
            </w:r>
            <w:r>
              <w:rPr>
                <w:rFonts w:hint="eastAsia" w:asciiTheme="minorEastAsia" w:hAnsiTheme="minorEastAsia" w:eastAsiaTheme="minorEastAsia"/>
                <w:sz w:val="21"/>
                <w:szCs w:val="21"/>
              </w:rPr>
              <w:t xml:space="preserve">分</w:t>
            </w:r>
            <w:r/>
          </w:p>
        </w:tc>
        <w:tc>
          <w:tcPr>
            <w:tcBorders>
              <w:top w:val="single" w:color="auto" w:sz="4" w:space="0"/>
              <w:left w:val="single" w:color="auto" w:sz="4" w:space="0"/>
              <w:bottom w:val="single" w:color="auto" w:sz="4" w:space="0"/>
              <w:right w:val="single" w:color="auto" w:sz="4" w:space="0"/>
            </w:tcBorders>
            <w:tcW w:w="3001" w:type="pct"/>
            <w:vAlign w:val="center"/>
            <w:textDirection w:val="lrTb"/>
            <w:noWrap w:val="false"/>
          </w:tcPr>
          <w:p>
            <w:pPr>
              <w:jc w:val="left"/>
              <w:rPr>
                <w:rFonts w:hint="eastAsia" w:asciiTheme="minorEastAsia" w:hAnsiTheme="minorEastAsia" w:eastAsiaTheme="minorEastAsia"/>
                <w:sz w:val="21"/>
                <w:szCs w:val="21"/>
              </w:rPr>
            </w:pPr>
            <w:r>
              <w:rPr>
                <w:rFonts w:hint="eastAsia" w:cs="宋体" w:asciiTheme="minorEastAsia" w:hAnsiTheme="minorEastAsia" w:eastAsiaTheme="minorEastAsia"/>
                <w:sz w:val="21"/>
                <w:szCs w:val="21"/>
                <w:lang w:val="zh-CN"/>
              </w:rPr>
              <w:t xml:space="preserve">投标人</w:t>
            </w:r>
            <w:r>
              <w:rPr>
                <w:rFonts w:hint="eastAsia" w:cs="宋体" w:asciiTheme="minorEastAsia" w:hAnsiTheme="minorEastAsia" w:eastAsiaTheme="minorEastAsia"/>
                <w:sz w:val="21"/>
                <w:szCs w:val="21"/>
                <w:lang w:val="en-US" w:eastAsia="zh-CN"/>
              </w:rPr>
              <w:t xml:space="preserve">在</w:t>
            </w:r>
            <w:r>
              <w:rPr>
                <w:rFonts w:hint="eastAsia" w:cs="宋体" w:asciiTheme="minorEastAsia" w:hAnsiTheme="minorEastAsia" w:eastAsiaTheme="minorEastAsia"/>
                <w:sz w:val="21"/>
                <w:szCs w:val="21"/>
                <w:lang w:val="zh-CN"/>
              </w:rPr>
              <w:t xml:space="preserve">保</w:t>
            </w:r>
            <w:r>
              <w:rPr>
                <w:rFonts w:hint="eastAsia" w:cs="宋体" w:asciiTheme="minorEastAsia" w:hAnsiTheme="minorEastAsia" w:eastAsiaTheme="minorEastAsia"/>
                <w:sz w:val="21"/>
                <w:szCs w:val="21"/>
                <w:lang w:val="en-US" w:eastAsia="zh-CN"/>
              </w:rPr>
              <w:t xml:space="preserve">供清单所列中药</w:t>
            </w:r>
            <w:r>
              <w:rPr>
                <w:rFonts w:hint="eastAsia" w:cs="宋体" w:asciiTheme="minorEastAsia" w:hAnsiTheme="minorEastAsia" w:eastAsiaTheme="minorEastAsia"/>
                <w:sz w:val="21"/>
                <w:szCs w:val="21"/>
                <w:lang w:val="zh-CN"/>
              </w:rPr>
              <w:t xml:space="preserve">饮片品种数</w:t>
            </w:r>
            <w:r>
              <w:rPr>
                <w:rFonts w:hint="eastAsia" w:cs="宋体" w:asciiTheme="minorEastAsia" w:hAnsiTheme="minorEastAsia" w:eastAsiaTheme="minorEastAsia"/>
                <w:sz w:val="21"/>
                <w:szCs w:val="21"/>
                <w:lang w:val="en-US" w:eastAsia="zh-CN"/>
              </w:rPr>
              <w:t xml:space="preserve">的基础上</w:t>
            </w:r>
            <w:r>
              <w:rPr>
                <w:rFonts w:hint="eastAsia" w:cs="宋体" w:asciiTheme="minorEastAsia" w:hAnsiTheme="minorEastAsia" w:eastAsiaTheme="minorEastAsia"/>
                <w:sz w:val="21"/>
                <w:szCs w:val="21"/>
                <w:lang w:val="zh-CN"/>
              </w:rPr>
              <w:t xml:space="preserve">，品种</w:t>
            </w:r>
            <w:r>
              <w:rPr>
                <w:rFonts w:hint="eastAsia" w:cs="宋体" w:asciiTheme="minorEastAsia" w:hAnsiTheme="minorEastAsia" w:eastAsiaTheme="minorEastAsia"/>
                <w:sz w:val="21"/>
                <w:szCs w:val="21"/>
                <w:lang w:val="en-US" w:eastAsia="zh-CN"/>
              </w:rPr>
              <w:t xml:space="preserve">能增加</w:t>
            </w:r>
            <w:r>
              <w:rPr>
                <w:rFonts w:hint="eastAsia" w:cs="宋体" w:asciiTheme="minorEastAsia" w:hAnsiTheme="minorEastAsia" w:eastAsiaTheme="minorEastAsia"/>
                <w:sz w:val="21"/>
                <w:szCs w:val="21"/>
                <w:lang w:val="zh-CN"/>
              </w:rPr>
              <w:t xml:space="preserve">在</w:t>
            </w:r>
            <w:r>
              <w:rPr>
                <w:rFonts w:hint="eastAsia" w:cs="宋体" w:asciiTheme="minorEastAsia" w:hAnsiTheme="minorEastAsia" w:eastAsiaTheme="minorEastAsia"/>
                <w:sz w:val="21"/>
                <w:szCs w:val="21"/>
                <w:lang w:val="en-US" w:eastAsia="zh-CN"/>
              </w:rPr>
              <w:t xml:space="preserve">5</w:t>
            </w:r>
            <w:r>
              <w:rPr>
                <w:rFonts w:hint="eastAsia" w:cs="宋体" w:asciiTheme="minorEastAsia" w:hAnsiTheme="minorEastAsia" w:eastAsiaTheme="minorEastAsia"/>
                <w:sz w:val="21"/>
                <w:szCs w:val="21"/>
                <w:lang w:val="zh-CN"/>
              </w:rPr>
              <w:t xml:space="preserve">0种（含）-</w:t>
            </w:r>
            <w:r>
              <w:rPr>
                <w:rFonts w:hint="eastAsia" w:cs="宋体" w:asciiTheme="minorEastAsia" w:hAnsiTheme="minorEastAsia" w:eastAsiaTheme="minorEastAsia"/>
                <w:sz w:val="21"/>
                <w:szCs w:val="21"/>
                <w:lang w:val="en-US" w:eastAsia="zh-CN"/>
              </w:rPr>
              <w:t xml:space="preserve">100</w:t>
            </w:r>
            <w:r>
              <w:rPr>
                <w:rFonts w:hint="eastAsia" w:cs="宋体" w:asciiTheme="minorEastAsia" w:hAnsiTheme="minorEastAsia" w:eastAsiaTheme="minorEastAsia"/>
                <w:sz w:val="21"/>
                <w:szCs w:val="21"/>
                <w:lang w:val="zh-CN"/>
              </w:rPr>
              <w:t xml:space="preserve">种的得</w:t>
            </w:r>
            <w:r>
              <w:rPr>
                <w:rFonts w:hint="eastAsia" w:cs="宋体" w:asciiTheme="minorEastAsia" w:hAnsiTheme="minorEastAsia" w:eastAsiaTheme="minorEastAsia"/>
                <w:sz w:val="21"/>
                <w:szCs w:val="21"/>
                <w:lang w:val="en-US" w:eastAsia="zh-CN"/>
              </w:rPr>
              <w:t xml:space="preserve">4</w:t>
            </w:r>
            <w:r>
              <w:rPr>
                <w:rFonts w:hint="eastAsia" w:cs="宋体" w:asciiTheme="minorEastAsia" w:hAnsiTheme="minorEastAsia" w:eastAsiaTheme="minorEastAsia"/>
                <w:sz w:val="21"/>
                <w:szCs w:val="21"/>
                <w:lang w:val="zh-CN"/>
              </w:rPr>
              <w:t xml:space="preserve">分；</w:t>
            </w:r>
            <w:r>
              <w:rPr>
                <w:rFonts w:hint="eastAsia" w:cs="宋体" w:asciiTheme="minorEastAsia" w:hAnsiTheme="minorEastAsia" w:eastAsiaTheme="minorEastAsia"/>
                <w:sz w:val="21"/>
                <w:szCs w:val="21"/>
                <w:lang w:val="en-US" w:eastAsia="zh-CN"/>
              </w:rPr>
              <w:t xml:space="preserve">101</w:t>
            </w:r>
            <w:r>
              <w:rPr>
                <w:rFonts w:hint="eastAsia" w:cs="宋体" w:asciiTheme="minorEastAsia" w:hAnsiTheme="minorEastAsia" w:eastAsiaTheme="minorEastAsia"/>
                <w:sz w:val="21"/>
                <w:szCs w:val="21"/>
                <w:lang w:val="zh-CN"/>
              </w:rPr>
              <w:t xml:space="preserve">种-</w:t>
            </w:r>
            <w:r>
              <w:rPr>
                <w:rFonts w:hint="eastAsia" w:cs="宋体" w:asciiTheme="minorEastAsia" w:hAnsiTheme="minorEastAsia" w:eastAsiaTheme="minorEastAsia"/>
                <w:sz w:val="21"/>
                <w:szCs w:val="21"/>
                <w:lang w:val="en-US" w:eastAsia="zh-CN"/>
              </w:rPr>
              <w:t xml:space="preserve">150</w:t>
            </w:r>
            <w:r>
              <w:rPr>
                <w:rFonts w:hint="eastAsia" w:cs="宋体" w:asciiTheme="minorEastAsia" w:hAnsiTheme="minorEastAsia" w:eastAsiaTheme="minorEastAsia"/>
                <w:sz w:val="21"/>
                <w:szCs w:val="21"/>
                <w:lang w:val="zh-CN"/>
              </w:rPr>
              <w:t xml:space="preserve">种的得</w:t>
            </w:r>
            <w:r>
              <w:rPr>
                <w:rFonts w:hint="eastAsia" w:cs="宋体" w:asciiTheme="minorEastAsia" w:hAnsiTheme="minorEastAsia" w:eastAsiaTheme="minorEastAsia"/>
                <w:sz w:val="21"/>
                <w:szCs w:val="21"/>
                <w:lang w:val="en-US" w:eastAsia="zh-CN"/>
              </w:rPr>
              <w:t xml:space="preserve">6</w:t>
            </w:r>
            <w:r>
              <w:rPr>
                <w:rFonts w:hint="eastAsia" w:cs="宋体" w:asciiTheme="minorEastAsia" w:hAnsiTheme="minorEastAsia" w:eastAsiaTheme="minorEastAsia"/>
                <w:sz w:val="21"/>
                <w:szCs w:val="21"/>
                <w:lang w:val="zh-CN"/>
              </w:rPr>
              <w:t xml:space="preserve">分；在</w:t>
            </w:r>
            <w:r>
              <w:rPr>
                <w:rFonts w:hint="eastAsia" w:cs="宋体" w:asciiTheme="minorEastAsia" w:hAnsiTheme="minorEastAsia" w:eastAsiaTheme="minorEastAsia"/>
                <w:sz w:val="21"/>
                <w:szCs w:val="21"/>
                <w:lang w:val="en-US" w:eastAsia="zh-CN"/>
              </w:rPr>
              <w:t xml:space="preserve">151</w:t>
            </w:r>
            <w:r>
              <w:rPr>
                <w:rFonts w:hint="eastAsia" w:cs="宋体" w:asciiTheme="minorEastAsia" w:hAnsiTheme="minorEastAsia" w:eastAsiaTheme="minorEastAsia"/>
                <w:sz w:val="21"/>
                <w:szCs w:val="21"/>
                <w:lang w:val="zh-CN"/>
              </w:rPr>
              <w:t xml:space="preserve">种-</w:t>
            </w:r>
            <w:r>
              <w:rPr>
                <w:rFonts w:hint="eastAsia" w:cs="宋体" w:asciiTheme="minorEastAsia" w:hAnsiTheme="minorEastAsia" w:eastAsiaTheme="minorEastAsia"/>
                <w:sz w:val="21"/>
                <w:szCs w:val="21"/>
                <w:lang w:val="en-US" w:eastAsia="zh-CN"/>
              </w:rPr>
              <w:t xml:space="preserve">200</w:t>
            </w:r>
            <w:r>
              <w:rPr>
                <w:rFonts w:hint="eastAsia" w:cs="宋体" w:asciiTheme="minorEastAsia" w:hAnsiTheme="minorEastAsia" w:eastAsiaTheme="minorEastAsia"/>
                <w:sz w:val="21"/>
                <w:szCs w:val="21"/>
                <w:lang w:val="zh-CN"/>
              </w:rPr>
              <w:t xml:space="preserve">种得</w:t>
            </w:r>
            <w:r>
              <w:rPr>
                <w:rFonts w:hint="eastAsia" w:cs="宋体" w:asciiTheme="minorEastAsia" w:hAnsiTheme="minorEastAsia" w:eastAsiaTheme="minorEastAsia"/>
                <w:sz w:val="21"/>
                <w:szCs w:val="21"/>
                <w:lang w:val="en-US" w:eastAsia="zh-CN"/>
              </w:rPr>
              <w:t xml:space="preserve">8</w:t>
            </w:r>
            <w:r>
              <w:rPr>
                <w:rFonts w:hint="eastAsia" w:cs="宋体" w:asciiTheme="minorEastAsia" w:hAnsiTheme="minorEastAsia" w:eastAsiaTheme="minorEastAsia"/>
                <w:sz w:val="21"/>
                <w:szCs w:val="21"/>
                <w:lang w:val="zh-CN"/>
              </w:rPr>
              <w:t xml:space="preserve">分；</w:t>
            </w:r>
            <w:r>
              <w:rPr>
                <w:rFonts w:hint="eastAsia" w:cs="宋体" w:asciiTheme="minorEastAsia" w:hAnsiTheme="minorEastAsia" w:eastAsiaTheme="minorEastAsia"/>
                <w:sz w:val="21"/>
                <w:szCs w:val="21"/>
                <w:lang w:val="en-US" w:eastAsia="zh-CN"/>
              </w:rPr>
              <w:t xml:space="preserve">在201</w:t>
            </w:r>
            <w:r>
              <w:rPr>
                <w:rFonts w:hint="eastAsia" w:cs="宋体" w:asciiTheme="minorEastAsia" w:hAnsiTheme="minorEastAsia" w:eastAsiaTheme="minorEastAsia"/>
                <w:sz w:val="21"/>
                <w:szCs w:val="21"/>
                <w:lang w:val="zh-CN"/>
              </w:rPr>
              <w:t xml:space="preserve">种</w:t>
            </w:r>
            <w:r>
              <w:rPr>
                <w:rFonts w:hint="eastAsia" w:cs="宋体" w:asciiTheme="minorEastAsia" w:hAnsiTheme="minorEastAsia" w:eastAsiaTheme="minorEastAsia"/>
                <w:sz w:val="21"/>
                <w:szCs w:val="21"/>
                <w:lang w:val="en-US" w:eastAsia="zh-CN"/>
              </w:rPr>
              <w:t xml:space="preserve">以上</w:t>
            </w:r>
            <w:r>
              <w:rPr>
                <w:rFonts w:hint="eastAsia" w:cs="宋体" w:asciiTheme="minorEastAsia" w:hAnsiTheme="minorEastAsia" w:eastAsiaTheme="minorEastAsia"/>
                <w:sz w:val="21"/>
                <w:szCs w:val="21"/>
                <w:lang w:val="zh-CN"/>
              </w:rPr>
              <w:t xml:space="preserve">的得</w:t>
            </w:r>
            <w:r>
              <w:rPr>
                <w:rFonts w:hint="eastAsia" w:cs="宋体" w:asciiTheme="minorEastAsia" w:hAnsiTheme="minorEastAsia" w:eastAsiaTheme="minorEastAsia"/>
                <w:sz w:val="21"/>
                <w:szCs w:val="21"/>
                <w:lang w:val="en-US" w:eastAsia="zh-CN"/>
              </w:rPr>
              <w:t xml:space="preserve">10</w:t>
            </w:r>
            <w:r>
              <w:rPr>
                <w:rFonts w:hint="eastAsia" w:cs="宋体" w:asciiTheme="minorEastAsia" w:hAnsiTheme="minorEastAsia" w:eastAsiaTheme="minorEastAsia"/>
                <w:sz w:val="21"/>
                <w:szCs w:val="21"/>
                <w:lang w:val="zh-CN"/>
              </w:rPr>
              <w:t xml:space="preserve">分；</w:t>
            </w:r>
            <w:r>
              <w:rPr>
                <w:rFonts w:hint="eastAsia" w:cs="宋体" w:asciiTheme="minorEastAsia" w:hAnsiTheme="minorEastAsia" w:eastAsiaTheme="minorEastAsia"/>
                <w:sz w:val="21"/>
                <w:szCs w:val="21"/>
                <w:lang w:val="en-US" w:eastAsia="zh-CN"/>
              </w:rPr>
              <w:t xml:space="preserve">5</w:t>
            </w:r>
            <w:r>
              <w:rPr>
                <w:rFonts w:hint="eastAsia" w:cs="宋体" w:asciiTheme="minorEastAsia" w:hAnsiTheme="minorEastAsia" w:eastAsiaTheme="minorEastAsia"/>
                <w:sz w:val="21"/>
                <w:szCs w:val="21"/>
                <w:lang w:val="zh-CN"/>
              </w:rPr>
              <w:t xml:space="preserve">0种以下的不得分。提供投标人能保证供应的中药饮片品种明细，不提供不得分。</w:t>
            </w:r>
            <w:r/>
          </w:p>
        </w:tc>
      </w:tr>
      <w:tr>
        <w:trPr>
          <w:jc w:val="center"/>
          <w:trHeight w:val="445"/>
        </w:trPr>
        <w:tc>
          <w:tcPr>
            <w:gridSpan w:val="5"/>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left="108" w:right="107"/>
              <w:spacing w:before="116" w:line="360" w:lineRule="auto"/>
              <w:rPr>
                <w:rFonts w:hint="eastAsia" w:cs="宋体" w:asciiTheme="minorEastAsia" w:hAnsiTheme="minorEastAsia" w:eastAsiaTheme="minorEastAsia"/>
                <w:spacing w:val="-1"/>
                <w:sz w:val="21"/>
                <w:szCs w:val="21"/>
                <w:lang w:val="zh-CN" w:bidi="zh-CN"/>
              </w:rPr>
            </w:pPr>
            <w:r>
              <w:rPr>
                <w:rFonts w:hint="eastAsia" w:cs="宋体" w:asciiTheme="minorEastAsia" w:hAnsiTheme="minorEastAsia" w:eastAsiaTheme="minorEastAsia"/>
                <w:spacing w:val="-1"/>
                <w:sz w:val="21"/>
                <w:szCs w:val="21"/>
                <w:lang w:val="zh-CN" w:bidi="zh-CN"/>
              </w:rPr>
              <w:t xml:space="preserve">（</w:t>
            </w:r>
            <w:r>
              <w:rPr>
                <w:rFonts w:hint="eastAsia" w:cs="宋体" w:asciiTheme="minorEastAsia" w:hAnsiTheme="minorEastAsia" w:eastAsiaTheme="minorEastAsia"/>
                <w:spacing w:val="-1"/>
                <w:sz w:val="21"/>
                <w:szCs w:val="21"/>
                <w:lang w:val="en-US" w:bidi="zh-CN"/>
              </w:rPr>
              <w:t xml:space="preserve">三</w:t>
            </w:r>
            <w:r>
              <w:rPr>
                <w:rFonts w:hint="eastAsia" w:cs="宋体" w:asciiTheme="minorEastAsia" w:hAnsiTheme="minorEastAsia" w:eastAsiaTheme="minorEastAsia"/>
                <w:spacing w:val="-1"/>
                <w:sz w:val="21"/>
                <w:szCs w:val="21"/>
                <w:lang w:val="zh-CN" w:bidi="zh-CN"/>
              </w:rPr>
              <w:t xml:space="preserve">）服务方案（</w:t>
            </w:r>
            <w:r>
              <w:rPr>
                <w:rFonts w:hint="eastAsia" w:asciiTheme="minorEastAsia" w:hAnsiTheme="minorEastAsia" w:eastAsiaTheme="minorEastAsia"/>
                <w:sz w:val="21"/>
                <w:szCs w:val="21"/>
                <w:lang w:val="en-US" w:eastAsia="zh-CN"/>
              </w:rPr>
              <w:t xml:space="preserve">50</w:t>
            </w:r>
            <w:r>
              <w:rPr>
                <w:rFonts w:hint="eastAsia" w:asciiTheme="minorEastAsia" w:hAnsiTheme="minorEastAsia" w:eastAsiaTheme="minorEastAsia"/>
                <w:sz w:val="21"/>
                <w:szCs w:val="21"/>
              </w:rPr>
              <w:t xml:space="preserve">分</w:t>
            </w:r>
            <w:r>
              <w:rPr>
                <w:rFonts w:hint="eastAsia" w:cs="宋体" w:asciiTheme="minorEastAsia" w:hAnsiTheme="minorEastAsia" w:eastAsiaTheme="minorEastAsia"/>
                <w:spacing w:val="-1"/>
                <w:sz w:val="21"/>
                <w:szCs w:val="21"/>
                <w:lang w:val="zh-CN" w:bidi="zh-CN"/>
              </w:rPr>
              <w:t xml:space="preserve">）：</w:t>
            </w:r>
            <w:r/>
          </w:p>
        </w:tc>
      </w:tr>
      <w:tr>
        <w:trPr>
          <w:jc w:val="center"/>
          <w:trHeight w:val="1936"/>
        </w:trPr>
        <w:tc>
          <w:tcPr>
            <w:tcBorders>
              <w:top w:val="single" w:color="auto" w:sz="4" w:space="0"/>
              <w:left w:val="single" w:color="auto" w:sz="4" w:space="0"/>
              <w:bottom w:val="single" w:color="auto" w:sz="4" w:space="0"/>
              <w:right w:val="single" w:color="auto" w:sz="4" w:space="0"/>
            </w:tcBorders>
            <w:tcW w:w="420" w:type="pct"/>
            <w:vAlign w:val="center"/>
            <w:textDirection w:val="lrTb"/>
            <w:noWrap w:val="false"/>
          </w:tcPr>
          <w:p>
            <w:pPr>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p>
        </w:tc>
        <w:tc>
          <w:tcPr>
            <w:gridSpan w:val="2"/>
            <w:tcBorders>
              <w:top w:val="single" w:color="auto" w:sz="4" w:space="0"/>
              <w:left w:val="single" w:color="auto" w:sz="4" w:space="0"/>
              <w:bottom w:val="single" w:color="auto" w:sz="4" w:space="0"/>
              <w:right w:val="single" w:color="auto" w:sz="4" w:space="0"/>
            </w:tcBorders>
            <w:tcW w:w="1070" w:type="pct"/>
            <w:vAlign w:val="center"/>
            <w:textDirection w:val="lrTb"/>
            <w:noWrap w:val="false"/>
          </w:tcPr>
          <w:p>
            <w:pPr>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项目实施方案</w:t>
            </w:r>
            <w:r/>
          </w:p>
        </w:tc>
        <w:tc>
          <w:tcPr>
            <w:tcBorders>
              <w:top w:val="single" w:color="auto" w:sz="4" w:space="0"/>
              <w:left w:val="single" w:color="auto" w:sz="4" w:space="0"/>
              <w:bottom w:val="single" w:color="auto" w:sz="4" w:space="0"/>
              <w:right w:val="single" w:color="auto" w:sz="4" w:space="0"/>
            </w:tcBorders>
            <w:tcW w:w="506" w:type="pct"/>
            <w:vAlign w:val="center"/>
            <w:textDirection w:val="lrTb"/>
            <w:noWrap w:val="false"/>
          </w:tcPr>
          <w:p>
            <w:pPr>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lang w:val="en-US" w:eastAsia="zh-CN"/>
              </w:rPr>
              <w:t xml:space="preserve">9</w:t>
            </w:r>
            <w:r>
              <w:rPr>
                <w:rFonts w:hint="eastAsia" w:asciiTheme="minorEastAsia" w:hAnsiTheme="minorEastAsia" w:eastAsiaTheme="minorEastAsia"/>
                <w:sz w:val="21"/>
                <w:szCs w:val="21"/>
              </w:rPr>
              <w:t xml:space="preserve">分</w:t>
            </w:r>
            <w:r/>
          </w:p>
        </w:tc>
        <w:tc>
          <w:tcPr>
            <w:tcBorders>
              <w:top w:val="single" w:color="auto" w:sz="4" w:space="0"/>
              <w:left w:val="single" w:color="auto" w:sz="4" w:space="0"/>
              <w:bottom w:val="single" w:color="auto" w:sz="4" w:space="0"/>
              <w:right w:val="single" w:color="auto" w:sz="4" w:space="0"/>
            </w:tcBorders>
            <w:tcW w:w="3001" w:type="pct"/>
            <w:vAlign w:val="center"/>
            <w:textDirection w:val="lrTb"/>
            <w:noWrap w:val="false"/>
          </w:tcPr>
          <w:p>
            <w:pPr>
              <w:jc w:val="left"/>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根据投标人</w:t>
            </w:r>
            <w:r>
              <w:rPr>
                <w:rFonts w:hint="eastAsia" w:asciiTheme="minorEastAsia" w:hAnsiTheme="minorEastAsia" w:eastAsiaTheme="minorEastAsia"/>
                <w:sz w:val="21"/>
                <w:szCs w:val="21"/>
                <w:lang w:val="en-US" w:eastAsia="zh-CN"/>
              </w:rPr>
              <w:t xml:space="preserve">实施方案包括</w:t>
            </w:r>
            <w:r>
              <w:rPr>
                <w:rFonts w:hint="eastAsia" w:asciiTheme="minorEastAsia" w:hAnsiTheme="minorEastAsia" w:eastAsiaTheme="minorEastAsia"/>
                <w:sz w:val="21"/>
                <w:szCs w:val="21"/>
              </w:rPr>
              <w:t xml:space="preserve">①本项目的采购需求；②用户现状</w:t>
            </w:r>
            <w:r>
              <w:rPr>
                <w:rFonts w:hint="eastAsia" w:asciiTheme="minorEastAsia" w:hAnsiTheme="minorEastAsia" w:eastAsiaTheme="minorEastAsia"/>
                <w:sz w:val="21"/>
                <w:szCs w:val="21"/>
                <w:lang w:val="en-US" w:eastAsia="zh-CN"/>
              </w:rPr>
              <w:t xml:space="preserve">分析</w:t>
            </w:r>
            <w:r>
              <w:rPr>
                <w:rFonts w:hint="eastAsia" w:asciiTheme="minorEastAsia" w:hAnsiTheme="minorEastAsia" w:eastAsiaTheme="minorEastAsia"/>
                <w:sz w:val="21"/>
                <w:szCs w:val="21"/>
                <w:lang w:eastAsia="zh-CN"/>
              </w:rPr>
              <w:t xml:space="preserve">；</w:t>
            </w:r>
            <w:r>
              <w:rPr>
                <w:rFonts w:hint="eastAsia" w:asciiTheme="minorEastAsia" w:hAnsiTheme="minorEastAsia" w:eastAsiaTheme="minorEastAsia"/>
                <w:sz w:val="21"/>
                <w:szCs w:val="21"/>
              </w:rPr>
              <w:t xml:space="preserve">③服务范围</w:t>
            </w:r>
            <w:r>
              <w:rPr>
                <w:rFonts w:hint="eastAsia" w:asciiTheme="minorEastAsia" w:hAnsiTheme="minorEastAsia" w:eastAsiaTheme="minorEastAsia"/>
                <w:sz w:val="21"/>
                <w:szCs w:val="21"/>
                <w:lang w:val="en-US" w:eastAsia="zh-CN"/>
              </w:rPr>
              <w:t xml:space="preserve">介绍；</w:t>
            </w:r>
            <w:r>
              <w:rPr>
                <w:rFonts w:hint="eastAsia" w:asciiTheme="minorEastAsia" w:hAnsiTheme="minorEastAsia" w:eastAsiaTheme="minorEastAsia"/>
                <w:sz w:val="21"/>
                <w:szCs w:val="21"/>
                <w:lang w:val="zh-CN"/>
              </w:rPr>
              <w:t xml:space="preserve">本项最高得</w:t>
            </w:r>
            <w:r>
              <w:rPr>
                <w:rFonts w:hint="eastAsia" w:asciiTheme="minorEastAsia" w:hAnsiTheme="minorEastAsia" w:eastAsiaTheme="minorEastAsia"/>
                <w:sz w:val="21"/>
                <w:szCs w:val="21"/>
                <w:lang w:val="en-US" w:eastAsia="zh-CN"/>
              </w:rPr>
              <w:t xml:space="preserve">9</w:t>
            </w:r>
            <w:r>
              <w:rPr>
                <w:rFonts w:hint="eastAsia" w:asciiTheme="minorEastAsia" w:hAnsiTheme="minorEastAsia" w:eastAsiaTheme="minorEastAsia"/>
                <w:sz w:val="21"/>
                <w:szCs w:val="21"/>
                <w:lang w:val="zh-CN"/>
              </w:rPr>
              <w:t xml:space="preserve">分。</w:t>
            </w:r>
            <w:r>
              <w:rPr>
                <w:rFonts w:hint="eastAsia" w:asciiTheme="minorEastAsia" w:hAnsiTheme="minorEastAsia" w:eastAsiaTheme="minorEastAsia"/>
                <w:sz w:val="21"/>
                <w:szCs w:val="21"/>
              </w:rPr>
              <w:t xml:space="preserve">体现</w:t>
            </w:r>
            <w:r>
              <w:rPr>
                <w:rFonts w:hint="eastAsia" w:asciiTheme="minorEastAsia" w:hAnsiTheme="minorEastAsia" w:eastAsiaTheme="minorEastAsia"/>
                <w:sz w:val="21"/>
                <w:szCs w:val="21"/>
                <w:lang w:val="zh-CN"/>
              </w:rPr>
              <w:t xml:space="preserve">上述</w:t>
            </w:r>
            <w:r>
              <w:rPr>
                <w:rFonts w:hint="eastAsia" w:asciiTheme="minorEastAsia" w:hAnsiTheme="minorEastAsia" w:eastAsiaTheme="minorEastAsia"/>
                <w:sz w:val="21"/>
                <w:szCs w:val="21"/>
              </w:rPr>
              <w:t xml:space="preserve">评审要点</w:t>
            </w:r>
            <w:r>
              <w:rPr>
                <w:rFonts w:hint="eastAsia" w:asciiTheme="minorEastAsia" w:hAnsiTheme="minorEastAsia" w:eastAsiaTheme="minorEastAsia"/>
                <w:sz w:val="21"/>
                <w:szCs w:val="21"/>
                <w:lang w:val="zh-CN"/>
              </w:rPr>
              <w:t xml:space="preserve">且内容</w:t>
            </w:r>
            <w:r>
              <w:rPr>
                <w:rFonts w:hint="eastAsia" w:asciiTheme="minorEastAsia" w:hAnsiTheme="minorEastAsia" w:eastAsiaTheme="minorEastAsia"/>
                <w:sz w:val="21"/>
                <w:szCs w:val="21"/>
              </w:rPr>
              <w:t xml:space="preserve">贴合需求</w:t>
            </w:r>
            <w:r>
              <w:rPr>
                <w:rFonts w:hint="eastAsia" w:asciiTheme="minorEastAsia" w:hAnsiTheme="minorEastAsia" w:eastAsiaTheme="minorEastAsia"/>
                <w:sz w:val="21"/>
                <w:szCs w:val="21"/>
                <w:lang w:val="zh-CN"/>
              </w:rPr>
              <w:t xml:space="preserve">的，</w:t>
            </w:r>
            <w:r>
              <w:rPr>
                <w:rFonts w:hint="eastAsia" w:asciiTheme="minorEastAsia" w:hAnsiTheme="minorEastAsia" w:eastAsiaTheme="minorEastAsia"/>
                <w:sz w:val="21"/>
                <w:szCs w:val="21"/>
              </w:rPr>
              <w:t xml:space="preserve">每有一项</w:t>
            </w:r>
            <w:r>
              <w:rPr>
                <w:rFonts w:hint="eastAsia" w:asciiTheme="minorEastAsia" w:hAnsiTheme="minorEastAsia" w:eastAsiaTheme="minorEastAsia"/>
                <w:sz w:val="21"/>
                <w:szCs w:val="21"/>
                <w:lang w:val="zh-CN"/>
              </w:rPr>
              <w:t xml:space="preserve">得</w:t>
            </w:r>
            <w:r>
              <w:rPr>
                <w:rFonts w:hint="eastAsia" w:asciiTheme="minorEastAsia" w:hAnsiTheme="minorEastAsia" w:eastAsiaTheme="minorEastAsia"/>
                <w:sz w:val="21"/>
                <w:szCs w:val="21"/>
                <w:lang w:val="en-US" w:eastAsia="zh-CN"/>
              </w:rPr>
              <w:t xml:space="preserve">3</w:t>
            </w:r>
            <w:r>
              <w:rPr>
                <w:rFonts w:hint="eastAsia" w:asciiTheme="minorEastAsia" w:hAnsiTheme="minorEastAsia" w:eastAsiaTheme="minorEastAsia"/>
                <w:sz w:val="21"/>
                <w:szCs w:val="21"/>
                <w:lang w:val="zh-CN"/>
              </w:rPr>
              <w:t xml:space="preserve">分；</w:t>
            </w:r>
            <w:r>
              <w:rPr>
                <w:rFonts w:hint="eastAsia" w:asciiTheme="minorEastAsia" w:hAnsiTheme="minorEastAsia" w:eastAsiaTheme="minorEastAsia"/>
                <w:sz w:val="21"/>
                <w:szCs w:val="21"/>
              </w:rPr>
              <w:t xml:space="preserve">体现</w:t>
            </w:r>
            <w:r>
              <w:rPr>
                <w:rFonts w:hint="eastAsia" w:asciiTheme="minorEastAsia" w:hAnsiTheme="minorEastAsia" w:eastAsiaTheme="minorEastAsia"/>
                <w:sz w:val="21"/>
                <w:szCs w:val="21"/>
                <w:lang w:val="zh-CN"/>
              </w:rPr>
              <w:t xml:space="preserve">上述</w:t>
            </w:r>
            <w:r>
              <w:rPr>
                <w:rFonts w:hint="eastAsia" w:asciiTheme="minorEastAsia" w:hAnsiTheme="minorEastAsia" w:eastAsiaTheme="minorEastAsia"/>
                <w:sz w:val="21"/>
                <w:szCs w:val="21"/>
              </w:rPr>
              <w:t xml:space="preserve">评审要点但</w:t>
            </w:r>
            <w:r>
              <w:rPr>
                <w:rFonts w:hint="eastAsia" w:asciiTheme="minorEastAsia" w:hAnsiTheme="minorEastAsia" w:eastAsiaTheme="minorEastAsia"/>
                <w:sz w:val="21"/>
                <w:szCs w:val="21"/>
                <w:lang w:val="zh-CN"/>
              </w:rPr>
              <w:t xml:space="preserve">内容</w:t>
            </w:r>
            <w:r>
              <w:rPr>
                <w:rFonts w:hint="eastAsia" w:asciiTheme="minorEastAsia" w:hAnsiTheme="minorEastAsia" w:eastAsiaTheme="minorEastAsia"/>
                <w:sz w:val="21"/>
                <w:szCs w:val="21"/>
              </w:rPr>
              <w:t xml:space="preserve">无法完全贴合需求</w:t>
            </w:r>
            <w:r>
              <w:rPr>
                <w:rFonts w:hint="eastAsia" w:asciiTheme="minorEastAsia" w:hAnsiTheme="minorEastAsia" w:eastAsiaTheme="minorEastAsia"/>
                <w:sz w:val="21"/>
                <w:szCs w:val="21"/>
                <w:lang w:val="zh-CN"/>
              </w:rPr>
              <w:t xml:space="preserve">的，</w:t>
            </w:r>
            <w:r>
              <w:rPr>
                <w:rFonts w:hint="eastAsia" w:asciiTheme="minorEastAsia" w:hAnsiTheme="minorEastAsia" w:eastAsiaTheme="minorEastAsia"/>
                <w:sz w:val="21"/>
                <w:szCs w:val="21"/>
              </w:rPr>
              <w:t xml:space="preserve">每有一项得</w:t>
            </w:r>
            <w:r>
              <w:rPr>
                <w:rFonts w:hint="eastAsia" w:asciiTheme="minorEastAsia" w:hAnsiTheme="minorEastAsia" w:eastAsiaTheme="minorEastAsia"/>
                <w:sz w:val="21"/>
                <w:szCs w:val="21"/>
                <w:lang w:val="en-US" w:eastAsia="zh-CN"/>
              </w:rPr>
              <w:t xml:space="preserve">1.5</w:t>
            </w:r>
            <w:r>
              <w:rPr>
                <w:rFonts w:hint="eastAsia" w:asciiTheme="minorEastAsia" w:hAnsiTheme="minorEastAsia" w:eastAsiaTheme="minorEastAsia"/>
                <w:sz w:val="21"/>
                <w:szCs w:val="21"/>
              </w:rPr>
              <w:t xml:space="preserve">分</w:t>
            </w:r>
            <w:r>
              <w:rPr>
                <w:rFonts w:hint="eastAsia" w:asciiTheme="minorEastAsia" w:hAnsiTheme="minorEastAsia" w:eastAsiaTheme="minorEastAsia"/>
                <w:sz w:val="21"/>
                <w:szCs w:val="21"/>
                <w:lang w:val="zh-CN"/>
              </w:rPr>
              <w:t xml:space="preserve">；</w:t>
            </w:r>
            <w:r>
              <w:rPr>
                <w:rFonts w:hint="eastAsia" w:asciiTheme="minorEastAsia" w:hAnsiTheme="minorEastAsia" w:eastAsiaTheme="minorEastAsia"/>
                <w:sz w:val="21"/>
                <w:szCs w:val="21"/>
              </w:rPr>
              <w:t xml:space="preserve">未能体现评审要点</w:t>
            </w:r>
            <w:r>
              <w:rPr>
                <w:rFonts w:hint="eastAsia" w:asciiTheme="minorEastAsia" w:hAnsiTheme="minorEastAsia" w:eastAsiaTheme="minorEastAsia"/>
                <w:sz w:val="21"/>
                <w:szCs w:val="21"/>
                <w:lang w:val="zh-CN"/>
              </w:rPr>
              <w:t xml:space="preserve">（或</w:t>
            </w:r>
            <w:r>
              <w:rPr>
                <w:rFonts w:hint="eastAsia" w:asciiTheme="minorEastAsia" w:hAnsiTheme="minorEastAsia" w:eastAsiaTheme="minorEastAsia"/>
                <w:sz w:val="21"/>
                <w:szCs w:val="21"/>
              </w:rPr>
              <w:t xml:space="preserve">无实质性</w:t>
            </w:r>
            <w:r>
              <w:rPr>
                <w:rFonts w:hint="eastAsia" w:asciiTheme="minorEastAsia" w:hAnsiTheme="minorEastAsia" w:eastAsiaTheme="minorEastAsia"/>
                <w:sz w:val="21"/>
                <w:szCs w:val="21"/>
                <w:lang w:val="zh-CN"/>
              </w:rPr>
              <w:t xml:space="preserve">内容的），</w:t>
            </w:r>
            <w:r>
              <w:rPr>
                <w:rFonts w:hint="eastAsia" w:asciiTheme="minorEastAsia" w:hAnsiTheme="minorEastAsia" w:eastAsiaTheme="minorEastAsia"/>
                <w:sz w:val="21"/>
                <w:szCs w:val="21"/>
              </w:rPr>
              <w:t xml:space="preserve">对应项得0分。</w:t>
            </w:r>
            <w:r/>
          </w:p>
        </w:tc>
      </w:tr>
      <w:tr>
        <w:trPr>
          <w:jc w:val="center"/>
          <w:trHeight w:val="2143"/>
        </w:trPr>
        <w:tc>
          <w:tcPr>
            <w:tcBorders>
              <w:top w:val="single" w:color="auto" w:sz="4" w:space="0"/>
              <w:left w:val="single" w:color="auto" w:sz="4" w:space="0"/>
              <w:bottom w:val="single" w:color="auto" w:sz="4" w:space="0"/>
              <w:right w:val="single" w:color="auto" w:sz="4" w:space="0"/>
            </w:tcBorders>
            <w:tcW w:w="420" w:type="pct"/>
            <w:vAlign w:val="center"/>
            <w:textDirection w:val="lrTb"/>
            <w:noWrap w:val="false"/>
          </w:tcPr>
          <w:p>
            <w:pPr>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2</w:t>
            </w:r>
            <w:r/>
          </w:p>
        </w:tc>
        <w:tc>
          <w:tcPr>
            <w:gridSpan w:val="2"/>
            <w:tcBorders>
              <w:top w:val="single" w:color="auto" w:sz="4" w:space="0"/>
              <w:left w:val="single" w:color="auto" w:sz="4" w:space="0"/>
              <w:bottom w:val="single" w:color="auto" w:sz="4" w:space="0"/>
              <w:right w:val="single" w:color="auto" w:sz="4" w:space="0"/>
            </w:tcBorders>
            <w:tcW w:w="1070" w:type="pct"/>
            <w:vAlign w:val="center"/>
            <w:textDirection w:val="lrTb"/>
            <w:noWrap w:val="false"/>
          </w:tcPr>
          <w:p>
            <w:pPr>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质量保障方案</w:t>
            </w:r>
            <w:r/>
          </w:p>
        </w:tc>
        <w:tc>
          <w:tcPr>
            <w:tcBorders>
              <w:top w:val="single" w:color="auto" w:sz="4" w:space="0"/>
              <w:left w:val="single" w:color="auto" w:sz="4" w:space="0"/>
              <w:bottom w:val="single" w:color="auto" w:sz="4" w:space="0"/>
              <w:right w:val="single" w:color="auto" w:sz="4" w:space="0"/>
            </w:tcBorders>
            <w:tcW w:w="506" w:type="pct"/>
            <w:vAlign w:val="center"/>
            <w:textDirection w:val="lrTb"/>
            <w:noWrap w:val="false"/>
          </w:tcPr>
          <w:p>
            <w:pPr>
              <w:jc w:val="center"/>
              <w:rPr>
                <w:rFonts w:hint="eastAsia" w:asciiTheme="minorEastAsia" w:hAnsiTheme="minorEastAsia" w:eastAsiaTheme="minorEastAsia"/>
                <w:sz w:val="21"/>
                <w:szCs w:val="21"/>
                <w:lang w:val="en-US" w:eastAsia="zh-CN"/>
              </w:rPr>
            </w:pPr>
            <w:r>
              <w:rPr>
                <w:rFonts w:hint="eastAsia" w:asciiTheme="minorEastAsia" w:hAnsiTheme="minorEastAsia" w:eastAsiaTheme="minorEastAsia"/>
                <w:sz w:val="21"/>
                <w:szCs w:val="21"/>
                <w:lang w:val="en-US" w:eastAsia="zh-CN"/>
              </w:rPr>
              <w:t xml:space="preserve">6分</w:t>
            </w:r>
            <w:r/>
          </w:p>
        </w:tc>
        <w:tc>
          <w:tcPr>
            <w:tcBorders>
              <w:top w:val="single" w:color="auto" w:sz="4" w:space="0"/>
              <w:left w:val="single" w:color="auto" w:sz="4" w:space="0"/>
              <w:bottom w:val="single" w:color="auto" w:sz="4" w:space="0"/>
              <w:right w:val="single" w:color="auto" w:sz="4" w:space="0"/>
            </w:tcBorders>
            <w:tcW w:w="3001" w:type="pct"/>
            <w:vAlign w:val="center"/>
            <w:textDirection w:val="lrTb"/>
            <w:noWrap w:val="false"/>
          </w:tcPr>
          <w:p>
            <w:pPr>
              <w:jc w:val="left"/>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rPr>
              <w:t xml:space="preserve">根据投标人提供的</w:t>
            </w:r>
            <w:r>
              <w:rPr>
                <w:rFonts w:hint="eastAsia" w:asciiTheme="minorEastAsia" w:hAnsiTheme="minorEastAsia" w:eastAsiaTheme="minorEastAsia"/>
                <w:sz w:val="21"/>
                <w:szCs w:val="21"/>
                <w:lang w:val="en-US" w:eastAsia="zh-CN"/>
              </w:rPr>
              <w:t xml:space="preserve">质量</w:t>
            </w:r>
            <w:r>
              <w:rPr>
                <w:rFonts w:hint="eastAsia" w:asciiTheme="minorEastAsia" w:hAnsiTheme="minorEastAsia" w:eastAsiaTheme="minorEastAsia"/>
                <w:sz w:val="21"/>
                <w:szCs w:val="21"/>
              </w:rPr>
              <w:t xml:space="preserve">保障方案</w:t>
            </w:r>
            <w:r>
              <w:rPr>
                <w:rFonts w:hint="eastAsia" w:asciiTheme="minorEastAsia" w:hAnsiTheme="minorEastAsia" w:eastAsiaTheme="minorEastAsia"/>
                <w:sz w:val="21"/>
                <w:szCs w:val="21"/>
                <w:lang w:val="en-US" w:eastAsia="zh-CN"/>
              </w:rPr>
              <w:t xml:space="preserve">包括</w:t>
            </w:r>
            <w:r>
              <w:rPr>
                <w:rFonts w:hint="eastAsia" w:asciiTheme="minorEastAsia" w:hAnsiTheme="minorEastAsia" w:eastAsiaTheme="minorEastAsia"/>
                <w:sz w:val="21"/>
                <w:szCs w:val="21"/>
              </w:rPr>
              <w:t xml:space="preserve">①服务团队、电话服务、响应时间</w:t>
            </w:r>
            <w:r>
              <w:rPr>
                <w:rFonts w:hint="eastAsia" w:asciiTheme="minorEastAsia" w:hAnsiTheme="minorEastAsia" w:eastAsiaTheme="minorEastAsia"/>
                <w:sz w:val="21"/>
                <w:szCs w:val="21"/>
                <w:lang w:eastAsia="zh-CN"/>
              </w:rPr>
              <w:t xml:space="preserve">；</w:t>
            </w:r>
            <w:r>
              <w:rPr>
                <w:rFonts w:hint="eastAsia" w:asciiTheme="minorEastAsia" w:hAnsiTheme="minorEastAsia" w:eastAsiaTheme="minorEastAsia"/>
                <w:sz w:val="21"/>
                <w:szCs w:val="21"/>
              </w:rPr>
              <w:t xml:space="preserve">②针对医院提出的问题及时给出解决方案</w:t>
            </w:r>
            <w:r>
              <w:rPr>
                <w:rFonts w:hint="eastAsia" w:asciiTheme="minorEastAsia" w:hAnsiTheme="minorEastAsia" w:eastAsiaTheme="minorEastAsia"/>
                <w:sz w:val="21"/>
                <w:szCs w:val="21"/>
                <w:lang w:eastAsia="zh-CN"/>
              </w:rPr>
              <w:t xml:space="preserve">；</w:t>
            </w:r>
            <w:r>
              <w:rPr>
                <w:rFonts w:hint="eastAsia" w:asciiTheme="minorEastAsia" w:hAnsiTheme="minorEastAsia" w:eastAsiaTheme="minorEastAsia"/>
                <w:sz w:val="21"/>
                <w:szCs w:val="21"/>
                <w:lang w:val="zh-CN"/>
              </w:rPr>
              <w:t xml:space="preserve">本项最高得</w:t>
            </w:r>
            <w:r>
              <w:rPr>
                <w:rFonts w:hint="eastAsia" w:asciiTheme="minorEastAsia" w:hAnsiTheme="minorEastAsia" w:eastAsiaTheme="minorEastAsia"/>
                <w:sz w:val="21"/>
                <w:szCs w:val="21"/>
              </w:rPr>
              <w:t xml:space="preserve">6</w:t>
            </w:r>
            <w:r>
              <w:rPr>
                <w:rFonts w:hint="eastAsia" w:asciiTheme="minorEastAsia" w:hAnsiTheme="minorEastAsia" w:eastAsiaTheme="minorEastAsia"/>
                <w:sz w:val="21"/>
                <w:szCs w:val="21"/>
                <w:lang w:val="zh-CN"/>
              </w:rPr>
              <w:t xml:space="preserve">分。</w:t>
            </w:r>
            <w:r>
              <w:rPr>
                <w:rFonts w:hint="eastAsia" w:asciiTheme="minorEastAsia" w:hAnsiTheme="minorEastAsia" w:eastAsiaTheme="minorEastAsia"/>
                <w:sz w:val="21"/>
                <w:szCs w:val="21"/>
              </w:rPr>
              <w:t xml:space="preserve">体现</w:t>
            </w:r>
            <w:r>
              <w:rPr>
                <w:rFonts w:hint="eastAsia" w:asciiTheme="minorEastAsia" w:hAnsiTheme="minorEastAsia" w:eastAsiaTheme="minorEastAsia"/>
                <w:sz w:val="21"/>
                <w:szCs w:val="21"/>
                <w:lang w:val="zh-CN"/>
              </w:rPr>
              <w:t xml:space="preserve">上述</w:t>
            </w:r>
            <w:r>
              <w:rPr>
                <w:rFonts w:hint="eastAsia" w:asciiTheme="minorEastAsia" w:hAnsiTheme="minorEastAsia" w:eastAsiaTheme="minorEastAsia"/>
                <w:sz w:val="21"/>
                <w:szCs w:val="21"/>
              </w:rPr>
              <w:t xml:space="preserve">评审要点</w:t>
            </w:r>
            <w:r>
              <w:rPr>
                <w:rFonts w:hint="eastAsia" w:asciiTheme="minorEastAsia" w:hAnsiTheme="minorEastAsia" w:eastAsiaTheme="minorEastAsia"/>
                <w:sz w:val="21"/>
                <w:szCs w:val="21"/>
                <w:lang w:val="zh-CN"/>
              </w:rPr>
              <w:t xml:space="preserve">且内容</w:t>
            </w:r>
            <w:r>
              <w:rPr>
                <w:rFonts w:hint="eastAsia" w:asciiTheme="minorEastAsia" w:hAnsiTheme="minorEastAsia" w:eastAsiaTheme="minorEastAsia"/>
                <w:sz w:val="21"/>
                <w:szCs w:val="21"/>
              </w:rPr>
              <w:t xml:space="preserve">贴合需求</w:t>
            </w:r>
            <w:r>
              <w:rPr>
                <w:rFonts w:hint="eastAsia" w:asciiTheme="minorEastAsia" w:hAnsiTheme="minorEastAsia" w:eastAsiaTheme="minorEastAsia"/>
                <w:sz w:val="21"/>
                <w:szCs w:val="21"/>
                <w:lang w:val="zh-CN"/>
              </w:rPr>
              <w:t xml:space="preserve">的，</w:t>
            </w:r>
            <w:r>
              <w:rPr>
                <w:rFonts w:hint="eastAsia" w:asciiTheme="minorEastAsia" w:hAnsiTheme="minorEastAsia" w:eastAsiaTheme="minorEastAsia"/>
                <w:sz w:val="21"/>
                <w:szCs w:val="21"/>
              </w:rPr>
              <w:t xml:space="preserve">每有一项</w:t>
            </w:r>
            <w:r>
              <w:rPr>
                <w:rFonts w:hint="eastAsia" w:asciiTheme="minorEastAsia" w:hAnsiTheme="minorEastAsia" w:eastAsiaTheme="minorEastAsia"/>
                <w:sz w:val="21"/>
                <w:szCs w:val="21"/>
                <w:lang w:val="zh-CN"/>
              </w:rPr>
              <w:t xml:space="preserve">得</w:t>
            </w:r>
            <w:r>
              <w:rPr>
                <w:rFonts w:hint="eastAsia" w:asciiTheme="minorEastAsia" w:hAnsiTheme="minorEastAsia" w:eastAsiaTheme="minorEastAsia"/>
                <w:sz w:val="21"/>
                <w:szCs w:val="21"/>
                <w:lang w:val="en-US" w:eastAsia="zh-CN"/>
              </w:rPr>
              <w:t xml:space="preserve">3</w:t>
            </w:r>
            <w:r>
              <w:rPr>
                <w:rFonts w:hint="eastAsia" w:asciiTheme="minorEastAsia" w:hAnsiTheme="minorEastAsia" w:eastAsiaTheme="minorEastAsia"/>
                <w:sz w:val="21"/>
                <w:szCs w:val="21"/>
                <w:lang w:val="zh-CN"/>
              </w:rPr>
              <w:t xml:space="preserve">分；</w:t>
            </w:r>
            <w:r>
              <w:rPr>
                <w:rFonts w:hint="eastAsia" w:asciiTheme="minorEastAsia" w:hAnsiTheme="minorEastAsia" w:eastAsiaTheme="minorEastAsia"/>
                <w:sz w:val="21"/>
                <w:szCs w:val="21"/>
              </w:rPr>
              <w:t xml:space="preserve">体现</w:t>
            </w:r>
            <w:r>
              <w:rPr>
                <w:rFonts w:hint="eastAsia" w:asciiTheme="minorEastAsia" w:hAnsiTheme="minorEastAsia" w:eastAsiaTheme="minorEastAsia"/>
                <w:sz w:val="21"/>
                <w:szCs w:val="21"/>
                <w:lang w:val="zh-CN"/>
              </w:rPr>
              <w:t xml:space="preserve">上述</w:t>
            </w:r>
            <w:r>
              <w:rPr>
                <w:rFonts w:hint="eastAsia" w:asciiTheme="minorEastAsia" w:hAnsiTheme="minorEastAsia" w:eastAsiaTheme="minorEastAsia"/>
                <w:sz w:val="21"/>
                <w:szCs w:val="21"/>
              </w:rPr>
              <w:t xml:space="preserve">评审要点但</w:t>
            </w:r>
            <w:r>
              <w:rPr>
                <w:rFonts w:hint="eastAsia" w:asciiTheme="minorEastAsia" w:hAnsiTheme="minorEastAsia" w:eastAsiaTheme="minorEastAsia"/>
                <w:sz w:val="21"/>
                <w:szCs w:val="21"/>
                <w:lang w:val="zh-CN"/>
              </w:rPr>
              <w:t xml:space="preserve">内容</w:t>
            </w:r>
            <w:r>
              <w:rPr>
                <w:rFonts w:hint="eastAsia" w:asciiTheme="minorEastAsia" w:hAnsiTheme="minorEastAsia" w:eastAsiaTheme="minorEastAsia"/>
                <w:sz w:val="21"/>
                <w:szCs w:val="21"/>
              </w:rPr>
              <w:t xml:space="preserve">无法完全贴合需求</w:t>
            </w:r>
            <w:r>
              <w:rPr>
                <w:rFonts w:hint="eastAsia" w:asciiTheme="minorEastAsia" w:hAnsiTheme="minorEastAsia" w:eastAsiaTheme="minorEastAsia"/>
                <w:sz w:val="21"/>
                <w:szCs w:val="21"/>
                <w:lang w:val="zh-CN"/>
              </w:rPr>
              <w:t xml:space="preserve">的，</w:t>
            </w:r>
            <w:r>
              <w:rPr>
                <w:rFonts w:hint="eastAsia" w:asciiTheme="minorEastAsia" w:hAnsiTheme="minorEastAsia" w:eastAsiaTheme="minorEastAsia"/>
                <w:sz w:val="21"/>
                <w:szCs w:val="21"/>
              </w:rPr>
              <w:t xml:space="preserve">每有一项得</w:t>
            </w:r>
            <w:r>
              <w:rPr>
                <w:rFonts w:hint="eastAsia" w:asciiTheme="minorEastAsia" w:hAnsiTheme="minorEastAsia" w:eastAsiaTheme="minorEastAsia"/>
                <w:sz w:val="21"/>
                <w:szCs w:val="21"/>
                <w:lang w:val="en-US" w:eastAsia="zh-CN"/>
              </w:rPr>
              <w:t xml:space="preserve">1.5</w:t>
            </w:r>
            <w:r>
              <w:rPr>
                <w:rFonts w:hint="eastAsia" w:asciiTheme="minorEastAsia" w:hAnsiTheme="minorEastAsia" w:eastAsiaTheme="minorEastAsia"/>
                <w:sz w:val="21"/>
                <w:szCs w:val="21"/>
              </w:rPr>
              <w:t xml:space="preserve">分</w:t>
            </w:r>
            <w:r>
              <w:rPr>
                <w:rFonts w:hint="eastAsia" w:asciiTheme="minorEastAsia" w:hAnsiTheme="minorEastAsia" w:eastAsiaTheme="minorEastAsia"/>
                <w:sz w:val="21"/>
                <w:szCs w:val="21"/>
                <w:lang w:val="zh-CN"/>
              </w:rPr>
              <w:t xml:space="preserve">；</w:t>
            </w:r>
            <w:r>
              <w:rPr>
                <w:rFonts w:hint="eastAsia" w:asciiTheme="minorEastAsia" w:hAnsiTheme="minorEastAsia" w:eastAsiaTheme="minorEastAsia"/>
                <w:sz w:val="21"/>
                <w:szCs w:val="21"/>
              </w:rPr>
              <w:t xml:space="preserve">未能体现评审要点</w:t>
            </w:r>
            <w:r>
              <w:rPr>
                <w:rFonts w:hint="eastAsia" w:asciiTheme="minorEastAsia" w:hAnsiTheme="minorEastAsia" w:eastAsiaTheme="minorEastAsia"/>
                <w:sz w:val="21"/>
                <w:szCs w:val="21"/>
                <w:lang w:val="zh-CN"/>
              </w:rPr>
              <w:t xml:space="preserve">（或</w:t>
            </w:r>
            <w:r>
              <w:rPr>
                <w:rFonts w:hint="eastAsia" w:asciiTheme="minorEastAsia" w:hAnsiTheme="minorEastAsia" w:eastAsiaTheme="minorEastAsia"/>
                <w:sz w:val="21"/>
                <w:szCs w:val="21"/>
              </w:rPr>
              <w:t xml:space="preserve">无实质性</w:t>
            </w:r>
            <w:r>
              <w:rPr>
                <w:rFonts w:hint="eastAsia" w:asciiTheme="minorEastAsia" w:hAnsiTheme="minorEastAsia" w:eastAsiaTheme="minorEastAsia"/>
                <w:sz w:val="21"/>
                <w:szCs w:val="21"/>
                <w:lang w:val="zh-CN"/>
              </w:rPr>
              <w:t xml:space="preserve">内容的），</w:t>
            </w:r>
            <w:r>
              <w:rPr>
                <w:rFonts w:hint="eastAsia" w:asciiTheme="minorEastAsia" w:hAnsiTheme="minorEastAsia" w:eastAsiaTheme="minorEastAsia"/>
                <w:sz w:val="21"/>
                <w:szCs w:val="21"/>
              </w:rPr>
              <w:t xml:space="preserve">对应项得0分。</w:t>
            </w:r>
            <w:r/>
          </w:p>
        </w:tc>
      </w:tr>
      <w:tr>
        <w:trPr>
          <w:jc w:val="center"/>
          <w:trHeight w:val="1726"/>
        </w:trPr>
        <w:tc>
          <w:tcPr>
            <w:tcBorders>
              <w:top w:val="single" w:color="auto" w:sz="4" w:space="0"/>
              <w:left w:val="single" w:color="auto" w:sz="4" w:space="0"/>
              <w:bottom w:val="single" w:color="auto" w:sz="4" w:space="0"/>
              <w:right w:val="single" w:color="auto" w:sz="4" w:space="0"/>
            </w:tcBorders>
            <w:tcW w:w="420" w:type="pct"/>
            <w:vAlign w:val="center"/>
            <w:textDirection w:val="lrTb"/>
            <w:noWrap w:val="false"/>
          </w:tcPr>
          <w:p>
            <w:pPr>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3</w:t>
            </w:r>
            <w:r/>
          </w:p>
        </w:tc>
        <w:tc>
          <w:tcPr>
            <w:gridSpan w:val="2"/>
            <w:tcBorders>
              <w:top w:val="single" w:color="auto" w:sz="4" w:space="0"/>
              <w:left w:val="single" w:color="auto" w:sz="4" w:space="0"/>
              <w:bottom w:val="single" w:color="auto" w:sz="4" w:space="0"/>
              <w:right w:val="single" w:color="auto" w:sz="4" w:space="0"/>
            </w:tcBorders>
            <w:tcW w:w="1070" w:type="pct"/>
            <w:vAlign w:val="center"/>
            <w:textDirection w:val="lrTb"/>
            <w:noWrap w:val="false"/>
          </w:tcPr>
          <w:p>
            <w:pPr>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追溯管理体系</w:t>
            </w:r>
            <w:r/>
          </w:p>
        </w:tc>
        <w:tc>
          <w:tcPr>
            <w:tcBorders>
              <w:top w:val="single" w:color="auto" w:sz="4" w:space="0"/>
              <w:left w:val="single" w:color="auto" w:sz="4" w:space="0"/>
              <w:bottom w:val="single" w:color="auto" w:sz="4" w:space="0"/>
              <w:right w:val="single" w:color="auto" w:sz="4" w:space="0"/>
            </w:tcBorders>
            <w:tcW w:w="506" w:type="pct"/>
            <w:vAlign w:val="center"/>
            <w:textDirection w:val="lrTb"/>
            <w:noWrap w:val="false"/>
          </w:tcPr>
          <w:p>
            <w:pPr>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lang w:val="en-US" w:eastAsia="zh-CN"/>
              </w:rPr>
              <w:t xml:space="preserve">5</w:t>
            </w:r>
            <w:r>
              <w:rPr>
                <w:rFonts w:hint="eastAsia" w:asciiTheme="minorEastAsia" w:hAnsiTheme="minorEastAsia" w:eastAsiaTheme="minorEastAsia"/>
                <w:sz w:val="21"/>
                <w:szCs w:val="21"/>
              </w:rPr>
              <w:t xml:space="preserve">分</w:t>
            </w:r>
            <w:r/>
          </w:p>
        </w:tc>
        <w:tc>
          <w:tcPr>
            <w:tcBorders>
              <w:top w:val="single" w:color="auto" w:sz="4" w:space="0"/>
              <w:left w:val="single" w:color="auto" w:sz="4" w:space="0"/>
              <w:bottom w:val="single" w:color="auto" w:sz="4" w:space="0"/>
              <w:right w:val="single" w:color="auto" w:sz="4" w:space="0"/>
            </w:tcBorders>
            <w:tcW w:w="3001" w:type="pct"/>
            <w:vAlign w:val="center"/>
            <w:textDirection w:val="lrTb"/>
            <w:noWrap w:val="false"/>
          </w:tcPr>
          <w:p>
            <w:pPr>
              <w:jc w:val="left"/>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提供详细追溯说明，能够做到每张处方从医院审方传方、企业接方审方、转换生产指令、审核出单、规范调剂、配方审核、加工流程、成品审核、配送、签收等都可完整追溯，每个环节都可全面细致追溯的得</w:t>
            </w:r>
            <w:r>
              <w:rPr>
                <w:rFonts w:hint="eastAsia" w:asciiTheme="minorEastAsia" w:hAnsiTheme="minorEastAsia" w:eastAsiaTheme="minorEastAsia"/>
                <w:sz w:val="21"/>
                <w:szCs w:val="21"/>
                <w:lang w:val="en-US" w:eastAsia="zh-CN"/>
              </w:rPr>
              <w:t xml:space="preserve">5</w:t>
            </w:r>
            <w:r>
              <w:rPr>
                <w:rFonts w:hint="eastAsia" w:asciiTheme="minorEastAsia" w:hAnsiTheme="minorEastAsia" w:eastAsiaTheme="minorEastAsia"/>
                <w:sz w:val="21"/>
                <w:szCs w:val="21"/>
              </w:rPr>
              <w:t xml:space="preserve">分，缺少一个环节扣</w:t>
            </w:r>
            <w:r>
              <w:rPr>
                <w:rFonts w:hint="eastAsia" w:asciiTheme="minorEastAsia" w:hAnsiTheme="minorEastAsia" w:eastAsiaTheme="minorEastAsia"/>
                <w:sz w:val="21"/>
                <w:szCs w:val="21"/>
                <w:lang w:val="en-US" w:eastAsia="zh-CN"/>
              </w:rPr>
              <w:t xml:space="preserve">0.5</w:t>
            </w:r>
            <w:r>
              <w:rPr>
                <w:rFonts w:hint="eastAsia" w:asciiTheme="minorEastAsia" w:hAnsiTheme="minorEastAsia" w:eastAsiaTheme="minorEastAsia"/>
                <w:sz w:val="21"/>
                <w:szCs w:val="21"/>
              </w:rPr>
              <w:t xml:space="preserve">分，无法追溯不得分。</w:t>
            </w:r>
            <w:r/>
          </w:p>
        </w:tc>
      </w:tr>
      <w:tr>
        <w:trPr>
          <w:jc w:val="center"/>
          <w:trHeight w:val="2478"/>
        </w:trPr>
        <w:tc>
          <w:tcPr>
            <w:tcBorders>
              <w:top w:val="single" w:color="auto" w:sz="4" w:space="0"/>
              <w:left w:val="single" w:color="auto" w:sz="4" w:space="0"/>
              <w:bottom w:val="single" w:color="auto" w:sz="4" w:space="0"/>
              <w:right w:val="single" w:color="auto" w:sz="4" w:space="0"/>
            </w:tcBorders>
            <w:tcW w:w="420" w:type="pct"/>
            <w:vAlign w:val="center"/>
            <w:textDirection w:val="lrTb"/>
            <w:noWrap w:val="false"/>
          </w:tcPr>
          <w:p>
            <w:pPr>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4</w:t>
            </w:r>
            <w:r/>
          </w:p>
        </w:tc>
        <w:tc>
          <w:tcPr>
            <w:gridSpan w:val="2"/>
            <w:tcBorders>
              <w:top w:val="single" w:color="auto" w:sz="4" w:space="0"/>
              <w:left w:val="single" w:color="auto" w:sz="4" w:space="0"/>
              <w:bottom w:val="single" w:color="auto" w:sz="4" w:space="0"/>
              <w:right w:val="single" w:color="auto" w:sz="4" w:space="0"/>
            </w:tcBorders>
            <w:tcW w:w="1070" w:type="pct"/>
            <w:vAlign w:val="center"/>
            <w:textDirection w:val="lrTb"/>
            <w:noWrap w:val="false"/>
          </w:tcPr>
          <w:p>
            <w:pPr>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应急方案及保障措施</w:t>
            </w:r>
            <w:r/>
          </w:p>
        </w:tc>
        <w:tc>
          <w:tcPr>
            <w:tcBorders>
              <w:top w:val="single" w:color="auto" w:sz="4" w:space="0"/>
              <w:left w:val="single" w:color="auto" w:sz="4" w:space="0"/>
              <w:bottom w:val="single" w:color="auto" w:sz="4" w:space="0"/>
              <w:right w:val="single" w:color="auto" w:sz="4" w:space="0"/>
            </w:tcBorders>
            <w:tcW w:w="506" w:type="pct"/>
            <w:vAlign w:val="center"/>
            <w:textDirection w:val="lrTb"/>
            <w:noWrap w:val="false"/>
          </w:tcPr>
          <w:p>
            <w:pPr>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lang w:val="en-US" w:eastAsia="zh-CN"/>
              </w:rPr>
              <w:t xml:space="preserve">6</w:t>
            </w:r>
            <w:r>
              <w:rPr>
                <w:rFonts w:hint="eastAsia" w:asciiTheme="minorEastAsia" w:hAnsiTheme="minorEastAsia" w:eastAsiaTheme="minorEastAsia"/>
                <w:sz w:val="21"/>
                <w:szCs w:val="21"/>
              </w:rPr>
              <w:t xml:space="preserve">分</w:t>
            </w:r>
            <w:r/>
          </w:p>
        </w:tc>
        <w:tc>
          <w:tcPr>
            <w:tcBorders>
              <w:top w:val="single" w:color="auto" w:sz="4" w:space="0"/>
              <w:left w:val="single" w:color="auto" w:sz="4" w:space="0"/>
              <w:bottom w:val="single" w:color="auto" w:sz="4" w:space="0"/>
              <w:right w:val="single" w:color="auto" w:sz="4" w:space="0"/>
            </w:tcBorders>
            <w:tcW w:w="3001" w:type="pct"/>
            <w:vAlign w:val="center"/>
            <w:textDirection w:val="lrTb"/>
            <w:noWrap w:val="false"/>
          </w:tcPr>
          <w:p>
            <w:pPr>
              <w:spacing w:line="276"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根据投标人提供的突发应急预案</w:t>
            </w:r>
            <w:r>
              <w:rPr>
                <w:rFonts w:hint="eastAsia" w:asciiTheme="minorEastAsia" w:hAnsiTheme="minorEastAsia" w:eastAsiaTheme="minorEastAsia"/>
                <w:sz w:val="21"/>
                <w:szCs w:val="21"/>
                <w:lang w:val="en-US" w:eastAsia="zh-CN"/>
              </w:rPr>
              <w:t xml:space="preserve">及保障措施</w:t>
            </w:r>
            <w:r>
              <w:rPr>
                <w:rFonts w:hint="eastAsia" w:asciiTheme="minorEastAsia" w:hAnsiTheme="minorEastAsia" w:eastAsiaTheme="minorEastAsia"/>
                <w:sz w:val="21"/>
                <w:szCs w:val="21"/>
              </w:rPr>
              <w:t xml:space="preserve">内容包括①应对运输中的突发应急事件</w:t>
            </w:r>
            <w:r>
              <w:rPr>
                <w:rFonts w:hint="eastAsia" w:asciiTheme="minorEastAsia" w:hAnsiTheme="minorEastAsia" w:eastAsiaTheme="minorEastAsia"/>
                <w:sz w:val="21"/>
                <w:szCs w:val="21"/>
                <w:lang w:eastAsia="zh-CN"/>
              </w:rPr>
              <w:t xml:space="preserve">；</w:t>
            </w:r>
            <w:r>
              <w:rPr>
                <w:rFonts w:hint="eastAsia" w:asciiTheme="minorEastAsia" w:hAnsiTheme="minorEastAsia" w:eastAsiaTheme="minorEastAsia"/>
                <w:sz w:val="21"/>
                <w:szCs w:val="21"/>
              </w:rPr>
              <w:t xml:space="preserve">②因问题产品引发的医疗事故应急事件</w:t>
            </w:r>
            <w:r>
              <w:rPr>
                <w:rFonts w:hint="eastAsia" w:asciiTheme="minorEastAsia" w:hAnsiTheme="minorEastAsia" w:eastAsiaTheme="minorEastAsia"/>
                <w:sz w:val="21"/>
                <w:szCs w:val="21"/>
                <w:lang w:eastAsia="zh-CN"/>
              </w:rPr>
              <w:t xml:space="preserve">；</w:t>
            </w:r>
            <w:r>
              <w:rPr>
                <w:rFonts w:hint="eastAsia" w:asciiTheme="minorEastAsia" w:hAnsiTheme="minorEastAsia" w:eastAsiaTheme="minorEastAsia"/>
                <w:sz w:val="21"/>
                <w:szCs w:val="21"/>
              </w:rPr>
              <w:t xml:space="preserve">③临时配送的应急事件</w:t>
            </w:r>
            <w:r>
              <w:rPr>
                <w:rFonts w:hint="eastAsia" w:asciiTheme="minorEastAsia" w:hAnsiTheme="minorEastAsia" w:eastAsiaTheme="minorEastAsia"/>
                <w:sz w:val="21"/>
                <w:szCs w:val="21"/>
                <w:lang w:eastAsia="zh-CN"/>
              </w:rPr>
              <w:t xml:space="preserve">；</w:t>
            </w:r>
            <w:r>
              <w:rPr>
                <w:rFonts w:hint="eastAsia" w:asciiTheme="minorEastAsia" w:hAnsiTheme="minorEastAsia" w:eastAsiaTheme="minorEastAsia"/>
                <w:sz w:val="21"/>
                <w:szCs w:val="21"/>
                <w:lang w:val="zh-CN"/>
              </w:rPr>
              <w:t xml:space="preserve">本项最高得</w:t>
            </w:r>
            <w:r>
              <w:rPr>
                <w:rFonts w:hint="eastAsia" w:asciiTheme="minorEastAsia" w:hAnsiTheme="minorEastAsia" w:eastAsiaTheme="minorEastAsia"/>
                <w:sz w:val="21"/>
                <w:szCs w:val="21"/>
                <w:lang w:val="en-US" w:eastAsia="zh-CN"/>
              </w:rPr>
              <w:t xml:space="preserve">6</w:t>
            </w:r>
            <w:r>
              <w:rPr>
                <w:rFonts w:hint="eastAsia" w:asciiTheme="minorEastAsia" w:hAnsiTheme="minorEastAsia" w:eastAsiaTheme="minorEastAsia"/>
                <w:sz w:val="21"/>
                <w:szCs w:val="21"/>
                <w:lang w:val="zh-CN"/>
              </w:rPr>
              <w:t xml:space="preserve">分。</w:t>
            </w:r>
            <w:r>
              <w:rPr>
                <w:rFonts w:hint="eastAsia" w:asciiTheme="minorEastAsia" w:hAnsiTheme="minorEastAsia" w:eastAsiaTheme="minorEastAsia"/>
                <w:sz w:val="21"/>
                <w:szCs w:val="21"/>
              </w:rPr>
              <w:t xml:space="preserve">体现</w:t>
            </w:r>
            <w:r>
              <w:rPr>
                <w:rFonts w:hint="eastAsia" w:asciiTheme="minorEastAsia" w:hAnsiTheme="minorEastAsia" w:eastAsiaTheme="minorEastAsia"/>
                <w:sz w:val="21"/>
                <w:szCs w:val="21"/>
                <w:lang w:val="zh-CN"/>
              </w:rPr>
              <w:t xml:space="preserve">上述</w:t>
            </w:r>
            <w:r>
              <w:rPr>
                <w:rFonts w:hint="eastAsia" w:asciiTheme="minorEastAsia" w:hAnsiTheme="minorEastAsia" w:eastAsiaTheme="minorEastAsia"/>
                <w:sz w:val="21"/>
                <w:szCs w:val="21"/>
              </w:rPr>
              <w:t xml:space="preserve">评审要点</w:t>
            </w:r>
            <w:r>
              <w:rPr>
                <w:rFonts w:hint="eastAsia" w:asciiTheme="minorEastAsia" w:hAnsiTheme="minorEastAsia" w:eastAsiaTheme="minorEastAsia"/>
                <w:sz w:val="21"/>
                <w:szCs w:val="21"/>
                <w:lang w:val="zh-CN"/>
              </w:rPr>
              <w:t xml:space="preserve">且内容</w:t>
            </w:r>
            <w:r>
              <w:rPr>
                <w:rFonts w:hint="eastAsia" w:asciiTheme="minorEastAsia" w:hAnsiTheme="minorEastAsia" w:eastAsiaTheme="minorEastAsia"/>
                <w:sz w:val="21"/>
                <w:szCs w:val="21"/>
              </w:rPr>
              <w:t xml:space="preserve">贴合需求</w:t>
            </w:r>
            <w:r>
              <w:rPr>
                <w:rFonts w:hint="eastAsia" w:asciiTheme="minorEastAsia" w:hAnsiTheme="minorEastAsia" w:eastAsiaTheme="minorEastAsia"/>
                <w:sz w:val="21"/>
                <w:szCs w:val="21"/>
                <w:lang w:val="zh-CN"/>
              </w:rPr>
              <w:t xml:space="preserve">的，</w:t>
            </w:r>
            <w:r>
              <w:rPr>
                <w:rFonts w:hint="eastAsia" w:asciiTheme="minorEastAsia" w:hAnsiTheme="minorEastAsia" w:eastAsiaTheme="minorEastAsia"/>
                <w:sz w:val="21"/>
                <w:szCs w:val="21"/>
              </w:rPr>
              <w:t xml:space="preserve">每有一项</w:t>
            </w:r>
            <w:r>
              <w:rPr>
                <w:rFonts w:hint="eastAsia" w:asciiTheme="minorEastAsia" w:hAnsiTheme="minorEastAsia" w:eastAsiaTheme="minorEastAsia"/>
                <w:sz w:val="21"/>
                <w:szCs w:val="21"/>
                <w:lang w:val="zh-CN"/>
              </w:rPr>
              <w:t xml:space="preserve">得</w:t>
            </w:r>
            <w:r>
              <w:rPr>
                <w:rFonts w:hint="eastAsia" w:asciiTheme="minorEastAsia" w:hAnsiTheme="minorEastAsia" w:eastAsiaTheme="minorEastAsia"/>
                <w:sz w:val="21"/>
                <w:szCs w:val="21"/>
                <w:lang w:val="en-US" w:eastAsia="zh-CN"/>
              </w:rPr>
              <w:t xml:space="preserve">2</w:t>
            </w:r>
            <w:r>
              <w:rPr>
                <w:rFonts w:hint="eastAsia" w:asciiTheme="minorEastAsia" w:hAnsiTheme="minorEastAsia" w:eastAsiaTheme="minorEastAsia"/>
                <w:sz w:val="21"/>
                <w:szCs w:val="21"/>
                <w:lang w:val="zh-CN"/>
              </w:rPr>
              <w:t xml:space="preserve">分；</w:t>
            </w:r>
            <w:r>
              <w:rPr>
                <w:rFonts w:hint="eastAsia" w:asciiTheme="minorEastAsia" w:hAnsiTheme="minorEastAsia" w:eastAsiaTheme="minorEastAsia"/>
                <w:sz w:val="21"/>
                <w:szCs w:val="21"/>
              </w:rPr>
              <w:t xml:space="preserve">体现</w:t>
            </w:r>
            <w:r>
              <w:rPr>
                <w:rFonts w:hint="eastAsia" w:asciiTheme="minorEastAsia" w:hAnsiTheme="minorEastAsia" w:eastAsiaTheme="minorEastAsia"/>
                <w:sz w:val="21"/>
                <w:szCs w:val="21"/>
                <w:lang w:val="zh-CN"/>
              </w:rPr>
              <w:t xml:space="preserve">上述</w:t>
            </w:r>
            <w:r>
              <w:rPr>
                <w:rFonts w:hint="eastAsia" w:asciiTheme="minorEastAsia" w:hAnsiTheme="minorEastAsia" w:eastAsiaTheme="minorEastAsia"/>
                <w:sz w:val="21"/>
                <w:szCs w:val="21"/>
              </w:rPr>
              <w:t xml:space="preserve">评审要点但</w:t>
            </w:r>
            <w:r>
              <w:rPr>
                <w:rFonts w:hint="eastAsia" w:asciiTheme="minorEastAsia" w:hAnsiTheme="minorEastAsia" w:eastAsiaTheme="minorEastAsia"/>
                <w:sz w:val="21"/>
                <w:szCs w:val="21"/>
                <w:lang w:val="zh-CN"/>
              </w:rPr>
              <w:t xml:space="preserve">内容</w:t>
            </w:r>
            <w:r>
              <w:rPr>
                <w:rFonts w:hint="eastAsia" w:asciiTheme="minorEastAsia" w:hAnsiTheme="minorEastAsia" w:eastAsiaTheme="minorEastAsia"/>
                <w:sz w:val="21"/>
                <w:szCs w:val="21"/>
              </w:rPr>
              <w:t xml:space="preserve">无法完全贴合需求</w:t>
            </w:r>
            <w:r>
              <w:rPr>
                <w:rFonts w:hint="eastAsia" w:asciiTheme="minorEastAsia" w:hAnsiTheme="minorEastAsia" w:eastAsiaTheme="minorEastAsia"/>
                <w:sz w:val="21"/>
                <w:szCs w:val="21"/>
                <w:lang w:val="zh-CN"/>
              </w:rPr>
              <w:t xml:space="preserve">的，</w:t>
            </w:r>
            <w:r>
              <w:rPr>
                <w:rFonts w:hint="eastAsia" w:asciiTheme="minorEastAsia" w:hAnsiTheme="minorEastAsia" w:eastAsiaTheme="minorEastAsia"/>
                <w:sz w:val="21"/>
                <w:szCs w:val="21"/>
              </w:rPr>
              <w:t xml:space="preserve">每有一项得</w:t>
            </w:r>
            <w:r>
              <w:rPr>
                <w:rFonts w:hint="eastAsia" w:asciiTheme="minorEastAsia" w:hAnsiTheme="minorEastAsia" w:eastAsiaTheme="minorEastAsia"/>
                <w:sz w:val="21"/>
                <w:szCs w:val="21"/>
                <w:lang w:val="en-US" w:eastAsia="zh-CN"/>
              </w:rPr>
              <w:t xml:space="preserve">1</w:t>
            </w:r>
            <w:r>
              <w:rPr>
                <w:rFonts w:hint="eastAsia" w:asciiTheme="minorEastAsia" w:hAnsiTheme="minorEastAsia" w:eastAsiaTheme="minorEastAsia"/>
                <w:sz w:val="21"/>
                <w:szCs w:val="21"/>
              </w:rPr>
              <w:t xml:space="preserve">分</w:t>
            </w:r>
            <w:r>
              <w:rPr>
                <w:rFonts w:hint="eastAsia" w:asciiTheme="minorEastAsia" w:hAnsiTheme="minorEastAsia" w:eastAsiaTheme="minorEastAsia"/>
                <w:sz w:val="21"/>
                <w:szCs w:val="21"/>
                <w:lang w:val="zh-CN"/>
              </w:rPr>
              <w:t xml:space="preserve">；</w:t>
            </w:r>
            <w:r>
              <w:rPr>
                <w:rFonts w:hint="eastAsia" w:asciiTheme="minorEastAsia" w:hAnsiTheme="minorEastAsia" w:eastAsiaTheme="minorEastAsia"/>
                <w:sz w:val="21"/>
                <w:szCs w:val="21"/>
              </w:rPr>
              <w:t xml:space="preserve">未能体现评审要点</w:t>
            </w:r>
            <w:r>
              <w:rPr>
                <w:rFonts w:hint="eastAsia" w:asciiTheme="minorEastAsia" w:hAnsiTheme="minorEastAsia" w:eastAsiaTheme="minorEastAsia"/>
                <w:sz w:val="21"/>
                <w:szCs w:val="21"/>
                <w:lang w:val="zh-CN"/>
              </w:rPr>
              <w:t xml:space="preserve">（或</w:t>
            </w:r>
            <w:r>
              <w:rPr>
                <w:rFonts w:hint="eastAsia" w:asciiTheme="minorEastAsia" w:hAnsiTheme="minorEastAsia" w:eastAsiaTheme="minorEastAsia"/>
                <w:sz w:val="21"/>
                <w:szCs w:val="21"/>
              </w:rPr>
              <w:t xml:space="preserve">无实质性</w:t>
            </w:r>
            <w:r>
              <w:rPr>
                <w:rFonts w:hint="eastAsia" w:asciiTheme="minorEastAsia" w:hAnsiTheme="minorEastAsia" w:eastAsiaTheme="minorEastAsia"/>
                <w:sz w:val="21"/>
                <w:szCs w:val="21"/>
                <w:lang w:val="zh-CN"/>
              </w:rPr>
              <w:t xml:space="preserve">内容的），</w:t>
            </w:r>
            <w:r>
              <w:rPr>
                <w:rFonts w:hint="eastAsia" w:asciiTheme="minorEastAsia" w:hAnsiTheme="minorEastAsia" w:eastAsiaTheme="minorEastAsia"/>
                <w:sz w:val="21"/>
                <w:szCs w:val="21"/>
              </w:rPr>
              <w:t xml:space="preserve">对应项得0分。</w:t>
            </w:r>
            <w:r/>
          </w:p>
        </w:tc>
      </w:tr>
      <w:tr>
        <w:trPr>
          <w:jc w:val="center"/>
          <w:trHeight w:val="2383"/>
        </w:trPr>
        <w:tc>
          <w:tcPr>
            <w:tcBorders>
              <w:top w:val="single" w:color="auto" w:sz="4" w:space="0"/>
              <w:left w:val="single" w:color="auto" w:sz="4" w:space="0"/>
              <w:bottom w:val="single" w:color="auto" w:sz="4" w:space="0"/>
              <w:right w:val="single" w:color="auto" w:sz="4" w:space="0"/>
            </w:tcBorders>
            <w:tcW w:w="420" w:type="pct"/>
            <w:vAlign w:val="center"/>
            <w:textDirection w:val="lrTb"/>
            <w:noWrap w:val="false"/>
          </w:tcPr>
          <w:p>
            <w:pPr>
              <w:jc w:val="center"/>
              <w:rPr>
                <w:rFonts w:hint="eastAsia" w:asciiTheme="minorEastAsia" w:hAnsiTheme="minorEastAsia" w:eastAsiaTheme="minorEastAsia"/>
                <w:sz w:val="21"/>
                <w:szCs w:val="21"/>
                <w:lang w:val="en-US" w:eastAsia="zh-CN"/>
              </w:rPr>
            </w:pPr>
            <w:r>
              <w:rPr>
                <w:rFonts w:hint="eastAsia" w:asciiTheme="minorEastAsia" w:hAnsiTheme="minorEastAsia" w:eastAsiaTheme="minorEastAsia"/>
                <w:sz w:val="21"/>
                <w:szCs w:val="21"/>
                <w:lang w:val="en-US" w:eastAsia="zh-CN"/>
              </w:rPr>
              <w:t xml:space="preserve">5</w:t>
            </w:r>
            <w:r/>
          </w:p>
        </w:tc>
        <w:tc>
          <w:tcPr>
            <w:gridSpan w:val="2"/>
            <w:tcBorders>
              <w:top w:val="single" w:color="auto" w:sz="4" w:space="0"/>
              <w:left w:val="single" w:color="auto" w:sz="4" w:space="0"/>
              <w:bottom w:val="single" w:color="auto" w:sz="4" w:space="0"/>
              <w:right w:val="single" w:color="auto" w:sz="4" w:space="0"/>
            </w:tcBorders>
            <w:tcW w:w="1070" w:type="pct"/>
            <w:vAlign w:val="center"/>
            <w:textDirection w:val="lrTb"/>
            <w:noWrap w:val="false"/>
          </w:tcPr>
          <w:p>
            <w:pPr>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代加工服务方案</w:t>
            </w:r>
            <w:r/>
          </w:p>
        </w:tc>
        <w:tc>
          <w:tcPr>
            <w:tcBorders>
              <w:top w:val="single" w:color="auto" w:sz="4" w:space="0"/>
              <w:left w:val="single" w:color="auto" w:sz="4" w:space="0"/>
              <w:bottom w:val="single" w:color="auto" w:sz="4" w:space="0"/>
              <w:right w:val="single" w:color="auto" w:sz="4" w:space="0"/>
            </w:tcBorders>
            <w:tcW w:w="506" w:type="pct"/>
            <w:vAlign w:val="center"/>
            <w:textDirection w:val="lrTb"/>
            <w:noWrap w:val="false"/>
          </w:tcPr>
          <w:p>
            <w:pPr>
              <w:jc w:val="center"/>
              <w:rPr>
                <w:rFonts w:hint="default" w:asciiTheme="minorEastAsia" w:hAnsiTheme="minorEastAsia" w:eastAsiaTheme="minorEastAsia"/>
                <w:sz w:val="21"/>
                <w:szCs w:val="21"/>
                <w:lang w:val="en-US" w:eastAsia="zh-CN"/>
              </w:rPr>
            </w:pPr>
            <w:r>
              <w:rPr>
                <w:rFonts w:hint="eastAsia" w:asciiTheme="minorEastAsia" w:hAnsiTheme="minorEastAsia" w:eastAsiaTheme="minorEastAsia"/>
                <w:sz w:val="21"/>
                <w:szCs w:val="21"/>
                <w:lang w:val="en-US" w:eastAsia="zh-CN"/>
              </w:rPr>
              <w:t xml:space="preserve">6分</w:t>
            </w:r>
            <w:r/>
          </w:p>
        </w:tc>
        <w:tc>
          <w:tcPr>
            <w:tcBorders>
              <w:top w:val="single" w:color="auto" w:sz="4" w:space="0"/>
              <w:left w:val="single" w:color="auto" w:sz="4" w:space="0"/>
              <w:bottom w:val="single" w:color="auto" w:sz="4" w:space="0"/>
              <w:right w:val="single" w:color="auto" w:sz="4" w:space="0"/>
            </w:tcBorders>
            <w:tcW w:w="3001" w:type="pct"/>
            <w:vAlign w:val="center"/>
            <w:textDirection w:val="lrTb"/>
            <w:noWrap w:val="false"/>
          </w:tcPr>
          <w:p>
            <w:pPr>
              <w:spacing w:line="276"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lang w:val="en-US" w:eastAsia="zh-CN"/>
              </w:rPr>
              <w:t xml:space="preserve">代加工服务</w:t>
            </w:r>
            <w:r>
              <w:rPr>
                <w:rFonts w:hint="eastAsia" w:asciiTheme="minorEastAsia" w:hAnsiTheme="minorEastAsia" w:eastAsiaTheme="minorEastAsia"/>
                <w:sz w:val="21"/>
                <w:szCs w:val="21"/>
              </w:rPr>
              <w:t xml:space="preserve">方案包括①质量管理制度及规范；②卫生管理制度及规范；③代加工中药设备的使用管理制度及操作规范；</w:t>
            </w:r>
            <w:r>
              <w:rPr>
                <w:rFonts w:hint="eastAsia" w:asciiTheme="minorEastAsia" w:hAnsiTheme="minorEastAsia" w:eastAsiaTheme="minorEastAsia"/>
                <w:sz w:val="21"/>
                <w:szCs w:val="21"/>
                <w:lang w:val="zh-CN"/>
              </w:rPr>
              <w:t xml:space="preserve">本项最高得</w:t>
            </w:r>
            <w:r>
              <w:rPr>
                <w:rFonts w:hint="eastAsia" w:asciiTheme="minorEastAsia" w:hAnsiTheme="minorEastAsia" w:eastAsiaTheme="minorEastAsia"/>
                <w:sz w:val="21"/>
                <w:szCs w:val="21"/>
              </w:rPr>
              <w:t xml:space="preserve">6</w:t>
            </w:r>
            <w:r>
              <w:rPr>
                <w:rFonts w:hint="eastAsia" w:asciiTheme="minorEastAsia" w:hAnsiTheme="minorEastAsia" w:eastAsiaTheme="minorEastAsia"/>
                <w:sz w:val="21"/>
                <w:szCs w:val="21"/>
                <w:lang w:val="zh-CN"/>
              </w:rPr>
              <w:t xml:space="preserve">分。</w:t>
            </w:r>
            <w:r>
              <w:rPr>
                <w:rFonts w:hint="eastAsia" w:asciiTheme="minorEastAsia" w:hAnsiTheme="minorEastAsia" w:eastAsiaTheme="minorEastAsia"/>
                <w:sz w:val="21"/>
                <w:szCs w:val="21"/>
              </w:rPr>
              <w:t xml:space="preserve">体现</w:t>
            </w:r>
            <w:r>
              <w:rPr>
                <w:rFonts w:hint="eastAsia" w:asciiTheme="minorEastAsia" w:hAnsiTheme="minorEastAsia" w:eastAsiaTheme="minorEastAsia"/>
                <w:sz w:val="21"/>
                <w:szCs w:val="21"/>
                <w:lang w:val="zh-CN"/>
              </w:rPr>
              <w:t xml:space="preserve">上述</w:t>
            </w:r>
            <w:r>
              <w:rPr>
                <w:rFonts w:hint="eastAsia" w:asciiTheme="minorEastAsia" w:hAnsiTheme="minorEastAsia" w:eastAsiaTheme="minorEastAsia"/>
                <w:sz w:val="21"/>
                <w:szCs w:val="21"/>
              </w:rPr>
              <w:t xml:space="preserve">评审要点</w:t>
            </w:r>
            <w:r>
              <w:rPr>
                <w:rFonts w:hint="eastAsia" w:asciiTheme="minorEastAsia" w:hAnsiTheme="minorEastAsia" w:eastAsiaTheme="minorEastAsia"/>
                <w:sz w:val="21"/>
                <w:szCs w:val="21"/>
                <w:lang w:val="zh-CN"/>
              </w:rPr>
              <w:t xml:space="preserve">且内容</w:t>
            </w:r>
            <w:r>
              <w:rPr>
                <w:rFonts w:hint="eastAsia" w:asciiTheme="minorEastAsia" w:hAnsiTheme="minorEastAsia" w:eastAsiaTheme="minorEastAsia"/>
                <w:sz w:val="21"/>
                <w:szCs w:val="21"/>
              </w:rPr>
              <w:t xml:space="preserve">贴合需求</w:t>
            </w:r>
            <w:r>
              <w:rPr>
                <w:rFonts w:hint="eastAsia" w:asciiTheme="minorEastAsia" w:hAnsiTheme="minorEastAsia" w:eastAsiaTheme="minorEastAsia"/>
                <w:sz w:val="21"/>
                <w:szCs w:val="21"/>
                <w:lang w:val="zh-CN"/>
              </w:rPr>
              <w:t xml:space="preserve">的，</w:t>
            </w:r>
            <w:r>
              <w:rPr>
                <w:rFonts w:hint="eastAsia" w:asciiTheme="minorEastAsia" w:hAnsiTheme="minorEastAsia" w:eastAsiaTheme="minorEastAsia"/>
                <w:sz w:val="21"/>
                <w:szCs w:val="21"/>
              </w:rPr>
              <w:t xml:space="preserve">每有一项</w:t>
            </w:r>
            <w:r>
              <w:rPr>
                <w:rFonts w:hint="eastAsia" w:asciiTheme="minorEastAsia" w:hAnsiTheme="minorEastAsia" w:eastAsiaTheme="minorEastAsia"/>
                <w:sz w:val="21"/>
                <w:szCs w:val="21"/>
                <w:lang w:val="zh-CN"/>
              </w:rPr>
              <w:t xml:space="preserve">得</w:t>
            </w:r>
            <w:r>
              <w:rPr>
                <w:rFonts w:hint="eastAsia" w:asciiTheme="minorEastAsia" w:hAnsiTheme="minorEastAsia" w:eastAsiaTheme="minorEastAsia"/>
                <w:sz w:val="21"/>
                <w:szCs w:val="21"/>
              </w:rPr>
              <w:t xml:space="preserve">2</w:t>
            </w:r>
            <w:r>
              <w:rPr>
                <w:rFonts w:hint="eastAsia" w:asciiTheme="minorEastAsia" w:hAnsiTheme="minorEastAsia" w:eastAsiaTheme="minorEastAsia"/>
                <w:sz w:val="21"/>
                <w:szCs w:val="21"/>
                <w:lang w:val="zh-CN"/>
              </w:rPr>
              <w:t xml:space="preserve">分；</w:t>
            </w:r>
            <w:r>
              <w:rPr>
                <w:rFonts w:hint="eastAsia" w:asciiTheme="minorEastAsia" w:hAnsiTheme="minorEastAsia" w:eastAsiaTheme="minorEastAsia"/>
                <w:sz w:val="21"/>
                <w:szCs w:val="21"/>
              </w:rPr>
              <w:t xml:space="preserve">体现</w:t>
            </w:r>
            <w:r>
              <w:rPr>
                <w:rFonts w:hint="eastAsia" w:asciiTheme="minorEastAsia" w:hAnsiTheme="minorEastAsia" w:eastAsiaTheme="minorEastAsia"/>
                <w:sz w:val="21"/>
                <w:szCs w:val="21"/>
                <w:lang w:val="zh-CN"/>
              </w:rPr>
              <w:t xml:space="preserve">上述</w:t>
            </w:r>
            <w:r>
              <w:rPr>
                <w:rFonts w:hint="eastAsia" w:asciiTheme="minorEastAsia" w:hAnsiTheme="minorEastAsia" w:eastAsiaTheme="minorEastAsia"/>
                <w:sz w:val="21"/>
                <w:szCs w:val="21"/>
              </w:rPr>
              <w:t xml:space="preserve">评审要点但</w:t>
            </w:r>
            <w:r>
              <w:rPr>
                <w:rFonts w:hint="eastAsia" w:asciiTheme="minorEastAsia" w:hAnsiTheme="minorEastAsia" w:eastAsiaTheme="minorEastAsia"/>
                <w:sz w:val="21"/>
                <w:szCs w:val="21"/>
                <w:lang w:val="zh-CN"/>
              </w:rPr>
              <w:t xml:space="preserve">内容</w:t>
            </w:r>
            <w:r>
              <w:rPr>
                <w:rFonts w:hint="eastAsia" w:asciiTheme="minorEastAsia" w:hAnsiTheme="minorEastAsia" w:eastAsiaTheme="minorEastAsia"/>
                <w:sz w:val="21"/>
                <w:szCs w:val="21"/>
              </w:rPr>
              <w:t xml:space="preserve">无法完全贴合需求</w:t>
            </w:r>
            <w:r>
              <w:rPr>
                <w:rFonts w:hint="eastAsia" w:asciiTheme="minorEastAsia" w:hAnsiTheme="minorEastAsia" w:eastAsiaTheme="minorEastAsia"/>
                <w:sz w:val="21"/>
                <w:szCs w:val="21"/>
                <w:lang w:val="zh-CN"/>
              </w:rPr>
              <w:t xml:space="preserve">的，</w:t>
            </w:r>
            <w:r>
              <w:rPr>
                <w:rFonts w:hint="eastAsia" w:asciiTheme="minorEastAsia" w:hAnsiTheme="minorEastAsia" w:eastAsiaTheme="minorEastAsia"/>
                <w:sz w:val="21"/>
                <w:szCs w:val="21"/>
              </w:rPr>
              <w:t xml:space="preserve">每有一项得1分</w:t>
            </w:r>
            <w:r>
              <w:rPr>
                <w:rFonts w:hint="eastAsia" w:asciiTheme="minorEastAsia" w:hAnsiTheme="minorEastAsia" w:eastAsiaTheme="minorEastAsia"/>
                <w:sz w:val="21"/>
                <w:szCs w:val="21"/>
                <w:lang w:val="zh-CN"/>
              </w:rPr>
              <w:t xml:space="preserve">；</w:t>
            </w:r>
            <w:r>
              <w:rPr>
                <w:rFonts w:hint="eastAsia" w:asciiTheme="minorEastAsia" w:hAnsiTheme="minorEastAsia" w:eastAsiaTheme="minorEastAsia"/>
                <w:sz w:val="21"/>
                <w:szCs w:val="21"/>
              </w:rPr>
              <w:t xml:space="preserve">未能体现评审要点</w:t>
            </w:r>
            <w:r>
              <w:rPr>
                <w:rFonts w:hint="eastAsia" w:asciiTheme="minorEastAsia" w:hAnsiTheme="minorEastAsia" w:eastAsiaTheme="minorEastAsia"/>
                <w:sz w:val="21"/>
                <w:szCs w:val="21"/>
                <w:lang w:val="zh-CN"/>
              </w:rPr>
              <w:t xml:space="preserve">（或</w:t>
            </w:r>
            <w:r>
              <w:rPr>
                <w:rFonts w:hint="eastAsia" w:asciiTheme="minorEastAsia" w:hAnsiTheme="minorEastAsia" w:eastAsiaTheme="minorEastAsia"/>
                <w:sz w:val="21"/>
                <w:szCs w:val="21"/>
              </w:rPr>
              <w:t xml:space="preserve">无实质性</w:t>
            </w:r>
            <w:r>
              <w:rPr>
                <w:rFonts w:hint="eastAsia" w:asciiTheme="minorEastAsia" w:hAnsiTheme="minorEastAsia" w:eastAsiaTheme="minorEastAsia"/>
                <w:sz w:val="21"/>
                <w:szCs w:val="21"/>
                <w:lang w:val="zh-CN"/>
              </w:rPr>
              <w:t xml:space="preserve">内容的），</w:t>
            </w:r>
            <w:r>
              <w:rPr>
                <w:rFonts w:hint="eastAsia" w:asciiTheme="minorEastAsia" w:hAnsiTheme="minorEastAsia" w:eastAsiaTheme="minorEastAsia"/>
                <w:sz w:val="21"/>
                <w:szCs w:val="21"/>
              </w:rPr>
              <w:t xml:space="preserve">对应项得0分</w:t>
            </w:r>
            <w:r>
              <w:rPr>
                <w:rFonts w:hint="eastAsia" w:asciiTheme="minorEastAsia" w:hAnsiTheme="minorEastAsia" w:eastAsiaTheme="minorEastAsia"/>
                <w:sz w:val="21"/>
                <w:szCs w:val="21"/>
                <w:lang w:val="zh-CN"/>
              </w:rPr>
              <w:t xml:space="preserve">。</w:t>
            </w:r>
            <w:r/>
          </w:p>
        </w:tc>
      </w:tr>
      <w:tr>
        <w:trPr>
          <w:jc w:val="center"/>
          <w:trHeight w:val="2541"/>
        </w:trPr>
        <w:tc>
          <w:tcPr>
            <w:tcBorders>
              <w:top w:val="single" w:color="auto" w:sz="4" w:space="0"/>
              <w:left w:val="single" w:color="auto" w:sz="4" w:space="0"/>
              <w:bottom w:val="single" w:color="auto" w:sz="4" w:space="0"/>
              <w:right w:val="single" w:color="auto" w:sz="4" w:space="0"/>
            </w:tcBorders>
            <w:tcW w:w="420" w:type="pct"/>
            <w:vAlign w:val="center"/>
            <w:textDirection w:val="lrTb"/>
            <w:noWrap w:val="false"/>
          </w:tcPr>
          <w:p>
            <w:pPr>
              <w:jc w:val="center"/>
              <w:rPr>
                <w:rFonts w:hint="default" w:asciiTheme="minorEastAsia" w:hAnsiTheme="minorEastAsia" w:eastAsiaTheme="minorEastAsia"/>
                <w:sz w:val="21"/>
                <w:szCs w:val="21"/>
                <w:lang w:val="en-US" w:eastAsia="zh-CN"/>
              </w:rPr>
            </w:pPr>
            <w:r>
              <w:rPr>
                <w:rFonts w:hint="eastAsia" w:asciiTheme="minorEastAsia" w:hAnsiTheme="minorEastAsia" w:eastAsiaTheme="minorEastAsia"/>
                <w:sz w:val="21"/>
                <w:szCs w:val="21"/>
                <w:lang w:val="en-US" w:eastAsia="zh-CN"/>
              </w:rPr>
              <w:t xml:space="preserve">6</w:t>
            </w:r>
            <w:r/>
          </w:p>
        </w:tc>
        <w:tc>
          <w:tcPr>
            <w:gridSpan w:val="2"/>
            <w:tcBorders>
              <w:top w:val="single" w:color="auto" w:sz="4" w:space="0"/>
              <w:left w:val="single" w:color="auto" w:sz="4" w:space="0"/>
              <w:bottom w:val="single" w:color="auto" w:sz="4" w:space="0"/>
              <w:right w:val="single" w:color="auto" w:sz="4" w:space="0"/>
            </w:tcBorders>
            <w:tcW w:w="1070" w:type="pct"/>
            <w:vAlign w:val="center"/>
            <w:textDirection w:val="lrTb"/>
            <w:noWrap w:val="false"/>
          </w:tcPr>
          <w:p>
            <w:pPr>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信息系统对接方案</w:t>
            </w:r>
            <w:r/>
          </w:p>
        </w:tc>
        <w:tc>
          <w:tcPr>
            <w:tcBorders>
              <w:top w:val="single" w:color="auto" w:sz="4" w:space="0"/>
              <w:left w:val="single" w:color="auto" w:sz="4" w:space="0"/>
              <w:bottom w:val="single" w:color="auto" w:sz="4" w:space="0"/>
              <w:right w:val="single" w:color="auto" w:sz="4" w:space="0"/>
            </w:tcBorders>
            <w:tcW w:w="506" w:type="pct"/>
            <w:vAlign w:val="center"/>
            <w:textDirection w:val="lrTb"/>
            <w:noWrap w:val="false"/>
          </w:tcPr>
          <w:p>
            <w:pPr>
              <w:jc w:val="center"/>
              <w:rPr>
                <w:rFonts w:hint="eastAsia" w:asciiTheme="minorEastAsia" w:hAnsiTheme="minorEastAsia" w:eastAsiaTheme="minorEastAsia"/>
                <w:sz w:val="21"/>
                <w:szCs w:val="21"/>
                <w:lang w:val="en-US" w:eastAsia="zh-CN"/>
              </w:rPr>
            </w:pPr>
            <w:r>
              <w:rPr>
                <w:rFonts w:hint="eastAsia" w:asciiTheme="minorEastAsia" w:hAnsiTheme="minorEastAsia" w:eastAsiaTheme="minorEastAsia"/>
                <w:sz w:val="21"/>
                <w:szCs w:val="21"/>
                <w:lang w:val="en-US" w:eastAsia="zh-CN"/>
              </w:rPr>
              <w:t xml:space="preserve">6分</w:t>
            </w:r>
            <w:r/>
          </w:p>
        </w:tc>
        <w:tc>
          <w:tcPr>
            <w:tcBorders>
              <w:top w:val="single" w:color="auto" w:sz="4" w:space="0"/>
              <w:left w:val="single" w:color="auto" w:sz="4" w:space="0"/>
              <w:bottom w:val="single" w:color="auto" w:sz="4" w:space="0"/>
              <w:right w:val="single" w:color="auto" w:sz="4" w:space="0"/>
            </w:tcBorders>
            <w:tcW w:w="3001" w:type="pct"/>
            <w:vAlign w:val="center"/>
            <w:textDirection w:val="lrTb"/>
            <w:noWrap w:val="false"/>
          </w:tcPr>
          <w:p>
            <w:pPr>
              <w:spacing w:line="276" w:lineRule="auto"/>
              <w:rPr>
                <w:rFonts w:hint="eastAsia" w:asciiTheme="minorEastAsia" w:hAnsiTheme="minorEastAsia" w:eastAsiaTheme="minorEastAsia"/>
                <w:sz w:val="21"/>
                <w:szCs w:val="21"/>
                <w:lang w:val="en-US" w:eastAsia="zh-CN"/>
              </w:rPr>
            </w:pPr>
            <w:r>
              <w:rPr>
                <w:rFonts w:hint="eastAsia" w:asciiTheme="minorEastAsia" w:hAnsiTheme="minorEastAsia" w:eastAsiaTheme="minorEastAsia"/>
                <w:sz w:val="21"/>
                <w:szCs w:val="21"/>
                <w:lang w:val="en-US" w:eastAsia="zh-CN"/>
              </w:rPr>
              <w:t xml:space="preserve">方案包括①信息系统维护更新的及时性；②配送信息的及时准确性；③服务手段的便利性（患者可在手机端实时查询中药加工和配送进程，需提供手机截图）；</w:t>
            </w:r>
            <w:r>
              <w:rPr>
                <w:rFonts w:hint="eastAsia" w:asciiTheme="minorEastAsia" w:hAnsiTheme="minorEastAsia" w:eastAsiaTheme="minorEastAsia"/>
                <w:sz w:val="21"/>
                <w:szCs w:val="21"/>
                <w:lang w:val="zh-CN" w:eastAsia="zh-CN"/>
              </w:rPr>
              <w:t xml:space="preserve">本项最高得</w:t>
            </w:r>
            <w:r>
              <w:rPr>
                <w:rFonts w:hint="eastAsia" w:asciiTheme="minorEastAsia" w:hAnsiTheme="minorEastAsia" w:eastAsiaTheme="minorEastAsia"/>
                <w:sz w:val="21"/>
                <w:szCs w:val="21"/>
                <w:lang w:val="en-US" w:eastAsia="zh-CN"/>
              </w:rPr>
              <w:t xml:space="preserve">6</w:t>
            </w:r>
            <w:r>
              <w:rPr>
                <w:rFonts w:hint="eastAsia" w:asciiTheme="minorEastAsia" w:hAnsiTheme="minorEastAsia" w:eastAsiaTheme="minorEastAsia"/>
                <w:sz w:val="21"/>
                <w:szCs w:val="21"/>
                <w:lang w:val="zh-CN" w:eastAsia="zh-CN"/>
              </w:rPr>
              <w:t xml:space="preserve">分。</w:t>
            </w:r>
            <w:r>
              <w:rPr>
                <w:rFonts w:hint="eastAsia" w:asciiTheme="minorEastAsia" w:hAnsiTheme="minorEastAsia" w:eastAsiaTheme="minorEastAsia"/>
                <w:sz w:val="21"/>
                <w:szCs w:val="21"/>
                <w:lang w:val="en-US" w:eastAsia="zh-CN"/>
              </w:rPr>
              <w:t xml:space="preserve">体现</w:t>
            </w:r>
            <w:r>
              <w:rPr>
                <w:rFonts w:hint="eastAsia" w:asciiTheme="minorEastAsia" w:hAnsiTheme="minorEastAsia" w:eastAsiaTheme="minorEastAsia"/>
                <w:sz w:val="21"/>
                <w:szCs w:val="21"/>
                <w:lang w:val="zh-CN" w:eastAsia="zh-CN"/>
              </w:rPr>
              <w:t xml:space="preserve">上述</w:t>
            </w:r>
            <w:r>
              <w:rPr>
                <w:rFonts w:hint="eastAsia" w:asciiTheme="minorEastAsia" w:hAnsiTheme="minorEastAsia" w:eastAsiaTheme="minorEastAsia"/>
                <w:sz w:val="21"/>
                <w:szCs w:val="21"/>
                <w:lang w:val="en-US" w:eastAsia="zh-CN"/>
              </w:rPr>
              <w:t xml:space="preserve">评审要点</w:t>
            </w:r>
            <w:r>
              <w:rPr>
                <w:rFonts w:hint="eastAsia" w:asciiTheme="minorEastAsia" w:hAnsiTheme="minorEastAsia" w:eastAsiaTheme="minorEastAsia"/>
                <w:sz w:val="21"/>
                <w:szCs w:val="21"/>
                <w:lang w:val="zh-CN" w:eastAsia="zh-CN"/>
              </w:rPr>
              <w:t xml:space="preserve">且内容</w:t>
            </w:r>
            <w:r>
              <w:rPr>
                <w:rFonts w:hint="eastAsia" w:asciiTheme="minorEastAsia" w:hAnsiTheme="minorEastAsia" w:eastAsiaTheme="minorEastAsia"/>
                <w:sz w:val="21"/>
                <w:szCs w:val="21"/>
                <w:lang w:val="en-US" w:eastAsia="zh-CN"/>
              </w:rPr>
              <w:t xml:space="preserve">贴合需求</w:t>
            </w:r>
            <w:r>
              <w:rPr>
                <w:rFonts w:hint="eastAsia" w:asciiTheme="minorEastAsia" w:hAnsiTheme="minorEastAsia" w:eastAsiaTheme="minorEastAsia"/>
                <w:sz w:val="21"/>
                <w:szCs w:val="21"/>
                <w:lang w:val="zh-CN" w:eastAsia="zh-CN"/>
              </w:rPr>
              <w:t xml:space="preserve">的，</w:t>
            </w:r>
            <w:r>
              <w:rPr>
                <w:rFonts w:hint="eastAsia" w:asciiTheme="minorEastAsia" w:hAnsiTheme="minorEastAsia" w:eastAsiaTheme="minorEastAsia"/>
                <w:sz w:val="21"/>
                <w:szCs w:val="21"/>
                <w:lang w:val="en-US" w:eastAsia="zh-CN"/>
              </w:rPr>
              <w:t xml:space="preserve">每有一项</w:t>
            </w:r>
            <w:r>
              <w:rPr>
                <w:rFonts w:hint="eastAsia" w:asciiTheme="minorEastAsia" w:hAnsiTheme="minorEastAsia" w:eastAsiaTheme="minorEastAsia"/>
                <w:sz w:val="21"/>
                <w:szCs w:val="21"/>
                <w:lang w:val="zh-CN" w:eastAsia="zh-CN"/>
              </w:rPr>
              <w:t xml:space="preserve">得</w:t>
            </w:r>
            <w:r>
              <w:rPr>
                <w:rFonts w:hint="eastAsia" w:asciiTheme="minorEastAsia" w:hAnsiTheme="minorEastAsia" w:eastAsiaTheme="minorEastAsia"/>
                <w:sz w:val="21"/>
                <w:szCs w:val="21"/>
                <w:lang w:val="en-US" w:eastAsia="zh-CN"/>
              </w:rPr>
              <w:t xml:space="preserve">2</w:t>
            </w:r>
            <w:r>
              <w:rPr>
                <w:rFonts w:hint="eastAsia" w:asciiTheme="minorEastAsia" w:hAnsiTheme="minorEastAsia" w:eastAsiaTheme="minorEastAsia"/>
                <w:sz w:val="21"/>
                <w:szCs w:val="21"/>
                <w:lang w:val="zh-CN" w:eastAsia="zh-CN"/>
              </w:rPr>
              <w:t xml:space="preserve">分；</w:t>
            </w:r>
            <w:r>
              <w:rPr>
                <w:rFonts w:hint="eastAsia" w:asciiTheme="minorEastAsia" w:hAnsiTheme="minorEastAsia" w:eastAsiaTheme="minorEastAsia"/>
                <w:sz w:val="21"/>
                <w:szCs w:val="21"/>
                <w:lang w:val="en-US" w:eastAsia="zh-CN"/>
              </w:rPr>
              <w:t xml:space="preserve">体现</w:t>
            </w:r>
            <w:r>
              <w:rPr>
                <w:rFonts w:hint="eastAsia" w:asciiTheme="minorEastAsia" w:hAnsiTheme="minorEastAsia" w:eastAsiaTheme="minorEastAsia"/>
                <w:sz w:val="21"/>
                <w:szCs w:val="21"/>
                <w:lang w:val="zh-CN" w:eastAsia="zh-CN"/>
              </w:rPr>
              <w:t xml:space="preserve">上述</w:t>
            </w:r>
            <w:r>
              <w:rPr>
                <w:rFonts w:hint="eastAsia" w:asciiTheme="minorEastAsia" w:hAnsiTheme="minorEastAsia" w:eastAsiaTheme="minorEastAsia"/>
                <w:sz w:val="21"/>
                <w:szCs w:val="21"/>
                <w:lang w:val="en-US" w:eastAsia="zh-CN"/>
              </w:rPr>
              <w:t xml:space="preserve">评审要点但</w:t>
            </w:r>
            <w:r>
              <w:rPr>
                <w:rFonts w:hint="eastAsia" w:asciiTheme="minorEastAsia" w:hAnsiTheme="minorEastAsia" w:eastAsiaTheme="minorEastAsia"/>
                <w:sz w:val="21"/>
                <w:szCs w:val="21"/>
                <w:lang w:val="zh-CN" w:eastAsia="zh-CN"/>
              </w:rPr>
              <w:t xml:space="preserve">内容</w:t>
            </w:r>
            <w:r>
              <w:rPr>
                <w:rFonts w:hint="eastAsia" w:asciiTheme="minorEastAsia" w:hAnsiTheme="minorEastAsia" w:eastAsiaTheme="minorEastAsia"/>
                <w:sz w:val="21"/>
                <w:szCs w:val="21"/>
                <w:lang w:val="en-US" w:eastAsia="zh-CN"/>
              </w:rPr>
              <w:t xml:space="preserve">无法完全贴合需求</w:t>
            </w:r>
            <w:r>
              <w:rPr>
                <w:rFonts w:hint="eastAsia" w:asciiTheme="minorEastAsia" w:hAnsiTheme="minorEastAsia" w:eastAsiaTheme="minorEastAsia"/>
                <w:sz w:val="21"/>
                <w:szCs w:val="21"/>
                <w:lang w:val="zh-CN" w:eastAsia="zh-CN"/>
              </w:rPr>
              <w:t xml:space="preserve">的，</w:t>
            </w:r>
            <w:r>
              <w:rPr>
                <w:rFonts w:hint="eastAsia" w:asciiTheme="minorEastAsia" w:hAnsiTheme="minorEastAsia" w:eastAsiaTheme="minorEastAsia"/>
                <w:sz w:val="21"/>
                <w:szCs w:val="21"/>
                <w:lang w:val="en-US" w:eastAsia="zh-CN"/>
              </w:rPr>
              <w:t xml:space="preserve">每有一项得1分</w:t>
            </w:r>
            <w:r>
              <w:rPr>
                <w:rFonts w:hint="eastAsia" w:asciiTheme="minorEastAsia" w:hAnsiTheme="minorEastAsia" w:eastAsiaTheme="minorEastAsia"/>
                <w:sz w:val="21"/>
                <w:szCs w:val="21"/>
                <w:lang w:val="zh-CN" w:eastAsia="zh-CN"/>
              </w:rPr>
              <w:t xml:space="preserve">；</w:t>
            </w:r>
            <w:r>
              <w:rPr>
                <w:rFonts w:hint="eastAsia" w:asciiTheme="minorEastAsia" w:hAnsiTheme="minorEastAsia" w:eastAsiaTheme="minorEastAsia"/>
                <w:sz w:val="21"/>
                <w:szCs w:val="21"/>
                <w:lang w:val="en-US" w:eastAsia="zh-CN"/>
              </w:rPr>
              <w:t xml:space="preserve">未能体现评审要点</w:t>
            </w:r>
            <w:r>
              <w:rPr>
                <w:rFonts w:hint="eastAsia" w:asciiTheme="minorEastAsia" w:hAnsiTheme="minorEastAsia" w:eastAsiaTheme="minorEastAsia"/>
                <w:sz w:val="21"/>
                <w:szCs w:val="21"/>
                <w:lang w:val="zh-CN" w:eastAsia="zh-CN"/>
              </w:rPr>
              <w:t xml:space="preserve">（或</w:t>
            </w:r>
            <w:r>
              <w:rPr>
                <w:rFonts w:hint="eastAsia" w:asciiTheme="minorEastAsia" w:hAnsiTheme="minorEastAsia" w:eastAsiaTheme="minorEastAsia"/>
                <w:sz w:val="21"/>
                <w:szCs w:val="21"/>
                <w:lang w:val="en-US" w:eastAsia="zh-CN"/>
              </w:rPr>
              <w:t xml:space="preserve">无实质性</w:t>
            </w:r>
            <w:r>
              <w:rPr>
                <w:rFonts w:hint="eastAsia" w:asciiTheme="minorEastAsia" w:hAnsiTheme="minorEastAsia" w:eastAsiaTheme="minorEastAsia"/>
                <w:sz w:val="21"/>
                <w:szCs w:val="21"/>
                <w:lang w:val="zh-CN" w:eastAsia="zh-CN"/>
              </w:rPr>
              <w:t xml:space="preserve">内容的），</w:t>
            </w:r>
            <w:r>
              <w:rPr>
                <w:rFonts w:hint="eastAsia" w:asciiTheme="minorEastAsia" w:hAnsiTheme="minorEastAsia" w:eastAsiaTheme="minorEastAsia"/>
                <w:sz w:val="21"/>
                <w:szCs w:val="21"/>
                <w:lang w:val="en-US" w:eastAsia="zh-CN"/>
              </w:rPr>
              <w:t xml:space="preserve">对应项得0分</w:t>
            </w:r>
            <w:r>
              <w:rPr>
                <w:rFonts w:hint="eastAsia" w:asciiTheme="minorEastAsia" w:hAnsiTheme="minorEastAsia" w:eastAsiaTheme="minorEastAsia"/>
                <w:sz w:val="21"/>
                <w:szCs w:val="21"/>
                <w:lang w:val="zh-CN" w:eastAsia="zh-CN"/>
              </w:rPr>
              <w:t xml:space="preserve">。</w:t>
            </w:r>
            <w:r/>
          </w:p>
        </w:tc>
      </w:tr>
      <w:tr>
        <w:trPr>
          <w:jc w:val="center"/>
          <w:trHeight w:val="2419"/>
        </w:trPr>
        <w:tc>
          <w:tcPr>
            <w:tcBorders>
              <w:top w:val="single" w:color="auto" w:sz="4" w:space="0"/>
              <w:left w:val="single" w:color="auto" w:sz="4" w:space="0"/>
              <w:bottom w:val="single" w:color="auto" w:sz="4" w:space="0"/>
              <w:right w:val="single" w:color="auto" w:sz="4" w:space="0"/>
            </w:tcBorders>
            <w:tcW w:w="420" w:type="pct"/>
            <w:vAlign w:val="center"/>
            <w:textDirection w:val="lrTb"/>
            <w:noWrap w:val="false"/>
          </w:tcPr>
          <w:p>
            <w:pPr>
              <w:jc w:val="center"/>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val="en-US" w:eastAsia="zh-CN"/>
              </w:rPr>
              <w:t xml:space="preserve">7</w:t>
            </w:r>
            <w:r/>
          </w:p>
        </w:tc>
        <w:tc>
          <w:tcPr>
            <w:gridSpan w:val="2"/>
            <w:tcBorders>
              <w:top w:val="single" w:color="auto" w:sz="4" w:space="0"/>
              <w:left w:val="single" w:color="auto" w:sz="4" w:space="0"/>
              <w:right w:val="single" w:color="auto" w:sz="4" w:space="0"/>
            </w:tcBorders>
            <w:tcW w:w="1070" w:type="pct"/>
            <w:vAlign w:val="center"/>
            <w:vMerge w:val="restart"/>
            <w:textDirection w:val="lrTb"/>
            <w:noWrap w:val="false"/>
          </w:tcPr>
          <w:p>
            <w:pPr>
              <w:jc w:val="center"/>
              <w:rPr>
                <w:rFonts w:hint="eastAsia" w:asciiTheme="minorEastAsia" w:hAnsiTheme="minorEastAsia" w:eastAsiaTheme="minorEastAsia"/>
                <w:sz w:val="21"/>
                <w:szCs w:val="21"/>
                <w:lang w:val="en-US" w:eastAsia="zh-CN"/>
              </w:rPr>
            </w:pPr>
            <w:r>
              <w:rPr>
                <w:rFonts w:hint="eastAsia" w:asciiTheme="minorEastAsia" w:hAnsiTheme="minorEastAsia" w:eastAsiaTheme="minorEastAsia"/>
                <w:sz w:val="21"/>
                <w:szCs w:val="21"/>
              </w:rPr>
              <w:t xml:space="preserve">质量控制</w:t>
            </w:r>
            <w:r>
              <w:rPr>
                <w:rFonts w:hint="eastAsia" w:asciiTheme="minorEastAsia" w:hAnsiTheme="minorEastAsia" w:eastAsiaTheme="minorEastAsia"/>
                <w:sz w:val="21"/>
                <w:szCs w:val="21"/>
                <w:lang w:val="en-US" w:eastAsia="zh-CN"/>
              </w:rPr>
              <w:t xml:space="preserve">措施</w:t>
            </w:r>
            <w:r/>
          </w:p>
        </w:tc>
        <w:tc>
          <w:tcPr>
            <w:tcBorders>
              <w:top w:val="single" w:color="auto" w:sz="4" w:space="0"/>
              <w:left w:val="single" w:color="auto" w:sz="4" w:space="0"/>
              <w:bottom w:val="single" w:color="auto" w:sz="4" w:space="0"/>
              <w:right w:val="single" w:color="auto" w:sz="4" w:space="0"/>
            </w:tcBorders>
            <w:tcW w:w="506" w:type="pct"/>
            <w:vAlign w:val="center"/>
            <w:textDirection w:val="lrTb"/>
            <w:noWrap w:val="false"/>
          </w:tcPr>
          <w:p>
            <w:pPr>
              <w:jc w:val="center"/>
              <w:rPr>
                <w:rFonts w:hint="eastAsia" w:asciiTheme="minorEastAsia" w:hAnsiTheme="minorEastAsia" w:eastAsiaTheme="minorEastAsia"/>
                <w:color w:val="0000ff"/>
                <w:sz w:val="21"/>
                <w:szCs w:val="21"/>
              </w:rPr>
            </w:pPr>
            <w:r>
              <w:rPr>
                <w:rFonts w:hint="eastAsia" w:asciiTheme="minorEastAsia" w:hAnsiTheme="minorEastAsia" w:eastAsiaTheme="minorEastAsia"/>
                <w:sz w:val="21"/>
                <w:szCs w:val="21"/>
                <w:lang w:val="en-US" w:eastAsia="zh-CN"/>
              </w:rPr>
              <w:t xml:space="preserve">2分</w:t>
            </w:r>
            <w:r/>
          </w:p>
        </w:tc>
        <w:tc>
          <w:tcPr>
            <w:tcBorders>
              <w:top w:val="single" w:color="auto" w:sz="4" w:space="0"/>
              <w:left w:val="single" w:color="auto" w:sz="4" w:space="0"/>
              <w:bottom w:val="single" w:color="auto" w:sz="4" w:space="0"/>
              <w:right w:val="single" w:color="auto" w:sz="4" w:space="0"/>
            </w:tcBorders>
            <w:tcW w:w="3001" w:type="pct"/>
            <w:vAlign w:val="center"/>
            <w:textDirection w:val="lrTb"/>
            <w:noWrap w:val="false"/>
          </w:tcPr>
          <w:p>
            <w:pPr>
              <w:jc w:val="left"/>
              <w:rPr>
                <w:rFonts w:hint="eastAsia" w:asciiTheme="minorEastAsia" w:hAnsiTheme="minorEastAsia" w:eastAsiaTheme="minorEastAsia"/>
                <w:color w:val="0000ff"/>
                <w:sz w:val="21"/>
                <w:szCs w:val="21"/>
              </w:rPr>
            </w:pPr>
            <w:r>
              <w:rPr>
                <w:rFonts w:hint="eastAsia" w:asciiTheme="minorEastAsia" w:hAnsiTheme="minorEastAsia" w:eastAsiaTheme="minorEastAsia"/>
                <w:sz w:val="21"/>
                <w:szCs w:val="21"/>
                <w:lang w:val="zh-CN"/>
              </w:rPr>
              <w:t xml:space="preserve">饮片质量与溯源控制：投标人必须严格执行</w:t>
            </w:r>
            <w:r>
              <w:rPr>
                <w:rFonts w:hint="eastAsia" w:asciiTheme="minorEastAsia" w:hAnsiTheme="minorEastAsia" w:eastAsiaTheme="minorEastAsia"/>
                <w:sz w:val="21"/>
                <w:szCs w:val="21"/>
                <w:lang w:val="en-US" w:eastAsia="zh-CN"/>
              </w:rPr>
              <w:t xml:space="preserve">现行版</w:t>
            </w:r>
            <w:r>
              <w:rPr>
                <w:rFonts w:hint="eastAsia" w:asciiTheme="minorEastAsia" w:hAnsiTheme="minorEastAsia" w:eastAsiaTheme="minorEastAsia"/>
                <w:sz w:val="21"/>
                <w:szCs w:val="21"/>
                <w:lang w:val="zh-CN"/>
              </w:rPr>
              <w:t xml:space="preserve">《中国药典》及地方中药饮片炮制规范。在符合药品GMP条件下组织生产，用于配送和煎药的中药饮片应检验合格，并可溯源。</w:t>
            </w:r>
            <w:r>
              <w:rPr>
                <w:rFonts w:hint="eastAsia" w:asciiTheme="minorEastAsia" w:hAnsiTheme="minorEastAsia" w:eastAsiaTheme="minorEastAsia"/>
                <w:sz w:val="21"/>
                <w:szCs w:val="21"/>
              </w:rPr>
              <w:t xml:space="preserve">投标文件中提供以往项目的质量控制相关证明材料（如：完整的留样检验报告复印件、批生产记录、出厂检验合格证等），提供完整且规范的得 2分，未提供或提供不全的不得分。</w:t>
            </w:r>
            <w:r/>
          </w:p>
        </w:tc>
      </w:tr>
      <w:tr>
        <w:trPr>
          <w:jc w:val="center"/>
          <w:trHeight w:val="2492"/>
        </w:trPr>
        <w:tc>
          <w:tcPr>
            <w:tcBorders>
              <w:top w:val="single" w:color="auto" w:sz="4" w:space="0"/>
              <w:left w:val="single" w:color="auto" w:sz="4" w:space="0"/>
              <w:bottom w:val="single" w:color="auto" w:sz="4" w:space="0"/>
              <w:right w:val="single" w:color="auto" w:sz="4" w:space="0"/>
            </w:tcBorders>
            <w:tcW w:w="420" w:type="pct"/>
            <w:vAlign w:val="center"/>
            <w:textDirection w:val="lrTb"/>
            <w:noWrap w:val="false"/>
          </w:tcPr>
          <w:p>
            <w:pPr>
              <w:jc w:val="center"/>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val="en-US" w:eastAsia="zh-CN"/>
              </w:rPr>
              <w:t xml:space="preserve">8</w:t>
            </w:r>
            <w:r/>
          </w:p>
        </w:tc>
        <w:tc>
          <w:tcPr>
            <w:gridSpan w:val="2"/>
            <w:tcBorders>
              <w:left w:val="single" w:color="auto" w:sz="4" w:space="0"/>
              <w:right w:val="single" w:color="auto" w:sz="4" w:space="0"/>
            </w:tcBorders>
            <w:tcW w:w="1070" w:type="pct"/>
            <w:vAlign w:val="center"/>
            <w:vMerge w:val="continue"/>
            <w:textDirection w:val="lrTb"/>
            <w:noWrap w:val="false"/>
          </w:tcPr>
          <w:p>
            <w:pPr>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506" w:type="pct"/>
            <w:vAlign w:val="center"/>
            <w:textDirection w:val="lrTb"/>
            <w:noWrap w:val="false"/>
          </w:tcPr>
          <w:p>
            <w:pPr>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lang w:val="en-US" w:eastAsia="zh-CN"/>
              </w:rPr>
              <w:t xml:space="preserve">4</w:t>
            </w:r>
            <w:r>
              <w:rPr>
                <w:rFonts w:hint="eastAsia" w:asciiTheme="minorEastAsia" w:hAnsiTheme="minorEastAsia" w:eastAsiaTheme="minorEastAsia"/>
                <w:sz w:val="21"/>
                <w:szCs w:val="21"/>
              </w:rPr>
              <w:t xml:space="preserve">分</w:t>
            </w:r>
            <w:r/>
          </w:p>
        </w:tc>
        <w:tc>
          <w:tcPr>
            <w:tcBorders>
              <w:top w:val="single" w:color="auto" w:sz="4" w:space="0"/>
              <w:left w:val="single" w:color="auto" w:sz="4" w:space="0"/>
              <w:bottom w:val="single" w:color="auto" w:sz="4" w:space="0"/>
              <w:right w:val="single" w:color="auto" w:sz="4" w:space="0"/>
            </w:tcBorders>
            <w:tcW w:w="3001" w:type="pct"/>
            <w:vAlign w:val="center"/>
            <w:textDirection w:val="lrTb"/>
            <w:noWrap w:val="false"/>
          </w:tcPr>
          <w:p>
            <w:pPr>
              <w:jc w:val="left"/>
              <w:widowControl/>
              <w:rPr>
                <w:rFonts w:hint="eastAsia" w:cs="宋体" w:asciiTheme="minorEastAsia" w:hAnsiTheme="minorEastAsia" w:eastAsiaTheme="minorEastAsia"/>
                <w:sz w:val="21"/>
                <w:szCs w:val="21"/>
                <w:lang w:val="zh-CN"/>
              </w:rPr>
            </w:pPr>
            <w:r>
              <w:rPr>
                <w:rFonts w:hint="eastAsia" w:cs="宋体" w:asciiTheme="minorEastAsia" w:hAnsiTheme="minorEastAsia" w:eastAsiaTheme="minorEastAsia"/>
                <w:sz w:val="21"/>
                <w:szCs w:val="21"/>
              </w:rPr>
              <w:t xml:space="preserve">检验设备配置</w:t>
            </w:r>
            <w:r>
              <w:rPr>
                <w:rFonts w:hint="eastAsia" w:cs="宋体" w:asciiTheme="minorEastAsia" w:hAnsiTheme="minorEastAsia" w:eastAsiaTheme="minorEastAsia"/>
                <w:sz w:val="21"/>
                <w:szCs w:val="21"/>
                <w:lang w:eastAsia="zh-CN"/>
              </w:rPr>
              <w:t xml:space="preserve">：</w:t>
            </w:r>
            <w:r>
              <w:rPr>
                <w:rFonts w:hint="eastAsia" w:cs="宋体" w:asciiTheme="minorEastAsia" w:hAnsiTheme="minorEastAsia" w:eastAsiaTheme="minorEastAsia"/>
                <w:sz w:val="21"/>
                <w:szCs w:val="21"/>
              </w:rPr>
              <w:t xml:space="preserve">根据投标人具备的质量控制类型设备（三重四级杆液质联用仪、三重四级杆气质联用仪、高效液相色谱仪、气相色谱仪、电位滴定仪、紫外可见风光光度仪、PCR仪器、原子吸收分光光度仪相关设备）评分，以上列举种类齐全的得</w:t>
            </w:r>
            <w:r>
              <w:rPr>
                <w:rFonts w:hint="eastAsia" w:cs="宋体" w:asciiTheme="minorEastAsia" w:hAnsiTheme="minorEastAsia" w:eastAsiaTheme="minorEastAsia"/>
                <w:sz w:val="21"/>
                <w:szCs w:val="21"/>
                <w:lang w:val="en-US" w:eastAsia="zh-CN"/>
              </w:rPr>
              <w:t xml:space="preserve">4</w:t>
            </w:r>
            <w:r>
              <w:rPr>
                <w:rFonts w:hint="eastAsia" w:cs="宋体" w:asciiTheme="minorEastAsia" w:hAnsiTheme="minorEastAsia" w:eastAsiaTheme="minorEastAsia"/>
                <w:sz w:val="21"/>
                <w:szCs w:val="21"/>
              </w:rPr>
              <w:t xml:space="preserve">分，缺少一样扣</w:t>
            </w:r>
            <w:r>
              <w:rPr>
                <w:rFonts w:hint="eastAsia" w:cs="宋体" w:asciiTheme="minorEastAsia" w:hAnsiTheme="minorEastAsia" w:eastAsiaTheme="minorEastAsia"/>
                <w:sz w:val="21"/>
                <w:szCs w:val="21"/>
                <w:lang w:val="en-US" w:eastAsia="zh-CN"/>
              </w:rPr>
              <w:t xml:space="preserve">0.5</w:t>
            </w:r>
            <w:r>
              <w:rPr>
                <w:rFonts w:hint="eastAsia" w:cs="宋体" w:asciiTheme="minorEastAsia" w:hAnsiTheme="minorEastAsia" w:eastAsiaTheme="minorEastAsia"/>
                <w:sz w:val="21"/>
                <w:szCs w:val="21"/>
              </w:rPr>
              <w:t xml:space="preserve">分，不具备或未提供不得分（提供设备发票或付款凭证，PCR检测设备可提供第三方检测合作协议及发票复印件）</w:t>
            </w:r>
            <w:r/>
          </w:p>
        </w:tc>
      </w:tr>
      <w:tr>
        <w:trPr>
          <w:jc w:val="center"/>
          <w:trHeight w:val="2292"/>
        </w:trPr>
        <w:tc>
          <w:tcPr>
            <w:tcBorders>
              <w:top w:val="single" w:color="auto" w:sz="4" w:space="0"/>
              <w:left w:val="single" w:color="auto" w:sz="4" w:space="0"/>
              <w:bottom w:val="single" w:color="auto" w:sz="4" w:space="0"/>
              <w:right w:val="single" w:color="auto" w:sz="4" w:space="0"/>
            </w:tcBorders>
            <w:tcW w:w="420" w:type="pct"/>
            <w:vAlign w:val="center"/>
            <w:textDirection w:val="lrTb"/>
            <w:noWrap w:val="false"/>
          </w:tcPr>
          <w:p>
            <w:pPr>
              <w:jc w:val="center"/>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val="en-US" w:eastAsia="zh-CN"/>
              </w:rPr>
              <w:t xml:space="preserve">9</w:t>
            </w:r>
            <w:r/>
          </w:p>
        </w:tc>
        <w:tc>
          <w:tcPr>
            <w:gridSpan w:val="2"/>
            <w:tcBorders>
              <w:left w:val="single" w:color="auto" w:sz="4" w:space="0"/>
              <w:bottom w:val="single" w:color="auto" w:sz="4" w:space="0"/>
              <w:right w:val="single" w:color="auto" w:sz="4" w:space="0"/>
            </w:tcBorders>
            <w:tcW w:w="1070" w:type="pct"/>
            <w:vAlign w:val="center"/>
            <w:vMerge w:val="continue"/>
            <w:textDirection w:val="lrTb"/>
            <w:noWrap w:val="false"/>
          </w:tcPr>
          <w:p>
            <w:pPr>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506" w:type="pct"/>
            <w:vAlign w:val="center"/>
            <w:textDirection w:val="lrTb"/>
            <w:noWrap w:val="false"/>
          </w:tcPr>
          <w:p>
            <w:pPr>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lang w:val="en-US" w:eastAsia="zh-CN"/>
              </w:rPr>
              <w:t xml:space="preserve">2</w:t>
            </w:r>
            <w:r>
              <w:rPr>
                <w:rFonts w:hint="eastAsia" w:asciiTheme="minorEastAsia" w:hAnsiTheme="minorEastAsia" w:eastAsiaTheme="minorEastAsia"/>
                <w:sz w:val="21"/>
                <w:szCs w:val="21"/>
              </w:rPr>
              <w:t xml:space="preserve">分</w:t>
            </w:r>
            <w:r/>
          </w:p>
        </w:tc>
        <w:tc>
          <w:tcPr>
            <w:tcBorders>
              <w:top w:val="single" w:color="auto" w:sz="4" w:space="0"/>
              <w:left w:val="single" w:color="auto" w:sz="4" w:space="0"/>
              <w:bottom w:val="single" w:color="auto" w:sz="4" w:space="0"/>
              <w:right w:val="single" w:color="auto" w:sz="4" w:space="0"/>
            </w:tcBorders>
            <w:tcW w:w="3001" w:type="pct"/>
            <w:vAlign w:val="center"/>
            <w:textDirection w:val="lrTb"/>
            <w:noWrap w:val="false"/>
          </w:tcPr>
          <w:p>
            <w:pPr>
              <w:numPr>
                <w:ilvl w:val="0"/>
                <w:numId w:val="0"/>
              </w:numPr>
              <w:rPr>
                <w:rFonts w:hint="eastAsia" w:ascii="宋体" w:hAnsi="宋体" w:eastAsia="宋体" w:cs="宋体"/>
              </w:rPr>
            </w:pPr>
            <w:r>
              <w:rPr>
                <w:rFonts w:hint="eastAsia" w:ascii="宋体" w:hAnsi="宋体" w:eastAsia="宋体" w:cs="宋体"/>
              </w:rPr>
              <w:t xml:space="preserve">代煎工艺流程与监控</w:t>
            </w:r>
            <w:r>
              <w:rPr>
                <w:rFonts w:hint="eastAsia" w:ascii="宋体" w:hAnsi="宋体" w:eastAsia="宋体" w:cs="宋体"/>
                <w:lang w:eastAsia="zh-CN"/>
              </w:rPr>
              <w:t xml:space="preserve">：</w:t>
            </w:r>
            <w:r>
              <w:rPr>
                <w:rFonts w:hint="eastAsia" w:ascii="宋体" w:hAnsi="宋体" w:eastAsia="宋体" w:cs="宋体"/>
              </w:rPr>
              <w:t xml:space="preserve">为保证代煎中药质量，投标人需对代煎的每个操作步骤（审方、调剂、浸泡、煎煮、包装等）都有明确的SOP工艺流程规范，并做好每个步骤记录可供追溯。代煎全过程安装有监控录像，可实现关键环节可追溯的得 2分，未提供的不得分。</w:t>
            </w:r>
            <w:r>
              <w:rPr>
                <w:rFonts w:hint="eastAsia" w:ascii="宋体" w:hAnsi="宋体" w:eastAsia="宋体" w:cs="宋体"/>
                <w:lang w:eastAsia="zh-CN"/>
              </w:rPr>
              <w:t xml:space="preserve">（</w:t>
            </w:r>
            <w:r>
              <w:rPr>
                <w:rFonts w:hint="eastAsia" w:ascii="宋体" w:hAnsi="宋体" w:eastAsia="宋体" w:cs="宋体"/>
              </w:rPr>
              <w:t xml:space="preserve">投标文件中提供代煎车间的实时监控视频截图或照片等证明材料。</w:t>
            </w:r>
            <w:r>
              <w:rPr>
                <w:rFonts w:hint="eastAsia" w:ascii="宋体" w:hAnsi="宋体" w:eastAsia="宋体" w:cs="宋体"/>
                <w:lang w:eastAsia="zh-CN"/>
              </w:rPr>
              <w:t xml:space="preserve">）</w:t>
            </w:r>
            <w:r/>
          </w:p>
        </w:tc>
      </w:tr>
      <w:tr>
        <w:trPr>
          <w:jc w:val="center"/>
          <w:trHeight w:val="1948"/>
        </w:trPr>
        <w:tc>
          <w:tcPr>
            <w:tcBorders>
              <w:top w:val="single" w:color="auto" w:sz="4" w:space="0"/>
              <w:left w:val="single" w:color="auto" w:sz="4" w:space="0"/>
              <w:bottom w:val="single" w:color="auto" w:sz="4" w:space="0"/>
              <w:right w:val="single" w:color="auto" w:sz="4" w:space="0"/>
            </w:tcBorders>
            <w:tcW w:w="420" w:type="pct"/>
            <w:vAlign w:val="center"/>
            <w:textDirection w:val="lrTb"/>
            <w:noWrap w:val="false"/>
          </w:tcPr>
          <w:p>
            <w:pPr>
              <w:jc w:val="center"/>
              <w:rPr>
                <w:rFonts w:hint="default" w:asciiTheme="minorEastAsia" w:hAnsiTheme="minorEastAsia" w:eastAsiaTheme="minorEastAsia"/>
                <w:sz w:val="21"/>
                <w:szCs w:val="21"/>
                <w:lang w:val="en-US" w:eastAsia="zh-CN"/>
              </w:rPr>
            </w:pPr>
            <w:r>
              <w:rPr>
                <w:rFonts w:hint="eastAsia" w:asciiTheme="minorEastAsia" w:hAnsiTheme="minorEastAsia" w:eastAsiaTheme="minorEastAsia"/>
                <w:sz w:val="21"/>
                <w:szCs w:val="21"/>
                <w:lang w:val="en-US" w:eastAsia="zh-CN"/>
              </w:rPr>
              <w:t xml:space="preserve">10</w:t>
            </w:r>
            <w:r/>
          </w:p>
        </w:tc>
        <w:tc>
          <w:tcPr>
            <w:gridSpan w:val="2"/>
            <w:tcBorders>
              <w:left w:val="single" w:color="auto" w:sz="4" w:space="0"/>
              <w:right w:val="single" w:color="auto" w:sz="4" w:space="0"/>
            </w:tcBorders>
            <w:tcW w:w="1070" w:type="pct"/>
            <w:vAlign w:val="center"/>
            <w:vMerge w:val="restart"/>
            <w:textDirection w:val="lrTb"/>
            <w:noWrap w:val="false"/>
          </w:tcPr>
          <w:p>
            <w:pPr>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仓储与物流管理</w:t>
            </w:r>
            <w:r/>
          </w:p>
        </w:tc>
        <w:tc>
          <w:tcPr>
            <w:tcBorders>
              <w:top w:val="single" w:color="auto" w:sz="4" w:space="0"/>
              <w:left w:val="single" w:color="auto" w:sz="4" w:space="0"/>
              <w:bottom w:val="single" w:color="auto" w:sz="4" w:space="0"/>
              <w:right w:val="single" w:color="auto" w:sz="4" w:space="0"/>
            </w:tcBorders>
            <w:tcW w:w="506" w:type="pct"/>
            <w:vAlign w:val="center"/>
            <w:textDirection w:val="lrTb"/>
            <w:noWrap w:val="false"/>
          </w:tcPr>
          <w:p>
            <w:pPr>
              <w:jc w:val="center"/>
              <w:rPr>
                <w:rFonts w:hint="eastAsia" w:asciiTheme="minorEastAsia" w:hAnsiTheme="minorEastAsia" w:eastAsiaTheme="minorEastAsia"/>
                <w:sz w:val="21"/>
                <w:szCs w:val="21"/>
                <w:lang w:val="en-US" w:eastAsia="zh-CN"/>
              </w:rPr>
            </w:pPr>
            <w:r>
              <w:rPr>
                <w:rFonts w:hint="eastAsia" w:asciiTheme="minorEastAsia" w:hAnsiTheme="minorEastAsia" w:eastAsiaTheme="minorEastAsia"/>
                <w:sz w:val="21"/>
                <w:szCs w:val="21"/>
                <w:lang w:val="en-US" w:eastAsia="zh-CN"/>
              </w:rPr>
              <w:t xml:space="preserve">2</w:t>
            </w:r>
            <w:r>
              <w:rPr>
                <w:rFonts w:hint="eastAsia" w:asciiTheme="minorEastAsia" w:hAnsiTheme="minorEastAsia" w:eastAsiaTheme="minorEastAsia"/>
                <w:sz w:val="21"/>
                <w:szCs w:val="21"/>
              </w:rPr>
              <w:t xml:space="preserve">分</w:t>
            </w:r>
            <w:r/>
          </w:p>
        </w:tc>
        <w:tc>
          <w:tcPr>
            <w:tcBorders>
              <w:top w:val="single" w:color="auto" w:sz="4" w:space="0"/>
              <w:left w:val="single" w:color="auto" w:sz="4" w:space="0"/>
              <w:bottom w:val="single" w:color="auto" w:sz="4" w:space="0"/>
              <w:right w:val="single" w:color="auto" w:sz="4" w:space="0"/>
            </w:tcBorders>
            <w:tcW w:w="3001" w:type="pct"/>
            <w:vAlign w:val="center"/>
            <w:textDirection w:val="lrTb"/>
            <w:noWrap w:val="false"/>
          </w:tcPr>
          <w:p>
            <w:pPr>
              <w:numPr>
                <w:ilvl w:val="0"/>
                <w:numId w:val="0"/>
              </w:numPr>
              <w:rPr>
                <w:rFonts w:hint="eastAsia" w:ascii="宋体" w:hAnsi="宋体" w:eastAsia="宋体" w:cs="宋体"/>
              </w:rPr>
            </w:pPr>
            <w:r>
              <w:rPr>
                <w:rFonts w:hint="eastAsia" w:ascii="宋体" w:hAnsi="宋体" w:eastAsia="宋体" w:cs="宋体"/>
              </w:rPr>
              <w:t xml:space="preserve">为保证中药饮片在储存及配送环节的质量稳定，投标人</w:t>
            </w:r>
            <w:r>
              <w:rPr>
                <w:rFonts w:hint="eastAsia" w:ascii="宋体" w:hAnsi="宋体" w:eastAsia="宋体" w:cs="宋体"/>
                <w:lang w:eastAsia="zh-CN"/>
              </w:rPr>
              <w:t xml:space="preserve">须</w:t>
            </w:r>
            <w:r>
              <w:rPr>
                <w:rFonts w:hint="eastAsia" w:ascii="宋体" w:hAnsi="宋体" w:eastAsia="宋体" w:cs="宋体"/>
              </w:rPr>
              <w:t xml:space="preserve">具备完善的温湿度控制及监控体系。仓储区域（阴凉库、常温库、毒性药材库等）配备全自动温湿度监测系统，且具备超标自动报警功能的，得 2分；</w:t>
            </w:r>
            <w:r/>
          </w:p>
        </w:tc>
      </w:tr>
      <w:tr>
        <w:trPr>
          <w:jc w:val="center"/>
          <w:trHeight w:val="2029"/>
        </w:trPr>
        <w:tc>
          <w:tcPr>
            <w:tcBorders>
              <w:top w:val="single" w:color="auto" w:sz="4" w:space="0"/>
              <w:left w:val="single" w:color="auto" w:sz="4" w:space="0"/>
              <w:bottom w:val="single" w:color="auto" w:sz="4" w:space="0"/>
              <w:right w:val="single" w:color="auto" w:sz="4" w:space="0"/>
            </w:tcBorders>
            <w:tcW w:w="420" w:type="pct"/>
            <w:vAlign w:val="center"/>
            <w:textDirection w:val="lrTb"/>
            <w:noWrap w:val="false"/>
          </w:tcPr>
          <w:p>
            <w:pPr>
              <w:jc w:val="center"/>
              <w:rPr>
                <w:rFonts w:hint="default" w:asciiTheme="minorEastAsia" w:hAnsiTheme="minorEastAsia" w:eastAsiaTheme="minorEastAsia"/>
                <w:sz w:val="21"/>
                <w:szCs w:val="21"/>
                <w:lang w:val="en-US" w:eastAsia="zh-CN"/>
              </w:rPr>
            </w:pPr>
            <w:r>
              <w:rPr>
                <w:rFonts w:hint="eastAsia" w:asciiTheme="minorEastAsia" w:hAnsiTheme="minorEastAsia" w:eastAsiaTheme="minorEastAsia"/>
                <w:sz w:val="21"/>
                <w:szCs w:val="21"/>
                <w:lang w:val="en-US" w:eastAsia="zh-CN"/>
              </w:rPr>
              <w:t xml:space="preserve">11</w:t>
            </w:r>
            <w:r/>
          </w:p>
        </w:tc>
        <w:tc>
          <w:tcPr>
            <w:gridSpan w:val="2"/>
            <w:tcBorders>
              <w:left w:val="single" w:color="auto" w:sz="4" w:space="0"/>
              <w:bottom w:val="single" w:color="auto" w:sz="4" w:space="0"/>
              <w:right w:val="single" w:color="auto" w:sz="4" w:space="0"/>
            </w:tcBorders>
            <w:tcW w:w="1070" w:type="pct"/>
            <w:vAlign w:val="center"/>
            <w:vMerge w:val="continue"/>
            <w:textDirection w:val="lrTb"/>
            <w:noWrap w:val="false"/>
          </w:tcPr>
          <w:p>
            <w:pPr>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506" w:type="pct"/>
            <w:vAlign w:val="center"/>
            <w:textDirection w:val="lrTb"/>
            <w:noWrap w:val="false"/>
          </w:tcPr>
          <w:p>
            <w:pPr>
              <w:jc w:val="center"/>
              <w:rPr>
                <w:rFonts w:hint="eastAsia" w:asciiTheme="minorEastAsia" w:hAnsiTheme="minorEastAsia" w:eastAsiaTheme="minorEastAsia"/>
                <w:sz w:val="21"/>
                <w:szCs w:val="21"/>
                <w:lang w:val="en-US" w:eastAsia="zh-CN"/>
              </w:rPr>
            </w:pPr>
            <w:r>
              <w:rPr>
                <w:rFonts w:hint="eastAsia" w:asciiTheme="minorEastAsia" w:hAnsiTheme="minorEastAsia" w:eastAsiaTheme="minorEastAsia"/>
                <w:sz w:val="21"/>
                <w:szCs w:val="21"/>
                <w:lang w:val="en-US" w:eastAsia="zh-CN"/>
              </w:rPr>
              <w:t xml:space="preserve">2</w:t>
            </w:r>
            <w:r>
              <w:rPr>
                <w:rFonts w:hint="eastAsia" w:asciiTheme="minorEastAsia" w:hAnsiTheme="minorEastAsia" w:eastAsiaTheme="minorEastAsia"/>
                <w:sz w:val="21"/>
                <w:szCs w:val="21"/>
              </w:rPr>
              <w:t xml:space="preserve">分</w:t>
            </w:r>
            <w:r/>
          </w:p>
        </w:tc>
        <w:tc>
          <w:tcPr>
            <w:tcBorders>
              <w:top w:val="single" w:color="auto" w:sz="4" w:space="0"/>
              <w:left w:val="single" w:color="auto" w:sz="4" w:space="0"/>
              <w:bottom w:val="single" w:color="auto" w:sz="4" w:space="0"/>
              <w:right w:val="single" w:color="auto" w:sz="4" w:space="0"/>
            </w:tcBorders>
            <w:tcW w:w="3001" w:type="pct"/>
            <w:vAlign w:val="center"/>
            <w:textDirection w:val="lrTb"/>
            <w:noWrap w:val="false"/>
          </w:tcPr>
          <w:p>
            <w:pPr>
              <w:numPr>
                <w:ilvl w:val="0"/>
                <w:numId w:val="0"/>
              </w:numPr>
              <w:rPr>
                <w:rFonts w:hint="eastAsia" w:ascii="宋体" w:hAnsi="宋体" w:eastAsia="宋体" w:cs="宋体"/>
              </w:rPr>
            </w:pPr>
            <w:r>
              <w:rPr>
                <w:rFonts w:hint="eastAsia" w:ascii="宋体" w:hAnsi="宋体" w:eastAsia="宋体" w:cs="宋体"/>
              </w:rPr>
              <w:t xml:space="preserve">针对代煎汤剂的配送，投标人拥有封闭式专用配送车辆，且车辆内配备温湿度记录仪（或冷藏车），确保汤剂在配送途中不变质的，得 2分。</w:t>
            </w:r>
            <w:r/>
          </w:p>
          <w:p>
            <w:pPr>
              <w:numPr>
                <w:ilvl w:val="0"/>
                <w:numId w:val="0"/>
              </w:numPr>
              <w:rPr>
                <w:rFonts w:hint="eastAsia" w:ascii="宋体" w:hAnsi="宋体" w:eastAsia="宋体" w:cs="宋体"/>
              </w:rPr>
            </w:pPr>
            <w:r>
              <w:rPr>
                <w:rFonts w:hint="eastAsia" w:ascii="宋体" w:hAnsi="宋体" w:eastAsia="宋体" w:cs="宋体"/>
              </w:rPr>
              <w:t xml:space="preserve">（提供仓储温湿度监测系统界面截图、报警记录截图；提供配送车辆的照片及内部温控设备照片或购置发票。）</w:t>
            </w:r>
            <w:r/>
          </w:p>
        </w:tc>
      </w:tr>
      <w:tr>
        <w:trPr>
          <w:jc w:val="center"/>
          <w:trHeight w:val="618"/>
        </w:trPr>
        <w:tc>
          <w:tcPr>
            <w:gridSpan w:val="5"/>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left"/>
              <w:rPr>
                <w:rFonts w:hint="eastAsia" w:asciiTheme="minorEastAsia" w:hAnsiTheme="minorEastAsia" w:eastAsiaTheme="minorEastAsia"/>
                <w:sz w:val="21"/>
                <w:szCs w:val="21"/>
              </w:rPr>
            </w:pPr>
            <w:r>
              <w:rPr>
                <w:rFonts w:hint="eastAsia" w:cs="宋体" w:asciiTheme="minorEastAsia" w:hAnsiTheme="minorEastAsia" w:eastAsiaTheme="minorEastAsia"/>
                <w:sz w:val="21"/>
                <w:szCs w:val="21"/>
              </w:rPr>
              <w:t xml:space="preserve">（</w:t>
            </w:r>
            <w:r>
              <w:rPr>
                <w:rFonts w:hint="eastAsia" w:cs="宋体" w:asciiTheme="minorEastAsia" w:hAnsiTheme="minorEastAsia" w:eastAsiaTheme="minorEastAsia"/>
                <w:sz w:val="21"/>
                <w:szCs w:val="21"/>
                <w:lang w:val="en-US" w:eastAsia="zh-CN"/>
              </w:rPr>
              <w:t xml:space="preserve">四</w:t>
            </w:r>
            <w:r>
              <w:rPr>
                <w:rFonts w:hint="eastAsia" w:cs="宋体" w:asciiTheme="minorEastAsia" w:hAnsiTheme="minorEastAsia" w:eastAsiaTheme="minorEastAsia"/>
                <w:sz w:val="21"/>
                <w:szCs w:val="21"/>
              </w:rPr>
              <w:t xml:space="preserve">）</w:t>
            </w:r>
            <w:r>
              <w:rPr>
                <w:rFonts w:hint="eastAsia" w:cs="宋体" w:asciiTheme="minorEastAsia" w:hAnsiTheme="minorEastAsia" w:eastAsiaTheme="minorEastAsia"/>
                <w:sz w:val="21"/>
                <w:szCs w:val="21"/>
                <w:lang w:val="en-US" w:eastAsia="zh-CN"/>
              </w:rPr>
              <w:t xml:space="preserve">专业</w:t>
            </w:r>
            <w:r>
              <w:rPr>
                <w:rFonts w:hint="eastAsia" w:asciiTheme="minorEastAsia" w:hAnsiTheme="minorEastAsia" w:eastAsiaTheme="minorEastAsia"/>
                <w:sz w:val="21"/>
                <w:szCs w:val="21"/>
                <w:lang w:val="en-US" w:eastAsia="zh-CN"/>
              </w:rPr>
              <w:t xml:space="preserve">配置</w:t>
            </w:r>
            <w:r>
              <w:rPr>
                <w:rFonts w:hint="eastAsia" w:cs="宋体" w:asciiTheme="minorEastAsia" w:hAnsiTheme="minorEastAsia" w:eastAsiaTheme="minorEastAsia"/>
                <w:sz w:val="21"/>
                <w:szCs w:val="21"/>
                <w:lang w:val="zh-CN"/>
              </w:rPr>
              <w:t xml:space="preserve">能力（</w:t>
            </w:r>
            <w:r>
              <w:rPr>
                <w:rFonts w:hint="eastAsia" w:cs="宋体" w:asciiTheme="minorEastAsia" w:hAnsiTheme="minorEastAsia" w:eastAsiaTheme="minorEastAsia"/>
                <w:sz w:val="21"/>
                <w:szCs w:val="21"/>
                <w:lang w:val="en-US" w:eastAsia="zh-CN"/>
              </w:rPr>
              <w:t xml:space="preserve">6</w:t>
            </w:r>
            <w:r>
              <w:rPr>
                <w:rFonts w:hint="eastAsia" w:cs="宋体" w:asciiTheme="minorEastAsia" w:hAnsiTheme="minorEastAsia" w:eastAsiaTheme="minorEastAsia"/>
                <w:sz w:val="21"/>
                <w:szCs w:val="21"/>
                <w:lang w:val="zh-CN"/>
              </w:rPr>
              <w:t xml:space="preserve">分）</w:t>
            </w:r>
            <w:r/>
          </w:p>
        </w:tc>
      </w:tr>
      <w:tr>
        <w:trPr>
          <w:jc w:val="center"/>
          <w:trHeight w:val="1311"/>
        </w:trPr>
        <w:tc>
          <w:tcPr>
            <w:tcBorders>
              <w:top w:val="single" w:color="auto" w:sz="4" w:space="0"/>
              <w:left w:val="single" w:color="auto" w:sz="4" w:space="0"/>
              <w:bottom w:val="single" w:color="auto" w:sz="4" w:space="0"/>
              <w:right w:val="single" w:color="auto" w:sz="4" w:space="0"/>
            </w:tcBorders>
            <w:tcW w:w="420" w:type="pct"/>
            <w:vAlign w:val="center"/>
            <w:textDirection w:val="lrTb"/>
            <w:noWrap w:val="false"/>
          </w:tcPr>
          <w:p>
            <w:pPr>
              <w:jc w:val="center"/>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val="en-US" w:eastAsia="zh-CN"/>
              </w:rPr>
              <w:t xml:space="preserve">1</w:t>
            </w:r>
            <w:r/>
          </w:p>
        </w:tc>
        <w:tc>
          <w:tcPr>
            <w:gridSpan w:val="2"/>
            <w:tcBorders>
              <w:left w:val="single" w:color="auto" w:sz="4" w:space="0"/>
              <w:right w:val="single" w:color="auto" w:sz="4" w:space="0"/>
            </w:tcBorders>
            <w:tcW w:w="1070" w:type="pct"/>
            <w:vAlign w:val="center"/>
            <w:vMerge w:val="restart"/>
            <w:textDirection w:val="lrTb"/>
            <w:noWrap w:val="false"/>
          </w:tcPr>
          <w:p>
            <w:pPr>
              <w:jc w:val="center"/>
              <w:rPr>
                <w:rFonts w:hint="default" w:asciiTheme="minorEastAsia" w:hAnsiTheme="minorEastAsia" w:eastAsiaTheme="minorEastAsia"/>
                <w:sz w:val="21"/>
                <w:szCs w:val="21"/>
                <w:lang w:val="en-US" w:eastAsia="zh-CN"/>
              </w:rPr>
            </w:pPr>
            <w:r>
              <w:rPr>
                <w:rFonts w:hint="eastAsia" w:asciiTheme="minorEastAsia" w:hAnsiTheme="minorEastAsia" w:eastAsiaTheme="minorEastAsia"/>
                <w:sz w:val="21"/>
                <w:szCs w:val="21"/>
                <w:lang w:val="en-US" w:eastAsia="zh-CN"/>
              </w:rPr>
              <w:t xml:space="preserve">配置能力</w:t>
            </w:r>
            <w:r/>
          </w:p>
        </w:tc>
        <w:tc>
          <w:tcPr>
            <w:tcBorders>
              <w:top w:val="single" w:color="auto" w:sz="4" w:space="0"/>
              <w:left w:val="single" w:color="auto" w:sz="4" w:space="0"/>
              <w:bottom w:val="single" w:color="auto" w:sz="4" w:space="0"/>
              <w:right w:val="single" w:color="auto" w:sz="4" w:space="0"/>
            </w:tcBorders>
            <w:tcW w:w="506" w:type="pct"/>
            <w:vAlign w:val="center"/>
            <w:textDirection w:val="lrTb"/>
            <w:noWrap w:val="false"/>
          </w:tcPr>
          <w:p>
            <w:pPr>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lang w:val="en-US" w:eastAsia="zh-CN"/>
              </w:rPr>
              <w:t xml:space="preserve">2</w:t>
            </w:r>
            <w:r>
              <w:rPr>
                <w:rFonts w:hint="eastAsia" w:asciiTheme="minorEastAsia" w:hAnsiTheme="minorEastAsia" w:eastAsiaTheme="minorEastAsia"/>
                <w:sz w:val="21"/>
                <w:szCs w:val="21"/>
              </w:rPr>
              <w:t xml:space="preserve">分</w:t>
            </w:r>
            <w:r/>
          </w:p>
        </w:tc>
        <w:tc>
          <w:tcPr>
            <w:tcBorders>
              <w:top w:val="single" w:color="auto" w:sz="4" w:space="0"/>
              <w:left w:val="single" w:color="auto" w:sz="4" w:space="0"/>
              <w:bottom w:val="single" w:color="auto" w:sz="4" w:space="0"/>
              <w:right w:val="single" w:color="auto" w:sz="4" w:space="0"/>
            </w:tcBorders>
            <w:tcW w:w="3001" w:type="pct"/>
            <w:vAlign w:val="center"/>
            <w:textDirection w:val="lrTb"/>
            <w:noWrap w:val="false"/>
          </w:tcPr>
          <w:p>
            <w:pPr>
              <w:jc w:val="left"/>
              <w:rPr>
                <w:rFonts w:hint="eastAsia"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投标人或中药饮片生产厂家具备有毒性中药饮片</w:t>
            </w:r>
            <w:r>
              <w:rPr>
                <w:rFonts w:hint="eastAsia" w:cs="宋体" w:asciiTheme="minorEastAsia" w:hAnsiTheme="minorEastAsia" w:eastAsiaTheme="minorEastAsia"/>
                <w:sz w:val="21"/>
                <w:szCs w:val="21"/>
                <w:lang w:val="en-US" w:eastAsia="zh-CN"/>
              </w:rPr>
              <w:t xml:space="preserve">生产</w:t>
            </w:r>
            <w:r>
              <w:rPr>
                <w:rFonts w:hint="eastAsia" w:cs="宋体" w:asciiTheme="minorEastAsia" w:hAnsiTheme="minorEastAsia" w:eastAsiaTheme="minorEastAsia"/>
                <w:sz w:val="21"/>
                <w:szCs w:val="21"/>
              </w:rPr>
              <w:t xml:space="preserve">车间的得</w:t>
            </w:r>
            <w:r>
              <w:rPr>
                <w:rFonts w:hint="eastAsia" w:cs="宋体" w:asciiTheme="minorEastAsia" w:hAnsiTheme="minorEastAsia" w:eastAsiaTheme="minorEastAsia"/>
                <w:sz w:val="21"/>
                <w:szCs w:val="21"/>
                <w:lang w:val="en-US" w:eastAsia="zh-CN"/>
              </w:rPr>
              <w:t xml:space="preserve">1</w:t>
            </w:r>
            <w:r>
              <w:rPr>
                <w:rFonts w:hint="eastAsia" w:cs="宋体" w:asciiTheme="minorEastAsia" w:hAnsiTheme="minorEastAsia" w:eastAsiaTheme="minorEastAsia"/>
                <w:sz w:val="21"/>
                <w:szCs w:val="21"/>
              </w:rPr>
              <w:t xml:space="preserve">分；投标人具备发酵中药饮片制作车间的得</w:t>
            </w:r>
            <w:r>
              <w:rPr>
                <w:rFonts w:hint="eastAsia" w:cs="宋体" w:asciiTheme="minorEastAsia" w:hAnsiTheme="minorEastAsia" w:eastAsiaTheme="minorEastAsia"/>
                <w:sz w:val="21"/>
                <w:szCs w:val="21"/>
                <w:lang w:val="en-US" w:eastAsia="zh-CN"/>
              </w:rPr>
              <w:t xml:space="preserve">1</w:t>
            </w:r>
            <w:r>
              <w:rPr>
                <w:rFonts w:hint="eastAsia" w:cs="宋体" w:asciiTheme="minorEastAsia" w:hAnsiTheme="minorEastAsia" w:eastAsiaTheme="minorEastAsia"/>
                <w:sz w:val="21"/>
                <w:szCs w:val="21"/>
              </w:rPr>
              <w:t xml:space="preserve">分。（提供生产场地、专用设备及车间图片），本项最高得</w:t>
            </w:r>
            <w:r>
              <w:rPr>
                <w:rFonts w:hint="eastAsia" w:cs="宋体" w:asciiTheme="minorEastAsia" w:hAnsiTheme="minorEastAsia" w:eastAsiaTheme="minorEastAsia"/>
                <w:sz w:val="21"/>
                <w:szCs w:val="21"/>
                <w:lang w:val="en-US" w:eastAsia="zh-CN"/>
              </w:rPr>
              <w:t xml:space="preserve">2</w:t>
            </w:r>
            <w:r>
              <w:rPr>
                <w:rFonts w:hint="eastAsia" w:cs="宋体" w:asciiTheme="minorEastAsia" w:hAnsiTheme="minorEastAsia" w:eastAsiaTheme="minorEastAsia"/>
                <w:sz w:val="21"/>
                <w:szCs w:val="21"/>
              </w:rPr>
              <w:t xml:space="preserve">分，不具备或未提供的不得分。</w:t>
            </w:r>
            <w:r/>
          </w:p>
        </w:tc>
      </w:tr>
      <w:tr>
        <w:trPr>
          <w:jc w:val="center"/>
          <w:trHeight w:val="1123"/>
        </w:trPr>
        <w:tc>
          <w:tcPr>
            <w:tcBorders>
              <w:top w:val="single" w:color="auto" w:sz="4" w:space="0"/>
              <w:left w:val="single" w:color="auto" w:sz="4" w:space="0"/>
              <w:bottom w:val="single" w:color="auto" w:sz="4" w:space="0"/>
              <w:right w:val="single" w:color="auto" w:sz="4" w:space="0"/>
            </w:tcBorders>
            <w:tcW w:w="420" w:type="pct"/>
            <w:vAlign w:val="center"/>
            <w:textDirection w:val="lrTb"/>
            <w:noWrap w:val="false"/>
          </w:tcPr>
          <w:p>
            <w:pPr>
              <w:jc w:val="center"/>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val="en-US" w:eastAsia="zh-CN"/>
              </w:rPr>
              <w:t xml:space="preserve">2</w:t>
            </w:r>
            <w:r/>
          </w:p>
        </w:tc>
        <w:tc>
          <w:tcPr>
            <w:gridSpan w:val="2"/>
            <w:tcBorders>
              <w:left w:val="single" w:color="auto" w:sz="4" w:space="0"/>
              <w:right w:val="single" w:color="auto" w:sz="4" w:space="0"/>
            </w:tcBorders>
            <w:tcW w:w="1070" w:type="pct"/>
            <w:vAlign w:val="center"/>
            <w:vMerge w:val="continue"/>
            <w:textDirection w:val="lrTb"/>
            <w:noWrap w:val="false"/>
          </w:tcPr>
          <w:p>
            <w:pPr>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506" w:type="pct"/>
            <w:vAlign w:val="center"/>
            <w:textDirection w:val="lrTb"/>
            <w:noWrap w:val="false"/>
          </w:tcPr>
          <w:p>
            <w:pPr>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lang w:val="en-US" w:eastAsia="zh-CN"/>
              </w:rPr>
              <w:t xml:space="preserve">2</w:t>
            </w:r>
            <w:r>
              <w:rPr>
                <w:rFonts w:hint="eastAsia" w:asciiTheme="minorEastAsia" w:hAnsiTheme="minorEastAsia" w:eastAsiaTheme="minorEastAsia"/>
                <w:sz w:val="21"/>
                <w:szCs w:val="21"/>
              </w:rPr>
              <w:t xml:space="preserve">分</w:t>
            </w:r>
            <w:r/>
          </w:p>
        </w:tc>
        <w:tc>
          <w:tcPr>
            <w:tcBorders>
              <w:top w:val="single" w:color="auto" w:sz="4" w:space="0"/>
              <w:left w:val="single" w:color="auto" w:sz="4" w:space="0"/>
              <w:bottom w:val="single" w:color="auto" w:sz="4" w:space="0"/>
              <w:right w:val="single" w:color="auto" w:sz="4" w:space="0"/>
            </w:tcBorders>
            <w:tcW w:w="3001" w:type="pct"/>
            <w:vAlign w:val="center"/>
            <w:textDirection w:val="lrTb"/>
            <w:noWrap w:val="false"/>
          </w:tcPr>
          <w:p>
            <w:pPr>
              <w:jc w:val="left"/>
              <w:rPr>
                <w:rFonts w:hint="eastAsia"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投标人</w:t>
            </w:r>
            <w:r>
              <w:rPr>
                <w:rFonts w:hint="eastAsia" w:asciiTheme="minorEastAsia" w:hAnsiTheme="minorEastAsia" w:eastAsiaTheme="minorEastAsia"/>
                <w:sz w:val="21"/>
                <w:szCs w:val="21"/>
                <w14:ligatures w14:val="standardContextual"/>
              </w:rPr>
              <w:t xml:space="preserve">或中药饮片生产厂家</w:t>
            </w:r>
            <w:r>
              <w:rPr>
                <w:rFonts w:hint="eastAsia" w:cs="宋体" w:asciiTheme="minorEastAsia" w:hAnsiTheme="minorEastAsia" w:eastAsiaTheme="minorEastAsia"/>
                <w:sz w:val="21"/>
                <w:szCs w:val="21"/>
              </w:rPr>
              <w:t xml:space="preserve">须具备中药饮片小包装的供货能力的得</w:t>
            </w:r>
            <w:r>
              <w:rPr>
                <w:rFonts w:hint="eastAsia" w:cs="宋体" w:asciiTheme="minorEastAsia" w:hAnsiTheme="minorEastAsia" w:eastAsiaTheme="minorEastAsia"/>
                <w:sz w:val="21"/>
                <w:szCs w:val="21"/>
                <w:lang w:val="en-US" w:eastAsia="zh-CN"/>
              </w:rPr>
              <w:t xml:space="preserve">2</w:t>
            </w:r>
            <w:r>
              <w:rPr>
                <w:rFonts w:hint="eastAsia" w:cs="宋体" w:asciiTheme="minorEastAsia" w:hAnsiTheme="minorEastAsia" w:eastAsiaTheme="minorEastAsia"/>
                <w:sz w:val="21"/>
                <w:szCs w:val="21"/>
              </w:rPr>
              <w:t xml:space="preserve">分。（提供供货品规目录、小包装的照片）</w:t>
            </w:r>
            <w:r/>
          </w:p>
        </w:tc>
      </w:tr>
      <w:tr>
        <w:trPr>
          <w:jc w:val="center"/>
          <w:trHeight w:val="1666"/>
        </w:trPr>
        <w:tc>
          <w:tcPr>
            <w:tcBorders>
              <w:top w:val="single" w:color="auto" w:sz="4" w:space="0"/>
              <w:left w:val="single" w:color="auto" w:sz="4" w:space="0"/>
              <w:right w:val="single" w:color="auto" w:sz="4" w:space="0"/>
            </w:tcBorders>
            <w:tcW w:w="420" w:type="pct"/>
            <w:vAlign w:val="center"/>
            <w:textDirection w:val="lrTb"/>
            <w:noWrap w:val="false"/>
          </w:tcPr>
          <w:p>
            <w:pPr>
              <w:jc w:val="center"/>
              <w:rPr>
                <w:rFonts w:hint="eastAsia" w:asciiTheme="minorEastAsia" w:hAnsiTheme="minorEastAsia" w:eastAsiaTheme="minorEastAsia"/>
                <w:sz w:val="21"/>
                <w:szCs w:val="21"/>
                <w:lang w:val="en-US" w:eastAsia="zh-CN"/>
              </w:rPr>
            </w:pPr>
            <w:r>
              <w:rPr>
                <w:rFonts w:hint="eastAsia" w:asciiTheme="minorEastAsia" w:hAnsiTheme="minorEastAsia" w:eastAsiaTheme="minorEastAsia"/>
                <w:sz w:val="21"/>
                <w:szCs w:val="21"/>
                <w:lang w:val="en-US" w:eastAsia="zh-CN"/>
              </w:rPr>
              <w:t xml:space="preserve">3</w:t>
            </w:r>
            <w:r/>
          </w:p>
        </w:tc>
        <w:tc>
          <w:tcPr>
            <w:gridSpan w:val="2"/>
            <w:tcBorders>
              <w:left w:val="single" w:color="auto" w:sz="4" w:space="0"/>
              <w:right w:val="single" w:color="auto" w:sz="4" w:space="0"/>
            </w:tcBorders>
            <w:tcW w:w="1070" w:type="pct"/>
            <w:vAlign w:val="center"/>
            <w:vMerge w:val="continue"/>
            <w:textDirection w:val="lrTb"/>
            <w:noWrap w:val="false"/>
          </w:tcPr>
          <w:p>
            <w:pPr>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Borders>
              <w:top w:val="single" w:color="auto" w:sz="4" w:space="0"/>
              <w:left w:val="single" w:color="auto" w:sz="4" w:space="0"/>
              <w:right w:val="single" w:color="auto" w:sz="4" w:space="0"/>
            </w:tcBorders>
            <w:tcW w:w="506" w:type="pct"/>
            <w:vAlign w:val="center"/>
            <w:textDirection w:val="lrTb"/>
            <w:noWrap w:val="false"/>
          </w:tcPr>
          <w:p>
            <w:pPr>
              <w:jc w:val="center"/>
              <w:rPr>
                <w:rFonts w:hint="default" w:asciiTheme="minorEastAsia" w:hAnsiTheme="minorEastAsia" w:eastAsiaTheme="minorEastAsia"/>
                <w:sz w:val="21"/>
                <w:szCs w:val="21"/>
                <w:lang w:val="en-US" w:eastAsia="zh-CN"/>
              </w:rPr>
            </w:pPr>
            <w:r>
              <w:rPr>
                <w:rFonts w:hint="eastAsia" w:asciiTheme="minorEastAsia" w:hAnsiTheme="minorEastAsia" w:eastAsiaTheme="minorEastAsia"/>
                <w:sz w:val="21"/>
                <w:szCs w:val="21"/>
                <w:lang w:val="en-US" w:eastAsia="zh-CN"/>
              </w:rPr>
              <w:t xml:space="preserve">2分</w:t>
            </w:r>
            <w:r/>
          </w:p>
        </w:tc>
        <w:tc>
          <w:tcPr>
            <w:tcBorders>
              <w:top w:val="single" w:color="auto" w:sz="4" w:space="0"/>
              <w:left w:val="single" w:color="auto" w:sz="4" w:space="0"/>
              <w:bottom w:val="single" w:color="auto" w:sz="4" w:space="0"/>
              <w:right w:val="single" w:color="auto" w:sz="4" w:space="0"/>
            </w:tcBorders>
            <w:tcW w:w="3001" w:type="pct"/>
            <w:vAlign w:val="center"/>
            <w:textDirection w:val="lrTb"/>
            <w:noWrap w:val="false"/>
          </w:tcPr>
          <w:p>
            <w:pPr>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投标人自有或租赁有中药饮片代加工、仓储及配送运营服务的场所，场所面积小于1000㎡得0.5分；面积达1000㎡得1分，场所面积达1200㎡得2分。最高得2分。提供详细的代加工所用场地相关信息及现场照片、产权面积等佐证材料，不提供不得分。</w:t>
            </w:r>
            <w:r/>
          </w:p>
        </w:tc>
      </w:tr>
      <w:tr>
        <w:trPr>
          <w:jc w:val="center"/>
          <w:trHeight w:val="640"/>
        </w:trPr>
        <w:tc>
          <w:tcPr>
            <w:gridSpan w:val="5"/>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left"/>
              <w:rPr>
                <w:rFonts w:hint="eastAsia" w:cs="宋体" w:asciiTheme="minorEastAsia" w:hAnsiTheme="minorEastAsia" w:eastAsiaTheme="minorEastAsia"/>
                <w:sz w:val="21"/>
                <w:szCs w:val="21"/>
              </w:rPr>
            </w:pPr>
            <w:r>
              <w:rPr>
                <w:rFonts w:hint="eastAsia" w:asciiTheme="minorEastAsia" w:hAnsiTheme="minorEastAsia" w:eastAsiaTheme="minorEastAsia"/>
                <w:sz w:val="21"/>
                <w:szCs w:val="21"/>
              </w:rPr>
              <w:t xml:space="preserve">（</w:t>
            </w:r>
            <w:r>
              <w:rPr>
                <w:rFonts w:hint="eastAsia" w:asciiTheme="minorEastAsia" w:hAnsiTheme="minorEastAsia" w:eastAsiaTheme="minorEastAsia"/>
                <w:sz w:val="21"/>
                <w:szCs w:val="21"/>
                <w:lang w:val="en-US" w:eastAsia="zh-CN"/>
              </w:rPr>
              <w:t xml:space="preserve">五</w:t>
            </w:r>
            <w:r>
              <w:rPr>
                <w:rFonts w:hint="eastAsia" w:asciiTheme="minorEastAsia" w:hAnsiTheme="minorEastAsia" w:eastAsiaTheme="minorEastAsia"/>
                <w:sz w:val="21"/>
                <w:szCs w:val="21"/>
              </w:rPr>
              <w:t xml:space="preserve">）投标人综合实力（</w:t>
            </w:r>
            <w:r>
              <w:rPr>
                <w:rFonts w:hint="eastAsia" w:asciiTheme="minorEastAsia" w:hAnsiTheme="minorEastAsia" w:eastAsiaTheme="minorEastAsia"/>
                <w:sz w:val="21"/>
                <w:szCs w:val="21"/>
                <w:lang w:val="en-US" w:eastAsia="zh-CN"/>
              </w:rPr>
              <w:t xml:space="preserve">19</w:t>
            </w:r>
            <w:r>
              <w:rPr>
                <w:rFonts w:hint="eastAsia" w:asciiTheme="minorEastAsia" w:hAnsiTheme="minorEastAsia" w:eastAsiaTheme="minorEastAsia"/>
                <w:sz w:val="21"/>
                <w:szCs w:val="21"/>
              </w:rPr>
              <w:t xml:space="preserve">分）</w:t>
            </w:r>
            <w:r/>
          </w:p>
        </w:tc>
      </w:tr>
      <w:tr>
        <w:trPr>
          <w:jc w:val="center"/>
          <w:trHeight w:val="2695"/>
        </w:trPr>
        <w:tc>
          <w:tcPr>
            <w:tcBorders>
              <w:top w:val="single" w:color="auto" w:sz="4" w:space="0"/>
              <w:left w:val="single" w:color="auto" w:sz="4" w:space="0"/>
              <w:bottom w:val="single" w:color="auto" w:sz="4" w:space="0"/>
              <w:right w:val="single" w:color="auto" w:sz="4" w:space="0"/>
            </w:tcBorders>
            <w:tcW w:w="420" w:type="pct"/>
            <w:vAlign w:val="center"/>
            <w:textDirection w:val="lrTb"/>
            <w:noWrap w:val="false"/>
          </w:tcPr>
          <w:p>
            <w:pPr>
              <w:jc w:val="center"/>
              <w:spacing w:line="276"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p>
        </w:tc>
        <w:tc>
          <w:tcPr>
            <w:gridSpan w:val="2"/>
            <w:tcBorders>
              <w:top w:val="single" w:color="auto" w:sz="4" w:space="0"/>
              <w:left w:val="single" w:color="auto" w:sz="4" w:space="0"/>
              <w:bottom w:val="single" w:color="auto" w:sz="4" w:space="0"/>
              <w:right w:val="single" w:color="auto" w:sz="4" w:space="0"/>
            </w:tcBorders>
            <w:tcW w:w="1070" w:type="pct"/>
            <w:vAlign w:val="center"/>
            <w:textDirection w:val="lrTb"/>
            <w:noWrap w:val="false"/>
          </w:tcPr>
          <w:p>
            <w:pPr>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服务团队</w:t>
            </w:r>
            <w:r/>
          </w:p>
        </w:tc>
        <w:tc>
          <w:tcPr>
            <w:tcBorders>
              <w:top w:val="single" w:color="auto" w:sz="4" w:space="0"/>
              <w:left w:val="single" w:color="auto" w:sz="4" w:space="0"/>
              <w:bottom w:val="single" w:color="auto" w:sz="4" w:space="0"/>
              <w:right w:val="single" w:color="auto" w:sz="4" w:space="0"/>
            </w:tcBorders>
            <w:tcW w:w="506" w:type="pct"/>
            <w:vAlign w:val="center"/>
            <w:textDirection w:val="lrTb"/>
            <w:noWrap w:val="false"/>
          </w:tcPr>
          <w:p>
            <w:pPr>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lang w:val="en-US" w:eastAsia="zh-CN"/>
              </w:rPr>
              <w:t xml:space="preserve">10</w:t>
            </w:r>
            <w:r>
              <w:rPr>
                <w:rFonts w:hint="eastAsia" w:asciiTheme="minorEastAsia" w:hAnsiTheme="minorEastAsia" w:eastAsiaTheme="minorEastAsia"/>
                <w:sz w:val="21"/>
                <w:szCs w:val="21"/>
              </w:rPr>
              <w:t xml:space="preserve">分</w:t>
            </w:r>
            <w:r/>
          </w:p>
        </w:tc>
        <w:tc>
          <w:tcPr>
            <w:tcBorders>
              <w:top w:val="single" w:color="auto" w:sz="4" w:space="0"/>
              <w:left w:val="single" w:color="auto" w:sz="4" w:space="0"/>
              <w:bottom w:val="single" w:color="auto" w:sz="4" w:space="0"/>
              <w:right w:val="single" w:color="auto" w:sz="4" w:space="0"/>
            </w:tcBorders>
            <w:tcW w:w="3001" w:type="pct"/>
            <w:vAlign w:val="center"/>
            <w:textDirection w:val="lrTb"/>
            <w:noWrap w:val="false"/>
          </w:tcPr>
          <w:p>
            <w:pPr>
              <w:jc w:val="both"/>
              <w:widowControl/>
              <w:rPr>
                <w:rFonts w:hint="eastAsia" w:cs="宋体" w:asciiTheme="minorEastAsia" w:hAnsiTheme="minorEastAsia" w:eastAsiaTheme="minorEastAsia"/>
                <w:sz w:val="21"/>
                <w:szCs w:val="21"/>
                <w:lang w:val="zh-CN"/>
              </w:rPr>
            </w:pPr>
            <w:r>
              <w:rPr>
                <w:rFonts w:hint="eastAsia" w:cs="宋体" w:asciiTheme="minorEastAsia" w:hAnsiTheme="minorEastAsia" w:eastAsiaTheme="minorEastAsia"/>
                <w:sz w:val="21"/>
                <w:szCs w:val="21"/>
                <w:lang w:val="zh-CN"/>
              </w:rPr>
              <w:t xml:space="preserve">负责本项目的项目负责人以及中药调剂组的组长（或称为负责人），须具备执业中药师资格或主管中药师及以上职称的得3分；</w:t>
            </w:r>
            <w:r/>
          </w:p>
          <w:p>
            <w:pPr>
              <w:jc w:val="both"/>
              <w:widowControl/>
              <w:rPr>
                <w:rFonts w:hint="eastAsia" w:cs="宋体" w:asciiTheme="minorEastAsia" w:hAnsiTheme="minorEastAsia" w:eastAsiaTheme="minorEastAsia"/>
                <w:sz w:val="21"/>
                <w:szCs w:val="21"/>
                <w:lang w:val="zh-CN"/>
              </w:rPr>
            </w:pPr>
            <w:r>
              <w:rPr>
                <w:rFonts w:hint="eastAsia" w:cs="宋体" w:asciiTheme="minorEastAsia" w:hAnsiTheme="minorEastAsia" w:eastAsiaTheme="minorEastAsia"/>
                <w:sz w:val="21"/>
                <w:szCs w:val="21"/>
                <w:lang w:val="zh-CN"/>
              </w:rPr>
              <w:t xml:space="preserve">负责中药煎煮、熬膏的人员具备相关培训合格证书的得3分；</w:t>
            </w:r>
            <w:r/>
          </w:p>
          <w:p>
            <w:pPr>
              <w:jc w:val="both"/>
              <w:widowControl/>
              <w:rPr>
                <w:rFonts w:hint="eastAsia" w:asciiTheme="minorEastAsia" w:hAnsiTheme="minorEastAsia" w:eastAsiaTheme="minorEastAsia"/>
                <w:sz w:val="21"/>
                <w:szCs w:val="21"/>
              </w:rPr>
            </w:pPr>
            <w:r>
              <w:rPr>
                <w:rFonts w:hint="eastAsia" w:cs="宋体" w:asciiTheme="minorEastAsia" w:hAnsiTheme="minorEastAsia" w:eastAsiaTheme="minorEastAsia"/>
                <w:sz w:val="21"/>
                <w:szCs w:val="21"/>
                <w:lang w:val="zh-CN"/>
              </w:rPr>
              <w:t xml:space="preserve">团队人员需满足</w:t>
            </w:r>
            <w:r>
              <w:rPr>
                <w:rFonts w:hint="eastAsia" w:cs="宋体" w:asciiTheme="minorEastAsia" w:hAnsiTheme="minorEastAsia" w:eastAsiaTheme="minorEastAsia"/>
                <w:sz w:val="21"/>
                <w:szCs w:val="21"/>
                <w:lang w:val="en-US" w:eastAsia="zh-CN"/>
              </w:rPr>
              <w:t xml:space="preserve">8</w:t>
            </w:r>
            <w:r>
              <w:rPr>
                <w:rFonts w:hint="eastAsia" w:cs="宋体" w:asciiTheme="minorEastAsia" w:hAnsiTheme="minorEastAsia" w:eastAsiaTheme="minorEastAsia"/>
                <w:sz w:val="21"/>
                <w:szCs w:val="21"/>
                <w:lang w:val="zh-CN"/>
              </w:rPr>
              <w:t xml:space="preserve">人以上，其中执业中药师或主管中药师需满足</w:t>
            </w:r>
            <w:r>
              <w:rPr>
                <w:rFonts w:hint="eastAsia" w:cs="宋体" w:asciiTheme="minorEastAsia" w:hAnsiTheme="minorEastAsia" w:eastAsiaTheme="minorEastAsia"/>
                <w:sz w:val="21"/>
                <w:szCs w:val="21"/>
                <w:lang w:val="en-US" w:eastAsia="zh-CN"/>
              </w:rPr>
              <w:t xml:space="preserve">2</w:t>
            </w:r>
            <w:r>
              <w:rPr>
                <w:rFonts w:hint="eastAsia" w:cs="宋体" w:asciiTheme="minorEastAsia" w:hAnsiTheme="minorEastAsia" w:eastAsiaTheme="minorEastAsia"/>
                <w:sz w:val="21"/>
                <w:szCs w:val="21"/>
                <w:lang w:val="zh-CN"/>
              </w:rPr>
              <w:t xml:space="preserve">名及以上的得4分；（提供人员资质证书复印件及投标人近期为其缴纳的社保证明扫描件，否则不得分）</w:t>
            </w:r>
            <w:r/>
          </w:p>
        </w:tc>
      </w:tr>
      <w:tr>
        <w:trPr>
          <w:jc w:val="center"/>
          <w:trHeight w:val="2020"/>
        </w:trPr>
        <w:tc>
          <w:tcPr>
            <w:tcBorders>
              <w:top w:val="single" w:color="auto" w:sz="4" w:space="0"/>
              <w:left w:val="single" w:color="auto" w:sz="4" w:space="0"/>
              <w:right w:val="single" w:color="auto" w:sz="4" w:space="0"/>
            </w:tcBorders>
            <w:tcW w:w="420" w:type="pct"/>
            <w:vAlign w:val="center"/>
            <w:textDirection w:val="lrTb"/>
            <w:noWrap w:val="false"/>
          </w:tcPr>
          <w:p>
            <w:pPr>
              <w:jc w:val="center"/>
              <w:spacing w:line="276"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2</w:t>
            </w:r>
            <w:r/>
          </w:p>
        </w:tc>
        <w:tc>
          <w:tcPr>
            <w:gridSpan w:val="2"/>
            <w:tcBorders>
              <w:top w:val="single" w:color="auto" w:sz="4" w:space="0"/>
              <w:left w:val="single" w:color="auto" w:sz="4" w:space="0"/>
              <w:right w:val="single" w:color="auto" w:sz="4" w:space="0"/>
            </w:tcBorders>
            <w:tcW w:w="1070" w:type="pct"/>
            <w:vAlign w:val="center"/>
            <w:textDirection w:val="lrTb"/>
            <w:noWrap w:val="false"/>
          </w:tcPr>
          <w:p>
            <w:pPr>
              <w:jc w:val="center"/>
              <w:spacing w:line="276" w:lineRule="auto"/>
              <w:rPr>
                <w:rFonts w:hint="eastAsia" w:asciiTheme="minorEastAsia" w:hAnsiTheme="minorEastAsia" w:eastAsiaTheme="minorEastAsia"/>
                <w:sz w:val="21"/>
                <w:szCs w:val="21"/>
              </w:rPr>
            </w:pPr>
            <w:r>
              <w:rPr>
                <w:rFonts w:hint="eastAsia" w:cs="宋体" w:asciiTheme="minorEastAsia" w:hAnsiTheme="minorEastAsia" w:eastAsiaTheme="minorEastAsia"/>
                <w:sz w:val="21"/>
                <w:szCs w:val="21"/>
                <w:lang w:val="zh-CN"/>
              </w:rPr>
              <w:t xml:space="preserve">物流配送</w:t>
            </w:r>
            <w:r/>
          </w:p>
        </w:tc>
        <w:tc>
          <w:tcPr>
            <w:tcBorders>
              <w:top w:val="single" w:color="auto" w:sz="4" w:space="0"/>
              <w:left w:val="single" w:color="auto" w:sz="4" w:space="0"/>
              <w:right w:val="single" w:color="auto" w:sz="4" w:space="0"/>
            </w:tcBorders>
            <w:tcW w:w="506" w:type="pct"/>
            <w:vAlign w:val="center"/>
            <w:textDirection w:val="lrTb"/>
            <w:noWrap w:val="false"/>
          </w:tcPr>
          <w:p>
            <w:pPr>
              <w:jc w:val="center"/>
              <w:spacing w:line="276"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5分</w:t>
            </w:r>
            <w:r/>
          </w:p>
        </w:tc>
        <w:tc>
          <w:tcPr>
            <w:tcBorders>
              <w:top w:val="single" w:color="auto" w:sz="4" w:space="0"/>
              <w:left w:val="single" w:color="auto" w:sz="4" w:space="0"/>
              <w:bottom w:val="single" w:color="auto" w:sz="4" w:space="0"/>
              <w:right w:val="single" w:color="auto" w:sz="4" w:space="0"/>
            </w:tcBorders>
            <w:tcW w:w="3001" w:type="pct"/>
            <w:vAlign w:val="center"/>
            <w:textDirection w:val="lrTb"/>
            <w:noWrap w:val="false"/>
          </w:tcPr>
          <w:p>
            <w:pPr>
              <w:jc w:val="left"/>
              <w:widowControl/>
              <w:rPr>
                <w:rFonts w:hint="eastAsia" w:cs="宋体" w:asciiTheme="minorEastAsia" w:hAnsiTheme="minorEastAsia" w:eastAsiaTheme="minorEastAsia"/>
                <w:sz w:val="21"/>
                <w:szCs w:val="21"/>
                <w:lang w:val="zh-CN"/>
              </w:rPr>
            </w:pPr>
            <w:r>
              <w:rPr>
                <w:rFonts w:hint="eastAsia" w:cs="宋体" w:asciiTheme="minorEastAsia" w:hAnsiTheme="minorEastAsia" w:eastAsiaTheme="minorEastAsia"/>
                <w:sz w:val="21"/>
                <w:szCs w:val="21"/>
                <w:lang w:val="zh-CN"/>
              </w:rPr>
              <w:t xml:space="preserve">投标人应具备完善的物流配送，配备专用配送车辆、专职驾驶人员、专用通信及GPS设备，车辆内配备空调，保证配送药品在阴凉环境中。</w:t>
            </w:r>
            <w:r/>
          </w:p>
          <w:p>
            <w:pPr>
              <w:jc w:val="left"/>
              <w:widowControl/>
              <w:rPr>
                <w:rFonts w:hint="eastAsia" w:asciiTheme="minorEastAsia" w:hAnsiTheme="minorEastAsia" w:eastAsiaTheme="minorEastAsia"/>
                <w:sz w:val="21"/>
                <w:szCs w:val="21"/>
              </w:rPr>
            </w:pPr>
            <w:r>
              <w:rPr>
                <w:rFonts w:hint="eastAsia" w:cs="宋体" w:asciiTheme="minorEastAsia" w:hAnsiTheme="minorEastAsia" w:eastAsiaTheme="minorEastAsia"/>
                <w:sz w:val="21"/>
                <w:szCs w:val="21"/>
                <w:lang w:val="zh-CN"/>
              </w:rPr>
              <w:t xml:space="preserve">投标人设专门的物流配送部门得</w:t>
            </w:r>
            <w:r>
              <w:rPr>
                <w:rFonts w:hint="eastAsia" w:cs="宋体" w:asciiTheme="minorEastAsia" w:hAnsiTheme="minorEastAsia" w:eastAsiaTheme="minorEastAsia"/>
                <w:sz w:val="21"/>
                <w:szCs w:val="21"/>
              </w:rPr>
              <w:t xml:space="preserve">2</w:t>
            </w:r>
            <w:r>
              <w:rPr>
                <w:rFonts w:hint="eastAsia" w:cs="宋体" w:asciiTheme="minorEastAsia" w:hAnsiTheme="minorEastAsia" w:eastAsiaTheme="minorEastAsia"/>
                <w:sz w:val="21"/>
                <w:szCs w:val="21"/>
                <w:lang w:val="zh-CN"/>
              </w:rPr>
              <w:t xml:space="preserve">分，委托第三方配送的得</w:t>
            </w:r>
            <w:r>
              <w:rPr>
                <w:rFonts w:hint="eastAsia" w:cs="宋体" w:asciiTheme="minorEastAsia" w:hAnsiTheme="minorEastAsia" w:eastAsiaTheme="minorEastAsia"/>
                <w:sz w:val="21"/>
                <w:szCs w:val="21"/>
              </w:rPr>
              <w:t xml:space="preserve">1</w:t>
            </w:r>
            <w:r>
              <w:rPr>
                <w:rFonts w:hint="eastAsia" w:cs="宋体" w:asciiTheme="minorEastAsia" w:hAnsiTheme="minorEastAsia" w:eastAsiaTheme="minorEastAsia"/>
                <w:sz w:val="21"/>
                <w:szCs w:val="21"/>
                <w:lang w:val="zh-CN"/>
              </w:rPr>
              <w:t xml:space="preserve">分，两者均有的按最高分给分，不重复叠加给分，</w:t>
            </w:r>
            <w:r>
              <w:rPr>
                <w:rFonts w:hint="eastAsia" w:cs="宋体" w:asciiTheme="minorEastAsia" w:hAnsiTheme="minorEastAsia" w:eastAsiaTheme="minorEastAsia"/>
                <w:sz w:val="21"/>
                <w:szCs w:val="21"/>
              </w:rPr>
              <w:t xml:space="preserve">没有</w:t>
            </w:r>
            <w:r>
              <w:rPr>
                <w:rFonts w:hint="eastAsia" w:cs="宋体" w:asciiTheme="minorEastAsia" w:hAnsiTheme="minorEastAsia" w:eastAsiaTheme="minorEastAsia"/>
                <w:sz w:val="21"/>
                <w:szCs w:val="21"/>
                <w:lang w:val="zh-CN"/>
              </w:rPr>
              <w:t xml:space="preserve">不得分；（提供相关证明材料复印件）</w:t>
            </w:r>
            <w:r/>
          </w:p>
        </w:tc>
      </w:tr>
      <w:tr>
        <w:trPr>
          <w:jc w:val="center"/>
          <w:trHeight w:val="1862"/>
        </w:trPr>
        <w:tc>
          <w:tcPr>
            <w:tcBorders>
              <w:top w:val="single" w:color="auto" w:sz="4" w:space="0"/>
              <w:left w:val="single" w:color="auto" w:sz="4" w:space="0"/>
              <w:bottom w:val="single" w:color="auto" w:sz="4" w:space="0"/>
              <w:right w:val="single" w:color="auto" w:sz="4" w:space="0"/>
            </w:tcBorders>
            <w:tcW w:w="420" w:type="pct"/>
            <w:vAlign w:val="center"/>
            <w:textDirection w:val="lrTb"/>
            <w:noWrap w:val="false"/>
          </w:tcPr>
          <w:p>
            <w:pPr>
              <w:jc w:val="center"/>
              <w:spacing w:line="276"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3</w:t>
            </w:r>
            <w:r/>
          </w:p>
        </w:tc>
        <w:tc>
          <w:tcPr>
            <w:gridSpan w:val="2"/>
            <w:tcBorders>
              <w:top w:val="single" w:color="auto" w:sz="4" w:space="0"/>
              <w:left w:val="single" w:color="auto" w:sz="4" w:space="0"/>
              <w:bottom w:val="single" w:color="auto" w:sz="4" w:space="0"/>
              <w:right w:val="single" w:color="auto" w:sz="4" w:space="0"/>
            </w:tcBorders>
            <w:tcW w:w="1070" w:type="pct"/>
            <w:vAlign w:val="center"/>
            <w:textDirection w:val="lrTb"/>
            <w:noWrap w:val="false"/>
          </w:tcPr>
          <w:p>
            <w:pPr>
              <w:jc w:val="center"/>
              <w:spacing w:line="276" w:lineRule="auto"/>
              <w:rPr>
                <w:rFonts w:hint="eastAsia" w:asciiTheme="minorEastAsia" w:hAnsiTheme="minorEastAsia" w:eastAsiaTheme="minorEastAsia"/>
                <w:sz w:val="21"/>
                <w:szCs w:val="21"/>
              </w:rPr>
            </w:pPr>
            <w:r>
              <w:rPr>
                <w:rFonts w:asciiTheme="minorEastAsia" w:hAnsiTheme="minorEastAsia" w:eastAsiaTheme="minorEastAsia"/>
                <w:sz w:val="21"/>
                <w:szCs w:val="21"/>
              </w:rPr>
              <w:t xml:space="preserve">业绩情况</w:t>
            </w:r>
            <w:r/>
          </w:p>
        </w:tc>
        <w:tc>
          <w:tcPr>
            <w:tcBorders>
              <w:top w:val="single" w:color="auto" w:sz="4" w:space="0"/>
              <w:left w:val="single" w:color="auto" w:sz="4" w:space="0"/>
              <w:bottom w:val="single" w:color="auto" w:sz="4" w:space="0"/>
              <w:right w:val="single" w:color="auto" w:sz="4" w:space="0"/>
            </w:tcBorders>
            <w:tcW w:w="506" w:type="pct"/>
            <w:vAlign w:val="center"/>
            <w:textDirection w:val="lrTb"/>
            <w:noWrap w:val="false"/>
          </w:tcPr>
          <w:p>
            <w:pPr>
              <w:jc w:val="center"/>
              <w:spacing w:line="276"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lang w:val="en-US" w:eastAsia="zh-CN"/>
              </w:rPr>
              <w:t xml:space="preserve">4</w:t>
            </w:r>
            <w:r>
              <w:rPr>
                <w:rFonts w:hint="eastAsia" w:asciiTheme="minorEastAsia" w:hAnsiTheme="minorEastAsia" w:eastAsiaTheme="minorEastAsia"/>
                <w:sz w:val="21"/>
                <w:szCs w:val="21"/>
              </w:rPr>
              <w:t xml:space="preserve">分</w:t>
            </w:r>
            <w:r/>
          </w:p>
        </w:tc>
        <w:tc>
          <w:tcPr>
            <w:tcBorders>
              <w:top w:val="single" w:color="auto" w:sz="4" w:space="0"/>
              <w:left w:val="single" w:color="auto" w:sz="4" w:space="0"/>
              <w:bottom w:val="single" w:color="auto" w:sz="4" w:space="0"/>
              <w:right w:val="single" w:color="auto" w:sz="4" w:space="0"/>
            </w:tcBorders>
            <w:tcW w:w="3001" w:type="pct"/>
            <w:vAlign w:val="center"/>
            <w:textDirection w:val="lrTb"/>
            <w:noWrap w:val="false"/>
          </w:tcPr>
          <w:p>
            <w:pPr>
              <w:jc w:val="left"/>
              <w:widowControl/>
              <w:rPr>
                <w:rFonts w:hint="eastAsia" w:asciiTheme="minorEastAsia" w:hAnsiTheme="minorEastAsia" w:eastAsiaTheme="minorEastAsia"/>
                <w:sz w:val="21"/>
                <w:szCs w:val="21"/>
              </w:rPr>
            </w:pPr>
            <w:r>
              <w:rPr>
                <w:rFonts w:hint="eastAsia" w:cs="宋体" w:asciiTheme="minorEastAsia" w:hAnsiTheme="minorEastAsia" w:eastAsiaTheme="minorEastAsia"/>
                <w:sz w:val="21"/>
                <w:szCs w:val="21"/>
                <w:lang w:val="zh-CN"/>
              </w:rPr>
              <w:t xml:space="preserve">投标人提供202</w:t>
            </w:r>
            <w:r>
              <w:rPr>
                <w:rFonts w:hint="eastAsia" w:cs="宋体" w:asciiTheme="minorEastAsia" w:hAnsiTheme="minorEastAsia" w:eastAsiaTheme="minorEastAsia"/>
                <w:sz w:val="21"/>
                <w:szCs w:val="21"/>
                <w:lang w:val="en-US" w:eastAsia="zh-CN"/>
              </w:rPr>
              <w:t xml:space="preserve">3</w:t>
            </w:r>
            <w:r>
              <w:rPr>
                <w:rFonts w:hint="eastAsia" w:cs="宋体" w:asciiTheme="minorEastAsia" w:hAnsiTheme="minorEastAsia" w:eastAsiaTheme="minorEastAsia"/>
                <w:sz w:val="21"/>
                <w:szCs w:val="21"/>
                <w:lang w:val="zh-CN"/>
              </w:rPr>
              <w:t xml:space="preserve">年以后至今医疗机构中药饮片采购、代加工及配送服务的合作证明，提供1份得</w:t>
            </w:r>
            <w:r>
              <w:rPr>
                <w:rFonts w:hint="eastAsia" w:cs="宋体" w:asciiTheme="minorEastAsia" w:hAnsiTheme="minorEastAsia" w:eastAsiaTheme="minorEastAsia"/>
                <w:sz w:val="21"/>
                <w:szCs w:val="21"/>
                <w:lang w:val="en-US" w:eastAsia="zh-CN"/>
              </w:rPr>
              <w:t xml:space="preserve">1</w:t>
            </w:r>
            <w:r>
              <w:rPr>
                <w:rFonts w:hint="eastAsia" w:cs="宋体" w:asciiTheme="minorEastAsia" w:hAnsiTheme="minorEastAsia" w:eastAsiaTheme="minorEastAsia"/>
                <w:sz w:val="21"/>
                <w:szCs w:val="21"/>
                <w:lang w:val="zh-CN"/>
              </w:rPr>
              <w:t xml:space="preserve">分，未提供不得分，最高</w:t>
            </w:r>
            <w:r>
              <w:rPr>
                <w:rFonts w:hint="eastAsia" w:cs="宋体" w:asciiTheme="minorEastAsia" w:hAnsiTheme="minorEastAsia" w:eastAsiaTheme="minorEastAsia"/>
                <w:sz w:val="21"/>
                <w:szCs w:val="21"/>
                <w:lang w:val="en-US" w:eastAsia="zh-CN"/>
              </w:rPr>
              <w:t xml:space="preserve">4</w:t>
            </w:r>
            <w:r>
              <w:rPr>
                <w:rFonts w:hint="eastAsia" w:cs="宋体" w:asciiTheme="minorEastAsia" w:hAnsiTheme="minorEastAsia" w:eastAsiaTheme="minorEastAsia"/>
                <w:sz w:val="21"/>
                <w:szCs w:val="21"/>
                <w:lang w:val="zh-CN"/>
              </w:rPr>
              <w:t xml:space="preserve">分。（提供完整合同复印件并加盖投标人公章，合同乙方名称需与投标单位名称一致，不提供的不得分）</w:t>
            </w:r>
            <w:r/>
          </w:p>
        </w:tc>
      </w:tr>
    </w:tbl>
    <w:p>
      <w:pPr>
        <w:pStyle w:val="733"/>
        <w:ind w:firstLine="422"/>
        <w:spacing w:line="400" w:lineRule="exact"/>
        <w:rPr>
          <w:rFonts w:ascii="Times New Roman" w:hAnsi="Times New Roman" w:eastAsia="宋体"/>
          <w:b/>
          <w:bCs/>
          <w:color w:val="000000"/>
          <w:sz w:val="21"/>
          <w:szCs w:val="21"/>
        </w:rPr>
      </w:pPr>
      <w:r>
        <w:rPr>
          <w:rFonts w:hint="eastAsia" w:ascii="Times New Roman" w:hAnsi="Times New Roman" w:eastAsia="宋体"/>
          <w:b/>
          <w:bCs/>
          <w:color w:val="000000"/>
          <w:sz w:val="21"/>
          <w:szCs w:val="21"/>
        </w:rPr>
        <w:t xml:space="preserve">注：以上评分标准中的技术参数部分，各投标人均应提供相关的证明材料并作出相应的对比（列表）供评委评判，否则可被视为不具备该项得分的条件。</w:t>
      </w:r>
      <w:bookmarkEnd w:id="14"/>
      <w:r/>
      <w:r/>
    </w:p>
    <w:p>
      <w:pPr>
        <w:pStyle w:val="733"/>
        <w:ind w:firstLine="422"/>
        <w:spacing w:line="400" w:lineRule="exact"/>
        <w:rPr>
          <w:rFonts w:ascii="Times New Roman" w:hAnsi="Times New Roman" w:eastAsia="宋体"/>
          <w:b/>
          <w:bCs/>
          <w:color w:val="000000"/>
          <w:sz w:val="21"/>
          <w:szCs w:val="21"/>
        </w:rPr>
      </w:pPr>
      <w:r>
        <w:rPr>
          <w:rFonts w:ascii="Times New Roman" w:hAnsi="Times New Roman" w:eastAsia="宋体"/>
          <w:b/>
          <w:bCs/>
          <w:color w:val="000000"/>
          <w:sz w:val="21"/>
          <w:szCs w:val="21"/>
        </w:rPr>
      </w:r>
      <w:r/>
    </w:p>
    <w:p>
      <w:pPr>
        <w:pStyle w:val="733"/>
        <w:ind w:firstLine="420"/>
        <w:jc w:val="right"/>
        <w:spacing w:line="400" w:lineRule="exact"/>
        <w:rPr>
          <w:rFonts w:ascii="Times New Roman" w:hAnsi="宋体" w:eastAsia="宋体"/>
          <w:color w:val="000000"/>
          <w:sz w:val="21"/>
          <w:szCs w:val="21"/>
        </w:rPr>
      </w:pPr>
      <w:r>
        <w:rPr>
          <w:rFonts w:hint="eastAsia" w:ascii="Times New Roman" w:hAnsi="宋体" w:eastAsia="宋体"/>
          <w:color w:val="000000"/>
          <w:sz w:val="21"/>
          <w:szCs w:val="21"/>
        </w:rPr>
        <w:t xml:space="preserve">（全文完）</w:t>
      </w:r>
      <w:r/>
    </w:p>
    <w:sectPr>
      <w:headerReference w:type="default" r:id="rId9"/>
      <w:footerReference w:type="default" r:id="rId10"/>
      <w:footerReference w:type="even" r:id="rId11"/>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华文楷体">
    <w:panose1 w:val="02010600040101010101"/>
  </w:font>
  <w:font w:name="Wingdings">
    <w:panose1 w:val="05000000000000000000"/>
  </w:font>
  <w:font w:name="Symbol">
    <w:panose1 w:val="05050102010706020507"/>
  </w:font>
  <w:font w:name="新宋体">
    <w:panose1 w:val="02010609030101010101"/>
  </w:font>
  <w:font w:name="黑体">
    <w:panose1 w:val="02010609060101010101"/>
  </w:font>
  <w:font w:name="仿宋_GB2312">
    <w:panose1 w:val="02010609060101010101"/>
  </w:font>
  <w:font w:name="Calibri Light">
    <w:panose1 w:val="020F0302020204030204"/>
  </w:font>
  <w:font w:name="楷体_GB2312">
    <w:panose1 w:val="02010609060101010101"/>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rPr>
        <w:rStyle w:val="931"/>
      </w:rPr>
      <w:framePr w:wrap="around" w:vAnchor="text" w:hAnchor="margin" w:xAlign="center" w:y="1"/>
    </w:pPr>
    <w:r>
      <w:rPr>
        <w:rStyle w:val="931"/>
      </w:rPr>
      <w:fldChar w:fldCharType="begin"/>
    </w:r>
    <w:r>
      <w:rPr>
        <w:rStyle w:val="931"/>
      </w:rPr>
      <w:instrText xml:space="preserve">PAGE  </w:instrText>
    </w:r>
    <w:r>
      <w:rPr>
        <w:rStyle w:val="931"/>
      </w:rPr>
      <w:fldChar w:fldCharType="separate"/>
    </w:r>
    <w:r>
      <w:rPr>
        <w:rStyle w:val="931"/>
      </w:rPr>
      <w:t xml:space="preserve">96</w:t>
    </w:r>
    <w:r>
      <w:rPr>
        <w:rStyle w:val="931"/>
      </w:rPr>
      <w:fldChar w:fldCharType="end"/>
    </w:r>
    <w:r/>
  </w:p>
  <w:p>
    <w:pPr>
      <w:pStyle w:val="91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rPr>
        <w:rStyle w:val="931"/>
      </w:rPr>
      <w:framePr w:wrap="around" w:vAnchor="text" w:hAnchor="margin" w:xAlign="center" w:y="1"/>
    </w:pPr>
    <w:r>
      <w:rPr>
        <w:rStyle w:val="931"/>
      </w:rPr>
      <w:fldChar w:fldCharType="begin"/>
    </w:r>
    <w:r>
      <w:rPr>
        <w:rStyle w:val="931"/>
      </w:rPr>
      <w:instrText xml:space="preserve">PAGE  </w:instrText>
    </w:r>
    <w:r>
      <w:rPr>
        <w:rStyle w:val="931"/>
      </w:rPr>
      <w:fldChar w:fldCharType="separate"/>
    </w:r>
    <w:r>
      <w:rPr>
        <w:rStyle w:val="931"/>
      </w:rPr>
      <w:t xml:space="preserve">- 1 -</w:t>
    </w:r>
    <w:r>
      <w:rPr>
        <w:rStyle w:val="931"/>
      </w:rPr>
      <w:fldChar w:fldCharType="end"/>
    </w:r>
    <w:r/>
  </w:p>
  <w:p>
    <w:pPr>
      <w:pStyle w:val="91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rPr>
        <w:rFonts w:ascii="宋体" w:hAnsi="宋体" w:eastAsia="宋体"/>
        <w:u w:val="single"/>
      </w:rPr>
    </w:pPr>
    <w:r>
      <w:rPr>
        <w:rFonts w:hint="eastAsia" w:ascii="宋体" w:hAnsi="宋体" w:eastAsia="宋体"/>
        <w:u w:val="singl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-101600</wp:posOffset>
              </wp:positionH>
              <wp:positionV relativeFrom="paragraph">
                <wp:posOffset>4445</wp:posOffset>
              </wp:positionV>
              <wp:extent cx="501015" cy="234950"/>
              <wp:effectExtent l="0" t="0" r="0" b="0"/>
              <wp:wrapSquare wrapText="bothSides"/>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501015" cy="2349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8.0pt;mso-position-horizontal:absolute;mso-position-vertical-relative:text;margin-top:0.3pt;mso-position-vertical:absolute;width:39.4pt;height:18.5pt;mso-wrap-distance-left:0.0pt;mso-wrap-distance-top:0.0pt;mso-wrap-distance-right:0.0pt;mso-wrap-distance-bottom:0.0pt;" stroked="f">
              <v:path textboxrect="0,0,0,0"/>
              <w10:wrap type="square"/>
              <v:imagedata r:id="rId1" o:title=""/>
            </v:shape>
          </w:pict>
        </mc:Fallback>
      </mc:AlternateContent>
    </w:r>
    <w:r>
      <w:rPr>
        <w:rFonts w:hint="eastAsia" w:ascii="宋体" w:hAnsi="宋体" w:eastAsia="宋体"/>
        <w:u w:val="single"/>
      </w:rPr>
      <w:t xml:space="preserve">                           苏州卫康招标文件                  </w:t>
    </w:r>
    <w:r>
      <w:rPr>
        <w:rFonts w:hint="eastAsia" w:ascii="宋体" w:hAnsi="宋体" w:eastAsia="宋体"/>
        <w:color w:val="ff0000"/>
        <w:u w:val="single"/>
      </w:rPr>
      <w:t xml:space="preserve"> </w:t>
    </w:r>
    <w:r>
      <w:rPr>
        <w:rFonts w:hint="eastAsia" w:ascii="宋体" w:hAnsi="宋体" w:eastAsia="宋体"/>
        <w:u w:val="single"/>
        <w:lang w:eastAsia="zh-CN"/>
      </w:rPr>
      <w:t xml:space="preserve">JSZC-320506-SZWK-G2026-0280</w:t>
    </w:r>
    <w:r>
      <w:rPr>
        <w:rFonts w:hint="eastAsia" w:ascii="宋体" w:hAnsi="宋体" w:eastAsia="宋体"/>
        <w:u w:val="single"/>
      </w:rPr>
      <w:t xml:space="preserve">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06"/>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7">
    <w:name w:val="Heading 1 Char"/>
    <w:basedOn w:val="725"/>
    <w:link w:val="716"/>
    <w:uiPriority w:val="9"/>
    <w:rPr>
      <w:rFonts w:ascii="Arial" w:hAnsi="Arial" w:eastAsia="Arial" w:cs="Arial"/>
      <w:sz w:val="40"/>
      <w:szCs w:val="40"/>
    </w:rPr>
  </w:style>
  <w:style w:type="character" w:styleId="698">
    <w:name w:val="Heading 2 Char"/>
    <w:basedOn w:val="725"/>
    <w:link w:val="717"/>
    <w:uiPriority w:val="9"/>
    <w:rPr>
      <w:rFonts w:ascii="Arial" w:hAnsi="Arial" w:eastAsia="Arial" w:cs="Arial"/>
      <w:sz w:val="34"/>
    </w:rPr>
  </w:style>
  <w:style w:type="character" w:styleId="699">
    <w:name w:val="Heading 3 Char"/>
    <w:basedOn w:val="725"/>
    <w:link w:val="718"/>
    <w:uiPriority w:val="9"/>
    <w:rPr>
      <w:rFonts w:ascii="Arial" w:hAnsi="Arial" w:eastAsia="Arial" w:cs="Arial"/>
      <w:sz w:val="30"/>
      <w:szCs w:val="30"/>
    </w:rPr>
  </w:style>
  <w:style w:type="character" w:styleId="700">
    <w:name w:val="Heading 4 Char"/>
    <w:basedOn w:val="725"/>
    <w:link w:val="719"/>
    <w:uiPriority w:val="9"/>
    <w:rPr>
      <w:rFonts w:ascii="Arial" w:hAnsi="Arial" w:eastAsia="Arial" w:cs="Arial"/>
      <w:b/>
      <w:bCs/>
      <w:sz w:val="26"/>
      <w:szCs w:val="26"/>
    </w:rPr>
  </w:style>
  <w:style w:type="character" w:styleId="701">
    <w:name w:val="Heading 5 Char"/>
    <w:basedOn w:val="725"/>
    <w:link w:val="720"/>
    <w:uiPriority w:val="9"/>
    <w:rPr>
      <w:rFonts w:ascii="Arial" w:hAnsi="Arial" w:eastAsia="Arial" w:cs="Arial"/>
      <w:b/>
      <w:bCs/>
      <w:sz w:val="24"/>
      <w:szCs w:val="24"/>
    </w:rPr>
  </w:style>
  <w:style w:type="character" w:styleId="702">
    <w:name w:val="Heading 6 Char"/>
    <w:basedOn w:val="725"/>
    <w:link w:val="721"/>
    <w:uiPriority w:val="9"/>
    <w:rPr>
      <w:rFonts w:ascii="Arial" w:hAnsi="Arial" w:eastAsia="Arial" w:cs="Arial"/>
      <w:b/>
      <w:bCs/>
      <w:sz w:val="22"/>
      <w:szCs w:val="22"/>
    </w:rPr>
  </w:style>
  <w:style w:type="character" w:styleId="703">
    <w:name w:val="Heading 7 Char"/>
    <w:basedOn w:val="725"/>
    <w:link w:val="722"/>
    <w:uiPriority w:val="9"/>
    <w:rPr>
      <w:rFonts w:ascii="Arial" w:hAnsi="Arial" w:eastAsia="Arial" w:cs="Arial"/>
      <w:b/>
      <w:bCs/>
      <w:i/>
      <w:iCs/>
      <w:sz w:val="22"/>
      <w:szCs w:val="22"/>
    </w:rPr>
  </w:style>
  <w:style w:type="character" w:styleId="704">
    <w:name w:val="Heading 8 Char"/>
    <w:basedOn w:val="725"/>
    <w:link w:val="723"/>
    <w:uiPriority w:val="9"/>
    <w:rPr>
      <w:rFonts w:ascii="Arial" w:hAnsi="Arial" w:eastAsia="Arial" w:cs="Arial"/>
      <w:i/>
      <w:iCs/>
      <w:sz w:val="22"/>
      <w:szCs w:val="22"/>
    </w:rPr>
  </w:style>
  <w:style w:type="character" w:styleId="705">
    <w:name w:val="Heading 9 Char"/>
    <w:basedOn w:val="725"/>
    <w:link w:val="724"/>
    <w:uiPriority w:val="9"/>
    <w:rPr>
      <w:rFonts w:ascii="Arial" w:hAnsi="Arial" w:eastAsia="Arial" w:cs="Arial"/>
      <w:i/>
      <w:iCs/>
      <w:sz w:val="21"/>
      <w:szCs w:val="21"/>
    </w:rPr>
  </w:style>
  <w:style w:type="character" w:styleId="706">
    <w:name w:val="Title Char"/>
    <w:basedOn w:val="725"/>
    <w:link w:val="748"/>
    <w:uiPriority w:val="10"/>
    <w:rPr>
      <w:sz w:val="48"/>
      <w:szCs w:val="48"/>
    </w:rPr>
  </w:style>
  <w:style w:type="character" w:styleId="707">
    <w:name w:val="Subtitle Char"/>
    <w:basedOn w:val="725"/>
    <w:link w:val="740"/>
    <w:uiPriority w:val="11"/>
    <w:rPr>
      <w:sz w:val="24"/>
      <w:szCs w:val="24"/>
    </w:rPr>
  </w:style>
  <w:style w:type="character" w:styleId="708">
    <w:name w:val="Quote Char"/>
    <w:link w:val="770"/>
    <w:uiPriority w:val="29"/>
    <w:rPr>
      <w:i/>
    </w:rPr>
  </w:style>
  <w:style w:type="character" w:styleId="709">
    <w:name w:val="Intense Quote Char"/>
    <w:link w:val="772"/>
    <w:uiPriority w:val="30"/>
    <w:rPr>
      <w:i/>
    </w:rPr>
  </w:style>
  <w:style w:type="character" w:styleId="710">
    <w:name w:val="Header Char"/>
    <w:basedOn w:val="725"/>
    <w:link w:val="737"/>
    <w:uiPriority w:val="99"/>
  </w:style>
  <w:style w:type="character" w:styleId="711">
    <w:name w:val="Caption Char"/>
    <w:basedOn w:val="728"/>
    <w:link w:val="736"/>
    <w:uiPriority w:val="99"/>
  </w:style>
  <w:style w:type="character" w:styleId="712">
    <w:name w:val="Footnote Text Char"/>
    <w:link w:val="741"/>
    <w:uiPriority w:val="99"/>
    <w:rPr>
      <w:sz w:val="18"/>
    </w:rPr>
  </w:style>
  <w:style w:type="character" w:styleId="713">
    <w:name w:val="Endnote Text Char"/>
    <w:link w:val="735"/>
    <w:uiPriority w:val="99"/>
    <w:rPr>
      <w:sz w:val="20"/>
    </w:rPr>
  </w:style>
  <w:style w:type="paragraph" w:styleId="714">
    <w:name w:val="TOC Heading"/>
    <w:uiPriority w:val="39"/>
    <w:unhideWhenUsed/>
  </w:style>
  <w:style w:type="paragraph" w:styleId="715"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716">
    <w:name w:val="Heading 1"/>
    <w:basedOn w:val="715"/>
    <w:next w:val="715"/>
    <w:link w:val="757"/>
    <w:uiPriority w:val="9"/>
    <w:qFormat/>
    <w:pPr>
      <w:keepLines/>
      <w:keepNext/>
      <w:spacing w:before="480" w:after="200"/>
      <w:outlineLvl w:val="0"/>
    </w:pPr>
    <w:rPr>
      <w:rFonts w:ascii="Arial" w:hAnsi="Arial" w:eastAsia="Arial" w:cs="Arial"/>
      <w:sz w:val="40"/>
      <w:szCs w:val="40"/>
    </w:rPr>
  </w:style>
  <w:style w:type="paragraph" w:styleId="717">
    <w:name w:val="Heading 2"/>
    <w:basedOn w:val="715"/>
    <w:next w:val="715"/>
    <w:link w:val="758"/>
    <w:uiPriority w:val="9"/>
    <w:unhideWhenUsed/>
    <w:qFormat/>
    <w:pPr>
      <w:keepLines/>
      <w:keepNext/>
      <w:spacing w:before="360" w:after="200"/>
      <w:outlineLvl w:val="1"/>
    </w:pPr>
    <w:rPr>
      <w:rFonts w:ascii="Arial" w:hAnsi="Arial" w:eastAsia="Arial" w:cs="Arial"/>
      <w:sz w:val="34"/>
    </w:rPr>
  </w:style>
  <w:style w:type="paragraph" w:styleId="718">
    <w:name w:val="Heading 3"/>
    <w:basedOn w:val="715"/>
    <w:next w:val="715"/>
    <w:link w:val="759"/>
    <w:uiPriority w:val="9"/>
    <w:unhideWhenUsed/>
    <w:qFormat/>
    <w:pPr>
      <w:keepLines/>
      <w:keepNext/>
      <w:spacing w:before="320" w:after="200"/>
      <w:outlineLvl w:val="2"/>
    </w:pPr>
    <w:rPr>
      <w:rFonts w:ascii="Arial" w:hAnsi="Arial" w:eastAsia="Arial" w:cs="Arial"/>
      <w:sz w:val="30"/>
      <w:szCs w:val="30"/>
    </w:rPr>
  </w:style>
  <w:style w:type="paragraph" w:styleId="719">
    <w:name w:val="Heading 4"/>
    <w:basedOn w:val="715"/>
    <w:next w:val="715"/>
    <w:link w:val="760"/>
    <w:uiPriority w:val="9"/>
    <w:unhideWhenUsed/>
    <w:qFormat/>
    <w:pPr>
      <w:keepLines/>
      <w:keepNext/>
      <w:spacing w:before="320" w:after="200"/>
      <w:outlineLvl w:val="3"/>
    </w:pPr>
    <w:rPr>
      <w:rFonts w:ascii="Arial" w:hAnsi="Arial" w:eastAsia="Arial" w:cs="Arial"/>
      <w:b/>
      <w:bCs/>
      <w:sz w:val="26"/>
      <w:szCs w:val="26"/>
    </w:rPr>
  </w:style>
  <w:style w:type="paragraph" w:styleId="720">
    <w:name w:val="Heading 5"/>
    <w:basedOn w:val="715"/>
    <w:next w:val="715"/>
    <w:link w:val="761"/>
    <w:uiPriority w:val="9"/>
    <w:unhideWhenUsed/>
    <w:qFormat/>
    <w:pPr>
      <w:keepLines/>
      <w:keepNext/>
      <w:spacing w:before="320" w:after="200"/>
      <w:outlineLvl w:val="4"/>
    </w:pPr>
    <w:rPr>
      <w:rFonts w:ascii="Arial" w:hAnsi="Arial" w:eastAsia="Arial" w:cs="Arial"/>
      <w:b/>
      <w:bCs/>
      <w:sz w:val="24"/>
      <w:szCs w:val="24"/>
    </w:rPr>
  </w:style>
  <w:style w:type="paragraph" w:styleId="721">
    <w:name w:val="Heading 6"/>
    <w:basedOn w:val="715"/>
    <w:next w:val="715"/>
    <w:link w:val="762"/>
    <w:uiPriority w:val="9"/>
    <w:unhideWhenUsed/>
    <w:qFormat/>
    <w:pPr>
      <w:keepLines/>
      <w:keepNext/>
      <w:spacing w:before="320" w:after="200"/>
      <w:outlineLvl w:val="5"/>
    </w:pPr>
    <w:rPr>
      <w:rFonts w:ascii="Arial" w:hAnsi="Arial" w:eastAsia="Arial" w:cs="Arial"/>
      <w:b/>
      <w:bCs/>
      <w:sz w:val="22"/>
    </w:rPr>
  </w:style>
  <w:style w:type="paragraph" w:styleId="722">
    <w:name w:val="Heading 7"/>
    <w:basedOn w:val="715"/>
    <w:next w:val="715"/>
    <w:link w:val="763"/>
    <w:uiPriority w:val="9"/>
    <w:unhideWhenUsed/>
    <w:qFormat/>
    <w:pPr>
      <w:keepLines/>
      <w:keepNext/>
      <w:spacing w:before="320" w:after="200"/>
      <w:outlineLvl w:val="6"/>
    </w:pPr>
    <w:rPr>
      <w:rFonts w:ascii="Arial" w:hAnsi="Arial" w:eastAsia="Arial" w:cs="Arial"/>
      <w:b/>
      <w:bCs/>
      <w:i/>
      <w:iCs/>
      <w:sz w:val="22"/>
    </w:rPr>
  </w:style>
  <w:style w:type="paragraph" w:styleId="723">
    <w:name w:val="Heading 8"/>
    <w:basedOn w:val="715"/>
    <w:next w:val="715"/>
    <w:link w:val="764"/>
    <w:uiPriority w:val="9"/>
    <w:unhideWhenUsed/>
    <w:qFormat/>
    <w:pPr>
      <w:keepLines/>
      <w:keepNext/>
      <w:spacing w:before="320" w:after="200"/>
      <w:outlineLvl w:val="7"/>
    </w:pPr>
    <w:rPr>
      <w:rFonts w:ascii="Arial" w:hAnsi="Arial" w:eastAsia="Arial" w:cs="Arial"/>
      <w:i/>
      <w:iCs/>
      <w:sz w:val="22"/>
    </w:rPr>
  </w:style>
  <w:style w:type="paragraph" w:styleId="724">
    <w:name w:val="Heading 9"/>
    <w:basedOn w:val="715"/>
    <w:next w:val="715"/>
    <w:link w:val="765"/>
    <w:uiPriority w:val="9"/>
    <w:unhideWhenUsed/>
    <w:qFormat/>
    <w:pPr>
      <w:keepLines/>
      <w:keepNext/>
      <w:spacing w:before="320" w:after="200"/>
      <w:outlineLvl w:val="8"/>
    </w:pPr>
    <w:rPr>
      <w:rFonts w:ascii="Arial" w:hAnsi="Arial" w:eastAsia="Arial" w:cs="Arial"/>
      <w:i/>
      <w:iCs/>
      <w:szCs w:val="21"/>
    </w:rPr>
  </w:style>
  <w:style w:type="character" w:styleId="725" w:default="1">
    <w:name w:val="Default Paragraph Font"/>
    <w:uiPriority w:val="1"/>
    <w:semiHidden/>
    <w:unhideWhenUsed/>
    <w:qFormat/>
  </w:style>
  <w:style w:type="table" w:styleId="726" w:default="1">
    <w:name w:val="Normal Table"/>
    <w:uiPriority w:val="99"/>
    <w:semiHidden/>
    <w:unhideWhenUsed/>
    <w:qFormat/>
    <w:tblPr>
      <w:tblCellMar>
        <w:left w:w="108" w:type="dxa"/>
        <w:top w:w="0" w:type="dxa"/>
        <w:right w:w="108" w:type="dxa"/>
        <w:bottom w:w="0" w:type="dxa"/>
      </w:tblCellMar>
    </w:tblPr>
  </w:style>
  <w:style w:type="paragraph" w:styleId="727">
    <w:name w:val="toc 7"/>
    <w:basedOn w:val="715"/>
    <w:next w:val="715"/>
    <w:uiPriority w:val="39"/>
    <w:unhideWhenUsed/>
    <w:qFormat/>
    <w:pPr>
      <w:ind w:left="1701"/>
      <w:spacing w:after="57"/>
    </w:pPr>
  </w:style>
  <w:style w:type="paragraph" w:styleId="728">
    <w:name w:val="Caption"/>
    <w:basedOn w:val="715"/>
    <w:next w:val="71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9">
    <w:name w:val="annotation text"/>
    <w:basedOn w:val="715"/>
    <w:uiPriority w:val="99"/>
    <w:semiHidden/>
    <w:unhideWhenUsed/>
    <w:qFormat/>
    <w:pPr>
      <w:jc w:val="left"/>
    </w:pPr>
  </w:style>
  <w:style w:type="paragraph" w:styleId="730">
    <w:name w:val="Body Text"/>
    <w:basedOn w:val="715"/>
    <w:uiPriority w:val="99"/>
    <w:qFormat/>
  </w:style>
  <w:style w:type="paragraph" w:styleId="731">
    <w:name w:val="toc 5"/>
    <w:basedOn w:val="715"/>
    <w:next w:val="715"/>
    <w:uiPriority w:val="39"/>
    <w:unhideWhenUsed/>
    <w:qFormat/>
    <w:pPr>
      <w:ind w:left="1134"/>
      <w:spacing w:after="57"/>
    </w:pPr>
  </w:style>
  <w:style w:type="paragraph" w:styleId="732">
    <w:name w:val="toc 3"/>
    <w:basedOn w:val="715"/>
    <w:next w:val="715"/>
    <w:uiPriority w:val="39"/>
    <w:unhideWhenUsed/>
    <w:qFormat/>
    <w:pPr>
      <w:ind w:left="567"/>
      <w:spacing w:after="57"/>
    </w:pPr>
  </w:style>
  <w:style w:type="paragraph" w:styleId="733">
    <w:name w:val="Plain Text"/>
    <w:basedOn w:val="715"/>
    <w:uiPriority w:val="99"/>
    <w:qFormat/>
    <w:rPr>
      <w:rFonts w:ascii="宋体" w:hAnsi="Courier New" w:eastAsia="楷体_GB2312"/>
      <w:sz w:val="26"/>
      <w:szCs w:val="24"/>
    </w:rPr>
  </w:style>
  <w:style w:type="paragraph" w:styleId="734">
    <w:name w:val="toc 8"/>
    <w:basedOn w:val="715"/>
    <w:next w:val="715"/>
    <w:uiPriority w:val="39"/>
    <w:unhideWhenUsed/>
    <w:qFormat/>
    <w:pPr>
      <w:ind w:left="1984"/>
      <w:spacing w:after="57"/>
    </w:pPr>
  </w:style>
  <w:style w:type="paragraph" w:styleId="735">
    <w:name w:val="endnote text"/>
    <w:basedOn w:val="715"/>
    <w:link w:val="903"/>
    <w:uiPriority w:val="99"/>
    <w:semiHidden/>
    <w:unhideWhenUsed/>
    <w:qFormat/>
    <w:rPr>
      <w:sz w:val="20"/>
    </w:rPr>
  </w:style>
  <w:style w:type="paragraph" w:styleId="736">
    <w:name w:val="Footer"/>
    <w:basedOn w:val="715"/>
    <w:link w:val="776"/>
    <w:uiPriority w:val="99"/>
    <w:unhideWhenUsed/>
    <w:qFormat/>
    <w:pPr>
      <w:tabs>
        <w:tab w:val="center" w:pos="7143" w:leader="none"/>
        <w:tab w:val="right" w:pos="14287" w:leader="none"/>
      </w:tabs>
    </w:pPr>
  </w:style>
  <w:style w:type="paragraph" w:styleId="737">
    <w:name w:val="Header"/>
    <w:basedOn w:val="715"/>
    <w:link w:val="774"/>
    <w:uiPriority w:val="99"/>
    <w:unhideWhenUsed/>
    <w:qFormat/>
    <w:pPr>
      <w:tabs>
        <w:tab w:val="center" w:pos="7143" w:leader="none"/>
        <w:tab w:val="right" w:pos="14287" w:leader="none"/>
      </w:tabs>
    </w:pPr>
  </w:style>
  <w:style w:type="paragraph" w:styleId="738">
    <w:name w:val="toc 1"/>
    <w:basedOn w:val="715"/>
    <w:next w:val="715"/>
    <w:uiPriority w:val="39"/>
    <w:unhideWhenUsed/>
    <w:qFormat/>
    <w:pPr>
      <w:spacing w:after="57"/>
    </w:pPr>
  </w:style>
  <w:style w:type="paragraph" w:styleId="739">
    <w:name w:val="toc 4"/>
    <w:basedOn w:val="715"/>
    <w:next w:val="715"/>
    <w:uiPriority w:val="39"/>
    <w:unhideWhenUsed/>
    <w:qFormat/>
    <w:pPr>
      <w:ind w:left="850"/>
      <w:spacing w:after="57"/>
    </w:pPr>
  </w:style>
  <w:style w:type="paragraph" w:styleId="740">
    <w:name w:val="Subtitle"/>
    <w:basedOn w:val="715"/>
    <w:next w:val="715"/>
    <w:link w:val="769"/>
    <w:uiPriority w:val="11"/>
    <w:qFormat/>
    <w:pPr>
      <w:spacing w:before="200" w:after="200"/>
    </w:pPr>
    <w:rPr>
      <w:sz w:val="24"/>
      <w:szCs w:val="24"/>
    </w:rPr>
  </w:style>
  <w:style w:type="paragraph" w:styleId="741">
    <w:name w:val="footnote text"/>
    <w:basedOn w:val="715"/>
    <w:link w:val="902"/>
    <w:uiPriority w:val="99"/>
    <w:semiHidden/>
    <w:unhideWhenUsed/>
    <w:qFormat/>
    <w:pPr>
      <w:spacing w:after="40"/>
    </w:pPr>
    <w:rPr>
      <w:sz w:val="18"/>
    </w:rPr>
  </w:style>
  <w:style w:type="paragraph" w:styleId="742">
    <w:name w:val="toc 6"/>
    <w:basedOn w:val="715"/>
    <w:next w:val="715"/>
    <w:uiPriority w:val="39"/>
    <w:unhideWhenUsed/>
    <w:qFormat/>
    <w:pPr>
      <w:ind w:left="1417"/>
      <w:spacing w:after="57"/>
    </w:pPr>
  </w:style>
  <w:style w:type="paragraph" w:styleId="743">
    <w:name w:val="Body Text Indent 3"/>
    <w:basedOn w:val="715"/>
    <w:uiPriority w:val="0"/>
    <w:qFormat/>
  </w:style>
  <w:style w:type="paragraph" w:styleId="744">
    <w:name w:val="table of figures"/>
    <w:basedOn w:val="715"/>
    <w:next w:val="715"/>
    <w:uiPriority w:val="99"/>
    <w:unhideWhenUsed/>
    <w:qFormat/>
  </w:style>
  <w:style w:type="paragraph" w:styleId="745">
    <w:name w:val="toc 2"/>
    <w:basedOn w:val="715"/>
    <w:next w:val="715"/>
    <w:uiPriority w:val="39"/>
    <w:unhideWhenUsed/>
    <w:qFormat/>
    <w:pPr>
      <w:ind w:left="283"/>
      <w:spacing w:after="57"/>
    </w:pPr>
  </w:style>
  <w:style w:type="paragraph" w:styleId="746">
    <w:name w:val="toc 9"/>
    <w:basedOn w:val="715"/>
    <w:next w:val="715"/>
    <w:uiPriority w:val="39"/>
    <w:unhideWhenUsed/>
    <w:qFormat/>
    <w:pPr>
      <w:ind w:left="2268"/>
      <w:spacing w:after="57"/>
    </w:pPr>
  </w:style>
  <w:style w:type="paragraph" w:styleId="747">
    <w:name w:val="Normal (Web)"/>
    <w:basedOn w:val="715"/>
    <w:uiPriority w:val="99"/>
    <w:semiHidden/>
    <w:unhideWhenUsed/>
    <w:qFormat/>
    <w:pPr>
      <w:ind w:left="0" w:right="0"/>
      <w:jc w:val="left"/>
      <w:spacing w:before="0" w:beforeAutospacing="1" w:after="0" w:afterAutospacing="1"/>
    </w:pPr>
    <w:rPr>
      <w:sz w:val="24"/>
      <w:lang w:val="en-US" w:eastAsia="zh-CN" w:bidi="ar"/>
    </w:rPr>
  </w:style>
  <w:style w:type="paragraph" w:styleId="748">
    <w:name w:val="Title"/>
    <w:basedOn w:val="715"/>
    <w:next w:val="715"/>
    <w:link w:val="768"/>
    <w:uiPriority w:val="10"/>
    <w:qFormat/>
    <w:pPr>
      <w:contextualSpacing/>
      <w:spacing w:before="300" w:after="200"/>
    </w:pPr>
    <w:rPr>
      <w:sz w:val="48"/>
      <w:szCs w:val="48"/>
    </w:rPr>
  </w:style>
  <w:style w:type="table" w:styleId="74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0">
    <w:name w:val="Strong"/>
    <w:basedOn w:val="725"/>
    <w:uiPriority w:val="22"/>
    <w:qFormat/>
    <w:rPr>
      <w:b/>
    </w:rPr>
  </w:style>
  <w:style w:type="character" w:styleId="751">
    <w:name w:val="endnote reference"/>
    <w:uiPriority w:val="99"/>
    <w:semiHidden/>
    <w:unhideWhenUsed/>
    <w:qFormat/>
    <w:rPr>
      <w:vertAlign w:val="superscript"/>
    </w:rPr>
  </w:style>
  <w:style w:type="character" w:styleId="752">
    <w:name w:val="Hyperlink"/>
    <w:uiPriority w:val="99"/>
    <w:unhideWhenUsed/>
    <w:qFormat/>
    <w:rPr>
      <w:color w:val="0000ff" w:themeColor="hyperlink"/>
      <w:u w:val="single"/>
      <w14:textFill>
        <w14:solidFill>
          <w14:schemeClr w14:val="hlink"/>
        </w14:solidFill>
      </w14:textFill>
    </w:rPr>
  </w:style>
  <w:style w:type="character" w:styleId="753">
    <w:name w:val="footnote reference"/>
    <w:uiPriority w:val="99"/>
    <w:unhideWhenUsed/>
    <w:qFormat/>
    <w:rPr>
      <w:vertAlign w:val="superscript"/>
    </w:rPr>
  </w:style>
  <w:style w:type="paragraph" w:styleId="754" w:customStyle="1">
    <w:name w:val="正文首行缩进 21"/>
    <w:basedOn w:val="755"/>
    <w:link w:val="929"/>
    <w:uiPriority w:val="99"/>
    <w:unhideWhenUsed/>
    <w:qFormat/>
    <w:pPr>
      <w:ind w:firstLine="420"/>
      <w:spacing w:after="120" w:line="240" w:lineRule="auto"/>
    </w:pPr>
  </w:style>
  <w:style w:type="paragraph" w:styleId="755" w:customStyle="1">
    <w:name w:val="正文文本缩进11"/>
    <w:basedOn w:val="715"/>
    <w:uiPriority w:val="0"/>
    <w:qFormat/>
    <w:pPr>
      <w:ind w:left="420" w:firstLine="1188"/>
      <w:spacing w:line="360" w:lineRule="exact"/>
    </w:pPr>
  </w:style>
  <w:style w:type="paragraph" w:styleId="756" w:customStyle="1">
    <w:name w:val="正文文本缩进1"/>
    <w:basedOn w:val="715"/>
    <w:next w:val="715"/>
    <w:link w:val="913"/>
    <w:uiPriority w:val="99"/>
    <w:unhideWhenUsed/>
    <w:qFormat/>
    <w:pPr>
      <w:ind w:firstLine="425"/>
      <w:spacing w:line="360" w:lineRule="auto"/>
    </w:pPr>
    <w:rPr>
      <w:sz w:val="20"/>
      <w:szCs w:val="24"/>
    </w:rPr>
  </w:style>
  <w:style w:type="character" w:styleId="757" w:customStyle="1">
    <w:name w:val="标题 1 Char"/>
    <w:link w:val="716"/>
    <w:uiPriority w:val="9"/>
    <w:qFormat/>
    <w:rPr>
      <w:rFonts w:ascii="Arial" w:hAnsi="Arial" w:eastAsia="Arial" w:cs="Arial"/>
      <w:sz w:val="40"/>
      <w:szCs w:val="40"/>
    </w:rPr>
  </w:style>
  <w:style w:type="character" w:styleId="758" w:customStyle="1">
    <w:name w:val="标题 2 Char1"/>
    <w:link w:val="717"/>
    <w:uiPriority w:val="9"/>
    <w:qFormat/>
    <w:rPr>
      <w:rFonts w:ascii="Arial" w:hAnsi="Arial" w:eastAsia="Arial" w:cs="Arial"/>
      <w:sz w:val="34"/>
    </w:rPr>
  </w:style>
  <w:style w:type="character" w:styleId="759" w:customStyle="1">
    <w:name w:val="标题 3 Char"/>
    <w:link w:val="718"/>
    <w:uiPriority w:val="9"/>
    <w:qFormat/>
    <w:rPr>
      <w:rFonts w:ascii="Arial" w:hAnsi="Arial" w:eastAsia="Arial" w:cs="Arial"/>
      <w:sz w:val="30"/>
      <w:szCs w:val="30"/>
    </w:rPr>
  </w:style>
  <w:style w:type="character" w:styleId="760" w:customStyle="1">
    <w:name w:val="标题 4 Char"/>
    <w:link w:val="719"/>
    <w:uiPriority w:val="9"/>
    <w:qFormat/>
    <w:rPr>
      <w:rFonts w:ascii="Arial" w:hAnsi="Arial" w:eastAsia="Arial" w:cs="Arial"/>
      <w:b/>
      <w:bCs/>
      <w:sz w:val="26"/>
      <w:szCs w:val="26"/>
    </w:rPr>
  </w:style>
  <w:style w:type="character" w:styleId="761" w:customStyle="1">
    <w:name w:val="标题 5 Char"/>
    <w:link w:val="720"/>
    <w:uiPriority w:val="9"/>
    <w:qFormat/>
    <w:rPr>
      <w:rFonts w:ascii="Arial" w:hAnsi="Arial" w:eastAsia="Arial" w:cs="Arial"/>
      <w:b/>
      <w:bCs/>
      <w:sz w:val="24"/>
      <w:szCs w:val="24"/>
    </w:rPr>
  </w:style>
  <w:style w:type="character" w:styleId="762" w:customStyle="1">
    <w:name w:val="标题 6 Char"/>
    <w:link w:val="721"/>
    <w:uiPriority w:val="9"/>
    <w:qFormat/>
    <w:rPr>
      <w:rFonts w:ascii="Arial" w:hAnsi="Arial" w:eastAsia="Arial" w:cs="Arial"/>
      <w:b/>
      <w:bCs/>
      <w:sz w:val="22"/>
      <w:szCs w:val="22"/>
    </w:rPr>
  </w:style>
  <w:style w:type="character" w:styleId="763" w:customStyle="1">
    <w:name w:val="标题 7 Char"/>
    <w:link w:val="722"/>
    <w:uiPriority w:val="9"/>
    <w:qFormat/>
    <w:rPr>
      <w:rFonts w:ascii="Arial" w:hAnsi="Arial" w:eastAsia="Arial" w:cs="Arial"/>
      <w:b/>
      <w:bCs/>
      <w:i/>
      <w:iCs/>
      <w:sz w:val="22"/>
      <w:szCs w:val="22"/>
    </w:rPr>
  </w:style>
  <w:style w:type="character" w:styleId="764" w:customStyle="1">
    <w:name w:val="标题 8 Char"/>
    <w:link w:val="723"/>
    <w:uiPriority w:val="9"/>
    <w:qFormat/>
    <w:rPr>
      <w:rFonts w:ascii="Arial" w:hAnsi="Arial" w:eastAsia="Arial" w:cs="Arial"/>
      <w:i/>
      <w:iCs/>
      <w:sz w:val="22"/>
      <w:szCs w:val="22"/>
    </w:rPr>
  </w:style>
  <w:style w:type="character" w:styleId="765" w:customStyle="1">
    <w:name w:val="标题 9 Char"/>
    <w:link w:val="724"/>
    <w:uiPriority w:val="9"/>
    <w:qFormat/>
    <w:rPr>
      <w:rFonts w:ascii="Arial" w:hAnsi="Arial" w:eastAsia="Arial" w:cs="Arial"/>
      <w:i/>
      <w:iCs/>
      <w:sz w:val="21"/>
      <w:szCs w:val="21"/>
    </w:rPr>
  </w:style>
  <w:style w:type="paragraph" w:styleId="766">
    <w:name w:val="List Paragraph"/>
    <w:basedOn w:val="715"/>
    <w:uiPriority w:val="34"/>
    <w:qFormat/>
    <w:pPr>
      <w:contextualSpacing/>
      <w:ind w:left="720"/>
    </w:pPr>
  </w:style>
  <w:style w:type="paragraph" w:styleId="767">
    <w:name w:val="No Spacing"/>
    <w:uiPriority w:val="1"/>
    <w:qFormat/>
    <w:rPr>
      <w:rFonts w:ascii="Calibri" w:hAnsi="Calibri" w:eastAsia="宋体" w:cs="Times New Roman"/>
      <w:lang w:val="en-US" w:eastAsia="zh-CN" w:bidi="ar-SA"/>
    </w:rPr>
  </w:style>
  <w:style w:type="character" w:styleId="768" w:customStyle="1">
    <w:name w:val="标题 Char"/>
    <w:link w:val="748"/>
    <w:uiPriority w:val="10"/>
    <w:qFormat/>
    <w:rPr>
      <w:sz w:val="48"/>
      <w:szCs w:val="48"/>
    </w:rPr>
  </w:style>
  <w:style w:type="character" w:styleId="769" w:customStyle="1">
    <w:name w:val="副标题 Char"/>
    <w:link w:val="740"/>
    <w:uiPriority w:val="11"/>
    <w:qFormat/>
    <w:rPr>
      <w:sz w:val="24"/>
      <w:szCs w:val="24"/>
    </w:rPr>
  </w:style>
  <w:style w:type="paragraph" w:styleId="770">
    <w:name w:val="Quote"/>
    <w:basedOn w:val="715"/>
    <w:next w:val="715"/>
    <w:link w:val="771"/>
    <w:uiPriority w:val="29"/>
    <w:qFormat/>
    <w:pPr>
      <w:ind w:left="720" w:right="720"/>
    </w:pPr>
    <w:rPr>
      <w:i/>
    </w:rPr>
  </w:style>
  <w:style w:type="character" w:styleId="771" w:customStyle="1">
    <w:name w:val="引用 Char"/>
    <w:link w:val="770"/>
    <w:uiPriority w:val="29"/>
    <w:qFormat/>
    <w:rPr>
      <w:i/>
    </w:rPr>
  </w:style>
  <w:style w:type="paragraph" w:styleId="772">
    <w:name w:val="Intense Quote"/>
    <w:basedOn w:val="715"/>
    <w:next w:val="715"/>
    <w:link w:val="77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3" w:customStyle="1">
    <w:name w:val="明显引用 Char"/>
    <w:link w:val="772"/>
    <w:uiPriority w:val="30"/>
    <w:qFormat/>
    <w:rPr>
      <w:i/>
    </w:rPr>
  </w:style>
  <w:style w:type="character" w:styleId="774" w:customStyle="1">
    <w:name w:val="页眉 Char2"/>
    <w:link w:val="737"/>
    <w:uiPriority w:val="99"/>
    <w:qFormat/>
  </w:style>
  <w:style w:type="character" w:styleId="775" w:customStyle="1">
    <w:name w:val="Footer Char"/>
    <w:link w:val="736"/>
    <w:uiPriority w:val="99"/>
    <w:qFormat/>
  </w:style>
  <w:style w:type="character" w:styleId="776" w:customStyle="1">
    <w:name w:val="页脚 Char2"/>
    <w:link w:val="736"/>
    <w:uiPriority w:val="99"/>
    <w:qFormat/>
  </w:style>
  <w:style w:type="table" w:styleId="77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8"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9"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0"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1"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2"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3"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0"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7"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1"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8"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2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5"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2"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4"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5"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8"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9"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6"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3"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5"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0"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9"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0"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4"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2" w:customStyle="1">
    <w:name w:val="脚注文本 Char"/>
    <w:link w:val="741"/>
    <w:uiPriority w:val="99"/>
    <w:qFormat/>
    <w:rPr>
      <w:sz w:val="18"/>
    </w:rPr>
  </w:style>
  <w:style w:type="character" w:styleId="903" w:customStyle="1">
    <w:name w:val="尾注文本 Char"/>
    <w:link w:val="735"/>
    <w:uiPriority w:val="99"/>
    <w:qFormat/>
    <w:rPr>
      <w:sz w:val="20"/>
    </w:rPr>
  </w:style>
  <w:style w:type="paragraph" w:styleId="904" w:customStyle="1">
    <w:name w:val="TOC 标题1"/>
    <w:uiPriority w:val="39"/>
    <w:unhideWhenUsed/>
    <w:qFormat/>
    <w:rPr>
      <w:rFonts w:ascii="Calibri" w:hAnsi="Calibri" w:eastAsia="宋体" w:cs="Times New Roman"/>
      <w:lang w:val="en-US" w:eastAsia="zh-CN" w:bidi="ar-SA"/>
    </w:rPr>
  </w:style>
  <w:style w:type="paragraph" w:styleId="905" w:customStyle="1">
    <w:name w:val="标题 21"/>
    <w:basedOn w:val="715"/>
    <w:next w:val="715"/>
    <w:link w:val="908"/>
    <w:uiPriority w:val="0"/>
    <w:qFormat/>
    <w:pPr>
      <w:keepLines/>
      <w:keepNext/>
      <w:spacing w:before="260" w:after="260" w:line="415" w:lineRule="auto"/>
      <w:outlineLvl w:val="1"/>
    </w:pPr>
    <w:rPr>
      <w:rFonts w:ascii="Calibri Light" w:hAnsi="Calibri Light"/>
      <w:b/>
      <w:bCs/>
      <w:sz w:val="32"/>
      <w:szCs w:val="32"/>
    </w:rPr>
  </w:style>
  <w:style w:type="character" w:styleId="906" w:customStyle="1">
    <w:name w:val="默认段落字体1"/>
    <w:uiPriority w:val="1"/>
    <w:unhideWhenUsed/>
    <w:qFormat/>
  </w:style>
  <w:style w:type="table" w:styleId="907" w:customStyle="1">
    <w:name w:val="普通表格1"/>
    <w:uiPriority w:val="99"/>
    <w:unhideWhenUsed/>
    <w:qFormat/>
    <w:tblPr>
      <w:tblCellMar>
        <w:left w:w="0" w:type="dxa"/>
        <w:top w:w="0" w:type="dxa"/>
        <w:right w:w="0" w:type="dxa"/>
        <w:bottom w:w="0" w:type="dxa"/>
      </w:tblCellMar>
    </w:tblPr>
  </w:style>
  <w:style w:type="character" w:styleId="908" w:customStyle="1">
    <w:name w:val="标题 2 Char"/>
    <w:link w:val="905"/>
    <w:uiPriority w:val="0"/>
    <w:semiHidden/>
    <w:qFormat/>
    <w:rPr>
      <w:rFonts w:ascii="Calibri Light" w:hAnsi="Calibri Light" w:eastAsia="宋体" w:cs="宋体"/>
      <w:b/>
      <w:bCs/>
      <w:sz w:val="32"/>
      <w:szCs w:val="32"/>
    </w:rPr>
  </w:style>
  <w:style w:type="paragraph" w:styleId="909" w:customStyle="1">
    <w:name w:val="正文缩进1"/>
    <w:basedOn w:val="715"/>
    <w:uiPriority w:val="99"/>
    <w:qFormat/>
    <w:pPr>
      <w:ind w:firstLine="420"/>
      <w:jc w:val="left"/>
    </w:pPr>
    <w:rPr>
      <w:rFonts w:ascii="Times New Roman" w:hAnsi="Times New Roman" w:eastAsia="楷体_GB2312"/>
      <w:sz w:val="24"/>
      <w:szCs w:val="20"/>
    </w:rPr>
  </w:style>
  <w:style w:type="paragraph" w:styleId="910" w:customStyle="1">
    <w:name w:val="批注文字1"/>
    <w:basedOn w:val="715"/>
    <w:link w:val="911"/>
    <w:uiPriority w:val="99"/>
    <w:unhideWhenUsed/>
    <w:qFormat/>
    <w:pPr>
      <w:jc w:val="left"/>
    </w:pPr>
  </w:style>
  <w:style w:type="character" w:styleId="911" w:customStyle="1">
    <w:name w:val="批注文字 Char"/>
    <w:link w:val="910"/>
    <w:uiPriority w:val="99"/>
    <w:qFormat/>
    <w:rPr>
      <w:sz w:val="21"/>
      <w:szCs w:val="22"/>
    </w:rPr>
  </w:style>
  <w:style w:type="paragraph" w:styleId="912" w:customStyle="1">
    <w:name w:val="正文文本1"/>
    <w:basedOn w:val="715"/>
    <w:uiPriority w:val="99"/>
    <w:qFormat/>
  </w:style>
  <w:style w:type="character" w:styleId="913" w:customStyle="1">
    <w:name w:val="正文文本缩进 Char"/>
    <w:link w:val="756"/>
    <w:uiPriority w:val="99"/>
    <w:qFormat/>
    <w:rPr>
      <w:rFonts w:ascii="Calibri" w:hAnsi="Calibri" w:eastAsia="宋体" w:cs="Times New Roman"/>
      <w:szCs w:val="24"/>
    </w:rPr>
  </w:style>
  <w:style w:type="paragraph" w:styleId="914" w:customStyle="1">
    <w:name w:val="文本块1"/>
    <w:basedOn w:val="715"/>
    <w:uiPriority w:val="99"/>
    <w:qFormat/>
    <w:pPr>
      <w:ind w:left="630" w:right="-609" w:firstLine="420"/>
      <w:spacing w:line="360" w:lineRule="auto"/>
    </w:pPr>
    <w:rPr>
      <w:rFonts w:hint="eastAsia" w:ascii="仿宋_GB2312" w:hAnsi="Times New Roman" w:eastAsia="仿宋_GB2312"/>
      <w:szCs w:val="20"/>
    </w:rPr>
  </w:style>
  <w:style w:type="paragraph" w:styleId="915" w:customStyle="1">
    <w:name w:val="纯文本11"/>
    <w:basedOn w:val="715"/>
    <w:link w:val="916"/>
    <w:uiPriority w:val="99"/>
    <w:unhideWhenUsed/>
    <w:qFormat/>
    <w:pPr>
      <w:jc w:val="left"/>
      <w:widowControl/>
    </w:pPr>
    <w:rPr>
      <w:rFonts w:ascii="宋体" w:hAnsi="Courier New" w:eastAsia="楷体_GB2312"/>
      <w:sz w:val="26"/>
      <w:szCs w:val="24"/>
    </w:rPr>
  </w:style>
  <w:style w:type="character" w:styleId="916" w:customStyle="1">
    <w:name w:val="纯文本 Char"/>
    <w:link w:val="915"/>
    <w:uiPriority w:val="99"/>
    <w:qFormat/>
    <w:rPr>
      <w:rFonts w:ascii="宋体" w:hAnsi="Courier New" w:eastAsia="楷体_GB2312"/>
      <w:sz w:val="26"/>
      <w:szCs w:val="24"/>
    </w:rPr>
  </w:style>
  <w:style w:type="paragraph" w:styleId="917" w:customStyle="1">
    <w:name w:val="批注框文本1"/>
    <w:basedOn w:val="715"/>
    <w:link w:val="918"/>
    <w:uiPriority w:val="99"/>
    <w:unhideWhenUsed/>
    <w:qFormat/>
    <w:rPr>
      <w:sz w:val="18"/>
      <w:szCs w:val="18"/>
    </w:rPr>
  </w:style>
  <w:style w:type="character" w:styleId="918" w:customStyle="1">
    <w:name w:val="批注框文本 Char"/>
    <w:link w:val="917"/>
    <w:uiPriority w:val="99"/>
    <w:semiHidden/>
    <w:qFormat/>
    <w:rPr>
      <w:sz w:val="18"/>
      <w:szCs w:val="18"/>
    </w:rPr>
  </w:style>
  <w:style w:type="paragraph" w:styleId="919" w:customStyle="1">
    <w:name w:val="页脚1"/>
    <w:basedOn w:val="715"/>
    <w:link w:val="920"/>
    <w:uiPriority w:val="99"/>
    <w:unhideWhenUsed/>
    <w:qFormat/>
    <w:pPr>
      <w:jc w:val="left"/>
      <w:tabs>
        <w:tab w:val="center" w:pos="4153" w:leader="none"/>
        <w:tab w:val="right" w:pos="8306" w:leader="none"/>
      </w:tabs>
    </w:pPr>
    <w:rPr>
      <w:rFonts w:eastAsia="楷体_GB2312"/>
      <w:sz w:val="18"/>
      <w:szCs w:val="24"/>
    </w:rPr>
  </w:style>
  <w:style w:type="character" w:styleId="920" w:customStyle="1">
    <w:name w:val="页脚 Char"/>
    <w:link w:val="919"/>
    <w:uiPriority w:val="99"/>
    <w:qFormat/>
    <w:rPr>
      <w:rFonts w:eastAsia="楷体_GB2312"/>
      <w:sz w:val="18"/>
      <w:szCs w:val="24"/>
    </w:rPr>
  </w:style>
  <w:style w:type="paragraph" w:styleId="921" w:customStyle="1">
    <w:name w:val="页眉1"/>
    <w:basedOn w:val="715"/>
    <w:link w:val="922"/>
    <w:uiPriority w:val="99"/>
    <w:unhideWhenUsed/>
    <w:qFormat/>
    <w:pPr>
      <w:jc w:val="center"/>
      <w:tabs>
        <w:tab w:val="center" w:pos="4153" w:leader="none"/>
        <w:tab w:val="right" w:pos="8306" w:leader="none"/>
      </w:tabs>
    </w:pPr>
    <w:rPr>
      <w:rFonts w:eastAsia="楷体_GB2312"/>
      <w:sz w:val="18"/>
      <w:szCs w:val="24"/>
    </w:rPr>
  </w:style>
  <w:style w:type="character" w:styleId="922" w:customStyle="1">
    <w:name w:val="页眉 Char"/>
    <w:link w:val="921"/>
    <w:uiPriority w:val="99"/>
    <w:qFormat/>
    <w:rPr>
      <w:rFonts w:eastAsia="楷体_GB2312"/>
      <w:sz w:val="18"/>
      <w:szCs w:val="24"/>
    </w:rPr>
  </w:style>
  <w:style w:type="paragraph" w:styleId="923" w:customStyle="1">
    <w:name w:val="目录 11"/>
    <w:basedOn w:val="715"/>
    <w:next w:val="715"/>
    <w:uiPriority w:val="0"/>
    <w:qFormat/>
    <w:pPr>
      <w:jc w:val="left"/>
    </w:pPr>
    <w:rPr>
      <w:rFonts w:ascii="Times New Roman" w:hAnsi="Times New Roman" w:eastAsia="楷体_GB2312"/>
      <w:sz w:val="24"/>
      <w:szCs w:val="20"/>
    </w:rPr>
  </w:style>
  <w:style w:type="paragraph" w:styleId="924" w:customStyle="1">
    <w:name w:val="正文文本缩进 31"/>
    <w:basedOn w:val="715"/>
    <w:link w:val="925"/>
    <w:uiPriority w:val="0"/>
    <w:qFormat/>
    <w:pPr>
      <w:ind w:firstLine="480"/>
      <w:jc w:val="left"/>
      <w:spacing w:line="440" w:lineRule="atLeast"/>
    </w:pPr>
    <w:rPr>
      <w:rFonts w:ascii="Times New Roman" w:hAnsi="Times New Roman"/>
      <w:sz w:val="24"/>
      <w:szCs w:val="24"/>
    </w:rPr>
  </w:style>
  <w:style w:type="character" w:styleId="925" w:customStyle="1">
    <w:name w:val="正文文本缩进 3 Char"/>
    <w:link w:val="924"/>
    <w:uiPriority w:val="0"/>
    <w:qFormat/>
    <w:rPr>
      <w:rFonts w:ascii="Times New Roman" w:hAnsi="Times New Roman" w:eastAsia="宋体" w:cs="Times New Roman"/>
      <w:sz w:val="24"/>
      <w:szCs w:val="24"/>
    </w:rPr>
  </w:style>
  <w:style w:type="paragraph" w:styleId="926" w:customStyle="1">
    <w:name w:val="普通(网站)1"/>
    <w:basedOn w:val="715"/>
    <w:uiPriority w:val="99"/>
    <w:unhideWhenUsed/>
    <w:qFormat/>
    <w:pPr>
      <w:jc w:val="left"/>
      <w:spacing w:before="100" w:beforeAutospacing="1" w:after="100" w:afterAutospacing="1"/>
      <w:widowControl/>
    </w:pPr>
    <w:rPr>
      <w:rFonts w:ascii="宋体" w:hAnsi="宋体"/>
      <w:sz w:val="24"/>
      <w:szCs w:val="24"/>
    </w:rPr>
  </w:style>
  <w:style w:type="paragraph" w:styleId="927" w:customStyle="1">
    <w:name w:val="批注主题1"/>
    <w:basedOn w:val="910"/>
    <w:next w:val="910"/>
    <w:link w:val="928"/>
    <w:uiPriority w:val="99"/>
    <w:unhideWhenUsed/>
    <w:qFormat/>
    <w:rPr>
      <w:b/>
      <w:bCs/>
    </w:rPr>
  </w:style>
  <w:style w:type="character" w:styleId="928" w:customStyle="1">
    <w:name w:val="批注主题 Char"/>
    <w:link w:val="927"/>
    <w:uiPriority w:val="99"/>
    <w:semiHidden/>
    <w:qFormat/>
    <w:rPr>
      <w:b/>
      <w:bCs/>
      <w:sz w:val="21"/>
      <w:szCs w:val="22"/>
    </w:rPr>
  </w:style>
  <w:style w:type="character" w:styleId="929" w:customStyle="1">
    <w:name w:val="正文首行缩进 2 Char"/>
    <w:link w:val="754"/>
    <w:uiPriority w:val="99"/>
    <w:qFormat/>
  </w:style>
  <w:style w:type="character" w:styleId="930" w:customStyle="1">
    <w:name w:val="要点1"/>
    <w:uiPriority w:val="0"/>
    <w:qFormat/>
    <w:rPr>
      <w:b/>
    </w:rPr>
  </w:style>
  <w:style w:type="character" w:styleId="931" w:customStyle="1">
    <w:name w:val="页码1"/>
    <w:uiPriority w:val="0"/>
    <w:unhideWhenUsed/>
    <w:qFormat/>
  </w:style>
  <w:style w:type="character" w:styleId="932" w:customStyle="1">
    <w:name w:val="已访问的超链接1"/>
    <w:uiPriority w:val="99"/>
    <w:unhideWhenUsed/>
    <w:qFormat/>
    <w:rPr>
      <w:color w:val="800080"/>
      <w:u w:val="single"/>
    </w:rPr>
  </w:style>
  <w:style w:type="character" w:styleId="933" w:customStyle="1">
    <w:name w:val="超链接1"/>
    <w:uiPriority w:val="99"/>
    <w:unhideWhenUsed/>
    <w:qFormat/>
    <w:rPr>
      <w:color w:val="0000ff"/>
      <w:u w:val="single"/>
    </w:rPr>
  </w:style>
  <w:style w:type="character" w:styleId="934" w:customStyle="1">
    <w:name w:val="批注引用1"/>
    <w:uiPriority w:val="99"/>
    <w:unhideWhenUsed/>
    <w:qFormat/>
    <w:rPr>
      <w:sz w:val="21"/>
      <w:szCs w:val="21"/>
    </w:rPr>
  </w:style>
  <w:style w:type="paragraph" w:styleId="935" w:customStyle="1">
    <w:name w:val="首行缩进"/>
    <w:basedOn w:val="715"/>
    <w:uiPriority w:val="0"/>
    <w:qFormat/>
    <w:pPr>
      <w:ind w:firstLine="480"/>
    </w:pPr>
    <w:rPr>
      <w:lang w:val="zh-CN"/>
    </w:rPr>
  </w:style>
  <w:style w:type="paragraph" w:styleId="936" w:customStyle="1">
    <w:name w:val="Plain Text1"/>
    <w:basedOn w:val="715"/>
    <w:uiPriority w:val="99"/>
    <w:qFormat/>
    <w:rPr>
      <w:rFonts w:ascii="宋体" w:hAnsi="Courier New" w:eastAsia="楷体_GB2312"/>
      <w:sz w:val="26"/>
      <w:szCs w:val="24"/>
    </w:rPr>
  </w:style>
  <w:style w:type="character" w:styleId="937" w:customStyle="1">
    <w:name w:val="页眉 Char1"/>
    <w:uiPriority w:val="99"/>
    <w:semiHidden/>
    <w:qFormat/>
    <w:rPr>
      <w:sz w:val="18"/>
      <w:szCs w:val="18"/>
    </w:rPr>
  </w:style>
  <w:style w:type="character" w:styleId="938" w:customStyle="1">
    <w:name w:val="页脚 Char1"/>
    <w:uiPriority w:val="99"/>
    <w:semiHidden/>
    <w:qFormat/>
    <w:rPr>
      <w:sz w:val="18"/>
      <w:szCs w:val="18"/>
    </w:rPr>
  </w:style>
  <w:style w:type="character" w:styleId="939" w:customStyle="1">
    <w:name w:val="纯文本 Char1"/>
    <w:uiPriority w:val="99"/>
    <w:semiHidden/>
    <w:qFormat/>
    <w:rPr>
      <w:rFonts w:ascii="宋体" w:hAnsi="Courier New" w:eastAsia="宋体" w:cs="Courier New"/>
      <w:szCs w:val="21"/>
    </w:rPr>
  </w:style>
  <w:style w:type="paragraph" w:styleId="940" w:customStyle="1">
    <w:name w:val="修订1"/>
    <w:uiPriority w:val="99"/>
    <w:semiHidden/>
    <w:qFormat/>
    <w:rPr>
      <w:rFonts w:ascii="Calibri" w:hAnsi="Calibri" w:eastAsia="宋体" w:cs="Times New Roman"/>
      <w:sz w:val="21"/>
      <w:szCs w:val="22"/>
      <w:lang w:val="en-US" w:eastAsia="zh-CN" w:bidi="ar-SA"/>
    </w:rPr>
  </w:style>
  <w:style w:type="paragraph" w:styleId="941" w:customStyle="1">
    <w:name w:val="msonormal"/>
    <w:basedOn w:val="715"/>
    <w:uiPriority w:val="0"/>
    <w:qFormat/>
    <w:pPr>
      <w:jc w:val="left"/>
      <w:spacing w:before="100" w:beforeAutospacing="1" w:after="100" w:afterAutospacing="1"/>
      <w:widowControl/>
    </w:pPr>
    <w:rPr>
      <w:rFonts w:ascii="宋体" w:hAnsi="宋体" w:cs="宋体"/>
      <w:sz w:val="24"/>
      <w:szCs w:val="24"/>
    </w:rPr>
  </w:style>
  <w:style w:type="paragraph" w:styleId="942" w:customStyle="1">
    <w:name w:val="font5"/>
    <w:basedOn w:val="715"/>
    <w:uiPriority w:val="0"/>
    <w:qFormat/>
    <w:pPr>
      <w:jc w:val="left"/>
      <w:spacing w:before="100" w:beforeAutospacing="1" w:after="100" w:afterAutospacing="1"/>
      <w:widowControl/>
    </w:pPr>
    <w:rPr>
      <w:rFonts w:ascii="宋体" w:hAnsi="宋体" w:cs="宋体"/>
      <w:sz w:val="18"/>
      <w:szCs w:val="18"/>
    </w:rPr>
  </w:style>
  <w:style w:type="paragraph" w:styleId="943" w:customStyle="1">
    <w:name w:val="font6"/>
    <w:basedOn w:val="715"/>
    <w:uiPriority w:val="0"/>
    <w:qFormat/>
    <w:pPr>
      <w:jc w:val="left"/>
      <w:spacing w:before="100" w:beforeAutospacing="1" w:after="100" w:afterAutospacing="1"/>
      <w:widowControl/>
    </w:pPr>
    <w:rPr>
      <w:rFonts w:ascii="Times New Roman" w:hAnsi="Times New Roman"/>
      <w:sz w:val="20"/>
      <w:szCs w:val="20"/>
    </w:rPr>
  </w:style>
  <w:style w:type="paragraph" w:styleId="944" w:customStyle="1">
    <w:name w:val="font7"/>
    <w:basedOn w:val="715"/>
    <w:uiPriority w:val="0"/>
    <w:qFormat/>
    <w:pPr>
      <w:jc w:val="left"/>
      <w:spacing w:before="100" w:beforeAutospacing="1" w:after="100" w:afterAutospacing="1"/>
      <w:widowControl/>
    </w:pPr>
    <w:rPr>
      <w:rFonts w:ascii="Times New Roman" w:hAnsi="Times New Roman"/>
      <w:color w:val="000000"/>
      <w:sz w:val="20"/>
      <w:szCs w:val="20"/>
    </w:rPr>
  </w:style>
  <w:style w:type="paragraph" w:styleId="945" w:customStyle="1">
    <w:name w:val="font8"/>
    <w:basedOn w:val="715"/>
    <w:uiPriority w:val="0"/>
    <w:qFormat/>
    <w:pPr>
      <w:jc w:val="left"/>
      <w:spacing w:before="100" w:beforeAutospacing="1" w:after="100" w:afterAutospacing="1"/>
      <w:widowControl/>
    </w:pPr>
    <w:rPr>
      <w:rFonts w:ascii="宋体" w:hAnsi="宋体" w:cs="宋体"/>
      <w:sz w:val="20"/>
      <w:szCs w:val="20"/>
    </w:rPr>
  </w:style>
  <w:style w:type="paragraph" w:styleId="946" w:customStyle="1">
    <w:name w:val="font9"/>
    <w:basedOn w:val="715"/>
    <w:uiPriority w:val="0"/>
    <w:qFormat/>
    <w:pPr>
      <w:jc w:val="left"/>
      <w:spacing w:before="100" w:beforeAutospacing="1" w:after="100" w:afterAutospacing="1"/>
      <w:widowControl/>
    </w:pPr>
    <w:rPr>
      <w:rFonts w:ascii="宋体" w:hAnsi="宋体" w:cs="宋体"/>
      <w:color w:val="000000"/>
      <w:sz w:val="20"/>
      <w:szCs w:val="20"/>
    </w:rPr>
  </w:style>
  <w:style w:type="paragraph" w:styleId="947" w:customStyle="1">
    <w:name w:val="font10"/>
    <w:basedOn w:val="715"/>
    <w:uiPriority w:val="0"/>
    <w:qFormat/>
    <w:pPr>
      <w:jc w:val="left"/>
      <w:spacing w:before="100" w:beforeAutospacing="1" w:after="100" w:afterAutospacing="1"/>
      <w:widowControl/>
    </w:pPr>
    <w:rPr>
      <w:rFonts w:ascii="宋体" w:hAnsi="宋体" w:cs="宋体"/>
      <w:color w:val="000000"/>
      <w:sz w:val="20"/>
      <w:szCs w:val="20"/>
    </w:rPr>
  </w:style>
  <w:style w:type="paragraph" w:styleId="948" w:customStyle="1">
    <w:name w:val="font11"/>
    <w:basedOn w:val="715"/>
    <w:uiPriority w:val="0"/>
    <w:qFormat/>
    <w:pPr>
      <w:jc w:val="left"/>
      <w:spacing w:before="100" w:beforeAutospacing="1" w:after="100" w:afterAutospacing="1"/>
      <w:widowControl/>
    </w:pPr>
    <w:rPr>
      <w:rFonts w:ascii="宋体" w:hAnsi="宋体" w:cs="宋体"/>
      <w:b/>
      <w:bCs/>
      <w:color w:val="000000"/>
      <w:sz w:val="20"/>
      <w:szCs w:val="20"/>
    </w:rPr>
  </w:style>
  <w:style w:type="paragraph" w:styleId="949" w:customStyle="1">
    <w:name w:val="font12"/>
    <w:basedOn w:val="715"/>
    <w:uiPriority w:val="0"/>
    <w:qFormat/>
    <w:pPr>
      <w:jc w:val="left"/>
      <w:spacing w:before="100" w:beforeAutospacing="1" w:after="100" w:afterAutospacing="1"/>
      <w:widowControl/>
    </w:pPr>
    <w:rPr>
      <w:rFonts w:ascii="宋体" w:hAnsi="宋体" w:cs="宋体"/>
      <w:b/>
      <w:bCs/>
      <w:sz w:val="20"/>
      <w:szCs w:val="20"/>
    </w:rPr>
  </w:style>
  <w:style w:type="paragraph" w:styleId="950" w:customStyle="1">
    <w:name w:val="font13"/>
    <w:basedOn w:val="715"/>
    <w:uiPriority w:val="0"/>
    <w:qFormat/>
    <w:pPr>
      <w:jc w:val="left"/>
      <w:spacing w:before="100" w:beforeAutospacing="1" w:after="100" w:afterAutospacing="1"/>
      <w:widowControl/>
    </w:pPr>
    <w:rPr>
      <w:rFonts w:ascii="Times New Roman" w:hAnsi="Times New Roman"/>
      <w:color w:val="000000"/>
      <w:sz w:val="20"/>
      <w:szCs w:val="20"/>
    </w:rPr>
  </w:style>
  <w:style w:type="paragraph" w:styleId="951" w:customStyle="1">
    <w:name w:val="font14"/>
    <w:basedOn w:val="715"/>
    <w:uiPriority w:val="0"/>
    <w:qFormat/>
    <w:pPr>
      <w:jc w:val="left"/>
      <w:spacing w:before="100" w:beforeAutospacing="1" w:after="100" w:afterAutospacing="1"/>
      <w:widowControl/>
    </w:pPr>
    <w:rPr>
      <w:rFonts w:ascii="Times New Roman" w:hAnsi="Times New Roman"/>
      <w:color w:val="000000"/>
      <w:sz w:val="20"/>
      <w:szCs w:val="20"/>
    </w:rPr>
  </w:style>
  <w:style w:type="paragraph" w:styleId="952" w:customStyle="1">
    <w:name w:val="font15"/>
    <w:basedOn w:val="715"/>
    <w:uiPriority w:val="0"/>
    <w:qFormat/>
    <w:pPr>
      <w:jc w:val="left"/>
      <w:spacing w:before="100" w:beforeAutospacing="1" w:after="100" w:afterAutospacing="1"/>
      <w:widowControl/>
    </w:pPr>
    <w:rPr>
      <w:rFonts w:ascii="宋体" w:hAnsi="宋体" w:cs="宋体"/>
      <w:sz w:val="20"/>
      <w:szCs w:val="20"/>
    </w:rPr>
  </w:style>
  <w:style w:type="paragraph" w:styleId="953" w:customStyle="1">
    <w:name w:val="font16"/>
    <w:basedOn w:val="715"/>
    <w:uiPriority w:val="0"/>
    <w:qFormat/>
    <w:pPr>
      <w:jc w:val="left"/>
      <w:spacing w:before="100" w:beforeAutospacing="1" w:after="100" w:afterAutospacing="1"/>
      <w:widowControl/>
    </w:pPr>
    <w:rPr>
      <w:rFonts w:ascii="宋体" w:hAnsi="宋体" w:cs="宋体"/>
      <w:color w:val="000000"/>
      <w:sz w:val="20"/>
      <w:szCs w:val="20"/>
    </w:rPr>
  </w:style>
  <w:style w:type="paragraph" w:styleId="954" w:customStyle="1">
    <w:name w:val="xl74"/>
    <w:basedOn w:val="71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55" w:customStyle="1">
    <w:name w:val="xl75"/>
    <w:basedOn w:val="71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20"/>
      <w:szCs w:val="20"/>
    </w:rPr>
  </w:style>
  <w:style w:type="paragraph" w:styleId="956" w:customStyle="1">
    <w:name w:val="xl76"/>
    <w:basedOn w:val="71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b/>
      <w:bCs/>
      <w:color w:val="000000"/>
      <w:sz w:val="20"/>
      <w:szCs w:val="20"/>
    </w:rPr>
  </w:style>
  <w:style w:type="paragraph" w:styleId="957" w:customStyle="1">
    <w:name w:val="xl77"/>
    <w:basedOn w:val="71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b/>
      <w:bCs/>
      <w:sz w:val="20"/>
      <w:szCs w:val="20"/>
    </w:rPr>
  </w:style>
  <w:style w:type="paragraph" w:styleId="958" w:customStyle="1">
    <w:name w:val="xl78"/>
    <w:basedOn w:val="71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59" w:customStyle="1">
    <w:name w:val="xl79"/>
    <w:basedOn w:val="715"/>
    <w:uiPriority w:val="0"/>
    <w:qFormat/>
    <w:pPr>
      <w:jc w:val="left"/>
      <w:spacing w:before="100" w:beforeAutospacing="1" w:after="100" w:afterAutospacing="1"/>
      <w:widowControl/>
    </w:pPr>
    <w:rPr>
      <w:rFonts w:ascii="Times New Roman" w:hAnsi="Times New Roman"/>
      <w:sz w:val="20"/>
      <w:szCs w:val="20"/>
    </w:rPr>
  </w:style>
  <w:style w:type="paragraph" w:styleId="960" w:customStyle="1">
    <w:name w:val="xl80"/>
    <w:basedOn w:val="71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20"/>
      <w:szCs w:val="20"/>
    </w:rPr>
  </w:style>
  <w:style w:type="paragraph" w:styleId="961" w:customStyle="1">
    <w:name w:val="xl81"/>
    <w:basedOn w:val="71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20"/>
      <w:szCs w:val="20"/>
    </w:rPr>
  </w:style>
  <w:style w:type="paragraph" w:styleId="962" w:customStyle="1">
    <w:name w:val="xl82"/>
    <w:basedOn w:val="71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63" w:customStyle="1">
    <w:name w:val="xl83"/>
    <w:basedOn w:val="71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sz w:val="20"/>
      <w:szCs w:val="20"/>
    </w:rPr>
  </w:style>
  <w:style w:type="paragraph" w:styleId="964" w:customStyle="1">
    <w:name w:val="xl84"/>
    <w:basedOn w:val="71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color w:val="000000"/>
      <w:sz w:val="20"/>
      <w:szCs w:val="20"/>
    </w:rPr>
  </w:style>
  <w:style w:type="paragraph" w:styleId="965" w:customStyle="1">
    <w:name w:val="xl85"/>
    <w:basedOn w:val="71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66" w:customStyle="1">
    <w:name w:val="xl86"/>
    <w:basedOn w:val="715"/>
    <w:uiPriority w:val="0"/>
    <w:qFormat/>
    <w:pPr>
      <w:jc w:val="center"/>
      <w:spacing w:before="100" w:beforeAutospacing="1" w:after="100" w:afterAutospacing="1"/>
      <w:widowControl/>
    </w:pPr>
    <w:rPr>
      <w:rFonts w:ascii="Times New Roman" w:hAnsi="Times New Roman"/>
      <w:sz w:val="20"/>
      <w:szCs w:val="20"/>
    </w:rPr>
  </w:style>
  <w:style w:type="paragraph" w:styleId="967" w:customStyle="1">
    <w:name w:val="xl87"/>
    <w:basedOn w:val="715"/>
    <w:uiPriority w:val="0"/>
    <w:qFormat/>
    <w:pPr>
      <w:jc w:val="center"/>
      <w:spacing w:before="100" w:beforeAutospacing="1" w:after="100" w:afterAutospacing="1"/>
      <w:widowControl/>
    </w:pPr>
    <w:rPr>
      <w:rFonts w:ascii="Times New Roman" w:hAnsi="Times New Roman"/>
      <w:sz w:val="20"/>
      <w:szCs w:val="20"/>
    </w:rPr>
  </w:style>
  <w:style w:type="paragraph" w:styleId="968" w:customStyle="1">
    <w:name w:val="xl88"/>
    <w:basedOn w:val="71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69" w:customStyle="1">
    <w:name w:val="xl89"/>
    <w:basedOn w:val="715"/>
    <w:uiPriority w:val="0"/>
    <w:qFormat/>
    <w:pPr>
      <w:jc w:val="center"/>
      <w:spacing w:before="100" w:beforeAutospacing="1" w:after="100" w:afterAutospacing="1"/>
      <w:shd w:val="clear" w:color="000000" w:fill="9bc2e6"/>
      <w:widowControl/>
      <w:pBdr>
        <w:top w:val="single" w:color="000000" w:sz="4" w:space="0"/>
        <w:left w:val="single" w:color="000000" w:sz="4" w:space="0"/>
        <w:bottom w:val="single" w:color="000000" w:sz="4" w:space="0"/>
        <w:right w:val="single" w:color="000000" w:sz="4" w:space="0"/>
      </w:pBdr>
    </w:pPr>
    <w:rPr>
      <w:rFonts w:ascii="Times New Roman" w:hAnsi="Times New Roman"/>
      <w:sz w:val="20"/>
      <w:szCs w:val="20"/>
    </w:rPr>
  </w:style>
  <w:style w:type="paragraph" w:styleId="970" w:customStyle="1">
    <w:name w:val="xl90"/>
    <w:basedOn w:val="715"/>
    <w:uiPriority w:val="0"/>
    <w:qFormat/>
    <w:pPr>
      <w:jc w:val="center"/>
      <w:spacing w:before="100" w:beforeAutospacing="1" w:after="100" w:afterAutospacing="1"/>
      <w:shd w:val="clear" w:color="000000" w:fill="9bc2e6"/>
      <w:widowControl/>
      <w:pBdr>
        <w:top w:val="single" w:color="000000" w:sz="4" w:space="0"/>
        <w:left w:val="single" w:color="000000" w:sz="4" w:space="0"/>
        <w:bottom w:val="single" w:color="000000" w:sz="4" w:space="0"/>
        <w:right w:val="single" w:color="000000" w:sz="4" w:space="0"/>
      </w:pBdr>
    </w:pPr>
    <w:rPr>
      <w:rFonts w:ascii="Times New Roman" w:hAnsi="Times New Roman"/>
      <w:sz w:val="20"/>
      <w:szCs w:val="20"/>
    </w:rPr>
  </w:style>
  <w:style w:type="paragraph" w:styleId="971" w:customStyle="1">
    <w:name w:val="xl91"/>
    <w:basedOn w:val="71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color w:val="000000"/>
      <w:sz w:val="20"/>
      <w:szCs w:val="20"/>
    </w:rPr>
  </w:style>
  <w:style w:type="paragraph" w:styleId="972" w:customStyle="1">
    <w:name w:val="font17"/>
    <w:basedOn w:val="715"/>
    <w:uiPriority w:val="0"/>
    <w:qFormat/>
    <w:pPr>
      <w:jc w:val="left"/>
      <w:spacing w:before="100" w:beforeAutospacing="1" w:after="100" w:afterAutospacing="1"/>
      <w:widowControl/>
    </w:pPr>
    <w:rPr>
      <w:rFonts w:ascii="宋体" w:hAnsi="宋体" w:cs="宋体"/>
      <w:sz w:val="18"/>
      <w:szCs w:val="18"/>
    </w:rPr>
  </w:style>
  <w:style w:type="paragraph" w:styleId="973" w:customStyle="1">
    <w:name w:val="xl92"/>
    <w:basedOn w:val="71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20"/>
      <w:szCs w:val="20"/>
    </w:rPr>
  </w:style>
  <w:style w:type="paragraph" w:styleId="974" w:customStyle="1">
    <w:name w:val="xl93"/>
    <w:basedOn w:val="71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20"/>
      <w:szCs w:val="20"/>
    </w:rPr>
  </w:style>
  <w:style w:type="paragraph" w:styleId="975" w:customStyle="1">
    <w:name w:val="xl94"/>
    <w:basedOn w:val="71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76" w:customStyle="1">
    <w:name w:val="xl95"/>
    <w:basedOn w:val="715"/>
    <w:uiPriority w:val="0"/>
    <w:qFormat/>
    <w:pPr>
      <w:jc w:val="center"/>
      <w:spacing w:before="100" w:beforeAutospacing="1" w:after="100" w:afterAutospacing="1"/>
      <w:shd w:val="clear" w:color="000000" w:fill="9bc2e6"/>
      <w:widowControl/>
      <w:pBdr>
        <w:top w:val="single" w:color="000000" w:sz="4" w:space="0"/>
        <w:left w:val="single" w:color="000000" w:sz="4" w:space="0"/>
        <w:bottom w:val="single" w:color="000000" w:sz="4" w:space="0"/>
        <w:right w:val="single" w:color="000000" w:sz="4" w:space="0"/>
      </w:pBdr>
    </w:pPr>
    <w:rPr>
      <w:rFonts w:ascii="Times New Roman" w:hAnsi="Times New Roman"/>
      <w:sz w:val="20"/>
      <w:szCs w:val="20"/>
    </w:rPr>
  </w:style>
  <w:style w:type="paragraph" w:styleId="977" w:customStyle="1">
    <w:name w:val="font18"/>
    <w:basedOn w:val="715"/>
    <w:uiPriority w:val="0"/>
    <w:qFormat/>
    <w:pPr>
      <w:jc w:val="left"/>
      <w:spacing w:before="100" w:beforeAutospacing="1" w:after="100" w:afterAutospacing="1"/>
      <w:widowControl/>
    </w:pPr>
    <w:rPr>
      <w:rFonts w:ascii="新宋体" w:hAnsi="新宋体" w:eastAsia="新宋体" w:cs="宋体"/>
      <w:sz w:val="20"/>
      <w:szCs w:val="20"/>
    </w:rPr>
  </w:style>
  <w:style w:type="paragraph" w:styleId="978" w:customStyle="1">
    <w:name w:val="font19"/>
    <w:basedOn w:val="715"/>
    <w:uiPriority w:val="0"/>
    <w:qFormat/>
    <w:pPr>
      <w:jc w:val="left"/>
      <w:spacing w:before="100" w:beforeAutospacing="1" w:after="100" w:afterAutospacing="1"/>
      <w:widowControl/>
    </w:pPr>
    <w:rPr>
      <w:rFonts w:ascii="Times New Roman" w:hAnsi="Times New Roman"/>
      <w:color w:val="000000"/>
      <w:sz w:val="20"/>
      <w:szCs w:val="20"/>
    </w:rPr>
  </w:style>
  <w:style w:type="paragraph" w:styleId="979" w:customStyle="1">
    <w:name w:val="font20"/>
    <w:basedOn w:val="715"/>
    <w:uiPriority w:val="0"/>
    <w:qFormat/>
    <w:pPr>
      <w:jc w:val="left"/>
      <w:spacing w:before="100" w:beforeAutospacing="1" w:after="100" w:afterAutospacing="1"/>
      <w:widowControl/>
    </w:pPr>
    <w:rPr>
      <w:rFonts w:ascii="宋体" w:hAnsi="宋体" w:cs="宋体"/>
      <w:sz w:val="20"/>
      <w:szCs w:val="20"/>
    </w:rPr>
  </w:style>
  <w:style w:type="paragraph" w:styleId="980" w:customStyle="1">
    <w:name w:val="font21"/>
    <w:basedOn w:val="715"/>
    <w:uiPriority w:val="0"/>
    <w:qFormat/>
    <w:pPr>
      <w:jc w:val="left"/>
      <w:spacing w:before="100" w:beforeAutospacing="1" w:after="100" w:afterAutospacing="1"/>
      <w:widowControl/>
    </w:pPr>
    <w:rPr>
      <w:rFonts w:ascii="宋体" w:hAnsi="宋体" w:cs="宋体"/>
      <w:color w:val="000000"/>
      <w:sz w:val="20"/>
      <w:szCs w:val="20"/>
    </w:rPr>
  </w:style>
  <w:style w:type="paragraph" w:styleId="981" w:customStyle="1">
    <w:name w:val="font22"/>
    <w:basedOn w:val="715"/>
    <w:uiPriority w:val="0"/>
    <w:qFormat/>
    <w:pPr>
      <w:jc w:val="left"/>
      <w:spacing w:before="100" w:beforeAutospacing="1" w:after="100" w:afterAutospacing="1"/>
      <w:widowControl/>
    </w:pPr>
    <w:rPr>
      <w:rFonts w:ascii="宋体" w:hAnsi="宋体" w:cs="宋体"/>
      <w:sz w:val="20"/>
      <w:szCs w:val="20"/>
    </w:rPr>
  </w:style>
  <w:style w:type="paragraph" w:styleId="982" w:customStyle="1">
    <w:name w:val="xl96"/>
    <w:basedOn w:val="71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20"/>
      <w:szCs w:val="20"/>
    </w:rPr>
  </w:style>
  <w:style w:type="paragraph" w:styleId="983" w:customStyle="1">
    <w:name w:val="xl97"/>
    <w:basedOn w:val="71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color w:val="000000"/>
      <w:sz w:val="20"/>
      <w:szCs w:val="20"/>
    </w:rPr>
  </w:style>
  <w:style w:type="paragraph" w:styleId="984" w:customStyle="1">
    <w:name w:val="xl98"/>
    <w:basedOn w:val="71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color w:val="000000"/>
      <w:sz w:val="20"/>
      <w:szCs w:val="20"/>
    </w:rPr>
  </w:style>
  <w:style w:type="paragraph" w:styleId="985" w:customStyle="1">
    <w:name w:val="xl99"/>
    <w:basedOn w:val="71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color w:val="000000"/>
      <w:sz w:val="20"/>
      <w:szCs w:val="20"/>
    </w:rPr>
  </w:style>
  <w:style w:type="paragraph" w:styleId="986" w:customStyle="1">
    <w:name w:val="xl100"/>
    <w:basedOn w:val="71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color w:val="000000"/>
      <w:sz w:val="20"/>
      <w:szCs w:val="20"/>
    </w:rPr>
  </w:style>
  <w:style w:type="paragraph" w:styleId="987" w:customStyle="1">
    <w:name w:val="xl101"/>
    <w:basedOn w:val="715"/>
    <w:uiPriority w:val="0"/>
    <w:qFormat/>
    <w:pPr>
      <w:jc w:val="center"/>
      <w:spacing w:before="100" w:beforeAutospacing="1" w:after="100" w:afterAutospacing="1"/>
      <w:widowControl/>
      <w:pBdr>
        <w:top w:val="single" w:color="333333" w:sz="4" w:space="0"/>
        <w:left w:val="single" w:color="333333" w:sz="4" w:space="0"/>
        <w:bottom w:val="single" w:color="333333" w:sz="4" w:space="0"/>
        <w:right w:val="single" w:color="333333" w:sz="4" w:space="0"/>
      </w:pBdr>
    </w:pPr>
    <w:rPr>
      <w:rFonts w:ascii="Times New Roman" w:hAnsi="Times New Roman"/>
      <w:sz w:val="20"/>
      <w:szCs w:val="20"/>
    </w:rPr>
  </w:style>
  <w:style w:type="paragraph" w:styleId="988" w:customStyle="1">
    <w:name w:val="xl102"/>
    <w:basedOn w:val="715"/>
    <w:uiPriority w:val="0"/>
    <w:qFormat/>
    <w:pPr>
      <w:jc w:val="left"/>
      <w:spacing w:before="100" w:beforeAutospacing="1" w:after="100" w:afterAutospacing="1"/>
      <w:widowControl/>
    </w:pPr>
    <w:rPr>
      <w:rFonts w:ascii="Times New Roman" w:hAnsi="Times New Roman"/>
      <w:sz w:val="20"/>
      <w:szCs w:val="20"/>
    </w:rPr>
  </w:style>
  <w:style w:type="paragraph" w:styleId="989" w:customStyle="1">
    <w:name w:val="xl103"/>
    <w:basedOn w:val="71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20"/>
      <w:szCs w:val="20"/>
    </w:rPr>
  </w:style>
  <w:style w:type="paragraph" w:styleId="990" w:customStyle="1">
    <w:name w:val="xl104"/>
    <w:basedOn w:val="715"/>
    <w:uiPriority w:val="0"/>
    <w:qFormat/>
    <w:pPr>
      <w:jc w:val="center"/>
      <w:spacing w:before="100" w:beforeAutospacing="1" w:after="100" w:afterAutospacing="1"/>
      <w:shd w:val="clear" w:color="000000" w:fill="9bc2e6"/>
      <w:widowControl/>
      <w:pBdr>
        <w:top w:val="single" w:color="000000" w:sz="4" w:space="0"/>
        <w:left w:val="single" w:color="000000" w:sz="4" w:space="0"/>
        <w:bottom w:val="single" w:color="000000" w:sz="4" w:space="0"/>
        <w:right w:val="single" w:color="000000" w:sz="4" w:space="0"/>
      </w:pBdr>
    </w:pPr>
    <w:rPr>
      <w:rFonts w:ascii="Times New Roman" w:hAnsi="Times New Roman"/>
      <w:sz w:val="20"/>
      <w:szCs w:val="20"/>
    </w:rPr>
  </w:style>
  <w:style w:type="paragraph" w:styleId="991" w:customStyle="1">
    <w:name w:val="xl105"/>
    <w:basedOn w:val="715"/>
    <w:uiPriority w:val="0"/>
    <w:qFormat/>
    <w:pPr>
      <w:jc w:val="center"/>
      <w:spacing w:before="100" w:beforeAutospacing="1" w:after="100" w:afterAutospacing="1"/>
      <w:shd w:val="clear" w:color="000000" w:fill="bdd7ee"/>
      <w:widowControl/>
      <w:pBdr>
        <w:top w:val="single" w:color="000000" w:sz="4" w:space="0"/>
        <w:left w:val="single" w:color="000000" w:sz="4" w:space="0"/>
        <w:bottom w:val="single" w:color="000000" w:sz="4" w:space="0"/>
        <w:right w:val="single" w:color="000000" w:sz="4" w:space="0"/>
      </w:pBdr>
    </w:pPr>
    <w:rPr>
      <w:rFonts w:ascii="Times New Roman" w:hAnsi="Times New Roman"/>
      <w:sz w:val="20"/>
      <w:szCs w:val="20"/>
    </w:rPr>
  </w:style>
  <w:style w:type="character" w:styleId="992" w:customStyle="1">
    <w:name w:val="页眉 字符1"/>
    <w:uiPriority w:val="99"/>
    <w:qFormat/>
    <w:rPr>
      <w:rFonts w:ascii="Calibri" w:hAnsi="Calibri" w:eastAsia="楷体_GB2312" w:cs="Times New Roman"/>
      <w:sz w:val="18"/>
      <w:szCs w:val="20"/>
    </w:rPr>
  </w:style>
  <w:style w:type="character" w:styleId="993" w:customStyle="1">
    <w:name w:val="apple-converted-space"/>
    <w:uiPriority w:val="0"/>
    <w:qFormat/>
  </w:style>
  <w:style w:type="paragraph" w:styleId="994" w:customStyle="1">
    <w:name w:val="xl65"/>
    <w:basedOn w:val="715"/>
    <w:uiPriority w:val="0"/>
    <w:qFormat/>
    <w:pPr>
      <w:jc w:val="center"/>
      <w:spacing w:before="100" w:beforeAutospacing="1" w:after="100" w:afterAutospacing="1"/>
      <w:widowControl/>
      <w:pBdr>
        <w:top w:val="single" w:color="000000" w:sz="8" w:space="0"/>
        <w:left w:val="single" w:color="000000" w:sz="8" w:space="0"/>
        <w:bottom w:val="single" w:color="000000" w:sz="8" w:space="0"/>
        <w:right w:val="single" w:color="000000" w:sz="8" w:space="0"/>
      </w:pBdr>
    </w:pPr>
    <w:rPr>
      <w:rFonts w:ascii="宋体" w:hAnsi="宋体" w:cs="宋体"/>
      <w:b/>
      <w:bCs/>
      <w:sz w:val="20"/>
      <w:szCs w:val="20"/>
    </w:rPr>
  </w:style>
  <w:style w:type="paragraph" w:styleId="995" w:customStyle="1">
    <w:name w:val="xl66"/>
    <w:basedOn w:val="715"/>
    <w:uiPriority w:val="0"/>
    <w:qFormat/>
    <w:pPr>
      <w:jc w:val="center"/>
      <w:spacing w:before="100" w:beforeAutospacing="1" w:after="100" w:afterAutospacing="1"/>
      <w:widowControl/>
      <w:pBdr>
        <w:top w:val="single" w:color="000000" w:sz="8" w:space="0"/>
        <w:bottom w:val="single" w:color="000000" w:sz="8" w:space="0"/>
        <w:right w:val="single" w:color="000000" w:sz="8" w:space="0"/>
      </w:pBdr>
    </w:pPr>
    <w:rPr>
      <w:rFonts w:ascii="宋体" w:hAnsi="宋体" w:cs="宋体"/>
      <w:b/>
      <w:bCs/>
      <w:sz w:val="20"/>
      <w:szCs w:val="20"/>
    </w:rPr>
  </w:style>
  <w:style w:type="paragraph" w:styleId="996" w:customStyle="1">
    <w:name w:val="xl67"/>
    <w:basedOn w:val="715"/>
    <w:uiPriority w:val="0"/>
    <w:qFormat/>
    <w:pPr>
      <w:jc w:val="center"/>
      <w:spacing w:before="100" w:beforeAutospacing="1" w:after="100" w:afterAutospacing="1"/>
      <w:widowControl/>
      <w:pBdr>
        <w:left w:val="single" w:color="000000" w:sz="8" w:space="0"/>
        <w:bottom w:val="single" w:color="000000" w:sz="8" w:space="0"/>
        <w:right w:val="single" w:color="000000" w:sz="8" w:space="0"/>
      </w:pBdr>
    </w:pPr>
    <w:rPr>
      <w:rFonts w:ascii="Times New Roman" w:hAnsi="Times New Roman"/>
      <w:sz w:val="20"/>
      <w:szCs w:val="20"/>
    </w:rPr>
  </w:style>
  <w:style w:type="paragraph" w:styleId="997" w:customStyle="1">
    <w:name w:val="xl68"/>
    <w:basedOn w:val="715"/>
    <w:uiPriority w:val="0"/>
    <w:qFormat/>
    <w:pPr>
      <w:jc w:val="center"/>
      <w:spacing w:before="100" w:beforeAutospacing="1" w:after="100" w:afterAutospacing="1"/>
      <w:widowControl/>
      <w:pBdr>
        <w:bottom w:val="single" w:color="000000" w:sz="8" w:space="0"/>
        <w:right w:val="single" w:color="000000" w:sz="8" w:space="0"/>
      </w:pBdr>
    </w:pPr>
    <w:rPr>
      <w:rFonts w:ascii="Times New Roman" w:hAnsi="Times New Roman"/>
      <w:sz w:val="20"/>
      <w:szCs w:val="20"/>
    </w:rPr>
  </w:style>
  <w:style w:type="paragraph" w:styleId="998" w:customStyle="1">
    <w:name w:val="xl69"/>
    <w:basedOn w:val="715"/>
    <w:uiPriority w:val="0"/>
    <w:qFormat/>
    <w:pPr>
      <w:jc w:val="center"/>
      <w:spacing w:before="100" w:beforeAutospacing="1" w:after="100" w:afterAutospacing="1"/>
      <w:widowControl/>
      <w:pBdr>
        <w:bottom w:val="single" w:color="000000" w:sz="8" w:space="0"/>
        <w:right w:val="single" w:color="000000" w:sz="8" w:space="0"/>
      </w:pBdr>
    </w:pPr>
    <w:rPr>
      <w:rFonts w:ascii="宋体" w:hAnsi="宋体" w:cs="宋体"/>
      <w:sz w:val="20"/>
      <w:szCs w:val="20"/>
    </w:rPr>
  </w:style>
  <w:style w:type="paragraph" w:styleId="999" w:customStyle="1">
    <w:name w:val="xl70"/>
    <w:basedOn w:val="715"/>
    <w:uiPriority w:val="0"/>
    <w:qFormat/>
    <w:pPr>
      <w:jc w:val="center"/>
      <w:spacing w:before="100" w:beforeAutospacing="1" w:after="100" w:afterAutospacing="1"/>
      <w:widowControl/>
      <w:pBdr>
        <w:bottom w:val="single" w:color="000000" w:sz="8" w:space="0"/>
        <w:right w:val="single" w:color="000000" w:sz="8" w:space="0"/>
      </w:pBdr>
    </w:pPr>
    <w:rPr>
      <w:rFonts w:ascii="Times New Roman" w:hAnsi="Times New Roman"/>
      <w:sz w:val="20"/>
      <w:szCs w:val="20"/>
    </w:rPr>
  </w:style>
  <w:style w:type="paragraph" w:styleId="1000" w:customStyle="1">
    <w:name w:val="xl71"/>
    <w:basedOn w:val="715"/>
    <w:uiPriority w:val="0"/>
    <w:qFormat/>
    <w:pPr>
      <w:jc w:val="center"/>
      <w:spacing w:before="100" w:beforeAutospacing="1" w:after="100" w:afterAutospacing="1"/>
      <w:widowControl/>
      <w:pBdr>
        <w:bottom w:val="single" w:color="000000" w:sz="8" w:space="0"/>
      </w:pBdr>
    </w:pPr>
    <w:rPr>
      <w:rFonts w:ascii="Times New Roman" w:hAnsi="Times New Roman"/>
      <w:sz w:val="20"/>
      <w:szCs w:val="20"/>
    </w:rPr>
  </w:style>
  <w:style w:type="paragraph" w:styleId="1001" w:customStyle="1">
    <w:name w:val="xl72"/>
    <w:basedOn w:val="715"/>
    <w:uiPriority w:val="0"/>
    <w:qFormat/>
    <w:pPr>
      <w:jc w:val="center"/>
      <w:spacing w:before="100" w:beforeAutospacing="1" w:after="100" w:afterAutospacing="1"/>
      <w:widowControl/>
      <w:pBdr>
        <w:left w:val="single" w:color="000000" w:sz="8" w:space="0"/>
        <w:bottom w:val="single" w:color="000000" w:sz="8" w:space="0"/>
        <w:right w:val="single" w:color="000000" w:sz="8" w:space="0"/>
      </w:pBdr>
    </w:pPr>
    <w:rPr>
      <w:rFonts w:ascii="宋体" w:hAnsi="宋体" w:cs="宋体"/>
      <w:sz w:val="20"/>
      <w:szCs w:val="20"/>
    </w:rPr>
  </w:style>
  <w:style w:type="paragraph" w:styleId="1002" w:customStyle="1">
    <w:name w:val="xl73"/>
    <w:basedOn w:val="715"/>
    <w:uiPriority w:val="0"/>
    <w:qFormat/>
    <w:pPr>
      <w:jc w:val="center"/>
      <w:spacing w:before="100" w:beforeAutospacing="1" w:after="100" w:afterAutospacing="1"/>
      <w:widowControl/>
      <w:pBdr>
        <w:bottom w:val="single" w:color="000000" w:sz="8" w:space="0"/>
      </w:pBdr>
    </w:pPr>
    <w:rPr>
      <w:rFonts w:ascii="宋体" w:hAnsi="宋体" w:cs="宋体"/>
      <w:sz w:val="20"/>
      <w:szCs w:val="20"/>
    </w:rPr>
  </w:style>
  <w:style w:type="character" w:styleId="1003" w:customStyle="1">
    <w:name w:val="Plain Text Char"/>
    <w:link w:val="1004"/>
    <w:uiPriority w:val="0"/>
    <w:qFormat/>
    <w:rPr>
      <w:rFonts w:ascii="宋体" w:hAnsi="宋体"/>
      <w:sz w:val="21"/>
      <w:szCs w:val="21"/>
    </w:rPr>
  </w:style>
  <w:style w:type="paragraph" w:styleId="1004" w:customStyle="1">
    <w:name w:val="纯文本1"/>
    <w:basedOn w:val="715"/>
    <w:link w:val="1003"/>
    <w:uiPriority w:val="0"/>
    <w:qFormat/>
    <w:pPr>
      <w:ind w:firstLine="420"/>
      <w:jc w:val="left"/>
      <w:spacing w:line="360" w:lineRule="auto"/>
      <w:widowControl/>
    </w:pPr>
    <w:rPr>
      <w:rFonts w:ascii="宋体" w:hAnsi="宋体"/>
      <w:szCs w:val="21"/>
    </w:rPr>
  </w:style>
  <w:style w:type="character" w:styleId="1005" w:customStyle="1">
    <w:name w:val="grame"/>
    <w:uiPriority w:val="0"/>
    <w:qFormat/>
  </w:style>
  <w:style w:type="paragraph" w:styleId="1006" w:customStyle="1">
    <w:name w:val="注×："/>
    <w:uiPriority w:val="0"/>
    <w:qFormat/>
    <w:pPr>
      <w:numPr>
        <w:ilvl w:val="0"/>
        <w:numId w:val="1"/>
      </w:numPr>
      <w:jc w:val="both"/>
      <w:widowControl w:val="off"/>
      <w:tabs>
        <w:tab w:val="left" w:pos="360" w:leader="none"/>
        <w:tab w:val="left" w:pos="630" w:leader="none"/>
      </w:tabs>
    </w:pPr>
    <w:rPr>
      <w:rFonts w:ascii="宋体" w:hAnsi="Times New Roman" w:eastAsia="宋体" w:cs="Times New Roman"/>
      <w:sz w:val="18"/>
      <w:lang w:val="en-US" w:eastAsia="zh-CN" w:bidi="ar-SA"/>
    </w:rPr>
  </w:style>
  <w:style w:type="paragraph" w:styleId="1007" w:customStyle="1">
    <w:name w:val="_Style 8"/>
    <w:basedOn w:val="715"/>
    <w:next w:val="1008"/>
    <w:uiPriority w:val="34"/>
    <w:qFormat/>
    <w:pPr>
      <w:ind w:firstLine="420"/>
    </w:pPr>
  </w:style>
  <w:style w:type="paragraph" w:styleId="1008" w:customStyle="1">
    <w:name w:val="列出段落1"/>
    <w:basedOn w:val="715"/>
    <w:uiPriority w:val="34"/>
    <w:qFormat/>
    <w:pPr>
      <w:ind w:firstLine="420"/>
    </w:pPr>
  </w:style>
  <w:style w:type="paragraph" w:styleId="1009" w:customStyle="1">
    <w:name w:val="正文文本11"/>
    <w:basedOn w:val="715"/>
    <w:link w:val="1010"/>
    <w:uiPriority w:val="0"/>
    <w:qFormat/>
    <w:pPr>
      <w:jc w:val="left"/>
      <w:widowControl/>
    </w:pPr>
    <w:rPr>
      <w:rFonts w:ascii="Times New Roman" w:hAnsi="Times New Roman"/>
      <w:sz w:val="24"/>
      <w:szCs w:val="20"/>
    </w:rPr>
  </w:style>
  <w:style w:type="character" w:styleId="1010" w:customStyle="1">
    <w:name w:val="正文文本 字符"/>
    <w:link w:val="1009"/>
    <w:uiPriority w:val="0"/>
    <w:qFormat/>
    <w:rPr>
      <w:rFonts w:ascii="Times New Roman" w:hAnsi="Times New Roman"/>
      <w:sz w:val="24"/>
    </w:rPr>
  </w:style>
  <w:style w:type="paragraph" w:styleId="1011" w:customStyle="1">
    <w:name w:val="纯文本2"/>
    <w:basedOn w:val="715"/>
    <w:uiPriority w:val="0"/>
    <w:qFormat/>
    <w:pPr>
      <w:jc w:val="left"/>
      <w:widowControl/>
    </w:pPr>
    <w:rPr>
      <w:rFonts w:hint="eastAsia" w:ascii="宋体" w:hAnsi="Courier New" w:eastAsia="楷体_GB2312" w:cs="宋体"/>
      <w:sz w:val="26"/>
    </w:rPr>
  </w:style>
  <w:style w:type="paragraph" w:styleId="1012" w:customStyle="1">
    <w:name w:val="List Paragraph_f084af4d-81f7-4798-bc27-8d2671d8deb1"/>
    <w:basedOn w:val="715"/>
    <w:uiPriority w:val="34"/>
    <w:qFormat/>
    <w:pPr>
      <w:ind w:firstLine="420"/>
    </w:pPr>
  </w:style>
  <w:style w:type="numbering" w:styleId="101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 Id="rId15" Type="http://schemas.openxmlformats.org/officeDocument/2006/relationships/image" Target="media/image2.emf"/><Relationship Id="rId16"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174bf369-9885-491e-8835-316a65360feb</errorID>
      <errorWord> </errorWord>
      <group>L1_AI</group>
      <groupName>深度校对</groupName>
      <ability>L2_AI_Punc</ability>
      <abilityName>标点纠错</abilityName>
      <candidateList>
        <item>：</item>
      </candidateList>
      <explain/>
      <paraID>5F1F95E0</paraID>
      <start>22</start>
      <end>23</end>
      <status>unmodified</status>
      <modifiedWord/>
      <trackRevisions>false</trackRevisions>
    </reviewItem>
    <reviewItem>
      <errorID>0ec0ded8-e58c-47af-837d-4ea8539647c4</errorID>
      <errorWord>,</errorWord>
      <group>L1_Format</group>
      <groupName>格式问题</groupName>
      <ability>L2_HalfPunc</ability>
      <abilityName>全半角检查</abilityName>
      <candidateList>
        <item>，</item>
      </candidateList>
      <explain>文本全半角错误。</explain>
      <paraID>27D62F1A</paraID>
      <start>74</start>
      <end>75</end>
      <status>unmodified</status>
      <modifiedWord/>
      <trackRevisions>false</trackRevisions>
    </reviewItem>
    <reviewItem>
      <errorID>2678d0c1-467e-43c3-9baf-d772a0e552b1</errorID>
      <errorWord>“.</errorWord>
      <group>L1_Punc</group>
      <groupName>标点问题</groupName>
      <ability>L2_Punc</ability>
      <abilityName>标点符号检查</abilityName>
      <candidateList>
        <item>“</item>
      </candidateList>
      <explain/>
      <paraID>4A3DDD31</paraID>
      <start>49</start>
      <end>51</end>
      <status>unmodified</status>
      <modifiedWord/>
      <trackRevisions>false</trackRevisions>
    </reviewItem>
    <reviewItem>
      <errorID>3b68997c-0f8b-4902-af98-f88a794a34ab</errorID>
      <errorWord>系统中</errorWord>
      <group>L1_Word</group>
      <groupName>字词问题</groupName>
      <ability>L2_Typo</ability>
      <abilityName>字词错误</abilityName>
      <candidateList>
        <item>系统</item>
      </candidateList>
      <explain/>
      <paraID> 7BDF2C6</paraID>
      <start>3</start>
      <end>6</end>
      <status>unmodified</status>
      <modifiedWord/>
      <trackRevisions>false</trackRevisions>
    </reviewItem>
    <reviewItem>
      <errorID>be24bf7d-81d1-402a-b397-a543708370dd</errorID>
      <errorWord>【2016】31号</errorWord>
      <group>L1_Knowledge</group>
      <groupName>知识性问题</groupName>
      <ability>L2_Knowledge</ability>
      <abilityName>其他知识</abilityName>
      <candidateList>
        <item>〔2016〕31号</item>
      </candidateList>
      <explain>发文字号格式错误。</explain>
      <paraID>7ADF8A32</paraID>
      <start>5</start>
      <end>14</end>
      <status>unmodified</status>
      <modifiedWord/>
      <trackRevisions>false</trackRevisions>
    </reviewItem>
    <reviewItem>
      <errorID>4c18a35f-6d09-4fa0-9de7-98a2aa1bf8ff</errorID>
      <errorWord>~</errorWord>
      <group>L1_Format</group>
      <groupName>格式问题</groupName>
      <ability>L2_HalfPunc</ability>
      <abilityName>全半角检查</abilityName>
      <candidateList>
        <item>～</item>
      </candidateList>
      <explain>文本全半角错误。</explain>
      <paraID>168C195A</paraID>
      <start>12</start>
      <end>13</end>
      <status>unmodified</status>
      <modifiedWord/>
      <trackRevisions>false</trackRevisions>
    </reviewItem>
    <reviewItem>
      <errorID>3ba642bc-2949-4f4d-8fa8-fb072a6c7135</errorID>
      <errorWord>~</errorWord>
      <group>L1_Format</group>
      <groupName>格式问题</groupName>
      <ability>L2_HalfPunc</ability>
      <abilityName>全半角检查</abilityName>
      <candidateList>
        <item>～</item>
      </candidateList>
      <explain>文本全半角错误。</explain>
      <paraID>52537C06</paraID>
      <start>12</start>
      <end>13</end>
      <status>unmodified</status>
      <modifiedWord/>
      <trackRevisions>false</trackRevisions>
    </reviewItem>
    <reviewItem>
      <errorID>c6725e43-c6bc-44a5-823b-5888ef9c5019</errorID>
      <errorWord>：</errorWord>
      <group>L1_Punc</group>
      <groupName>标点问题</groupName>
      <ability>L2_Punc</ability>
      <abilityName>标点符号检查</abilityName>
      <candidateList/>
      <explain/>
      <paraID>6FB05551</paraID>
      <start>20</start>
      <end>21</end>
      <status>unmodified</status>
      <modifiedWord/>
      <trackRevisions>false</trackRevisions>
    </reviewItem>
    <reviewItem>
      <errorID>7ced0b63-05b4-4069-8223-b9648c257ce7</errorID>
      <errorWord>1、</errorWord>
      <group>L1_Format</group>
      <groupName>格式问题</groupName>
      <ability>L2_Ordinal</ability>
      <abilityName>序号格式</abilityName>
      <candidateList>
        <item>1.</item>
      </candidateList>
      <explain>当前序号格式不规范，建议修改为规范格式[1.]。</explain>
      <paraID> 49906F3</paraID>
      <start>0</start>
      <end>2</end>
      <status>unmodified</status>
      <modifiedWord/>
      <trackRevisions>false</trackRevisions>
    </reviewItem>
    <reviewItem>
      <errorID>7c728373-e119-4fc8-95a0-620e1c7bd3c3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756D6B59</paraID>
      <start>0</start>
      <end>2</end>
      <status>unmodified</status>
      <modifiedWord/>
      <trackRevisions>false</trackRevisions>
    </reviewItem>
    <reviewItem>
      <errorID>ef995e6e-7d88-46a3-a8fd-0a2dde5a772a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732F1</paraID>
      <start>0</start>
      <end>2</end>
      <status>unmodified</status>
      <modifiedWord/>
      <trackRevisions>false</trackRevisions>
    </reviewItem>
    <reviewItem>
      <errorID>4cb837e9-8a11-4b83-8c10-70c7381bd3e9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78C35551</paraID>
      <start>0</start>
      <end>2</end>
      <status>unmodified</status>
      <modifiedWord/>
      <trackRevisions>false</trackRevisions>
    </reviewItem>
    <reviewItem>
      <errorID>74031556-818a-4d48-9321-11d3b63058c4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620A8028</paraID>
      <start>0</start>
      <end>2</end>
      <status>unmodified</status>
      <modifiedWord/>
      <trackRevisions>false</trackRevisions>
    </reviewItem>
    <reviewItem>
      <errorID>1e6a88c1-042b-47b0-948c-071f0bb4f212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5B600E44</paraID>
      <start>0</start>
      <end>2</end>
      <status>unmodified</status>
      <modifiedWord/>
      <trackRevisions>false</trackRevisions>
    </reviewItem>
    <reviewItem>
      <errorID>e560ce7c-4171-4e43-addf-0f9a7624075b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1055CF5F</paraID>
      <start>0</start>
      <end>2</end>
      <status>unmodified</status>
      <modifiedWord/>
      <trackRevisions>false</trackRevisions>
    </reviewItem>
    <reviewItem>
      <errorID>1851f575-c7be-438c-877b-6c640be63bd7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2BE518A0</paraID>
      <start>0</start>
      <end>2</end>
      <status>unmodified</status>
      <modifiedWord/>
      <trackRevisions>false</trackRevisions>
    </reviewItem>
    <reviewItem>
      <errorID>4b489815-cbee-48b6-9e92-5b247e5fdf80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31CD62A8</paraID>
      <start>0</start>
      <end>2</end>
      <status>unmodified</status>
      <modifiedWord/>
      <trackRevisions>false</trackRevisions>
    </reviewItem>
    <reviewItem>
      <errorID>ac2a6873-e4be-4d04-9681-9b4b0cca7632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4EDC3DA8</paraID>
      <start>0</start>
      <end>2</end>
      <status>unmodified</status>
      <modifiedWord/>
      <trackRevisions>false</trackRevisions>
    </reviewItem>
    <reviewItem>
      <errorID>bdd83f7e-68cb-4e3e-8422-45d3d543facf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1D7C9E16</paraID>
      <start>0</start>
      <end>2</end>
      <status>unmodified</status>
      <modifiedWord/>
      <trackRevisions>false</trackRevisions>
    </reviewItem>
    <reviewItem>
      <errorID>58b180bd-4ab5-4ec3-9447-239a62c61a66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7262BF7B</paraID>
      <start>0</start>
      <end>2</end>
      <status>unmodified</status>
      <modifiedWord/>
      <trackRevisions>false</trackRevisions>
    </reviewItem>
    <reviewItem>
      <errorID>8de243e3-629c-4b43-9b20-88e6424246ba</errorID>
      <errorWord>(</errorWord>
      <group>L1_Format</group>
      <groupName>格式问题</groupName>
      <ability>L2_HalfPunc</ability>
      <abilityName>全半角检查</abilityName>
      <candidateList>
        <item>（</item>
      </candidateList>
      <explain>文本全半角错误。</explain>
      <paraID>2B39936B</paraID>
      <start>70</start>
      <end>71</end>
      <status>unmodified</status>
      <modifiedWord/>
      <trackRevisions>false</trackRevisions>
    </reviewItem>
    <reviewItem>
      <errorID>edcdec63-410d-46d8-bff2-2194aca47e2e</errorID>
      <errorWord>)</errorWord>
      <group>L1_Format</group>
      <groupName>格式问题</groupName>
      <ability>L2_HalfPunc</ability>
      <abilityName>全半角检查</abilityName>
      <candidateList>
        <item>）</item>
      </candidateList>
      <explain>文本全半角错误。</explain>
      <paraID>2B39936B</paraID>
      <start>93</start>
      <end>94</end>
      <status>unmodified</status>
      <modifiedWord/>
      <trackRevisions>false</trackRevisions>
    </reviewItem>
    <reviewItem>
      <errorID>62fbc0c2-0d3a-4bfe-8088-8f3b1cb4b118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6243B03C</paraID>
      <start>0</start>
      <end>2</end>
      <status>unmodified</status>
      <modifiedWord/>
      <trackRevisions>false</trackRevisions>
    </reviewItem>
    <reviewItem>
      <errorID>f6a36fc6-5187-4039-b83b-7e6a26d72039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128775F8</paraID>
      <start>0</start>
      <end>2</end>
      <status>unmodified</status>
      <modifiedWord/>
      <trackRevisions>false</trackRevisions>
    </reviewItem>
    <reviewItem>
      <errorID>53381fb8-b477-4b64-ad8a-da9eba084111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64E88E10</paraID>
      <start>0</start>
      <end>2</end>
      <status>unmodified</status>
      <modifiedWord/>
      <trackRevisions>false</trackRevisions>
    </reviewItem>
    <reviewItem>
      <errorID>5225ce80-12b5-4bbd-9fd2-f0c8848bb072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689197F</paraID>
      <start>0</start>
      <end>3</end>
      <status>unmodified</status>
      <modifiedWord/>
      <trackRevisions>false</trackRevisions>
    </reviewItem>
    <reviewItem>
      <errorID>9aeaff4e-b4b0-4e41-b38a-859f1fff0172</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3C719FD4</paraID>
      <start>12</start>
      <end>16</end>
      <status>unmodified</status>
      <modifiedWord/>
      <trackRevisions>false</trackRevisions>
    </reviewItem>
    <reviewItem>
      <errorID>ac4d0530-10e4-4d46-ae5e-f0666e11d9ee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1AE2C020</paraID>
      <start>0</start>
      <end>3</end>
      <status>unmodified</status>
      <modifiedWord/>
      <trackRevisions>false</trackRevisions>
    </reviewItem>
    <reviewItem>
      <errorID>5a629163-c3d8-464d-810d-6a6c9331f792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1568316D</paraID>
      <start>0</start>
      <end>3</end>
      <status>unmodified</status>
      <modifiedWord/>
      <trackRevisions>false</trackRevisions>
    </reviewItem>
    <reviewItem>
      <errorID>a35562d1-f23a-4884-8874-dc947b85e750</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56A1428B</paraID>
      <start>0</start>
      <end>3</end>
      <status>unmodified</status>
      <modifiedWord/>
      <trackRevisions>false</trackRevisions>
    </reviewItem>
    <reviewItem>
      <errorID>10ba6338-084f-4c91-a259-5f12357f3b6e</errorID>
      <errorWord>（</errorWord>
      <group>L1_Punc</group>
      <groupName>标点问题</groupName>
      <ability>L2_Punc</ability>
      <abilityName>标点符号检查</abilityName>
      <candidateList/>
      <explain>同一形式括号套用。</explain>
      <paraID>50EE1FDF</paraID>
      <start>73</start>
      <end>74</end>
      <status>unmodified</status>
      <modifiedWord/>
      <trackRevisions>false</trackRevisions>
    </reviewItem>
    <reviewItem>
      <errorID>40d2f37d-bc0b-41e6-90c1-7967ccc9c379</errorID>
      <errorWord>）</errorWord>
      <group>L1_Punc</group>
      <groupName>标点问题</groupName>
      <ability>L2_Punc</ability>
      <abilityName>标点符号检查</abilityName>
      <candidateList/>
      <explain>同一形式括号套用。</explain>
      <paraID>50EE1FDF</paraID>
      <start>78</start>
      <end>79</end>
      <status>unmodified</status>
      <modifiedWord/>
      <trackRevisions>false</trackRevisions>
    </reviewItem>
    <reviewItem>
      <errorID>e6c71023-f418-4411-b5bd-585a539ebcf4</errorID>
      <errorWord>（</errorWord>
      <group>L1_Punc</group>
      <groupName>标点问题</groupName>
      <ability>L2_Punc</ability>
      <abilityName>标点符号检查</abilityName>
      <candidateList/>
      <explain>同一形式括号套用。</explain>
      <paraID>50EE1FDF</paraID>
      <start>92</start>
      <end>93</end>
      <status>unmodified</status>
      <modifiedWord/>
      <trackRevisions>false</trackRevisions>
    </reviewItem>
    <reviewItem>
      <errorID>fdb57fe5-2e5f-4a2b-b417-8f9e6df27761</errorID>
      <errorWord>）</errorWord>
      <group>L1_Punc</group>
      <groupName>标点问题</groupName>
      <ability>L2_Punc</ability>
      <abilityName>标点符号检查</abilityName>
      <candidateList/>
      <explain>同一形式括号套用。</explain>
      <paraID>50EE1FDF</paraID>
      <start>97</start>
      <end>98</end>
      <status>unmodified</status>
      <modifiedWord/>
      <trackRevisions>false</trackRevisions>
    </reviewItem>
    <reviewItem>
      <errorID>46f71898-63ca-4205-b440-da112caf3585</errorID>
      <errorWord>（</errorWord>
      <group>L1_Punc</group>
      <groupName>标点问题</groupName>
      <ability>L2_Punc</ability>
      <abilityName>标点符号检查</abilityName>
      <candidateList/>
      <explain>同一形式括号套用。</explain>
      <paraID>37728AF3</paraID>
      <start>68</start>
      <end>69</end>
      <status>unmodified</status>
      <modifiedWord/>
      <trackRevisions>false</trackRevisions>
    </reviewItem>
    <reviewItem>
      <errorID>44a53ead-1ec1-4642-887a-bfa559d7ff5a</errorID>
      <errorWord>）</errorWord>
      <group>L1_Punc</group>
      <groupName>标点问题</groupName>
      <ability>L2_Punc</ability>
      <abilityName>标点符号检查</abilityName>
      <candidateList/>
      <explain>同一形式括号套用。</explain>
      <paraID>37728AF3</paraID>
      <start>82</start>
      <end>83</end>
      <status>unmodified</status>
      <modifiedWord/>
      <trackRevisions>false</trackRevisions>
    </reviewItem>
    <reviewItem>
      <errorID>38ce482f-8cc5-4375-ad7d-f5fa95b77554</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41F05FC1</paraID>
      <start>0</start>
      <end>3</end>
      <status>unmodified</status>
      <modifiedWord/>
      <trackRevisions>false</trackRevisions>
    </reviewItem>
    <reviewItem>
      <errorID>8cad25c8-6072-4076-b700-b80be816ed1f</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CCD0E77</paraID>
      <start>0</start>
      <end>3</end>
      <status>unmodified</status>
      <modifiedWord/>
      <trackRevisions>false</trackRevisions>
    </reviewItem>
    <reviewItem>
      <errorID>62538b5d-723c-4b97-afc3-fa3f90a7f8e3</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3FCE964A</paraID>
      <start>0</start>
      <end>3</end>
      <status>unmodified</status>
      <modifiedWord/>
      <trackRevisions>false</trackRevisions>
    </reviewItem>
    <reviewItem>
      <errorID>96591f67-4723-4a04-bcca-a3fa7c6a464a</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5ADD63EB</paraID>
      <start>0</start>
      <end>3</end>
      <status>unmodified</status>
      <modifiedWord/>
      <trackRevisions>false</trackRevisions>
    </reviewItem>
    <reviewItem>
      <errorID>bcd2bf39-d6df-4a54-afb3-c329c66d7092</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685C6EB9</paraID>
      <start>0</start>
      <end>3</end>
      <status>unmodified</status>
      <modifiedWord/>
      <trackRevisions>false</trackRevisions>
    </reviewItem>
    <reviewItem>
      <errorID>9c8e3bd0-314f-451f-9f5d-c0a6e3c2f3df</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1CA0054E</paraID>
      <start>0</start>
      <end>3</end>
      <status>unmodified</status>
      <modifiedWord/>
      <trackRevisions>false</trackRevisions>
    </reviewItem>
    <reviewItem>
      <errorID>a21d68fe-e6fb-48f1-bc8e-2eb09fcd76cf</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A7244A5</paraID>
      <start>0</start>
      <end>3</end>
      <status>unmodified</status>
      <modifiedWord/>
      <trackRevisions>false</trackRevisions>
    </reviewItem>
    <reviewItem>
      <errorID>9af73121-6c72-4349-b724-9893d7a9315d</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785DFDD6</paraID>
      <start>0</start>
      <end>3</end>
      <status>unmodified</status>
      <modifiedWord/>
      <trackRevisions>false</trackRevisions>
    </reviewItem>
    <reviewItem>
      <errorID>0fa219ac-813a-42fc-b678-b2ddbce9b4cb</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109AD525</paraID>
      <start>13</start>
      <end>16</end>
      <status>unmodified</status>
      <modifiedWord/>
      <trackRevisions>false</trackRevisions>
    </reviewItem>
    <reviewItem>
      <errorID>c167d1d2-2fd8-478a-b52a-5c03ae962da3</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5F09291</paraID>
      <start>0</start>
      <end>3</end>
      <status>unmodified</status>
      <modifiedWord/>
      <trackRevisions>false</trackRevisions>
    </reviewItem>
    <reviewItem>
      <errorID>40d53e11-5180-47a4-9be8-9a44342036a6</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56A2B365</paraID>
      <start>0</start>
      <end>3</end>
      <status>unmodified</status>
      <modifiedWord/>
      <trackRevisions>false</trackRevisions>
    </reviewItem>
    <reviewItem>
      <errorID>26676300-a402-4973-b800-e0fbe693b2b1</errorID>
      <errorWord>,</errorWord>
      <group>L1_Format</group>
      <groupName>格式问题</groupName>
      <ability>L2_HalfPunc</ability>
      <abilityName>全半角检查</abilityName>
      <candidateList>
        <item>，</item>
      </candidateList>
      <explain>文本全半角错误。</explain>
      <paraID>13F6FDA2</paraID>
      <start>76</start>
      <end>77</end>
      <status>unmodified</status>
      <modifiedWord/>
      <trackRevisions>false</trackRevisions>
    </reviewItem>
    <reviewItem>
      <errorID>e991a1ea-bb54-43de-b621-b0c0ae0e2071</errorID>
      <errorWord>,</errorWord>
      <group>L1_Format</group>
      <groupName>格式问题</groupName>
      <ability>L2_HalfPunc</ability>
      <abilityName>全半角检查</abilityName>
      <candidateList>
        <item>，</item>
      </candidateList>
      <explain>文本全半角错误。</explain>
      <paraID>546F92B2</paraID>
      <start>54</start>
      <end>55</end>
      <status>unmodified</status>
      <modifiedWord/>
      <trackRevisions>false</trackRevisions>
    </reviewItem>
    <reviewItem>
      <errorID>df998b65-2204-4924-af6e-b77a263f2899</errorID>
      <errorWord>&lt;</errorWord>
      <group>L1_Format</group>
      <groupName>格式问题</groupName>
      <ability>L2_HalfPunc</ability>
      <abilityName>全半角检查</abilityName>
      <candidateList>
        <item>〈</item>
      </candidateList>
      <explain>文本全半角错误。</explain>
      <paraID>35C5722B</paraID>
      <start>53</start>
      <end>54</end>
      <status>unmodified</status>
      <modifiedWord/>
      <trackRevisions>false</trackRevisions>
    </reviewItem>
    <reviewItem>
      <errorID>ac7f5932-05f2-4e98-b41c-edc0fc51118a</errorID>
      <errorWord>&lt;</errorWord>
      <group>L1_Format</group>
      <groupName>格式问题</groupName>
      <ability>L2_HalfPunc</ability>
      <abilityName>全半角检查</abilityName>
      <candidateList>
        <item>〈</item>
      </candidateList>
      <explain>文本全半角错误。</explain>
      <paraID> F9CD3EB</paraID>
      <start>53</start>
      <end>54</end>
      <status>unmodified</status>
      <modifiedWord/>
      <trackRevisions>false</trackRevisions>
    </reviewItem>
    <reviewItem>
      <errorID>9166dc69-83f9-4efc-b2c5-5893b5496bcd</errorID>
      <errorWord>&lt;</errorWord>
      <group>L1_Format</group>
      <groupName>格式问题</groupName>
      <ability>L2_HalfPunc</ability>
      <abilityName>全半角检查</abilityName>
      <candidateList>
        <item>〈</item>
      </candidateList>
      <explain>文本全半角错误。</explain>
      <paraID>3DFF2E6A</paraID>
      <start>38</start>
      <end>39</end>
      <status>unmodified</status>
      <modifiedWord/>
      <trackRevisions>false</trackRevisions>
    </reviewItem>
    <reviewItem>
      <errorID>f627aac0-903f-4db4-9d01-903bf18b0ae5</errorID>
      <errorWord>，</errorWord>
      <group>L1_Word</group>
      <groupName>字词问题</groupName>
      <ability>L2_Typo</ability>
      <abilityName>字词错误</abilityName>
      <candidateList>
        <item>，并</item>
      </candidateList>
      <explain/>
      <paraID>543DAD1A</paraID>
      <start>54</start>
      <end>55</end>
      <status>unmodified</status>
      <modifiedWord/>
      <trackRevisions>false</trackRevisions>
    </reviewItem>
    <reviewItem>
      <errorID>3c38cd5a-17c5-4ee8-98ea-1f603c7216f5</errorID>
      <errorWord>保持通讯畅通</errorWord>
      <group>L1_Word</group>
      <groupName>字词问题</groupName>
      <ability>L2_Typo</ability>
      <abilityName>字词错误</abilityName>
      <candidateList>
        <item>保持通信畅通</item>
      </candidateList>
      <explain/>
      <paraID>1C91AA65</paraID>
      <start>17</start>
      <end>23</end>
      <status>unmodified</status>
      <modifiedWord/>
      <trackRevisions>false</trackRevisions>
    </reviewItem>
    <reviewItem>
      <errorID>0c597feb-1813-40d8-94b3-b924f1d605cb</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2CD6D394</paraID>
      <start>0</start>
      <end>3</end>
      <status>unmodified</status>
      <modifiedWord/>
      <trackRevisions>false</trackRevisions>
    </reviewItem>
    <reviewItem>
      <errorID>718ee06a-e155-4a4b-b6c1-2738213c5c13</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7AC46E05</paraID>
      <start>0</start>
      <end>3</end>
      <status>unmodified</status>
      <modifiedWord/>
      <trackRevisions>false</trackRevisions>
    </reviewItem>
    <reviewItem>
      <errorID>be54ab58-edca-4239-a5cf-a32ee064e700</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16E43004</paraID>
      <start>0</start>
      <end>3</end>
      <status>unmodified</status>
      <modifiedWord/>
      <trackRevisions>false</trackRevisions>
    </reviewItem>
    <reviewItem>
      <errorID>89c77497-6047-4061-b3e5-86c3c815007a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39B62FF9</paraID>
      <start>45</start>
      <end>48</end>
      <status>unmodified</status>
      <modifiedWord/>
      <trackRevisions>false</trackRevisions>
    </reviewItem>
    <reviewItem>
      <errorID>0b6cde6b-c30b-465d-9840-ac374058478d</errorID>
      <errorWord>属</errorWord>
      <group>L1_Word</group>
      <groupName>字词问题</groupName>
      <ability>L2_Typo</ability>
      <abilityName>字词错误</abilityName>
      <candidateList>
        <item>属于</item>
      </candidateList>
      <explain/>
      <paraID>3DB61616</paraID>
      <start>22</start>
      <end>23</end>
      <status>unmodified</status>
      <modifiedWord/>
      <trackRevisions>false</trackRevisions>
    </reviewItem>
    <reviewItem>
      <errorID>3d44eefb-1526-4894-b01d-1dba4debdabb</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302C20C0</paraID>
      <start>0</start>
      <end>3</end>
      <status>unmodified</status>
      <modifiedWord/>
      <trackRevisions>false</trackRevisions>
    </reviewItem>
    <reviewItem>
      <errorID>861e20fe-41f7-491d-9ca7-e8f779a9121d</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47BB5147</paraID>
      <start>0</start>
      <end>3</end>
      <status>unmodified</status>
      <modifiedWord/>
      <trackRevisions>false</trackRevisions>
    </reviewItem>
    <reviewItem>
      <errorID>a6bae04f-b0ce-4967-9b32-51de7dd88db9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5CC3B77E</paraID>
      <start>142</start>
      <end>145</end>
      <status>unmodified</status>
      <modifiedWord/>
      <trackRevisions>false</trackRevisions>
    </reviewItem>
    <reviewItem>
      <errorID>b0f376b6-b39b-4e2a-88c6-0d406387c10a</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2E2FCCA4</paraID>
      <start>0</start>
      <end>3</end>
      <status>unmodified</status>
      <modifiedWord/>
      <trackRevisions>false</trackRevisions>
    </reviewItem>
    <reviewItem>
      <errorID>095b0983-694f-4edf-8e58-950b808a86e9</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2BD72586</paraID>
      <start>0</start>
      <end>3</end>
      <status>unmodified</status>
      <modifiedWord/>
      <trackRevisions>false</trackRevisions>
    </reviewItem>
    <reviewItem>
      <errorID>3185a7da-b36d-4bea-82e3-7f070101f96e</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6372C181</paraID>
      <start>0</start>
      <end>3</end>
      <status>unmodified</status>
      <modifiedWord/>
      <trackRevisions>false</trackRevisions>
    </reviewItem>
    <reviewItem>
      <errorID>837f287c-350a-49d8-a17f-a3f4d6ec2232</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27DC193D</paraID>
      <start>0</start>
      <end>3</end>
      <status>unmodified</status>
      <modifiedWord/>
      <trackRevisions>false</trackRevisions>
    </reviewItem>
    <reviewItem>
      <errorID>e9b5bffd-2d69-40f6-b375-d64b37adf39c</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27BEDABE</paraID>
      <start>0</start>
      <end>3</end>
      <status>unmodified</status>
      <modifiedWord/>
      <trackRevisions>false</trackRevisions>
    </reviewItem>
    <reviewItem>
      <errorID>5209fd01-ff4a-4de9-a9d7-36a2506ad1bd</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670EA4DC</paraID>
      <start>0</start>
      <end>3</end>
      <status>unmodified</status>
      <modifiedWord/>
      <trackRevisions>false</trackRevisions>
    </reviewItem>
    <reviewItem>
      <errorID>df3b9723-91d8-4879-967e-465194e7c291</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2A0025B5</paraID>
      <start>0</start>
      <end>3</end>
      <status>unmodified</status>
      <modifiedWord/>
      <trackRevisions>false</trackRevisions>
    </reviewItem>
    <reviewItem>
      <errorID>d4b8f347-5d48-4de7-b0b1-599fd0af21fd</errorID>
      <errorWord>,</errorWord>
      <group>L1_Format</group>
      <groupName>格式问题</groupName>
      <ability>L2_HalfPunc</ability>
      <abilityName>全半角检查</abilityName>
      <candidateList>
        <item>，</item>
      </candidateList>
      <explain>文本全半角错误。</explain>
      <paraID>69E9B420</paraID>
      <start>59</start>
      <end>60</end>
      <status>unmodified</status>
      <modifiedWord/>
      <trackRevisions>false</trackRevisions>
    </reviewItem>
    <reviewItem>
      <errorID>ef6c0276-6877-481f-a35e-e032096a5996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1EACD686</paraID>
      <start>0</start>
      <end>2</end>
      <status>unmodified</status>
      <modifiedWord/>
      <trackRevisions>false</trackRevisions>
    </reviewItem>
    <reviewItem>
      <errorID>17624558-958b-4df4-9466-337e01b9e0e8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21E29748</paraID>
      <start>0</start>
      <end>2</end>
      <status>unmodified</status>
      <modifiedWord/>
      <trackRevisions>false</trackRevisions>
    </reviewItem>
    <reviewItem>
      <errorID>be79363e-1563-4412-8602-dab886382ffc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4AECB709</paraID>
      <start>0</start>
      <end>2</end>
      <status>unmodified</status>
      <modifiedWord/>
      <trackRevisions>false</trackRevisions>
    </reviewItem>
    <reviewItem>
      <errorID>dfad076e-51b8-47e1-aefd-ad6b456a25a6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5AC43F7C</paraID>
      <start>0</start>
      <end>2</end>
      <status>unmodified</status>
      <modifiedWord/>
      <trackRevisions>false</trackRevisions>
    </reviewItem>
    <reviewItem>
      <errorID>157c3ce4-7943-4346-aeb3-366e53e7c83a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3E044751</paraID>
      <start>0</start>
      <end>2</end>
      <status>unmodified</status>
      <modifiedWord/>
      <trackRevisions>false</trackRevisions>
    </reviewItem>
    <reviewItem>
      <errorID>3f6f207b-fff6-4d87-8b1a-cfad41530140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60489F87</paraID>
      <start>0</start>
      <end>2</end>
      <status>unmodified</status>
      <modifiedWord/>
      <trackRevisions>false</trackRevisions>
    </reviewItem>
    <reviewItem>
      <errorID>cd8e3d89-3ef2-4aa6-b609-0483ff3c1079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73977921</paraID>
      <start>0</start>
      <end>2</end>
      <status>unmodified</status>
      <modifiedWord/>
      <trackRevisions>false</trackRevisions>
    </reviewItem>
    <reviewItem>
      <errorID>ef160188-dccb-48fd-a77b-fd2f3edc2444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36663FCC</paraID>
      <start>0</start>
      <end>2</end>
      <status>unmodified</status>
      <modifiedWord/>
      <trackRevisions>false</trackRevisions>
    </reviewItem>
    <reviewItem>
      <errorID>598fd8a4-68ae-4828-a7cb-0d17d4d20e51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1B9D4EAE</paraID>
      <start>0</start>
      <end>2</end>
      <status>unmodified</status>
      <modifiedWord/>
      <trackRevisions>false</trackRevisions>
    </reviewItem>
    <reviewItem>
      <errorID>ccb0b866-2c4e-4872-b78b-a08eec9c7b7e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5DE28991</paraID>
      <start>0</start>
      <end>2</end>
      <status>unmodified</status>
      <modifiedWord/>
      <trackRevisions>false</trackRevisions>
    </reviewItem>
    <reviewItem>
      <errorID>cd8e05e7-5b1e-4d48-be77-b95cdc5b40f0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24915A5F</paraID>
      <start>0</start>
      <end>2</end>
      <status>unmodified</status>
      <modifiedWord/>
      <trackRevisions>false</trackRevisions>
    </reviewItem>
    <reviewItem>
      <errorID>4af95370-ede1-4719-8b93-898787fec9ec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7866C296</paraID>
      <start>0</start>
      <end>2</end>
      <status>unmodified</status>
      <modifiedWord/>
      <trackRevisions>false</trackRevisions>
    </reviewItem>
    <reviewItem>
      <errorID>522ee2a6-66c0-4592-a06a-f163d8f64833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6B829FC8</paraID>
      <start>0</start>
      <end>2</end>
      <status>unmodified</status>
      <modifiedWord/>
      <trackRevisions>false</trackRevisions>
    </reviewItem>
    <reviewItem>
      <errorID>9ba85672-d1c8-463e-b891-1ef7fccf2773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30C7DD24</paraID>
      <start>0</start>
      <end>2</end>
      <status>unmodified</status>
      <modifiedWord/>
      <trackRevisions>false</trackRevisions>
    </reviewItem>
    <reviewItem>
      <errorID>83f63b45-d552-422e-8012-2be072730079</errorID>
      <errorWord>-</errorWord>
      <group>L1_Format</group>
      <groupName>格式问题</groupName>
      <ability>L2_HalfPunc</ability>
      <abilityName>全半角检查</abilityName>
      <candidateList>
        <item>－</item>
      </candidateList>
      <explain>文本全半角错误。</explain>
      <paraID>30C7DD24</paraID>
      <start>17</start>
      <end>18</end>
      <status>unmodified</status>
      <modifiedWord/>
      <trackRevisions>false</trackRevisions>
    </reviewItem>
    <reviewItem>
      <errorID>edbe4cca-e63f-4780-ac66-0b6f80684e16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7D2A4C93</paraID>
      <start>0</start>
      <end>2</end>
      <status>unmodified</status>
      <modifiedWord/>
      <trackRevisions>false</trackRevisions>
    </reviewItem>
    <reviewItem>
      <errorID>077f823c-f56b-479f-9d30-4f3ff175ab7b</errorID>
      <errorWord>蒙</errorWord>
      <group>L1_Word</group>
      <groupName>字词问题</groupName>
      <ability>L2_Typo</ability>
      <abilityName>字词错误</abilityName>
      <candidateList>
        <item>蒙古</item>
      </candidateList>
      <explain/>
      <paraID>36223B3E</paraID>
      <start>1</start>
      <end>2</end>
      <status>unmodified</status>
      <modifiedWord/>
      <trackRevisions>false</trackRevisions>
    </reviewItem>
    <reviewItem>
      <errorID>5a7e208f-07af-44ab-9f12-38802969ef76</errorID>
      <errorWord>(</errorWord>
      <group>L1_Format</group>
      <groupName>格式问题</groupName>
      <ability>L2_HalfPunc</ability>
      <abilityName>全半角检查</abilityName>
      <candidateList>
        <item>（</item>
      </candidateList>
      <explain>文本全半角错误。</explain>
      <paraID>16491FC3</paraID>
      <start>3</start>
      <end>4</end>
      <status>unmodified</status>
      <modifiedWord/>
      <trackRevisions>false</trackRevisions>
    </reviewItem>
    <reviewItem>
      <errorID>be8d3b08-2145-4f53-8665-d57c319536b5</errorID>
      <errorWord>)</errorWord>
      <group>L1_Format</group>
      <groupName>格式问题</groupName>
      <ability>L2_HalfPunc</ability>
      <abilityName>全半角检查</abilityName>
      <candidateList>
        <item>）</item>
      </candidateList>
      <explain>文本全半角错误。</explain>
      <paraID>16491FC3</paraID>
      <start>6</start>
      <end>7</end>
      <status>unmodified</status>
      <modifiedWord/>
      <trackRevisions>false</trackRevisions>
    </reviewItem>
    <reviewItem>
      <errorID>a0893c4a-e4fa-46b2-bdf4-bf0589d96e1c</errorID>
      <errorWord>蒙</errorWord>
      <group>L1_Word</group>
      <groupName>字词问题</groupName>
      <ability>L2_Typo</ability>
      <abilityName>字词错误</abilityName>
      <candidateList>
        <item>蒙古</item>
      </candidateList>
      <explain/>
      <paraID>79A781D2</paraID>
      <start>1</start>
      <end>2</end>
      <status>unmodified</status>
      <modifiedWord/>
      <trackRevisions>false</trackRevisions>
    </reviewItem>
    <reviewItem>
      <errorID>d1ffad31-7270-4253-a923-8d68663eb5f6</errorID>
      <errorWord>(</errorWord>
      <group>L1_Format</group>
      <groupName>格式问题</groupName>
      <ability>L2_HalfPunc</ability>
      <abilityName>全半角检查</abilityName>
      <candidateList>
        <item>（</item>
      </candidateList>
      <explain>文本全半角错误。</explain>
      <paraID>7BCD7B5F</paraID>
      <start>2</start>
      <end>3</end>
      <status>unmodified</status>
      <modifiedWord/>
      <trackRevisions>false</trackRevisions>
    </reviewItem>
    <reviewItem>
      <errorID>8039c71c-098e-4c06-bc5f-83147ee097df</errorID>
      <errorWord>)</errorWord>
      <group>L1_Format</group>
      <groupName>格式问题</groupName>
      <ability>L2_HalfPunc</ability>
      <abilityName>全半角检查</abilityName>
      <candidateList>
        <item>）</item>
      </candidateList>
      <explain>文本全半角错误。</explain>
      <paraID>7BCD7B5F</paraID>
      <start>4</start>
      <end>5</end>
      <status>unmodified</status>
      <modifiedWord/>
      <trackRevisions>false</trackRevisions>
    </reviewItem>
    <reviewItem>
      <errorID>0882ed9d-3cd2-4137-9878-1caa31650b88</errorID>
      <errorWord>乌稍蛇</errorWord>
      <group>L1_Word</group>
      <groupName>字词问题</groupName>
      <ability>L2_Typo</ability>
      <abilityName>字词错误</abilityName>
      <candidateList>
        <item>乌梢蛇</item>
      </candidateList>
      <explain/>
      <paraID>37DFF5A9</paraID>
      <start>0</start>
      <end>3</end>
      <status>unmodified</status>
      <modifiedWord/>
      <trackRevisions>false</trackRevisions>
    </reviewItem>
    <reviewItem>
      <errorID>7d833f09-c9ef-46a2-978f-4a183569ff80</errorID>
      <errorWord>蒙</errorWord>
      <group>L1_Word</group>
      <groupName>字词问题</groupName>
      <ability>L2_Typo</ability>
      <abilityName>字词错误</abilityName>
      <candidateList>
        <item>蒙古</item>
      </candidateList>
      <explain/>
      <paraID>73D1697C</paraID>
      <start>1</start>
      <end>2</end>
      <status>unmodified</status>
      <modifiedWord/>
      <trackRevisions>false</trackRevisions>
    </reviewItem>
    <reviewItem>
      <errorID>6526665c-bef1-4423-8d6f-29b40d129514</errorID>
      <errorWord>败浆草</errorWord>
      <group>L1_Word</group>
      <groupName>字词问题</groupName>
      <ability>L2_Typo</ability>
      <abilityName>字词错误</abilityName>
      <candidateList>
        <item>败酱草</item>
      </candidateList>
      <explain/>
      <paraID>5103B5CF</paraID>
      <start>0</start>
      <end>3</end>
      <status>unmodified</status>
      <modifiedWord/>
      <trackRevisions>false</trackRevisions>
    </reviewItem>
    <reviewItem>
      <errorID>9cf2c644-16d2-48b6-b2ae-a775b7d777db</errorID>
      <errorWord>萆解</errorWord>
      <group>L1_Word</group>
      <groupName>字词问题</groupName>
      <ability>L2_Typo</ability>
      <abilityName>字词错误</abilityName>
      <candidateList>
        <item>萆薢</item>
      </candidateList>
      <explain/>
      <paraID>67F7F3A0</paraID>
      <start>1</start>
      <end>3</end>
      <status>unmodified</status>
      <modifiedWord/>
      <trackRevisions>false</trackRevisions>
    </reviewItem>
    <reviewItem>
      <errorID>d07cde86-6441-4caa-b832-c49d462833fb</errorID>
      <errorWord>蒙</errorWord>
      <group>L1_Word</group>
      <groupName>字词问题</groupName>
      <ability>L2_Typo</ability>
      <abilityName>字词错误</abilityName>
      <candidateList>
        <item>蒙古</item>
      </candidateList>
      <explain/>
      <paraID>4D51F975</paraID>
      <start>1</start>
      <end>2</end>
      <status>unmodified</status>
      <modifiedWord/>
      <trackRevisions>false</trackRevisions>
    </reviewItem>
    <reviewItem>
      <errorID>e88f3904-d2b8-40cb-9275-f92cddfa6e8e</errorID>
      <errorWord>川断</errorWord>
      <group>L1_Knowledge</group>
      <groupName>知识性问题</groupName>
      <ability>L2_Term</ability>
      <abilityName>专业术语</abilityName>
      <candidateList>
        <item>续断</item>
      </candidateList>
      <explain>医学名词[川断]为不规范表述或旧称，其规范书面表述为[续断]。</explain>
      <paraID>6B9B93EE</paraID>
      <start>0</start>
      <end>2</end>
      <status>unmodified</status>
      <modifiedWord/>
      <trackRevisions>false</trackRevisions>
    </reviewItem>
    <reviewItem>
      <errorID>55ea5b37-62b1-4455-b6d4-4bbde819a9b9</errorID>
      <errorWord>蒙</errorWord>
      <group>L1_Word</group>
      <groupName>字词问题</groupName>
      <ability>L2_Typo</ability>
      <abilityName>字词错误</abilityName>
      <candidateList>
        <item>蒙古</item>
      </candidateList>
      <explain/>
      <paraID>26431F5F</paraID>
      <start>1</start>
      <end>2</end>
      <status>unmodified</status>
      <modifiedWord/>
      <trackRevisions>false</trackRevisions>
    </reviewItem>
    <reviewItem>
      <errorID>fb612acc-a2f8-47eb-87e3-079ca9d15e78</errorID>
      <errorWord>(</errorWord>
      <group>L1_Format</group>
      <groupName>格式问题</groupName>
      <ability>L2_HalfPunc</ability>
      <abilityName>全半角检查</abilityName>
      <candidateList>
        <item>（</item>
      </candidateList>
      <explain>文本全半角错误。</explain>
      <paraID>191921CF</paraID>
      <start>3</start>
      <end>4</end>
      <status>unmodified</status>
      <modifiedWord/>
      <trackRevisions>false</trackRevisions>
    </reviewItem>
    <reviewItem>
      <errorID>7f9e5e73-efc6-42b6-a230-aec3963b9589</errorID>
      <errorWord>)</errorWord>
      <group>L1_Format</group>
      <groupName>格式问题</groupName>
      <ability>L2_HalfPunc</ability>
      <abilityName>全半角检查</abilityName>
      <candidateList>
        <item>）</item>
      </candidateList>
      <explain>文本全半角错误。</explain>
      <paraID>191921CF</paraID>
      <start>5</start>
      <end>6</end>
      <status>unmodified</status>
      <modifiedWord/>
      <trackRevisions>false</trackRevisions>
    </reviewItem>
    <reviewItem>
      <errorID>b513da44-ae4a-4f9d-bb00-f782edf7e35f</errorID>
      <errorWord>(</errorWord>
      <group>L1_Format</group>
      <groupName>格式问题</groupName>
      <ability>L2_HalfPunc</ability>
      <abilityName>全半角检查</abilityName>
      <candidateList>
        <item>（</item>
      </candidateList>
      <explain>文本全半角错误。</explain>
      <paraID>506981DA</paraID>
      <start>2</start>
      <end>3</end>
      <status>unmodified</status>
      <modifiedWord/>
      <trackRevisions>false</trackRevisions>
    </reviewItem>
    <reviewItem>
      <errorID>71d5b950-9d91-4db2-ac47-20a231756e2f</errorID>
      <errorWord>)</errorWord>
      <group>L1_Format</group>
      <groupName>格式问题</groupName>
      <ability>L2_HalfPunc</ability>
      <abilityName>全半角检查</abilityName>
      <candidateList>
        <item>）</item>
      </candidateList>
      <explain>文本全半角错误。</explain>
      <paraID>506981DA</paraID>
      <start>5</start>
      <end>6</end>
      <status>unmodified</status>
      <modifiedWord/>
      <trackRevisions>false</trackRevisions>
    </reviewItem>
    <reviewItem>
      <errorID>1c4a5560-fde2-4f90-838b-63edc9b9f60f</errorID>
      <errorWord>蒙</errorWord>
      <group>L1_Word</group>
      <groupName>字词问题</groupName>
      <ability>L2_Typo</ability>
      <abilityName>字词错误</abilityName>
      <candidateList>
        <item>蒙古</item>
      </candidateList>
      <explain/>
      <paraID>3EF57303</paraID>
      <start>1</start>
      <end>2</end>
      <status>unmodified</status>
      <modifiedWord/>
      <trackRevisions>false</trackRevisions>
    </reviewItem>
    <reviewItem>
      <errorID>028dff10-665a-427d-ab79-150b96900f84</errorID>
      <errorWord>蒙</errorWord>
      <group>L1_Word</group>
      <groupName>字词问题</groupName>
      <ability>L2_Typo</ability>
      <abilityName>字词错误</abilityName>
      <candidateList>
        <item>蒙古</item>
      </candidateList>
      <explain/>
      <paraID>3C17CF63</paraID>
      <start>1</start>
      <end>2</end>
      <status>unmodified</status>
      <modifiedWord/>
      <trackRevisions>false</trackRevisions>
    </reviewItem>
    <reviewItem>
      <errorID>6a4af4b5-e252-40ed-addb-28324a633fc5</errorID>
      <errorWord>蒙</errorWord>
      <group>L1_Word</group>
      <groupName>字词问题</groupName>
      <ability>L2_Typo</ability>
      <abilityName>字词错误</abilityName>
      <candidateList>
        <item>蒙古</item>
      </candidateList>
      <explain/>
      <paraID>458ECE6E</paraID>
      <start>1</start>
      <end>2</end>
      <status>unmodified</status>
      <modifiedWord/>
      <trackRevisions>false</trackRevisions>
    </reviewItem>
    <reviewItem>
      <errorID>0f711c8a-3a64-43c7-b99e-f1b68cda0c52</errorID>
      <errorWord>牛角鳃</errorWord>
      <group>L1_Word</group>
      <groupName>字词问题</groupName>
      <ability>L2_Typo</ability>
      <abilityName>字词错误</abilityName>
      <candidateList>
        <item>牛角腮</item>
      </candidateList>
      <explain/>
      <paraID>65CB759C</paraID>
      <start>0</start>
      <end>3</end>
      <status>unmodified</status>
      <modifiedWord/>
      <trackRevisions>false</trackRevisions>
    </reviewItem>
    <reviewItem>
      <errorID>013749bf-78f6-4382-9860-1181e9df3df7</errorID>
      <errorWord>蒙</errorWord>
      <group>L1_Word</group>
      <groupName>字词问题</groupName>
      <ability>L2_Typo</ability>
      <abilityName>字词错误</abilityName>
      <candidateList>
        <item>蒙古</item>
      </candidateList>
      <explain/>
      <paraID>42BEF866</paraID>
      <start>1</start>
      <end>2</end>
      <status>unmodified</status>
      <modifiedWord/>
      <trackRevisions>false</trackRevisions>
    </reviewItem>
    <reviewItem>
      <errorID>da7bf216-ed77-4d04-9920-c67fbc86393f</errorID>
      <errorWord>桔核</errorWord>
      <group>L1_Knowledge</group>
      <groupName>知识性问题</groupName>
      <ability>L2_Term</ability>
      <abilityName>专业术语</abilityName>
      <candidateList>
        <item>橘核</item>
      </candidateList>
      <explain>医学名词[桔核]为不规范表述或旧称，其规范书面表述为[橘核]。</explain>
      <paraID>7B3BACE9</paraID>
      <start>0</start>
      <end>2</end>
      <status>unmodified</status>
      <modifiedWord/>
      <trackRevisions>false</trackRevisions>
    </reviewItem>
    <reviewItem>
      <errorID>50930297-c2e3-4d6b-b0de-9f8d69a4ee8f</errorID>
      <errorWord>(</errorWord>
      <group>L1_Format</group>
      <groupName>格式问题</groupName>
      <ability>L2_HalfPunc</ability>
      <abilityName>全半角检查</abilityName>
      <candidateList>
        <item>（</item>
      </candidateList>
      <explain>文本全半角错误。</explain>
      <paraID>2A871FBA</paraID>
      <start>2</start>
      <end>3</end>
      <status>unmodified</status>
      <modifiedWord/>
      <trackRevisions>false</trackRevisions>
    </reviewItem>
    <reviewItem>
      <errorID>325cb661-2720-45d7-9f0f-6055f317ef1a</errorID>
      <errorWord>)</errorWord>
      <group>L1_Format</group>
      <groupName>格式问题</groupName>
      <ability>L2_HalfPunc</ability>
      <abilityName>全半角检查</abilityName>
      <candidateList>
        <item>）</item>
      </candidateList>
      <explain>文本全半角错误。</explain>
      <paraID>2A871FBA</paraID>
      <start>4</start>
      <end>5</end>
      <status>unmodified</status>
      <modifiedWord/>
      <trackRevisions>false</trackRevisions>
    </reviewItem>
    <reviewItem>
      <errorID>e0b52bf6-9d81-4e9c-96ec-536215372b78</errorID>
      <errorWord>蒙</errorWord>
      <group>L1_Word</group>
      <groupName>字词问题</groupName>
      <ability>L2_Typo</ability>
      <abilityName>字词错误</abilityName>
      <candidateList>
        <item>蒙古</item>
      </candidateList>
      <explain/>
      <paraID>46CDA1FA</paraID>
      <start>1</start>
      <end>2</end>
      <status>unmodified</status>
      <modifiedWord/>
      <trackRevisions>false</trackRevisions>
    </reviewItem>
    <reviewItem>
      <errorID>8f9e681f-b0c7-43b6-ab3d-d90d510550da</errorID>
      <errorWord>螺丝壳</errorWord>
      <group>L1_Word</group>
      <groupName>字词问题</groupName>
      <ability>L2_Typo</ability>
      <abilityName>字词错误</abilityName>
      <candidateList>
        <item>螺蛳壳</item>
      </candidateList>
      <explain/>
      <paraID>644912F5</paraID>
      <start>1</start>
      <end>4</end>
      <status>unmodified</status>
      <modifiedWord/>
      <trackRevisions>false</trackRevisions>
    </reviewItem>
    <reviewItem>
      <errorID>6e8ad1f4-bd9c-4d42-8f11-2b896e91da68</errorID>
      <errorWord>子</errorWord>
      <group>L1_Word</group>
      <groupName>字词问题</groupName>
      <ability>L2_Typo</ability>
      <abilityName>字词错误</abilityName>
      <candidateList>
        <item>籽</item>
      </candidateList>
      <explain/>
      <paraID>403E2A6D</paraID>
      <start>2</start>
      <end>3</end>
      <status>unmodified</status>
      <modifiedWord/>
      <trackRevisions>false</trackRevisions>
    </reviewItem>
    <reviewItem>
      <errorID>0cc4a018-bae4-45ae-857d-572f6e154640</errorID>
      <errorWord>蒙</errorWord>
      <group>L1_Word</group>
      <groupName>字词问题</groupName>
      <ability>L2_Typo</ability>
      <abilityName>字词错误</abilityName>
      <candidateList>
        <item>蒙古</item>
      </candidateList>
      <explain/>
      <paraID>7340A209</paraID>
      <start>1</start>
      <end>2</end>
      <status>unmodified</status>
      <modifiedWord/>
      <trackRevisions>false</trackRevisions>
    </reviewItem>
    <reviewItem>
      <errorID>93c0fa67-d149-4904-adcb-94b8a079324d</errorID>
      <errorWord>(</errorWord>
      <group>L1_Format</group>
      <groupName>格式问题</groupName>
      <ability>L2_HalfPunc</ability>
      <abilityName>全半角检查</abilityName>
      <candidateList>
        <item>（</item>
      </candidateList>
      <explain>文本全半角错误。</explain>
      <paraID> 6993E1E</paraID>
      <start>2</start>
      <end>3</end>
      <status>unmodified</status>
      <modifiedWord/>
      <trackRevisions>false</trackRevisions>
    </reviewItem>
    <reviewItem>
      <errorID>9ac3019d-c11d-423c-9d7c-1300428b32d5</errorID>
      <errorWord>)</errorWord>
      <group>L1_Format</group>
      <groupName>格式问题</groupName>
      <ability>L2_HalfPunc</ability>
      <abilityName>全半角检查</abilityName>
      <candidateList>
        <item>）</item>
      </candidateList>
      <explain>文本全半角错误。</explain>
      <paraID> 6993E1E</paraID>
      <start>5</start>
      <end>6</end>
      <status>unmodified</status>
      <modifiedWord/>
      <trackRevisions>false</trackRevisions>
    </reviewItem>
    <reviewItem>
      <errorID>3119f2e3-6b29-41bc-8a1d-571749c6b087</errorID>
      <errorWord>(</errorWord>
      <group>L1_Format</group>
      <groupName>格式问题</groupName>
      <ability>L2_HalfPunc</ability>
      <abilityName>全半角检查</abilityName>
      <candidateList>
        <item>（</item>
      </candidateList>
      <explain>文本全半角错误。</explain>
      <paraID>6EA7A887</paraID>
      <start>2</start>
      <end>3</end>
      <status>unmodified</status>
      <modifiedWord/>
      <trackRevisions>false</trackRevisions>
    </reviewItem>
    <reviewItem>
      <errorID>a5172c14-36f6-4ccd-b9cc-032048628955</errorID>
      <errorWord>)</errorWord>
      <group>L1_Format</group>
      <groupName>格式问题</groupName>
      <ability>L2_HalfPunc</ability>
      <abilityName>全半角检查</abilityName>
      <candidateList>
        <item>）</item>
      </candidateList>
      <explain>文本全半角错误。</explain>
      <paraID>6EA7A887</paraID>
      <start>4</start>
      <end>5</end>
      <status>unmodified</status>
      <modifiedWord/>
      <trackRevisions>false</trackRevisions>
    </reviewItem>
    <reviewItem>
      <errorID>db721074-be6c-416e-92b4-45793d07baca</errorID>
      <errorWord>蒙</errorWord>
      <group>L1_Word</group>
      <groupName>字词问题</groupName>
      <ability>L2_Typo</ability>
      <abilityName>字词错误</abilityName>
      <candidateList>
        <item>蒙古</item>
      </candidateList>
      <explain/>
      <paraID>19EC6AD2</paraID>
      <start>1</start>
      <end>2</end>
      <status>unmodified</status>
      <modifiedWord/>
      <trackRevisions>false</trackRevisions>
    </reviewItem>
    <reviewItem>
      <errorID>5aee5244-9b44-408c-9aea-1dd757711fed</errorID>
      <errorWord>(</errorWord>
      <group>L1_Format</group>
      <groupName>格式问题</groupName>
      <ability>L2_HalfPunc</ability>
      <abilityName>全半角检查</abilityName>
      <candidateList>
        <item>（</item>
      </candidateList>
      <explain>文本全半角错误。</explain>
      <paraID>13FCC5DD</paraID>
      <start>0</start>
      <end>1</end>
      <status>unmodified</status>
      <modifiedWord/>
      <trackRevisions>false</trackRevisions>
    </reviewItem>
    <reviewItem>
      <errorID>14d39f4b-d1b1-49bf-8074-99e8ccdb926b</errorID>
      <errorWord>)</errorWord>
      <group>L1_Format</group>
      <groupName>格式问题</groupName>
      <ability>L2_HalfPunc</ability>
      <abilityName>全半角检查</abilityName>
      <candidateList>
        <item>）</item>
      </candidateList>
      <explain>文本全半角错误。</explain>
      <paraID>13FCC5DD</paraID>
      <start>2</start>
      <end>3</end>
      <status>unmodified</status>
      <modifiedWord/>
      <trackRevisions>false</trackRevisions>
    </reviewItem>
    <reviewItem>
      <errorID>7a292119-817b-40d4-a8d0-5654e9108bc9</errorID>
      <errorWord>(</errorWord>
      <group>L1_Format</group>
      <groupName>格式问题</groupName>
      <ability>L2_HalfPunc</ability>
      <abilityName>全半角检查</abilityName>
      <candidateList>
        <item>（</item>
      </candidateList>
      <explain>文本全半角错误。</explain>
      <paraID>63C092E1</paraID>
      <start>0</start>
      <end>1</end>
      <status>unmodified</status>
      <modifiedWord/>
      <trackRevisions>false</trackRevisions>
    </reviewItem>
    <reviewItem>
      <errorID>d63bfad9-b77b-48a4-a2ae-4819648ee64c</errorID>
      <errorWord>)</errorWord>
      <group>L1_Format</group>
      <groupName>格式问题</groupName>
      <ability>L2_HalfPunc</ability>
      <abilityName>全半角检查</abilityName>
      <candidateList>
        <item>）</item>
      </candidateList>
      <explain>文本全半角错误。</explain>
      <paraID>63C092E1</paraID>
      <start>2</start>
      <end>3</end>
      <status>unmodified</status>
      <modifiedWord/>
      <trackRevisions>false</trackRevisions>
    </reviewItem>
    <reviewItem>
      <errorID>e44381db-8120-42e4-986e-e409deec9a65</errorID>
      <errorWord>(</errorWord>
      <group>L1_Format</group>
      <groupName>格式问题</groupName>
      <ability>L2_HalfPunc</ability>
      <abilityName>全半角检查</abilityName>
      <candidateList>
        <item>（</item>
      </candidateList>
      <explain>文本全半角错误。</explain>
      <paraID>182A6BE5</paraID>
      <start>0</start>
      <end>1</end>
      <status>unmodified</status>
      <modifiedWord/>
      <trackRevisions>false</trackRevisions>
    </reviewItem>
    <reviewItem>
      <errorID>4a3ed96c-8435-496c-a9f5-3ec7b47b3480</errorID>
      <errorWord>)</errorWord>
      <group>L1_Format</group>
      <groupName>格式问题</groupName>
      <ability>L2_HalfPunc</ability>
      <abilityName>全半角检查</abilityName>
      <candidateList>
        <item>）</item>
      </candidateList>
      <explain>文本全半角错误。</explain>
      <paraID>182A6BE5</paraID>
      <start>2</start>
      <end>3</end>
      <status>unmodified</status>
      <modifiedWord/>
      <trackRevisions>false</trackRevisions>
    </reviewItem>
    <reviewItem>
      <errorID>e06a1070-c739-41f1-851f-4cdd39f1d8fd</errorID>
      <errorWord>(</errorWord>
      <group>L1_Format</group>
      <groupName>格式问题</groupName>
      <ability>L2_HalfPunc</ability>
      <abilityName>全半角检查</abilityName>
      <candidateList>
        <item>（</item>
      </candidateList>
      <explain>文本全半角错误。</explain>
      <paraID>70F3E6A9</paraID>
      <start>0</start>
      <end>1</end>
      <status>unmodified</status>
      <modifiedWord/>
      <trackRevisions>false</trackRevisions>
    </reviewItem>
    <reviewItem>
      <errorID>fdeadcbc-04be-4c44-97a1-3743029dfabe</errorID>
      <errorWord>)</errorWord>
      <group>L1_Format</group>
      <groupName>格式问题</groupName>
      <ability>L2_HalfPunc</ability>
      <abilityName>全半角检查</abilityName>
      <candidateList>
        <item>）</item>
      </candidateList>
      <explain>文本全半角错误。</explain>
      <paraID>70F3E6A9</paraID>
      <start>2</start>
      <end>3</end>
      <status>unmodified</status>
      <modifiedWord/>
      <trackRevisions>false</trackRevisions>
    </reviewItem>
    <reviewItem>
      <errorID>f78d2baa-b0f3-44b4-a689-4d0d6f53d5fe</errorID>
      <errorWord>(</errorWord>
      <group>L1_Format</group>
      <groupName>格式问题</groupName>
      <ability>L2_HalfPunc</ability>
      <abilityName>全半角检查</abilityName>
      <candidateList>
        <item>（</item>
      </candidateList>
      <explain>文本全半角错误。</explain>
      <paraID>32DF498B</paraID>
      <start>0</start>
      <end>1</end>
      <status>unmodified</status>
      <modifiedWord/>
      <trackRevisions>false</trackRevisions>
    </reviewItem>
    <reviewItem>
      <errorID>46f6a046-4117-4329-8bf4-759fb4c19a60</errorID>
      <errorWord>)</errorWord>
      <group>L1_Format</group>
      <groupName>格式问题</groupName>
      <ability>L2_HalfPunc</ability>
      <abilityName>全半角检查</abilityName>
      <candidateList>
        <item>）</item>
      </candidateList>
      <explain>文本全半角错误。</explain>
      <paraID>32DF498B</paraID>
      <start>2</start>
      <end>3</end>
      <status>unmodified</status>
      <modifiedWord/>
      <trackRevisions>false</trackRevisions>
    </reviewItem>
    <reviewItem>
      <errorID>a579a183-b6a2-4a27-b818-132e4cbf3389</errorID>
      <errorWord>(</errorWord>
      <group>L1_Format</group>
      <groupName>格式问题</groupName>
      <ability>L2_HalfPunc</ability>
      <abilityName>全半角检查</abilityName>
      <candidateList>
        <item>（</item>
      </candidateList>
      <explain>文本全半角错误。</explain>
      <paraID>1E60F6D2</paraID>
      <start>0</start>
      <end>1</end>
      <status>unmodified</status>
      <modifiedWord/>
      <trackRevisions>false</trackRevisions>
    </reviewItem>
    <reviewItem>
      <errorID>cbfae240-e31f-4d84-ad46-50432e0219cd</errorID>
      <errorWord>)</errorWord>
      <group>L1_Format</group>
      <groupName>格式问题</groupName>
      <ability>L2_HalfPunc</ability>
      <abilityName>全半角检查</abilityName>
      <candidateList>
        <item>）</item>
      </candidateList>
      <explain>文本全半角错误。</explain>
      <paraID>1E60F6D2</paraID>
      <start>2</start>
      <end>3</end>
      <status>unmodified</status>
      <modifiedWord/>
      <trackRevisions>false</trackRevisions>
    </reviewItem>
    <reviewItem>
      <errorID>08a519b7-f585-44e6-932d-e770dc7c9174</errorID>
      <errorWord>(</errorWord>
      <group>L1_Format</group>
      <groupName>格式问题</groupName>
      <ability>L2_HalfPunc</ability>
      <abilityName>全半角检查</abilityName>
      <candidateList>
        <item>（</item>
      </candidateList>
      <explain>文本全半角错误。</explain>
      <paraID>161B8834</paraID>
      <start>0</start>
      <end>1</end>
      <status>unmodified</status>
      <modifiedWord/>
      <trackRevisions>false</trackRevisions>
    </reviewItem>
    <reviewItem>
      <errorID>e71596c5-736f-48ab-97c5-6315085f2517</errorID>
      <errorWord>)</errorWord>
      <group>L1_Format</group>
      <groupName>格式问题</groupName>
      <ability>L2_HalfPunc</ability>
      <abilityName>全半角检查</abilityName>
      <candidateList>
        <item>）</item>
      </candidateList>
      <explain>文本全半角错误。</explain>
      <paraID>161B8834</paraID>
      <start>2</start>
      <end>3</end>
      <status>unmodified</status>
      <modifiedWord/>
      <trackRevisions>false</trackRevisions>
    </reviewItem>
    <reviewItem>
      <errorID>b59e57d9-b1bb-41af-bd0a-6fa77873a14a</errorID>
      <errorWord>(</errorWord>
      <group>L1_Format</group>
      <groupName>格式问题</groupName>
      <ability>L2_HalfPunc</ability>
      <abilityName>全半角检查</abilityName>
      <candidateList>
        <item>（</item>
      </candidateList>
      <explain>文本全半角错误。</explain>
      <paraID>57AE4495</paraID>
      <start>0</start>
      <end>1</end>
      <status>unmodified</status>
      <modifiedWord/>
      <trackRevisions>false</trackRevisions>
    </reviewItem>
    <reviewItem>
      <errorID>4e6a9776-75f7-49c7-abfb-0ffb8ffdd64a</errorID>
      <errorWord>)</errorWord>
      <group>L1_Format</group>
      <groupName>格式问题</groupName>
      <ability>L2_HalfPunc</ability>
      <abilityName>全半角检查</abilityName>
      <candidateList>
        <item>）</item>
      </candidateList>
      <explain>文本全半角错误。</explain>
      <paraID>57AE4495</paraID>
      <start>2</start>
      <end>3</end>
      <status>unmodified</status>
      <modifiedWord/>
      <trackRevisions>false</trackRevisions>
    </reviewItem>
    <reviewItem>
      <errorID>3fb3b837-5006-4fcd-831f-b5612a75c73e</errorID>
      <errorWord>(</errorWord>
      <group>L1_Format</group>
      <groupName>格式问题</groupName>
      <ability>L2_HalfPunc</ability>
      <abilityName>全半角检查</abilityName>
      <candidateList>
        <item>（</item>
      </candidateList>
      <explain>文本全半角错误。</explain>
      <paraID>70B940F9</paraID>
      <start>0</start>
      <end>1</end>
      <status>unmodified</status>
      <modifiedWord/>
      <trackRevisions>false</trackRevisions>
    </reviewItem>
    <reviewItem>
      <errorID>1d790e47-b073-4639-b6ef-d365f5498cf1</errorID>
      <errorWord>)</errorWord>
      <group>L1_Format</group>
      <groupName>格式问题</groupName>
      <ability>L2_HalfPunc</ability>
      <abilityName>全半角检查</abilityName>
      <candidateList>
        <item>）</item>
      </candidateList>
      <explain>文本全半角错误。</explain>
      <paraID>70B940F9</paraID>
      <start>2</start>
      <end>3</end>
      <status>unmodified</status>
      <modifiedWord/>
      <trackRevisions>false</trackRevisions>
    </reviewItem>
    <reviewItem>
      <errorID>e403eecf-872f-442d-b583-8031527e352e</errorID>
      <errorWord>(</errorWord>
      <group>L1_Format</group>
      <groupName>格式问题</groupName>
      <ability>L2_HalfPunc</ability>
      <abilityName>全半角检查</abilityName>
      <candidateList>
        <item>（</item>
      </candidateList>
      <explain>文本全半角错误。</explain>
      <paraID>15D414FE</paraID>
      <start>0</start>
      <end>1</end>
      <status>unmodified</status>
      <modifiedWord/>
      <trackRevisions>false</trackRevisions>
    </reviewItem>
    <reviewItem>
      <errorID>99412885-2fac-4f3c-8f2d-698d9fe09a5a</errorID>
      <errorWord>)</errorWord>
      <group>L1_Format</group>
      <groupName>格式问题</groupName>
      <ability>L2_HalfPunc</ability>
      <abilityName>全半角检查</abilityName>
      <candidateList>
        <item>）</item>
      </candidateList>
      <explain>文本全半角错误。</explain>
      <paraID>15D414FE</paraID>
      <start>2</start>
      <end>3</end>
      <status>unmodified</status>
      <modifiedWord/>
      <trackRevisions>false</trackRevisions>
    </reviewItem>
    <reviewItem>
      <errorID>cd503db0-4db7-42ee-a017-116fb9ede1ff</errorID>
      <errorWord>(</errorWord>
      <group>L1_Format</group>
      <groupName>格式问题</groupName>
      <ability>L2_HalfPunc</ability>
      <abilityName>全半角检查</abilityName>
      <candidateList>
        <item>（</item>
      </candidateList>
      <explain>文本全半角错误。</explain>
      <paraID>6E8EA8F8</paraID>
      <start>0</start>
      <end>1</end>
      <status>unmodified</status>
      <modifiedWord/>
      <trackRevisions>false</trackRevisions>
    </reviewItem>
    <reviewItem>
      <errorID>84d8c7c5-7e01-46a2-9c9c-4c943e450c7f</errorID>
      <errorWord>)</errorWord>
      <group>L1_Format</group>
      <groupName>格式问题</groupName>
      <ability>L2_HalfPunc</ability>
      <abilityName>全半角检查</abilityName>
      <candidateList>
        <item>）</item>
      </candidateList>
      <explain>文本全半角错误。</explain>
      <paraID>6E8EA8F8</paraID>
      <start>2</start>
      <end>3</end>
      <status>unmodified</status>
      <modifiedWord/>
      <trackRevisions>false</trackRevisions>
    </reviewItem>
    <reviewItem>
      <errorID>f5779f0f-5d0c-49c1-93a3-6de37a411d97</errorID>
      <errorWord>(</errorWord>
      <group>L1_Format</group>
      <groupName>格式问题</groupName>
      <ability>L2_HalfPunc</ability>
      <abilityName>全半角检查</abilityName>
      <candidateList>
        <item>（</item>
      </candidateList>
      <explain>文本全半角错误。</explain>
      <paraID>14EA18AD</paraID>
      <start>0</start>
      <end>1</end>
      <status>unmodified</status>
      <modifiedWord/>
      <trackRevisions>false</trackRevisions>
    </reviewItem>
    <reviewItem>
      <errorID>279aadc9-79e5-47b4-8c08-a1c17665224f</errorID>
      <errorWord>)</errorWord>
      <group>L1_Format</group>
      <groupName>格式问题</groupName>
      <ability>L2_HalfPunc</ability>
      <abilityName>全半角检查</abilityName>
      <candidateList>
        <item>）</item>
      </candidateList>
      <explain>文本全半角错误。</explain>
      <paraID>14EA18AD</paraID>
      <start>2</start>
      <end>3</end>
      <status>unmodified</status>
      <modifiedWord/>
      <trackRevisions>false</trackRevisions>
    </reviewItem>
    <reviewItem>
      <errorID>a23ea675-110c-4643-a537-0d733a62b4b3</errorID>
      <errorWord>(</errorWord>
      <group>L1_Format</group>
      <groupName>格式问题</groupName>
      <ability>L2_HalfPunc</ability>
      <abilityName>全半角检查</abilityName>
      <candidateList>
        <item>（</item>
      </candidateList>
      <explain>文本全半角错误。</explain>
      <paraID>427A7BD8</paraID>
      <start>0</start>
      <end>1</end>
      <status>unmodified</status>
      <modifiedWord/>
      <trackRevisions>false</trackRevisions>
    </reviewItem>
    <reviewItem>
      <errorID>895cf8de-459b-4902-902f-188c4164c05d</errorID>
      <errorWord>)</errorWord>
      <group>L1_Format</group>
      <groupName>格式问题</groupName>
      <ability>L2_HalfPunc</ability>
      <abilityName>全半角检查</abilityName>
      <candidateList>
        <item>）</item>
      </candidateList>
      <explain>文本全半角错误。</explain>
      <paraID>427A7BD8</paraID>
      <start>2</start>
      <end>3</end>
      <status>unmodified</status>
      <modifiedWord/>
      <trackRevisions>false</trackRevisions>
    </reviewItem>
    <reviewItem>
      <errorID>a4d4602d-5d97-4c16-bcab-536683474b09</errorID>
      <errorWord>(</errorWord>
      <group>L1_Format</group>
      <groupName>格式问题</groupName>
      <ability>L2_HalfPunc</ability>
      <abilityName>全半角检查</abilityName>
      <candidateList>
        <item>（</item>
      </candidateList>
      <explain>文本全半角错误。</explain>
      <paraID>6C17E543</paraID>
      <start>0</start>
      <end>1</end>
      <status>unmodified</status>
      <modifiedWord/>
      <trackRevisions>false</trackRevisions>
    </reviewItem>
    <reviewItem>
      <errorID>65d4fbfb-23b5-4d07-9687-b018d152504f</errorID>
      <errorWord>)</errorWord>
      <group>L1_Format</group>
      <groupName>格式问题</groupName>
      <ability>L2_HalfPunc</ability>
      <abilityName>全半角检查</abilityName>
      <candidateList>
        <item>）</item>
      </candidateList>
      <explain>文本全半角错误。</explain>
      <paraID>6C17E543</paraID>
      <start>2</start>
      <end>3</end>
      <status>unmodified</status>
      <modifiedWord/>
      <trackRevisions>false</trackRevisions>
    </reviewItem>
    <reviewItem>
      <errorID>c8426f93-eeb9-4d99-bbd4-fe76307ab10b</errorID>
      <errorWord>(</errorWord>
      <group>L1_Format</group>
      <groupName>格式问题</groupName>
      <ability>L2_HalfPunc</ability>
      <abilityName>全半角检查</abilityName>
      <candidateList>
        <item>（</item>
      </candidateList>
      <explain>文本全半角错误。</explain>
      <paraID>48FBF950</paraID>
      <start>0</start>
      <end>1</end>
      <status>unmodified</status>
      <modifiedWord/>
      <trackRevisions>false</trackRevisions>
    </reviewItem>
    <reviewItem>
      <errorID>1ebe10ae-c52c-4589-ab2b-590f2f37f2ca</errorID>
      <errorWord>)</errorWord>
      <group>L1_Format</group>
      <groupName>格式问题</groupName>
      <ability>L2_HalfPunc</ability>
      <abilityName>全半角检查</abilityName>
      <candidateList>
        <item>）</item>
      </candidateList>
      <explain>文本全半角错误。</explain>
      <paraID>48FBF950</paraID>
      <start>2</start>
      <end>3</end>
      <status>unmodified</status>
      <modifiedWord/>
      <trackRevisions>false</trackRevisions>
    </reviewItem>
    <reviewItem>
      <errorID>d1152011-52cd-4e9e-8845-4daaf697b7cd</errorID>
      <errorWord>(</errorWord>
      <group>L1_Format</group>
      <groupName>格式问题</groupName>
      <ability>L2_HalfPunc</ability>
      <abilityName>全半角检查</abilityName>
      <candidateList>
        <item>（</item>
      </candidateList>
      <explain>文本全半角错误。</explain>
      <paraID>48FBF950</paraID>
      <start>5</start>
      <end>6</end>
      <status>unmodified</status>
      <modifiedWord/>
      <trackRevisions>false</trackRevisions>
    </reviewItem>
    <reviewItem>
      <errorID>a001a15b-bc8f-4aa7-a40e-eb0c6a9e997a</errorID>
      <errorWord>)</errorWord>
      <group>L1_Format</group>
      <groupName>格式问题</groupName>
      <ability>L2_HalfPunc</ability>
      <abilityName>全半角检查</abilityName>
      <candidateList>
        <item>）</item>
      </candidateList>
      <explain>文本全半角错误。</explain>
      <paraID>48FBF950</paraID>
      <start>7</start>
      <end>8</end>
      <status>unmodified</status>
      <modifiedWord/>
      <trackRevisions>false</trackRevisions>
    </reviewItem>
    <reviewItem>
      <errorID>a789c7b0-a786-406e-a514-29d81b89c31c</errorID>
      <errorWord>(</errorWord>
      <group>L1_Format</group>
      <groupName>格式问题</groupName>
      <ability>L2_HalfPunc</ability>
      <abilityName>全半角检查</abilityName>
      <candidateList>
        <item>（</item>
      </candidateList>
      <explain>文本全半角错误。</explain>
      <paraID>4C38478D</paraID>
      <start>0</start>
      <end>1</end>
      <status>unmodified</status>
      <modifiedWord/>
      <trackRevisions>false</trackRevisions>
    </reviewItem>
    <reviewItem>
      <errorID>851ae617-5b4e-4438-89be-668d6ff76179</errorID>
      <errorWord>)</errorWord>
      <group>L1_Format</group>
      <groupName>格式问题</groupName>
      <ability>L2_HalfPunc</ability>
      <abilityName>全半角检查</abilityName>
      <candidateList>
        <item>）</item>
      </candidateList>
      <explain>文本全半角错误。</explain>
      <paraID>4C38478D</paraID>
      <start>2</start>
      <end>3</end>
      <status>unmodified</status>
      <modifiedWord/>
      <trackRevisions>false</trackRevisions>
    </reviewItem>
    <reviewItem>
      <errorID>48f1b4e1-f06e-4945-ae2f-73fa1fa99ddf</errorID>
      <errorWord>(</errorWord>
      <group>L1_Format</group>
      <groupName>格式问题</groupName>
      <ability>L2_HalfPunc</ability>
      <abilityName>全半角检查</abilityName>
      <candidateList>
        <item>（</item>
      </candidateList>
      <explain>文本全半角错误。</explain>
      <paraID> 49287E4</paraID>
      <start>0</start>
      <end>1</end>
      <status>unmodified</status>
      <modifiedWord/>
      <trackRevisions>false</trackRevisions>
    </reviewItem>
    <reviewItem>
      <errorID>35362bfd-8adc-48b6-9588-e3c31f652989</errorID>
      <errorWord>)</errorWord>
      <group>L1_Format</group>
      <groupName>格式问题</groupName>
      <ability>L2_HalfPunc</ability>
      <abilityName>全半角检查</abilityName>
      <candidateList>
        <item>）</item>
      </candidateList>
      <explain>文本全半角错误。</explain>
      <paraID> 49287E4</paraID>
      <start>2</start>
      <end>3</end>
      <status>unmodified</status>
      <modifiedWord/>
      <trackRevisions>false</trackRevisions>
    </reviewItem>
    <reviewItem>
      <errorID>8f82a6cd-2e19-4382-8995-6402e459ecd9</errorID>
      <errorWord>(</errorWord>
      <group>L1_Format</group>
      <groupName>格式问题</groupName>
      <ability>L2_HalfPunc</ability>
      <abilityName>全半角检查</abilityName>
      <candidateList>
        <item>（</item>
      </candidateList>
      <explain>文本全半角错误。</explain>
      <paraID>17EB65AA</paraID>
      <start>0</start>
      <end>1</end>
      <status>unmodified</status>
      <modifiedWord/>
      <trackRevisions>false</trackRevisions>
    </reviewItem>
    <reviewItem>
      <errorID>43ada356-65b2-458b-880e-9d1618865df3</errorID>
      <errorWord>)</errorWord>
      <group>L1_Format</group>
      <groupName>格式问题</groupName>
      <ability>L2_HalfPunc</ability>
      <abilityName>全半角检查</abilityName>
      <candidateList>
        <item>）</item>
      </candidateList>
      <explain>文本全半角错误。</explain>
      <paraID>17EB65AA</paraID>
      <start>2</start>
      <end>3</end>
      <status>unmodified</status>
      <modifiedWord/>
      <trackRevisions>false</trackRevisions>
    </reviewItem>
    <reviewItem>
      <errorID>c1775651-8985-4cc7-a876-b534cd9c2d3c</errorID>
      <errorWord>(</errorWord>
      <group>L1_Format</group>
      <groupName>格式问题</groupName>
      <ability>L2_HalfPunc</ability>
      <abilityName>全半角检查</abilityName>
      <candidateList>
        <item>（</item>
      </candidateList>
      <explain>文本全半角错误。</explain>
      <paraID>195DE99D</paraID>
      <start>0</start>
      <end>1</end>
      <status>unmodified</status>
      <modifiedWord/>
      <trackRevisions>false</trackRevisions>
    </reviewItem>
    <reviewItem>
      <errorID>d4f7cf2c-18ad-4839-8ebf-b175f0623eb8</errorID>
      <errorWord>)</errorWord>
      <group>L1_Format</group>
      <groupName>格式问题</groupName>
      <ability>L2_HalfPunc</ability>
      <abilityName>全半角检查</abilityName>
      <candidateList>
        <item>）</item>
      </candidateList>
      <explain>文本全半角错误。</explain>
      <paraID>195DE99D</paraID>
      <start>2</start>
      <end>3</end>
      <status>unmodified</status>
      <modifiedWord/>
      <trackRevisions>false</trackRevisions>
    </reviewItem>
    <reviewItem>
      <errorID>d15b8df9-d7ad-4218-a21e-c340b8194dea</errorID>
      <errorWord>(</errorWord>
      <group>L1_Format</group>
      <groupName>格式问题</groupName>
      <ability>L2_HalfPunc</ability>
      <abilityName>全半角检查</abilityName>
      <candidateList>
        <item>（</item>
      </candidateList>
      <explain>文本全半角错误。</explain>
      <paraID> 65E6FDF</paraID>
      <start>0</start>
      <end>1</end>
      <status>unmodified</status>
      <modifiedWord/>
      <trackRevisions>false</trackRevisions>
    </reviewItem>
    <reviewItem>
      <errorID>75a4e43b-1f48-45d8-8936-8df348613121</errorID>
      <errorWord>)</errorWord>
      <group>L1_Format</group>
      <groupName>格式问题</groupName>
      <ability>L2_HalfPunc</ability>
      <abilityName>全半角检查</abilityName>
      <candidateList>
        <item>）</item>
      </candidateList>
      <explain>文本全半角错误。</explain>
      <paraID> 65E6FDF</paraID>
      <start>2</start>
      <end>3</end>
      <status>unmodified</status>
      <modifiedWord/>
      <trackRevisions>false</trackRevisions>
    </reviewItem>
    <reviewItem>
      <errorID>9275bc58-ce7e-4a49-bf38-37e099bb2103</errorID>
      <errorWord>(</errorWord>
      <group>L1_Format</group>
      <groupName>格式问题</groupName>
      <ability>L2_HalfPunc</ability>
      <abilityName>全半角检查</abilityName>
      <candidateList>
        <item>（</item>
      </candidateList>
      <explain>文本全半角错误。</explain>
      <paraID>170F408E</paraID>
      <start>0</start>
      <end>1</end>
      <status>unmodified</status>
      <modifiedWord/>
      <trackRevisions>false</trackRevisions>
    </reviewItem>
    <reviewItem>
      <errorID>80c07f26-9536-441e-a54d-16e3326b0ad8</errorID>
      <errorWord>)</errorWord>
      <group>L1_Format</group>
      <groupName>格式问题</groupName>
      <ability>L2_HalfPunc</ability>
      <abilityName>全半角检查</abilityName>
      <candidateList>
        <item>）</item>
      </candidateList>
      <explain>文本全半角错误。</explain>
      <paraID>170F408E</paraID>
      <start>2</start>
      <end>3</end>
      <status>unmodified</status>
      <modifiedWord/>
      <trackRevisions>false</trackRevisions>
    </reviewItem>
    <reviewItem>
      <errorID>4120314a-a749-4fe9-9e19-4b9f986a3f14</errorID>
      <errorWord>(</errorWord>
      <group>L1_Format</group>
      <groupName>格式问题</groupName>
      <ability>L2_HalfPunc</ability>
      <abilityName>全半角检查</abilityName>
      <candidateList>
        <item>（</item>
      </candidateList>
      <explain>文本全半角错误。</explain>
      <paraID>7F22EFE4</paraID>
      <start>0</start>
      <end>1</end>
      <status>unmodified</status>
      <modifiedWord/>
      <trackRevisions>false</trackRevisions>
    </reviewItem>
    <reviewItem>
      <errorID>a560c30d-c8cf-4ff8-bea2-a0f3e0f78b11</errorID>
      <errorWord>)</errorWord>
      <group>L1_Format</group>
      <groupName>格式问题</groupName>
      <ability>L2_HalfPunc</ability>
      <abilityName>全半角检查</abilityName>
      <candidateList>
        <item>）</item>
      </candidateList>
      <explain>文本全半角错误。</explain>
      <paraID>7F22EFE4</paraID>
      <start>2</start>
      <end>3</end>
      <status>unmodified</status>
      <modifiedWord/>
      <trackRevisions>false</trackRevisions>
    </reviewItem>
    <reviewItem>
      <errorID>39fb90a8-6e98-4c96-a776-728d5dd56fcd</errorID>
      <errorWord>(</errorWord>
      <group>L1_Format</group>
      <groupName>格式问题</groupName>
      <ability>L2_HalfPunc</ability>
      <abilityName>全半角检查</abilityName>
      <candidateList>
        <item>（</item>
      </candidateList>
      <explain>文本全半角错误。</explain>
      <paraID>7F22EFE4</paraID>
      <start>5</start>
      <end>6</end>
      <status>unmodified</status>
      <modifiedWord/>
      <trackRevisions>false</trackRevisions>
    </reviewItem>
    <reviewItem>
      <errorID>b1f7987e-8475-4b3e-a106-573552bb33b6</errorID>
      <errorWord>)</errorWord>
      <group>L1_Format</group>
      <groupName>格式问题</groupName>
      <ability>L2_HalfPunc</ability>
      <abilityName>全半角检查</abilityName>
      <candidateList>
        <item>）</item>
      </candidateList>
      <explain>文本全半角错误。</explain>
      <paraID>7F22EFE4</paraID>
      <start>7</start>
      <end>8</end>
      <status>unmodified</status>
      <modifiedWord/>
      <trackRevisions>false</trackRevisions>
    </reviewItem>
    <reviewItem>
      <errorID>e05bdb8e-72bf-4088-a6bd-c860ea37a81f</errorID>
      <errorWord>(</errorWord>
      <group>L1_Format</group>
      <groupName>格式问题</groupName>
      <ability>L2_HalfPunc</ability>
      <abilityName>全半角检查</abilityName>
      <candidateList>
        <item>（</item>
      </candidateList>
      <explain>文本全半角错误。</explain>
      <paraID>54294E3F</paraID>
      <start>0</start>
      <end>1</end>
      <status>unmodified</status>
      <modifiedWord/>
      <trackRevisions>false</trackRevisions>
    </reviewItem>
    <reviewItem>
      <errorID>a45130b4-6fa5-449e-b839-6710f7c3e7e0</errorID>
      <errorWord>)</errorWord>
      <group>L1_Format</group>
      <groupName>格式问题</groupName>
      <ability>L2_HalfPunc</ability>
      <abilityName>全半角检查</abilityName>
      <candidateList>
        <item>）</item>
      </candidateList>
      <explain>文本全半角错误。</explain>
      <paraID>54294E3F</paraID>
      <start>2</start>
      <end>3</end>
      <status>unmodified</status>
      <modifiedWord/>
      <trackRevisions>false</trackRevisions>
    </reviewItem>
    <reviewItem>
      <errorID>5b88840c-c323-4f19-83ef-c8b9ba93cfe9</errorID>
      <errorWord>(</errorWord>
      <group>L1_Format</group>
      <groupName>格式问题</groupName>
      <ability>L2_HalfPunc</ability>
      <abilityName>全半角检查</abilityName>
      <candidateList>
        <item>（</item>
      </candidateList>
      <explain>文本全半角错误。</explain>
      <paraID> 9894E3E</paraID>
      <start>0</start>
      <end>1</end>
      <status>unmodified</status>
      <modifiedWord/>
      <trackRevisions>false</trackRevisions>
    </reviewItem>
    <reviewItem>
      <errorID>2cbb9ef0-27c8-4348-a89f-8f3bf7e6be22</errorID>
      <errorWord>)</errorWord>
      <group>L1_Format</group>
      <groupName>格式问题</groupName>
      <ability>L2_HalfPunc</ability>
      <abilityName>全半角检查</abilityName>
      <candidateList>
        <item>）</item>
      </candidateList>
      <explain>文本全半角错误。</explain>
      <paraID> 9894E3E</paraID>
      <start>2</start>
      <end>3</end>
      <status>unmodified</status>
      <modifiedWord/>
      <trackRevisions>false</trackRevisions>
    </reviewItem>
    <reviewItem>
      <errorID>91546d76-872a-4744-87f9-08ed67150da3</errorID>
      <errorWord>(</errorWord>
      <group>L1_Format</group>
      <groupName>格式问题</groupName>
      <ability>L2_HalfPunc</ability>
      <abilityName>全半角检查</abilityName>
      <candidateList>
        <item>（</item>
      </candidateList>
      <explain>文本全半角错误。</explain>
      <paraID> 9894E3E</paraID>
      <start>5</start>
      <end>6</end>
      <status>unmodified</status>
      <modifiedWord/>
      <trackRevisions>false</trackRevisions>
    </reviewItem>
    <reviewItem>
      <errorID>bcc2f770-3728-4d98-9a68-d44cb7b4e55b</errorID>
      <errorWord>)</errorWord>
      <group>L1_Format</group>
      <groupName>格式问题</groupName>
      <ability>L2_HalfPunc</ability>
      <abilityName>全半角检查</abilityName>
      <candidateList>
        <item>）</item>
      </candidateList>
      <explain>文本全半角错误。</explain>
      <paraID> 9894E3E</paraID>
      <start>7</start>
      <end>8</end>
      <status>unmodified</status>
      <modifiedWord/>
      <trackRevisions>false</trackRevisions>
    </reviewItem>
    <reviewItem>
      <errorID>abb5102d-c4e2-41fe-9e6f-4530e3ca443a</errorID>
      <errorWord>(</errorWord>
      <group>L1_Format</group>
      <groupName>格式问题</groupName>
      <ability>L2_HalfPunc</ability>
      <abilityName>全半角检查</abilityName>
      <candidateList>
        <item>（</item>
      </candidateList>
      <explain>文本全半角错误。</explain>
      <paraID> 372CF83</paraID>
      <start>0</start>
      <end>1</end>
      <status>unmodified</status>
      <modifiedWord/>
      <trackRevisions>false</trackRevisions>
    </reviewItem>
    <reviewItem>
      <errorID>ae1b8a26-da0c-4e83-9b9e-bf8da0cf1036</errorID>
      <errorWord>)</errorWord>
      <group>L1_Format</group>
      <groupName>格式问题</groupName>
      <ability>L2_HalfPunc</ability>
      <abilityName>全半角检查</abilityName>
      <candidateList>
        <item>）</item>
      </candidateList>
      <explain>文本全半角错误。</explain>
      <paraID> 372CF83</paraID>
      <start>2</start>
      <end>3</end>
      <status>unmodified</status>
      <modifiedWord/>
      <trackRevisions>false</trackRevisions>
    </reviewItem>
    <reviewItem>
      <errorID>e6488a8e-f01f-441d-9fd2-ef6f99cdc248</errorID>
      <errorWord>(</errorWord>
      <group>L1_Format</group>
      <groupName>格式问题</groupName>
      <ability>L2_HalfPunc</ability>
      <abilityName>全半角检查</abilityName>
      <candidateList>
        <item>（</item>
      </candidateList>
      <explain>文本全半角错误。</explain>
      <paraID> CB463FC</paraID>
      <start>0</start>
      <end>1</end>
      <status>unmodified</status>
      <modifiedWord/>
      <trackRevisions>false</trackRevisions>
    </reviewItem>
    <reviewItem>
      <errorID>b6ff465e-1066-42bf-ab7d-ab8bd538a44b</errorID>
      <errorWord>)</errorWord>
      <group>L1_Format</group>
      <groupName>格式问题</groupName>
      <ability>L2_HalfPunc</ability>
      <abilityName>全半角检查</abilityName>
      <candidateList>
        <item>）</item>
      </candidateList>
      <explain>文本全半角错误。</explain>
      <paraID> CB463FC</paraID>
      <start>2</start>
      <end>3</end>
      <status>unmodified</status>
      <modifiedWord/>
      <trackRevisions>false</trackRevisions>
    </reviewItem>
    <reviewItem>
      <errorID>d545d5a1-0936-407a-8c23-dbef0fa1a9d0</errorID>
      <errorWord>(</errorWord>
      <group>L1_Format</group>
      <groupName>格式问题</groupName>
      <ability>L2_HalfPunc</ability>
      <abilityName>全半角检查</abilityName>
      <candidateList>
        <item>（</item>
      </candidateList>
      <explain>文本全半角错误。</explain>
      <paraID>3C079EEA</paraID>
      <start>0</start>
      <end>1</end>
      <status>unmodified</status>
      <modifiedWord/>
      <trackRevisions>false</trackRevisions>
    </reviewItem>
    <reviewItem>
      <errorID>fdd9a5b8-32ca-4868-b92c-00be9e9fdd73</errorID>
      <errorWord>)</errorWord>
      <group>L1_Format</group>
      <groupName>格式问题</groupName>
      <ability>L2_HalfPunc</ability>
      <abilityName>全半角检查</abilityName>
      <candidateList>
        <item>）</item>
      </candidateList>
      <explain>文本全半角错误。</explain>
      <paraID>3C079EEA</paraID>
      <start>2</start>
      <end>3</end>
      <status>unmodified</status>
      <modifiedWord/>
      <trackRevisions>false</trackRevisions>
    </reviewItem>
    <reviewItem>
      <errorID>0d896ed4-5ac5-4d4a-9480-a4e4b5b5674d</errorID>
      <errorWord>(</errorWord>
      <group>L1_Format</group>
      <groupName>格式问题</groupName>
      <ability>L2_HalfPunc</ability>
      <abilityName>全半角检查</abilityName>
      <candidateList>
        <item>（</item>
      </candidateList>
      <explain>文本全半角错误。</explain>
      <paraID>2AADC657</paraID>
      <start>0</start>
      <end>1</end>
      <status>unmodified</status>
      <modifiedWord/>
      <trackRevisions>false</trackRevisions>
    </reviewItem>
    <reviewItem>
      <errorID>0cef20f3-61f7-47ab-bf04-6913dc8ef845</errorID>
      <errorWord>)</errorWord>
      <group>L1_Format</group>
      <groupName>格式问题</groupName>
      <ability>L2_HalfPunc</ability>
      <abilityName>全半角检查</abilityName>
      <candidateList>
        <item>）</item>
      </candidateList>
      <explain>文本全半角错误。</explain>
      <paraID>2AADC657</paraID>
      <start>2</start>
      <end>3</end>
      <status>unmodified</status>
      <modifiedWord/>
      <trackRevisions>false</trackRevisions>
    </reviewItem>
    <reviewItem>
      <errorID>313a90e8-53c5-41b9-9406-846697d37414</errorID>
      <errorWord>(</errorWord>
      <group>L1_Format</group>
      <groupName>格式问题</groupName>
      <ability>L2_HalfPunc</ability>
      <abilityName>全半角检查</abilityName>
      <candidateList>
        <item>（</item>
      </candidateList>
      <explain>文本全半角错误。</explain>
      <paraID>64A81549</paraID>
      <start>0</start>
      <end>1</end>
      <status>unmodified</status>
      <modifiedWord/>
      <trackRevisions>false</trackRevisions>
    </reviewItem>
    <reviewItem>
      <errorID>87207dd6-9f13-41c0-9b13-b0c25d042fce</errorID>
      <errorWord>)</errorWord>
      <group>L1_Format</group>
      <groupName>格式问题</groupName>
      <ability>L2_HalfPunc</ability>
      <abilityName>全半角检查</abilityName>
      <candidateList>
        <item>）</item>
      </candidateList>
      <explain>文本全半角错误。</explain>
      <paraID>64A81549</paraID>
      <start>2</start>
      <end>3</end>
      <status>unmodified</status>
      <modifiedWord/>
      <trackRevisions>false</trackRevisions>
    </reviewItem>
    <reviewItem>
      <errorID>4960190b-94d5-46c4-85cf-69baf62d5185</errorID>
      <errorWord>(</errorWord>
      <group>L1_Format</group>
      <groupName>格式问题</groupName>
      <ability>L2_HalfPunc</ability>
      <abilityName>全半角检查</abilityName>
      <candidateList>
        <item>（</item>
      </candidateList>
      <explain>文本全半角错误。</explain>
      <paraID> 126E315</paraID>
      <start>0</start>
      <end>1</end>
      <status>unmodified</status>
      <modifiedWord/>
      <trackRevisions>false</trackRevisions>
    </reviewItem>
    <reviewItem>
      <errorID>baca386b-ad05-4d51-828b-06473f52b96b</errorID>
      <errorWord>)</errorWord>
      <group>L1_Format</group>
      <groupName>格式问题</groupName>
      <ability>L2_HalfPunc</ability>
      <abilityName>全半角检查</abilityName>
      <candidateList>
        <item>）</item>
      </candidateList>
      <explain>文本全半角错误。</explain>
      <paraID> 126E315</paraID>
      <start>2</start>
      <end>3</end>
      <status>unmodified</status>
      <modifiedWord/>
      <trackRevisions>false</trackRevisions>
    </reviewItem>
    <reviewItem>
      <errorID>85ae1d5d-b750-47ef-b749-0fb4893a3d96</errorID>
      <errorWord>(</errorWord>
      <group>L1_Format</group>
      <groupName>格式问题</groupName>
      <ability>L2_HalfPunc</ability>
      <abilityName>全半角检查</abilityName>
      <candidateList>
        <item>（</item>
      </candidateList>
      <explain>文本全半角错误。</explain>
      <paraID>62A79C35</paraID>
      <start>0</start>
      <end>1</end>
      <status>unmodified</status>
      <modifiedWord/>
      <trackRevisions>false</trackRevisions>
    </reviewItem>
    <reviewItem>
      <errorID>2437ea0e-289b-43b9-a4f9-7080ed5dc89a</errorID>
      <errorWord>)</errorWord>
      <group>L1_Format</group>
      <groupName>格式问题</groupName>
      <ability>L2_HalfPunc</ability>
      <abilityName>全半角检查</abilityName>
      <candidateList>
        <item>）</item>
      </candidateList>
      <explain>文本全半角错误。</explain>
      <paraID>62A79C35</paraID>
      <start>2</start>
      <end>3</end>
      <status>unmodified</status>
      <modifiedWord/>
      <trackRevisions>false</trackRevisions>
    </reviewItem>
    <reviewItem>
      <errorID>c8ec2a27-763b-4ae1-8a2c-15ac1c6f630e</errorID>
      <errorWord>(</errorWord>
      <group>L1_Format</group>
      <groupName>格式问题</groupName>
      <ability>L2_HalfPunc</ability>
      <abilityName>全半角检查</abilityName>
      <candidateList>
        <item>（</item>
      </candidateList>
      <explain>文本全半角错误。</explain>
      <paraID>19636371</paraID>
      <start>0</start>
      <end>1</end>
      <status>unmodified</status>
      <modifiedWord/>
      <trackRevisions>false</trackRevisions>
    </reviewItem>
    <reviewItem>
      <errorID>4bbeda5a-97fc-410d-acb7-0fdeb039a2b7</errorID>
      <errorWord>)</errorWord>
      <group>L1_Format</group>
      <groupName>格式问题</groupName>
      <ability>L2_HalfPunc</ability>
      <abilityName>全半角检查</abilityName>
      <candidateList>
        <item>）</item>
      </candidateList>
      <explain>文本全半角错误。</explain>
      <paraID>19636371</paraID>
      <start>2</start>
      <end>3</end>
      <status>unmodified</status>
      <modifiedWord/>
      <trackRevisions>false</trackRevisions>
    </reviewItem>
    <reviewItem>
      <errorID>2ab9fc6e-34f8-442f-aeee-07498be2b668</errorID>
      <errorWord>(</errorWord>
      <group>L1_Format</group>
      <groupName>格式问题</groupName>
      <ability>L2_HalfPunc</ability>
      <abilityName>全半角检查</abilityName>
      <candidateList>
        <item>（</item>
      </candidateList>
      <explain>文本全半角错误。</explain>
      <paraID>7685597C</paraID>
      <start>0</start>
      <end>1</end>
      <status>unmodified</status>
      <modifiedWord/>
      <trackRevisions>false</trackRevisions>
    </reviewItem>
    <reviewItem>
      <errorID>7756d5bb-5eb4-44bb-823b-99a3924f4f0d</errorID>
      <errorWord>)</errorWord>
      <group>L1_Format</group>
      <groupName>格式问题</groupName>
      <ability>L2_HalfPunc</ability>
      <abilityName>全半角检查</abilityName>
      <candidateList>
        <item>）</item>
      </candidateList>
      <explain>文本全半角错误。</explain>
      <paraID>7685597C</paraID>
      <start>2</start>
      <end>3</end>
      <status>unmodified</status>
      <modifiedWord/>
      <trackRevisions>false</trackRevisions>
    </reviewItem>
    <reviewItem>
      <errorID>5e354e92-4a08-4137-b1cb-b35f1f98c6a6</errorID>
      <errorWord>(</errorWord>
      <group>L1_Format</group>
      <groupName>格式问题</groupName>
      <ability>L2_HalfPunc</ability>
      <abilityName>全半角检查</abilityName>
      <candidateList>
        <item>（</item>
      </candidateList>
      <explain>文本全半角错误。</explain>
      <paraID>29741828</paraID>
      <start>0</start>
      <end>1</end>
      <status>unmodified</status>
      <modifiedWord/>
      <trackRevisions>false</trackRevisions>
    </reviewItem>
    <reviewItem>
      <errorID>5351ef89-612e-444a-b79f-e512dc8a5296</errorID>
      <errorWord>)</errorWord>
      <group>L1_Format</group>
      <groupName>格式问题</groupName>
      <ability>L2_HalfPunc</ability>
      <abilityName>全半角检查</abilityName>
      <candidateList>
        <item>）</item>
      </candidateList>
      <explain>文本全半角错误。</explain>
      <paraID>29741828</paraID>
      <start>2</start>
      <end>3</end>
      <status>unmodified</status>
      <modifiedWord/>
      <trackRevisions>false</trackRevisions>
    </reviewItem>
    <reviewItem>
      <errorID>719dc482-ed09-4d64-9b11-da2aa5e2641c</errorID>
      <errorWord>(</errorWord>
      <group>L1_Format</group>
      <groupName>格式问题</groupName>
      <ability>L2_HalfPunc</ability>
      <abilityName>全半角检查</abilityName>
      <candidateList>
        <item>（</item>
      </candidateList>
      <explain>文本全半角错误。</explain>
      <paraID>2D180BCC</paraID>
      <start>3</start>
      <end>4</end>
      <status>unmodified</status>
      <modifiedWord/>
      <trackRevisions>false</trackRevisions>
    </reviewItem>
    <reviewItem>
      <errorID>fd27c383-869d-430c-a696-c604e746d173</errorID>
      <errorWord>(</errorWord>
      <group>L1_Format</group>
      <groupName>格式问题</groupName>
      <ability>L2_HalfPunc</ability>
      <abilityName>全半角检查</abilityName>
      <candidateList>
        <item>（</item>
      </candidateList>
      <explain>文本全半角错误。</explain>
      <paraID>5DCDD4A3</paraID>
      <start>0</start>
      <end>1</end>
      <status>unmodified</status>
      <modifiedWord/>
      <trackRevisions>false</trackRevisions>
    </reviewItem>
    <reviewItem>
      <errorID>686979ec-9f3c-44ea-a121-397ca53eee2d</errorID>
      <errorWord>)</errorWord>
      <group>L1_Format</group>
      <groupName>格式问题</groupName>
      <ability>L2_HalfPunc</ability>
      <abilityName>全半角检查</abilityName>
      <candidateList>
        <item>）</item>
      </candidateList>
      <explain>文本全半角错误。</explain>
      <paraID>5DCDD4A3</paraID>
      <start>2</start>
      <end>3</end>
      <status>unmodified</status>
      <modifiedWord/>
      <trackRevisions>false</trackRevisions>
    </reviewItem>
    <reviewItem>
      <errorID>dee9829e-ef6f-4a62-93a5-8277cd859abf</errorID>
      <errorWord>(</errorWord>
      <group>L1_Format</group>
      <groupName>格式问题</groupName>
      <ability>L2_HalfPunc</ability>
      <abilityName>全半角检查</abilityName>
      <candidateList>
        <item>（</item>
      </candidateList>
      <explain>文本全半角错误。</explain>
      <paraID>3CA1B112</paraID>
      <start>0</start>
      <end>1</end>
      <status>unmodified</status>
      <modifiedWord/>
      <trackRevisions>false</trackRevisions>
    </reviewItem>
    <reviewItem>
      <errorID>be860dad-5dd5-4daa-a7a1-d8846238ee12</errorID>
      <errorWord>)</errorWord>
      <group>L1_Format</group>
      <groupName>格式问题</groupName>
      <ability>L2_HalfPunc</ability>
      <abilityName>全半角检查</abilityName>
      <candidateList>
        <item>）</item>
      </candidateList>
      <explain>文本全半角错误。</explain>
      <paraID>3CA1B112</paraID>
      <start>2</start>
      <end>3</end>
      <status>unmodified</status>
      <modifiedWord/>
      <trackRevisions>false</trackRevisions>
    </reviewItem>
    <reviewItem>
      <errorID>80d0e0a4-c235-41fa-b314-40c266d42fc4</errorID>
      <errorWord>(</errorWord>
      <group>L1_Format</group>
      <groupName>格式问题</groupName>
      <ability>L2_HalfPunc</ability>
      <abilityName>全半角检查</abilityName>
      <candidateList>
        <item>（</item>
      </candidateList>
      <explain>文本全半角错误。</explain>
      <paraID>1AB2E6C7</paraID>
      <start>0</start>
      <end>1</end>
      <status>unmodified</status>
      <modifiedWord/>
      <trackRevisions>false</trackRevisions>
    </reviewItem>
    <reviewItem>
      <errorID>00a29e9c-e5c7-470e-a6b1-35597d799279</errorID>
      <errorWord>)</errorWord>
      <group>L1_Format</group>
      <groupName>格式问题</groupName>
      <ability>L2_HalfPunc</ability>
      <abilityName>全半角检查</abilityName>
      <candidateList>
        <item>）</item>
      </candidateList>
      <explain>文本全半角错误。</explain>
      <paraID>1AB2E6C7</paraID>
      <start>2</start>
      <end>3</end>
      <status>unmodified</status>
      <modifiedWord/>
      <trackRevisions>false</trackRevisions>
    </reviewItem>
    <reviewItem>
      <errorID>dce0314c-07fc-4c9e-8aeb-ff4235ceb311</errorID>
      <errorWord>(</errorWord>
      <group>L1_Format</group>
      <groupName>格式问题</groupName>
      <ability>L2_HalfPunc</ability>
      <abilityName>全半角检查</abilityName>
      <candidateList>
        <item>（</item>
      </candidateList>
      <explain>文本全半角错误。</explain>
      <paraID>47181279</paraID>
      <start>0</start>
      <end>1</end>
      <status>unmodified</status>
      <modifiedWord/>
      <trackRevisions>false</trackRevisions>
    </reviewItem>
    <reviewItem>
      <errorID>2408c946-025e-4fdf-ab16-52d65f7e44de</errorID>
      <errorWord>)</errorWord>
      <group>L1_Format</group>
      <groupName>格式问题</groupName>
      <ability>L2_HalfPunc</ability>
      <abilityName>全半角检查</abilityName>
      <candidateList>
        <item>）</item>
      </candidateList>
      <explain>文本全半角错误。</explain>
      <paraID>47181279</paraID>
      <start>2</start>
      <end>3</end>
      <status>unmodified</status>
      <modifiedWord/>
      <trackRevisions>false</trackRevisions>
    </reviewItem>
    <reviewItem>
      <errorID>c9ba60c7-cc2e-403d-948c-9d2bb58ca316</errorID>
      <errorWord>(</errorWord>
      <group>L1_Format</group>
      <groupName>格式问题</groupName>
      <ability>L2_HalfPunc</ability>
      <abilityName>全半角检查</abilityName>
      <candidateList>
        <item>（</item>
      </candidateList>
      <explain>文本全半角错误。</explain>
      <paraID>39CE6FDE</paraID>
      <start>0</start>
      <end>1</end>
      <status>unmodified</status>
      <modifiedWord/>
      <trackRevisions>false</trackRevisions>
    </reviewItem>
    <reviewItem>
      <errorID>ca8a4497-4863-4300-91b0-8d8ba109d82e</errorID>
      <errorWord>)</errorWord>
      <group>L1_Format</group>
      <groupName>格式问题</groupName>
      <ability>L2_HalfPunc</ability>
      <abilityName>全半角检查</abilityName>
      <candidateList>
        <item>）</item>
      </candidateList>
      <explain>文本全半角错误。</explain>
      <paraID>39CE6FDE</paraID>
      <start>2</start>
      <end>3</end>
      <status>unmodified</status>
      <modifiedWord/>
      <trackRevisions>false</trackRevisions>
    </reviewItem>
    <reviewItem>
      <errorID>db4d4c98-d78f-4dc4-bfb0-26c12f50a777</errorID>
      <errorWord>(</errorWord>
      <group>L1_Format</group>
      <groupName>格式问题</groupName>
      <ability>L2_HalfPunc</ability>
      <abilityName>全半角检查</abilityName>
      <candidateList>
        <item>（</item>
      </candidateList>
      <explain>文本全半角错误。</explain>
      <paraID>455DADE6</paraID>
      <start>0</start>
      <end>1</end>
      <status>unmodified</status>
      <modifiedWord/>
      <trackRevisions>false</trackRevisions>
    </reviewItem>
    <reviewItem>
      <errorID>6bebb611-6f76-4cfd-a51f-538cec3a7c80</errorID>
      <errorWord>)</errorWord>
      <group>L1_Format</group>
      <groupName>格式问题</groupName>
      <ability>L2_HalfPunc</ability>
      <abilityName>全半角检查</abilityName>
      <candidateList>
        <item>）</item>
      </candidateList>
      <explain>文本全半角错误。</explain>
      <paraID>455DADE6</paraID>
      <start>2</start>
      <end>3</end>
      <status>unmodified</status>
      <modifiedWord/>
      <trackRevisions>false</trackRevisions>
    </reviewItem>
    <reviewItem>
      <errorID>0c4b842d-ad5f-4cb5-803e-c515382f5a16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31A219A8</paraID>
      <start>0</start>
      <end>2</end>
      <status>unmodified</status>
      <modifiedWord/>
      <trackRevisions>false</trackRevisions>
    </reviewItem>
    <reviewItem>
      <errorID>f9dadbf9-fa88-49d6-9640-a72145a60115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7ECE2B59</paraID>
      <start>0</start>
      <end>2</end>
      <status>unmodified</status>
      <modifiedWord/>
      <trackRevisions>false</trackRevisions>
    </reviewItem>
    <reviewItem>
      <errorID>0972f658-06d3-48a3-9af7-37e2237417cf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6E0C9BFA</paraID>
      <start>0</start>
      <end>2</end>
      <status>unmodified</status>
      <modifiedWord/>
      <trackRevisions>false</trackRevisions>
    </reviewItem>
    <reviewItem>
      <errorID>d2557757-f0e2-43d5-9f55-12394fe0ae90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A9B89B8</paraID>
      <start>0</start>
      <end>2</end>
      <status>unmodified</status>
      <modifiedWord/>
      <trackRevisions>false</trackRevisions>
    </reviewItem>
    <reviewItem>
      <errorID>55a8f6ec-20b0-45b7-b62b-6f13a291293a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BFF0DDF</paraID>
      <start>0</start>
      <end>2</end>
      <status>unmodified</status>
      <modifiedWord/>
      <trackRevisions>false</trackRevisions>
    </reviewItem>
    <reviewItem>
      <errorID>7196ae39-1e36-4807-9a90-7635f2c4aab4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52C3D610</paraID>
      <start>0</start>
      <end>2</end>
      <status>unmodified</status>
      <modifiedWord/>
      <trackRevisions>false</trackRevisions>
    </reviewItem>
    <reviewItem>
      <errorID>a28dcd9a-d922-4fd1-bf4a-584160edcf24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6DE0DFDA</paraID>
      <start>0</start>
      <end>2</end>
      <status>unmodified</status>
      <modifiedWord/>
      <trackRevisions>false</trackRevisions>
    </reviewItem>
    <reviewItem>
      <errorID>0182b1c3-af2c-41c6-af46-66cc4ad9d1a8</errorID>
      <errorWord>：</errorWord>
      <group>L1_Punc</group>
      <groupName>标点问题</groupName>
      <ability>L2_Punc</ability>
      <abilityName>标点符号检查</abilityName>
      <candidateList/>
      <explain/>
      <paraID>7C53DA48</paraID>
      <start>36</start>
      <end>37</end>
      <status>unmodified</status>
      <modifiedWord/>
      <trackRevisions>false</trackRevisions>
    </reviewItem>
    <reviewItem>
      <errorID>623e22ce-fc1e-4d72-a9eb-08e3a1cf51cc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5068CA94</paraID>
      <start>0</start>
      <end>2</end>
      <status>unmodified</status>
      <modifiedWord/>
      <trackRevisions>false</trackRevisions>
    </reviewItem>
    <reviewItem>
      <errorID>a810cec6-568c-480e-837e-e7ae621e7b4b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5F307717</paraID>
      <start>0</start>
      <end>2</end>
      <status>unmodified</status>
      <modifiedWord/>
      <trackRevisions>false</trackRevisions>
    </reviewItem>
    <reviewItem>
      <errorID>4d6c61b4-6472-4730-bb15-27e814a724d6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3FC21BF3</paraID>
      <start>0</start>
      <end>2</end>
      <status>unmodified</status>
      <modifiedWord/>
      <trackRevisions>false</trackRevisions>
    </reviewItem>
    <reviewItem>
      <errorID>eff6310b-3cc7-425f-b0ce-a9e76b9ca575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5F30060B</paraID>
      <start>0</start>
      <end>2</end>
      <status>unmodified</status>
      <modifiedWord/>
      <trackRevisions>false</trackRevisions>
    </reviewItem>
    <reviewItem>
      <errorID>5f5873b8-2382-4a09-bcf2-9fc2969a2f29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2F8B139E</paraID>
      <start>0</start>
      <end>2</end>
      <status>unmodified</status>
      <modifiedWord/>
      <trackRevisions>false</trackRevisions>
    </reviewItem>
    <reviewItem>
      <errorID>cb9f16ab-3691-4d60-83f4-f8947db79a2f</errorID>
      <errorWord>[2011]300号</errorWord>
      <group>L1_Knowledge</group>
      <groupName>知识性问题</groupName>
      <ability>L2_Knowledge</ability>
      <abilityName>其他知识</abilityName>
      <candidateList>
        <item>〔2011〕300号</item>
      </candidateList>
      <explain>发文字号格式错误。</explain>
      <paraID>2F8B139E</paraID>
      <start>57</start>
      <end>67</end>
      <status>unmodified</status>
      <modifiedWord/>
      <trackRevisions>false</trackRevisions>
    </reviewItem>
    <reviewItem>
      <errorID>f170a71d-2765-47a1-b2d7-364468e6a08c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25639EEE</paraID>
      <start>0</start>
      <end>2</end>
      <status>unmodified</status>
      <modifiedWord/>
      <trackRevisions>false</trackRevisions>
    </reviewItem>
    <reviewItem>
      <errorID>01b61638-e1cf-4f69-a793-6a71b2a9764b</errorID>
      <errorWord>，</errorWord>
      <group>L1_Word</group>
      <groupName>字词问题</groupName>
      <ability>L2_Typo</ability>
      <abilityName>字词错误</abilityName>
      <candidateList>
        <item>，将</item>
      </candidateList>
      <explain/>
      <paraID>25639EEE</paraID>
      <start>36</start>
      <end>37</end>
      <status>unmodified</status>
      <modifiedWord/>
      <trackRevisions>false</trackRevisions>
    </reviewItem>
    <reviewItem>
      <errorID>9b9a1cf2-be0b-4dfa-926a-71523e599c0b</errorID>
      <errorWord>,</errorWord>
      <group>L1_Format</group>
      <groupName>格式问题</groupName>
      <ability>L2_HalfPunc</ability>
      <abilityName>全半角检查</abilityName>
      <candidateList>
        <item>，</item>
      </candidateList>
      <explain>文本全半角错误。</explain>
      <paraID> 7A591E7</paraID>
      <start>52</start>
      <end>53</end>
      <status>unmodified</status>
      <modifiedWord/>
      <trackRevisions>false</trackRevisions>
    </reviewItem>
    <reviewItem>
      <errorID>903053ea-ea73-4cf9-bd3b-fa09bad6b239</errorID>
      <errorWord>(</errorWord>
      <group>L1_Format</group>
      <groupName>格式问题</groupName>
      <ability>L2_HalfPunc</ability>
      <abilityName>全半角检查</abilityName>
      <candidateList>
        <item>（</item>
      </candidateList>
      <explain>文本全半角错误。</explain>
      <paraID>694633C5</paraID>
      <start>9</start>
      <end>10</end>
      <status>unmodified</status>
      <modifiedWord/>
      <trackRevisions>false</trackRevisions>
    </reviewItem>
    <reviewItem>
      <errorID>95b80bf3-b971-43af-9718-9d638714087d</errorID>
      <errorWord>)</errorWord>
      <group>L1_Format</group>
      <groupName>格式问题</groupName>
      <ability>L2_HalfPunc</ability>
      <abilityName>全半角检查</abilityName>
      <candidateList>
        <item>）</item>
      </candidateList>
      <explain>文本全半角错误。</explain>
      <paraID>694633C5</paraID>
      <start>15</start>
      <end>16</end>
      <status>unmodified</status>
      <modifiedWord/>
      <trackRevisions>false</trackRevisions>
    </reviewItem>
    <reviewItem>
      <errorID>ee1183af-7b10-40fb-8852-d0d2ac59459b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6DC0A8F1</paraID>
      <start>0</start>
      <end>2</end>
      <status>unmodified</status>
      <modifiedWord/>
      <trackRevisions>false</trackRevisions>
    </reviewItem>
    <reviewItem>
      <errorID>bcdbff7a-7bce-46ad-82eb-eeaf03e6f282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ADBB13C</paraID>
      <start>0</start>
      <end>2</end>
      <status>unmodified</status>
      <modifiedWord/>
      <trackRevisions>false</trackRevisions>
    </reviewItem>
    <reviewItem>
      <errorID>37b9685e-8aba-4361-bc49-6e8cb42ea082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558DE32E</paraID>
      <start>0</start>
      <end>2</end>
      <status>unmodified</status>
      <modifiedWord/>
      <trackRevisions>false</trackRevisions>
    </reviewItem>
    <reviewItem>
      <errorID>e87d9344-c186-4a29-bf42-8623777b8818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7C355E08</paraID>
      <start>0</start>
      <end>2</end>
      <status>unmodified</status>
      <modifiedWord/>
      <trackRevisions>false</trackRevisions>
    </reviewItem>
    <reviewItem>
      <errorID>013cc599-b9b0-4eae-86e8-1272302a6f49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3E8BE409</paraID>
      <start>0</start>
      <end>2</end>
      <status>unmodified</status>
      <modifiedWord/>
      <trackRevisions>false</trackRevisions>
    </reviewItem>
    <reviewItem>
      <errorID>f9c56b12-6173-40c5-a751-674ff017784e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666740F6</paraID>
      <start>0</start>
      <end>2</end>
      <status>unmodified</status>
      <modifiedWord/>
      <trackRevisions>false</trackRevisions>
    </reviewItem>
    <reviewItem>
      <errorID>bbe84568-b253-4a6a-af59-5fa719936fc2</errorID>
      <errorWord>:</errorWord>
      <group>L1_Format</group>
      <groupName>格式问题</groupName>
      <ability>L2_HalfPunc</ability>
      <abilityName>全半角检查</abilityName>
      <candidateList>
        <item>：</item>
      </candidateList>
      <explain>文本全半角错误。</explain>
      <paraID>5C80345C</paraID>
      <start>6</start>
      <end>7</end>
      <status>unmodified</status>
      <modifiedWord/>
      <trackRevisions>false</trackRevisions>
    </reviewItem>
    <reviewItem>
      <errorID>373cb456-b98d-46f8-8f6a-9ac94833b8db</errorID>
      <errorWord>蒙</errorWord>
      <group>L1_Word</group>
      <groupName>字词问题</groupName>
      <ability>L2_Typo</ability>
      <abilityName>字词错误</abilityName>
      <candidateList>
        <item>蒙古</item>
      </candidateList>
      <explain/>
      <paraID>44DFD34F</paraID>
      <start>1</start>
      <end>2</end>
      <status>unmodified</status>
      <modifiedWord/>
      <trackRevisions>false</trackRevisions>
    </reviewItem>
    <reviewItem>
      <errorID>fadb3f7e-d7a6-49bb-8f91-417176a7d2fc</errorID>
      <errorWord>(</errorWord>
      <group>L1_Format</group>
      <groupName>格式问题</groupName>
      <ability>L2_HalfPunc</ability>
      <abilityName>全半角检查</abilityName>
      <candidateList>
        <item>（</item>
      </candidateList>
      <explain>文本全半角错误。</explain>
      <paraID>16F42FAE</paraID>
      <start>3</start>
      <end>4</end>
      <status>unmodified</status>
      <modifiedWord/>
      <trackRevisions>false</trackRevisions>
    </reviewItem>
    <reviewItem>
      <errorID>e67f3193-d680-4932-969e-6c5077c4c352</errorID>
      <errorWord>)</errorWord>
      <group>L1_Format</group>
      <groupName>格式问题</groupName>
      <ability>L2_HalfPunc</ability>
      <abilityName>全半角检查</abilityName>
      <candidateList>
        <item>）</item>
      </candidateList>
      <explain>文本全半角错误。</explain>
      <paraID>16F42FAE</paraID>
      <start>6</start>
      <end>7</end>
      <status>unmodified</status>
      <modifiedWord/>
      <trackRevisions>false</trackRevisions>
    </reviewItem>
    <reviewItem>
      <errorID>fac2b007-82f6-450f-b5db-84f1e9ac3c49</errorID>
      <errorWord>蒙</errorWord>
      <group>L1_Word</group>
      <groupName>字词问题</groupName>
      <ability>L2_Typo</ability>
      <abilityName>字词错误</abilityName>
      <candidateList>
        <item>蒙古</item>
      </candidateList>
      <explain/>
      <paraID>55931F47</paraID>
      <start>1</start>
      <end>2</end>
      <status>unmodified</status>
      <modifiedWord/>
      <trackRevisions>false</trackRevisions>
    </reviewItem>
    <reviewItem>
      <errorID>08c572a3-f2d1-4a9e-912b-61eb43b2ade5</errorID>
      <errorWord>(</errorWord>
      <group>L1_Format</group>
      <groupName>格式问题</groupName>
      <ability>L2_HalfPunc</ability>
      <abilityName>全半角检查</abilityName>
      <candidateList>
        <item>（</item>
      </candidateList>
      <explain>文本全半角错误。</explain>
      <paraID>74F2E07F</paraID>
      <start>2</start>
      <end>3</end>
      <status>unmodified</status>
      <modifiedWord/>
      <trackRevisions>false</trackRevisions>
    </reviewItem>
    <reviewItem>
      <errorID>df69ce80-d393-467d-b916-ff058e1db99f</errorID>
      <errorWord>)</errorWord>
      <group>L1_Format</group>
      <groupName>格式问题</groupName>
      <ability>L2_HalfPunc</ability>
      <abilityName>全半角检查</abilityName>
      <candidateList>
        <item>）</item>
      </candidateList>
      <explain>文本全半角错误。</explain>
      <paraID>74F2E07F</paraID>
      <start>4</start>
      <end>5</end>
      <status>unmodified</status>
      <modifiedWord/>
      <trackRevisions>false</trackRevisions>
    </reviewItem>
    <reviewItem>
      <errorID>7c4979f1-c7ea-4275-a9e9-60c3ca4b51ee</errorID>
      <errorWord>乌稍蛇</errorWord>
      <group>L1_Word</group>
      <groupName>字词问题</groupName>
      <ability>L2_Typo</ability>
      <abilityName>字词错误</abilityName>
      <candidateList>
        <item>乌梢蛇</item>
      </candidateList>
      <explain/>
      <paraID>420D3486</paraID>
      <start>0</start>
      <end>3</end>
      <status>unmodified</status>
      <modifiedWord/>
      <trackRevisions>false</trackRevisions>
    </reviewItem>
    <reviewItem>
      <errorID>948f45ae-034f-49de-8aba-d7bed84d3d8b</errorID>
      <errorWord>蒙</errorWord>
      <group>L1_Word</group>
      <groupName>字词问题</groupName>
      <ability>L2_Typo</ability>
      <abilityName>字词错误</abilityName>
      <candidateList>
        <item>蒙古</item>
      </candidateList>
      <explain/>
      <paraID>741FBB9F</paraID>
      <start>1</start>
      <end>2</end>
      <status>unmodified</status>
      <modifiedWord/>
      <trackRevisions>false</trackRevisions>
    </reviewItem>
    <reviewItem>
      <errorID>59ee9307-0cef-4686-a200-5eed2e26f50d</errorID>
      <errorWord>败浆草</errorWord>
      <group>L1_Word</group>
      <groupName>字词问题</groupName>
      <ability>L2_Typo</ability>
      <abilityName>字词错误</abilityName>
      <candidateList>
        <item>败酱草</item>
      </candidateList>
      <explain/>
      <paraID>7D5F0274</paraID>
      <start>0</start>
      <end>3</end>
      <status>unmodified</status>
      <modifiedWord/>
      <trackRevisions>false</trackRevisions>
    </reviewItem>
    <reviewItem>
      <errorID>7d2e994f-9fde-43b0-a29c-888cbc9a7039</errorID>
      <errorWord>萆解</errorWord>
      <group>L1_Word</group>
      <groupName>字词问题</groupName>
      <ability>L2_Typo</ability>
      <abilityName>字词错误</abilityName>
      <candidateList>
        <item>萆薢</item>
      </candidateList>
      <explain/>
      <paraID>3224BB68</paraID>
      <start>1</start>
      <end>3</end>
      <status>unmodified</status>
      <modifiedWord/>
      <trackRevisions>false</trackRevisions>
    </reviewItem>
    <reviewItem>
      <errorID>c7dd4db9-c7ae-484e-84a8-8d8f9c7b2ee0</errorID>
      <errorWord>蒙</errorWord>
      <group>L1_Word</group>
      <groupName>字词问题</groupName>
      <ability>L2_Typo</ability>
      <abilityName>字词错误</abilityName>
      <candidateList>
        <item>蒙古</item>
      </candidateList>
      <explain/>
      <paraID>6E79D8DD</paraID>
      <start>1</start>
      <end>2</end>
      <status>unmodified</status>
      <modifiedWord/>
      <trackRevisions>false</trackRevisions>
    </reviewItem>
    <reviewItem>
      <errorID>29f9f3fb-0b9c-4aa9-b1f1-41742a16390f</errorID>
      <errorWord>川断</errorWord>
      <group>L1_Knowledge</group>
      <groupName>知识性问题</groupName>
      <ability>L2_Term</ability>
      <abilityName>专业术语</abilityName>
      <candidateList>
        <item>续断</item>
      </candidateList>
      <explain>医学名词[川断]为不规范表述或旧称，其规范书面表述为[续断]。</explain>
      <paraID> 7B17FD3</paraID>
      <start>0</start>
      <end>2</end>
      <status>unmodified</status>
      <modifiedWord/>
      <trackRevisions>false</trackRevisions>
    </reviewItem>
    <reviewItem>
      <errorID>436ac7de-1f95-4dff-8b6e-acaca6b37c93</errorID>
      <errorWord>蒙</errorWord>
      <group>L1_Word</group>
      <groupName>字词问题</groupName>
      <ability>L2_Typo</ability>
      <abilityName>字词错误</abilityName>
      <candidateList>
        <item>蒙古</item>
      </candidateList>
      <explain/>
      <paraID>34CFD305</paraID>
      <start>1</start>
      <end>2</end>
      <status>unmodified</status>
      <modifiedWord/>
      <trackRevisions>false</trackRevisions>
    </reviewItem>
    <reviewItem>
      <errorID>4dcde84e-e430-4f46-ab4d-d5978c3ebc47</errorID>
      <errorWord>(</errorWord>
      <group>L1_Format</group>
      <groupName>格式问题</groupName>
      <ability>L2_HalfPunc</ability>
      <abilityName>全半角检查</abilityName>
      <candidateList>
        <item>（</item>
      </candidateList>
      <explain>文本全半角错误。</explain>
      <paraID>7A2AF01A</paraID>
      <start>3</start>
      <end>4</end>
      <status>unmodified</status>
      <modifiedWord/>
      <trackRevisions>false</trackRevisions>
    </reviewItem>
    <reviewItem>
      <errorID>7601530c-375b-400e-b76a-3329fc399470</errorID>
      <errorWord>)</errorWord>
      <group>L1_Format</group>
      <groupName>格式问题</groupName>
      <ability>L2_HalfPunc</ability>
      <abilityName>全半角检查</abilityName>
      <candidateList>
        <item>）</item>
      </candidateList>
      <explain>文本全半角错误。</explain>
      <paraID>7A2AF01A</paraID>
      <start>5</start>
      <end>6</end>
      <status>unmodified</status>
      <modifiedWord/>
      <trackRevisions>false</trackRevisions>
    </reviewItem>
    <reviewItem>
      <errorID>58322102-837c-4b5f-af3e-0b2113bb4d21</errorID>
      <errorWord>(</errorWord>
      <group>L1_Format</group>
      <groupName>格式问题</groupName>
      <ability>L2_HalfPunc</ability>
      <abilityName>全半角检查</abilityName>
      <candidateList>
        <item>（</item>
      </candidateList>
      <explain>文本全半角错误。</explain>
      <paraID>6685A56E</paraID>
      <start>2</start>
      <end>3</end>
      <status>unmodified</status>
      <modifiedWord/>
      <trackRevisions>false</trackRevisions>
    </reviewItem>
    <reviewItem>
      <errorID>afbddb57-4cba-4e21-a02b-045af21ec07b</errorID>
      <errorWord>)</errorWord>
      <group>L1_Format</group>
      <groupName>格式问题</groupName>
      <ability>L2_HalfPunc</ability>
      <abilityName>全半角检查</abilityName>
      <candidateList>
        <item>）</item>
      </candidateList>
      <explain>文本全半角错误。</explain>
      <paraID>6685A56E</paraID>
      <start>5</start>
      <end>6</end>
      <status>unmodified</status>
      <modifiedWord/>
      <trackRevisions>false</trackRevisions>
    </reviewItem>
    <reviewItem>
      <errorID>c6711411-55ca-408a-b8f9-1b4c5a7348df</errorID>
      <errorWord>蒙</errorWord>
      <group>L1_Word</group>
      <groupName>字词问题</groupName>
      <ability>L2_Typo</ability>
      <abilityName>字词错误</abilityName>
      <candidateList>
        <item>蒙古</item>
      </candidateList>
      <explain/>
      <paraID>38A14418</paraID>
      <start>1</start>
      <end>2</end>
      <status>unmodified</status>
      <modifiedWord/>
      <trackRevisions>false</trackRevisions>
    </reviewItem>
    <reviewItem>
      <errorID>f5815b4d-1114-461f-8968-db961d2067b1</errorID>
      <errorWord>蒙</errorWord>
      <group>L1_Word</group>
      <groupName>字词问题</groupName>
      <ability>L2_Typo</ability>
      <abilityName>字词错误</abilityName>
      <candidateList>
        <item>蒙古</item>
      </candidateList>
      <explain/>
      <paraID>674C2DBE</paraID>
      <start>1</start>
      <end>2</end>
      <status>unmodified</status>
      <modifiedWord/>
      <trackRevisions>false</trackRevisions>
    </reviewItem>
    <reviewItem>
      <errorID>3ebc53f9-cc95-41e5-856c-716f972224ff</errorID>
      <errorWord>蒙</errorWord>
      <group>L1_Word</group>
      <groupName>字词问题</groupName>
      <ability>L2_Typo</ability>
      <abilityName>字词错误</abilityName>
      <candidateList>
        <item>蒙古</item>
      </candidateList>
      <explain/>
      <paraID>2A0B096B</paraID>
      <start>1</start>
      <end>2</end>
      <status>unmodified</status>
      <modifiedWord/>
      <trackRevisions>false</trackRevisions>
    </reviewItem>
    <reviewItem>
      <errorID>e5a90d0e-7e3f-4698-8cae-5469a7d59764</errorID>
      <errorWord>牛角鳃</errorWord>
      <group>L1_Word</group>
      <groupName>字词问题</groupName>
      <ability>L2_Typo</ability>
      <abilityName>字词错误</abilityName>
      <candidateList>
        <item>牛角腮</item>
      </candidateList>
      <explain/>
      <paraID>45BB2A09</paraID>
      <start>0</start>
      <end>3</end>
      <status>unmodified</status>
      <modifiedWord/>
      <trackRevisions>false</trackRevisions>
    </reviewItem>
    <reviewItem>
      <errorID>c1cde905-c4d5-4cd6-92dd-2259b31c3c41</errorID>
      <errorWord>蒙</errorWord>
      <group>L1_Word</group>
      <groupName>字词问题</groupName>
      <ability>L2_Typo</ability>
      <abilityName>字词错误</abilityName>
      <candidateList>
        <item>蒙古</item>
      </candidateList>
      <explain/>
      <paraID>5F6F460E</paraID>
      <start>1</start>
      <end>2</end>
      <status>unmodified</status>
      <modifiedWord/>
      <trackRevisions>false</trackRevisions>
    </reviewItem>
    <reviewItem>
      <errorID>13a35110-9c2c-41ba-a41b-5ef5f00e5653</errorID>
      <errorWord>桔核</errorWord>
      <group>L1_Knowledge</group>
      <groupName>知识性问题</groupName>
      <ability>L2_Term</ability>
      <abilityName>专业术语</abilityName>
      <candidateList>
        <item>橘核</item>
      </candidateList>
      <explain>医学名词[桔核]为不规范表述或旧称，其规范书面表述为[橘核]。</explain>
      <paraID>4054B068</paraID>
      <start>0</start>
      <end>2</end>
      <status>unmodified</status>
      <modifiedWord/>
      <trackRevisions>false</trackRevisions>
    </reviewItem>
    <reviewItem>
      <errorID>07bd7d5a-4853-4da6-85a9-7b65221a21b2</errorID>
      <errorWord>(</errorWord>
      <group>L1_Format</group>
      <groupName>格式问题</groupName>
      <ability>L2_HalfPunc</ability>
      <abilityName>全半角检查</abilityName>
      <candidateList>
        <item>（</item>
      </candidateList>
      <explain>文本全半角错误。</explain>
      <paraID>147C35D8</paraID>
      <start>2</start>
      <end>3</end>
      <status>unmodified</status>
      <modifiedWord/>
      <trackRevisions>false</trackRevisions>
    </reviewItem>
    <reviewItem>
      <errorID>9e0327e0-01f2-4dac-a7cd-b9cb0fbd4a25</errorID>
      <errorWord>)</errorWord>
      <group>L1_Format</group>
      <groupName>格式问题</groupName>
      <ability>L2_HalfPunc</ability>
      <abilityName>全半角检查</abilityName>
      <candidateList>
        <item>）</item>
      </candidateList>
      <explain>文本全半角错误。</explain>
      <paraID>147C35D8</paraID>
      <start>4</start>
      <end>5</end>
      <status>unmodified</status>
      <modifiedWord/>
      <trackRevisions>false</trackRevisions>
    </reviewItem>
    <reviewItem>
      <errorID>344a9308-e4d9-480f-9f6e-47f6a4cef7c8</errorID>
      <errorWord>蒙</errorWord>
      <group>L1_Word</group>
      <groupName>字词问题</groupName>
      <ability>L2_Typo</ability>
      <abilityName>字词错误</abilityName>
      <candidateList>
        <item>蒙古</item>
      </candidateList>
      <explain/>
      <paraID> C16394D</paraID>
      <start>1</start>
      <end>2</end>
      <status>unmodified</status>
      <modifiedWord/>
      <trackRevisions>false</trackRevisions>
    </reviewItem>
    <reviewItem>
      <errorID>e9891c58-b04f-45d6-bed0-1b5918b7f814</errorID>
      <errorWord>螺丝壳</errorWord>
      <group>L1_Word</group>
      <groupName>字词问题</groupName>
      <ability>L2_Typo</ability>
      <abilityName>字词错误</abilityName>
      <candidateList>
        <item>螺蛳壳</item>
      </candidateList>
      <explain/>
      <paraID>7E6429AC</paraID>
      <start>1</start>
      <end>4</end>
      <status>unmodified</status>
      <modifiedWord/>
      <trackRevisions>false</trackRevisions>
    </reviewItem>
    <reviewItem>
      <errorID>ee502670-6e76-43a5-aa0b-347f0f725916</errorID>
      <errorWord>子</errorWord>
      <group>L1_Word</group>
      <groupName>字词问题</groupName>
      <ability>L2_Typo</ability>
      <abilityName>字词错误</abilityName>
      <candidateList>
        <item>籽</item>
      </candidateList>
      <explain/>
      <paraID>64EE2A72</paraID>
      <start>2</start>
      <end>3</end>
      <status>unmodified</status>
      <modifiedWord/>
      <trackRevisions>false</trackRevisions>
    </reviewItem>
    <reviewItem>
      <errorID>be317336-b5ff-4b2b-818f-95d15f952f54</errorID>
      <errorWord>蒙</errorWord>
      <group>L1_Word</group>
      <groupName>字词问题</groupName>
      <ability>L2_Typo</ability>
      <abilityName>字词错误</abilityName>
      <candidateList>
        <item>蒙古</item>
      </candidateList>
      <explain/>
      <paraID>172F1B60</paraID>
      <start>1</start>
      <end>2</end>
      <status>unmodified</status>
      <modifiedWord/>
      <trackRevisions>false</trackRevisions>
    </reviewItem>
    <reviewItem>
      <errorID>4df70b34-31cd-4ddf-b516-56d069dd41f9</errorID>
      <errorWord>(</errorWord>
      <group>L1_Format</group>
      <groupName>格式问题</groupName>
      <ability>L2_HalfPunc</ability>
      <abilityName>全半角检查</abilityName>
      <candidateList>
        <item>（</item>
      </candidateList>
      <explain>文本全半角错误。</explain>
      <paraID>6A194A02</paraID>
      <start>2</start>
      <end>3</end>
      <status>unmodified</status>
      <modifiedWord/>
      <trackRevisions>false</trackRevisions>
    </reviewItem>
    <reviewItem>
      <errorID>38003870-92b7-4c2a-b07e-25736aa0b705</errorID>
      <errorWord>)</errorWord>
      <group>L1_Format</group>
      <groupName>格式问题</groupName>
      <ability>L2_HalfPunc</ability>
      <abilityName>全半角检查</abilityName>
      <candidateList>
        <item>）</item>
      </candidateList>
      <explain>文本全半角错误。</explain>
      <paraID>6A194A02</paraID>
      <start>5</start>
      <end>6</end>
      <status>unmodified</status>
      <modifiedWord/>
      <trackRevisions>false</trackRevisions>
    </reviewItem>
    <reviewItem>
      <errorID>aa51013f-8009-4f2d-8c23-5f1a31224f9c</errorID>
      <errorWord>(</errorWord>
      <group>L1_Format</group>
      <groupName>格式问题</groupName>
      <ability>L2_HalfPunc</ability>
      <abilityName>全半角检查</abilityName>
      <candidateList>
        <item>（</item>
      </candidateList>
      <explain>文本全半角错误。</explain>
      <paraID>7DAE8622</paraID>
      <start>2</start>
      <end>3</end>
      <status>unmodified</status>
      <modifiedWord/>
      <trackRevisions>false</trackRevisions>
    </reviewItem>
    <reviewItem>
      <errorID>3913951c-ea89-4151-80c3-f712a450fcfc</errorID>
      <errorWord>)</errorWord>
      <group>L1_Format</group>
      <groupName>格式问题</groupName>
      <ability>L2_HalfPunc</ability>
      <abilityName>全半角检查</abilityName>
      <candidateList>
        <item>）</item>
      </candidateList>
      <explain>文本全半角错误。</explain>
      <paraID>7DAE8622</paraID>
      <start>4</start>
      <end>5</end>
      <status>unmodified</status>
      <modifiedWord/>
      <trackRevisions>false</trackRevisions>
    </reviewItem>
    <reviewItem>
      <errorID>b1b04046-1235-45c8-af3f-2080528b4f28</errorID>
      <errorWord>蒙</errorWord>
      <group>L1_Word</group>
      <groupName>字词问题</groupName>
      <ability>L2_Typo</ability>
      <abilityName>字词错误</abilityName>
      <candidateList>
        <item>蒙古</item>
      </candidateList>
      <explain/>
      <paraID>363F4D0E</paraID>
      <start>1</start>
      <end>2</end>
      <status>unmodified</status>
      <modifiedWord/>
      <trackRevisions>false</trackRevisions>
    </reviewItem>
    <reviewItem>
      <errorID>b0f91453-1b53-4910-9836-972a58a9d730</errorID>
      <errorWord>(</errorWord>
      <group>L1_Format</group>
      <groupName>格式问题</groupName>
      <ability>L2_HalfPunc</ability>
      <abilityName>全半角检查</abilityName>
      <candidateList>
        <item>（</item>
      </candidateList>
      <explain>文本全半角错误。</explain>
      <paraID>55261CB3</paraID>
      <start>0</start>
      <end>1</end>
      <status>unmodified</status>
      <modifiedWord/>
      <trackRevisions>false</trackRevisions>
    </reviewItem>
    <reviewItem>
      <errorID>9634d981-0623-4ad9-9cd4-172a879f6be1</errorID>
      <errorWord>)</errorWord>
      <group>L1_Format</group>
      <groupName>格式问题</groupName>
      <ability>L2_HalfPunc</ability>
      <abilityName>全半角检查</abilityName>
      <candidateList>
        <item>）</item>
      </candidateList>
      <explain>文本全半角错误。</explain>
      <paraID>55261CB3</paraID>
      <start>2</start>
      <end>3</end>
      <status>unmodified</status>
      <modifiedWord/>
      <trackRevisions>false</trackRevisions>
    </reviewItem>
    <reviewItem>
      <errorID>ac6b4044-8d88-47a0-a69d-ee758ec8a77b</errorID>
      <errorWord>(</errorWord>
      <group>L1_Format</group>
      <groupName>格式问题</groupName>
      <ability>L2_HalfPunc</ability>
      <abilityName>全半角检查</abilityName>
      <candidateList>
        <item>（</item>
      </candidateList>
      <explain>文本全半角错误。</explain>
      <paraID>6350642D</paraID>
      <start>0</start>
      <end>1</end>
      <status>unmodified</status>
      <modifiedWord/>
      <trackRevisions>false</trackRevisions>
    </reviewItem>
    <reviewItem>
      <errorID>3fb5c89d-9f48-4ecc-a9ac-0267f8d25d80</errorID>
      <errorWord>)</errorWord>
      <group>L1_Format</group>
      <groupName>格式问题</groupName>
      <ability>L2_HalfPunc</ability>
      <abilityName>全半角检查</abilityName>
      <candidateList>
        <item>）</item>
      </candidateList>
      <explain>文本全半角错误。</explain>
      <paraID>6350642D</paraID>
      <start>2</start>
      <end>3</end>
      <status>unmodified</status>
      <modifiedWord/>
      <trackRevisions>false</trackRevisions>
    </reviewItem>
    <reviewItem>
      <errorID>ae0421d7-3c64-4289-bcb8-db2d1b00d0fd</errorID>
      <errorWord>(</errorWord>
      <group>L1_Format</group>
      <groupName>格式问题</groupName>
      <ability>L2_HalfPunc</ability>
      <abilityName>全半角检查</abilityName>
      <candidateList>
        <item>（</item>
      </candidateList>
      <explain>文本全半角错误。</explain>
      <paraID>791BB9F8</paraID>
      <start>0</start>
      <end>1</end>
      <status>unmodified</status>
      <modifiedWord/>
      <trackRevisions>false</trackRevisions>
    </reviewItem>
    <reviewItem>
      <errorID>08e6df3f-d70e-46fc-944a-b99d32b37db8</errorID>
      <errorWord>)</errorWord>
      <group>L1_Format</group>
      <groupName>格式问题</groupName>
      <ability>L2_HalfPunc</ability>
      <abilityName>全半角检查</abilityName>
      <candidateList>
        <item>）</item>
      </candidateList>
      <explain>文本全半角错误。</explain>
      <paraID>791BB9F8</paraID>
      <start>2</start>
      <end>3</end>
      <status>unmodified</status>
      <modifiedWord/>
      <trackRevisions>false</trackRevisions>
    </reviewItem>
    <reviewItem>
      <errorID>ce7ba14f-dc66-43cd-8bdb-cd0481ba1238</errorID>
      <errorWord>(</errorWord>
      <group>L1_Format</group>
      <groupName>格式问题</groupName>
      <ability>L2_HalfPunc</ability>
      <abilityName>全半角检查</abilityName>
      <candidateList>
        <item>（</item>
      </candidateList>
      <explain>文本全半角错误。</explain>
      <paraID>29D5E769</paraID>
      <start>0</start>
      <end>1</end>
      <status>unmodified</status>
      <modifiedWord/>
      <trackRevisions>false</trackRevisions>
    </reviewItem>
    <reviewItem>
      <errorID>9c4fc676-fb5d-4786-bdf4-9cdefb263574</errorID>
      <errorWord>)</errorWord>
      <group>L1_Format</group>
      <groupName>格式问题</groupName>
      <ability>L2_HalfPunc</ability>
      <abilityName>全半角检查</abilityName>
      <candidateList>
        <item>）</item>
      </candidateList>
      <explain>文本全半角错误。</explain>
      <paraID>29D5E769</paraID>
      <start>2</start>
      <end>3</end>
      <status>unmodified</status>
      <modifiedWord/>
      <trackRevisions>false</trackRevisions>
    </reviewItem>
    <reviewItem>
      <errorID>81455e1e-4330-4177-89c7-0d4cd3f8b2de</errorID>
      <errorWord>(</errorWord>
      <group>L1_Format</group>
      <groupName>格式问题</groupName>
      <ability>L2_HalfPunc</ability>
      <abilityName>全半角检查</abilityName>
      <candidateList>
        <item>（</item>
      </candidateList>
      <explain>文本全半角错误。</explain>
      <paraID>5418D4ED</paraID>
      <start>0</start>
      <end>1</end>
      <status>unmodified</status>
      <modifiedWord/>
      <trackRevisions>false</trackRevisions>
    </reviewItem>
    <reviewItem>
      <errorID>1446bfe1-918f-4868-9bf9-1a9732b3aecf</errorID>
      <errorWord>)</errorWord>
      <group>L1_Format</group>
      <groupName>格式问题</groupName>
      <ability>L2_HalfPunc</ability>
      <abilityName>全半角检查</abilityName>
      <candidateList>
        <item>）</item>
      </candidateList>
      <explain>文本全半角错误。</explain>
      <paraID>5418D4ED</paraID>
      <start>2</start>
      <end>3</end>
      <status>unmodified</status>
      <modifiedWord/>
      <trackRevisions>false</trackRevisions>
    </reviewItem>
    <reviewItem>
      <errorID>06280521-5f81-45b8-b049-d84917ed02db</errorID>
      <errorWord>(</errorWord>
      <group>L1_Format</group>
      <groupName>格式问题</groupName>
      <ability>L2_HalfPunc</ability>
      <abilityName>全半角检查</abilityName>
      <candidateList>
        <item>（</item>
      </candidateList>
      <explain>文本全半角错误。</explain>
      <paraID>6832409C</paraID>
      <start>0</start>
      <end>1</end>
      <status>unmodified</status>
      <modifiedWord/>
      <trackRevisions>false</trackRevisions>
    </reviewItem>
    <reviewItem>
      <errorID>7b18d01a-0c99-4fef-9ae1-71fd1ca58ab3</errorID>
      <errorWord>)</errorWord>
      <group>L1_Format</group>
      <groupName>格式问题</groupName>
      <ability>L2_HalfPunc</ability>
      <abilityName>全半角检查</abilityName>
      <candidateList>
        <item>）</item>
      </candidateList>
      <explain>文本全半角错误。</explain>
      <paraID>6832409C</paraID>
      <start>2</start>
      <end>3</end>
      <status>unmodified</status>
      <modifiedWord/>
      <trackRevisions>false</trackRevisions>
    </reviewItem>
    <reviewItem>
      <errorID>84902ef0-ed50-4f83-9981-f3e0f39dfb6c</errorID>
      <errorWord>(</errorWord>
      <group>L1_Format</group>
      <groupName>格式问题</groupName>
      <ability>L2_HalfPunc</ability>
      <abilityName>全半角检查</abilityName>
      <candidateList>
        <item>（</item>
      </candidateList>
      <explain>文本全半角错误。</explain>
      <paraID>13BF8DC5</paraID>
      <start>0</start>
      <end>1</end>
      <status>unmodified</status>
      <modifiedWord/>
      <trackRevisions>false</trackRevisions>
    </reviewItem>
    <reviewItem>
      <errorID>c0ff16a8-415b-404d-9167-cdab47e1aea3</errorID>
      <errorWord>)</errorWord>
      <group>L1_Format</group>
      <groupName>格式问题</groupName>
      <ability>L2_HalfPunc</ability>
      <abilityName>全半角检查</abilityName>
      <candidateList>
        <item>）</item>
      </candidateList>
      <explain>文本全半角错误。</explain>
      <paraID>13BF8DC5</paraID>
      <start>2</start>
      <end>3</end>
      <status>unmodified</status>
      <modifiedWord/>
      <trackRevisions>false</trackRevisions>
    </reviewItem>
    <reviewItem>
      <errorID>8b8bd8a4-32cd-463f-b718-b99f26b4f06a</errorID>
      <errorWord>(</errorWord>
      <group>L1_Format</group>
      <groupName>格式问题</groupName>
      <ability>L2_HalfPunc</ability>
      <abilityName>全半角检查</abilityName>
      <candidateList>
        <item>（</item>
      </candidateList>
      <explain>文本全半角错误。</explain>
      <paraID>112441B4</paraID>
      <start>0</start>
      <end>1</end>
      <status>unmodified</status>
      <modifiedWord/>
      <trackRevisions>false</trackRevisions>
    </reviewItem>
    <reviewItem>
      <errorID>44099f7e-764f-4ed7-b8d0-3314fe679a21</errorID>
      <errorWord>)</errorWord>
      <group>L1_Format</group>
      <groupName>格式问题</groupName>
      <ability>L2_HalfPunc</ability>
      <abilityName>全半角检查</abilityName>
      <candidateList>
        <item>）</item>
      </candidateList>
      <explain>文本全半角错误。</explain>
      <paraID>112441B4</paraID>
      <start>2</start>
      <end>3</end>
      <status>unmodified</status>
      <modifiedWord/>
      <trackRevisions>false</trackRevisions>
    </reviewItem>
    <reviewItem>
      <errorID>8209e97c-3531-4b0e-8406-e11c039a87e5</errorID>
      <errorWord>(</errorWord>
      <group>L1_Format</group>
      <groupName>格式问题</groupName>
      <ability>L2_HalfPunc</ability>
      <abilityName>全半角检查</abilityName>
      <candidateList>
        <item>（</item>
      </candidateList>
      <explain>文本全半角错误。</explain>
      <paraID>52CCE32E</paraID>
      <start>0</start>
      <end>1</end>
      <status>unmodified</status>
      <modifiedWord/>
      <trackRevisions>false</trackRevisions>
    </reviewItem>
    <reviewItem>
      <errorID>8501e86b-bb29-4470-8343-1d6a45dea9b2</errorID>
      <errorWord>)</errorWord>
      <group>L1_Format</group>
      <groupName>格式问题</groupName>
      <ability>L2_HalfPunc</ability>
      <abilityName>全半角检查</abilityName>
      <candidateList>
        <item>）</item>
      </candidateList>
      <explain>文本全半角错误。</explain>
      <paraID>52CCE32E</paraID>
      <start>2</start>
      <end>3</end>
      <status>unmodified</status>
      <modifiedWord/>
      <trackRevisions>false</trackRevisions>
    </reviewItem>
    <reviewItem>
      <errorID>5e654bb9-72a1-4b60-b3f5-24551771bf9d</errorID>
      <errorWord>(</errorWord>
      <group>L1_Format</group>
      <groupName>格式问题</groupName>
      <ability>L2_HalfPunc</ability>
      <abilityName>全半角检查</abilityName>
      <candidateList>
        <item>（</item>
      </candidateList>
      <explain>文本全半角错误。</explain>
      <paraID>4AA3B230</paraID>
      <start>0</start>
      <end>1</end>
      <status>unmodified</status>
      <modifiedWord/>
      <trackRevisions>false</trackRevisions>
    </reviewItem>
    <reviewItem>
      <errorID>7781fe0e-da52-497c-a5f1-abb9bdfe5105</errorID>
      <errorWord>)</errorWord>
      <group>L1_Format</group>
      <groupName>格式问题</groupName>
      <ability>L2_HalfPunc</ability>
      <abilityName>全半角检查</abilityName>
      <candidateList>
        <item>）</item>
      </candidateList>
      <explain>文本全半角错误。</explain>
      <paraID>4AA3B230</paraID>
      <start>2</start>
      <end>3</end>
      <status>unmodified</status>
      <modifiedWord/>
      <trackRevisions>false</trackRevisions>
    </reviewItem>
    <reviewItem>
      <errorID>8b4e25db-2416-4bd7-b87f-ed378aa7637b</errorID>
      <errorWord>(</errorWord>
      <group>L1_Format</group>
      <groupName>格式问题</groupName>
      <ability>L2_HalfPunc</ability>
      <abilityName>全半角检查</abilityName>
      <candidateList>
        <item>（</item>
      </candidateList>
      <explain>文本全半角错误。</explain>
      <paraID>66D672BE</paraID>
      <start>0</start>
      <end>1</end>
      <status>unmodified</status>
      <modifiedWord/>
      <trackRevisions>false</trackRevisions>
    </reviewItem>
    <reviewItem>
      <errorID>1c9953ad-f1a8-4f15-af66-ef261733426f</errorID>
      <errorWord>)</errorWord>
      <group>L1_Format</group>
      <groupName>格式问题</groupName>
      <ability>L2_HalfPunc</ability>
      <abilityName>全半角检查</abilityName>
      <candidateList>
        <item>）</item>
      </candidateList>
      <explain>文本全半角错误。</explain>
      <paraID>66D672BE</paraID>
      <start>2</start>
      <end>3</end>
      <status>unmodified</status>
      <modifiedWord/>
      <trackRevisions>false</trackRevisions>
    </reviewItem>
    <reviewItem>
      <errorID>66c2ceae-44bc-4855-9bc5-f1a11afc9b06</errorID>
      <errorWord>(</errorWord>
      <group>L1_Format</group>
      <groupName>格式问题</groupName>
      <ability>L2_HalfPunc</ability>
      <abilityName>全半角检查</abilityName>
      <candidateList>
        <item>（</item>
      </candidateList>
      <explain>文本全半角错误。</explain>
      <paraID> 193CAFB</paraID>
      <start>0</start>
      <end>1</end>
      <status>unmodified</status>
      <modifiedWord/>
      <trackRevisions>false</trackRevisions>
    </reviewItem>
    <reviewItem>
      <errorID>11e6f113-3d75-4c45-9175-a75f2306c140</errorID>
      <errorWord>)</errorWord>
      <group>L1_Format</group>
      <groupName>格式问题</groupName>
      <ability>L2_HalfPunc</ability>
      <abilityName>全半角检查</abilityName>
      <candidateList>
        <item>）</item>
      </candidateList>
      <explain>文本全半角错误。</explain>
      <paraID> 193CAFB</paraID>
      <start>2</start>
      <end>3</end>
      <status>unmodified</status>
      <modifiedWord/>
      <trackRevisions>false</trackRevisions>
    </reviewItem>
    <reviewItem>
      <errorID>97316f92-5762-40f5-a327-fed2a17a6544</errorID>
      <errorWord>(</errorWord>
      <group>L1_Format</group>
      <groupName>格式问题</groupName>
      <ability>L2_HalfPunc</ability>
      <abilityName>全半角检查</abilityName>
      <candidateList>
        <item>（</item>
      </candidateList>
      <explain>文本全半角错误。</explain>
      <paraID>740DF6FF</paraID>
      <start>0</start>
      <end>1</end>
      <status>unmodified</status>
      <modifiedWord/>
      <trackRevisions>false</trackRevisions>
    </reviewItem>
    <reviewItem>
      <errorID>7fbb73e6-10fc-4c94-b9df-1b2c76619fe9</errorID>
      <errorWord>)</errorWord>
      <group>L1_Format</group>
      <groupName>格式问题</groupName>
      <ability>L2_HalfPunc</ability>
      <abilityName>全半角检查</abilityName>
      <candidateList>
        <item>）</item>
      </candidateList>
      <explain>文本全半角错误。</explain>
      <paraID>740DF6FF</paraID>
      <start>2</start>
      <end>3</end>
      <status>unmodified</status>
      <modifiedWord/>
      <trackRevisions>false</trackRevisions>
    </reviewItem>
    <reviewItem>
      <errorID>88fc716a-ae13-44ba-98a4-a543555c7017</errorID>
      <errorWord>(</errorWord>
      <group>L1_Format</group>
      <groupName>格式问题</groupName>
      <ability>L2_HalfPunc</ability>
      <abilityName>全半角检查</abilityName>
      <candidateList>
        <item>（</item>
      </candidateList>
      <explain>文本全半角错误。</explain>
      <paraID>37C5E7C6</paraID>
      <start>0</start>
      <end>1</end>
      <status>unmodified</status>
      <modifiedWord/>
      <trackRevisions>false</trackRevisions>
    </reviewItem>
    <reviewItem>
      <errorID>87eadf80-dcf0-4d96-80e7-ace5fbeec8c5</errorID>
      <errorWord>)</errorWord>
      <group>L1_Format</group>
      <groupName>格式问题</groupName>
      <ability>L2_HalfPunc</ability>
      <abilityName>全半角检查</abilityName>
      <candidateList>
        <item>）</item>
      </candidateList>
      <explain>文本全半角错误。</explain>
      <paraID>37C5E7C6</paraID>
      <start>2</start>
      <end>3</end>
      <status>unmodified</status>
      <modifiedWord/>
      <trackRevisions>false</trackRevisions>
    </reviewItem>
    <reviewItem>
      <errorID>4155d8b1-9998-4c64-8905-86a463f4ba37</errorID>
      <errorWord>(</errorWord>
      <group>L1_Format</group>
      <groupName>格式问题</groupName>
      <ability>L2_HalfPunc</ability>
      <abilityName>全半角检查</abilityName>
      <candidateList>
        <item>（</item>
      </candidateList>
      <explain>文本全半角错误。</explain>
      <paraID>1A05B7CD</paraID>
      <start>0</start>
      <end>1</end>
      <status>unmodified</status>
      <modifiedWord/>
      <trackRevisions>false</trackRevisions>
    </reviewItem>
    <reviewItem>
      <errorID>a66d1eb3-b9dd-49be-85d7-3ff5b553e813</errorID>
      <errorWord>)</errorWord>
      <group>L1_Format</group>
      <groupName>格式问题</groupName>
      <ability>L2_HalfPunc</ability>
      <abilityName>全半角检查</abilityName>
      <candidateList>
        <item>）</item>
      </candidateList>
      <explain>文本全半角错误。</explain>
      <paraID>1A05B7CD</paraID>
      <start>2</start>
      <end>3</end>
      <status>unmodified</status>
      <modifiedWord/>
      <trackRevisions>false</trackRevisions>
    </reviewItem>
    <reviewItem>
      <errorID>241b6f6c-77db-42e2-8e80-d7206776770c</errorID>
      <errorWord>(</errorWord>
      <group>L1_Format</group>
      <groupName>格式问题</groupName>
      <ability>L2_HalfPunc</ability>
      <abilityName>全半角检查</abilityName>
      <candidateList>
        <item>（</item>
      </candidateList>
      <explain>文本全半角错误。</explain>
      <paraID>1A05B7CD</paraID>
      <start>5</start>
      <end>6</end>
      <status>unmodified</status>
      <modifiedWord/>
      <trackRevisions>false</trackRevisions>
    </reviewItem>
    <reviewItem>
      <errorID>47ed37c4-2a5e-43d7-b9fa-da1ff0294584</errorID>
      <errorWord>)</errorWord>
      <group>L1_Format</group>
      <groupName>格式问题</groupName>
      <ability>L2_HalfPunc</ability>
      <abilityName>全半角检查</abilityName>
      <candidateList>
        <item>）</item>
      </candidateList>
      <explain>文本全半角错误。</explain>
      <paraID>1A05B7CD</paraID>
      <start>7</start>
      <end>8</end>
      <status>unmodified</status>
      <modifiedWord/>
      <trackRevisions>false</trackRevisions>
    </reviewItem>
    <reviewItem>
      <errorID>8ec45c7d-2f7f-4b14-b333-3c9bbc881bed</errorID>
      <errorWord>(</errorWord>
      <group>L1_Format</group>
      <groupName>格式问题</groupName>
      <ability>L2_HalfPunc</ability>
      <abilityName>全半角检查</abilityName>
      <candidateList>
        <item>（</item>
      </candidateList>
      <explain>文本全半角错误。</explain>
      <paraID>58011A33</paraID>
      <start>0</start>
      <end>1</end>
      <status>unmodified</status>
      <modifiedWord/>
      <trackRevisions>false</trackRevisions>
    </reviewItem>
    <reviewItem>
      <errorID>9b5889dd-f319-4483-b2bd-c5dfca78192c</errorID>
      <errorWord>)</errorWord>
      <group>L1_Format</group>
      <groupName>格式问题</groupName>
      <ability>L2_HalfPunc</ability>
      <abilityName>全半角检查</abilityName>
      <candidateList>
        <item>）</item>
      </candidateList>
      <explain>文本全半角错误。</explain>
      <paraID>58011A33</paraID>
      <start>2</start>
      <end>3</end>
      <status>unmodified</status>
      <modifiedWord/>
      <trackRevisions>false</trackRevisions>
    </reviewItem>
    <reviewItem>
      <errorID>1867b06c-7e8a-4a88-a83e-4697cfff7dbc</errorID>
      <errorWord>(</errorWord>
      <group>L1_Format</group>
      <groupName>格式问题</groupName>
      <ability>L2_HalfPunc</ability>
      <abilityName>全半角检查</abilityName>
      <candidateList>
        <item>（</item>
      </candidateList>
      <explain>文本全半角错误。</explain>
      <paraID>268004BC</paraID>
      <start>0</start>
      <end>1</end>
      <status>unmodified</status>
      <modifiedWord/>
      <trackRevisions>false</trackRevisions>
    </reviewItem>
    <reviewItem>
      <errorID>b87b19eb-205c-40b9-832c-ebad35696255</errorID>
      <errorWord>)</errorWord>
      <group>L1_Format</group>
      <groupName>格式问题</groupName>
      <ability>L2_HalfPunc</ability>
      <abilityName>全半角检查</abilityName>
      <candidateList>
        <item>）</item>
      </candidateList>
      <explain>文本全半角错误。</explain>
      <paraID>268004BC</paraID>
      <start>2</start>
      <end>3</end>
      <status>unmodified</status>
      <modifiedWord/>
      <trackRevisions>false</trackRevisions>
    </reviewItem>
    <reviewItem>
      <errorID>c0136578-e4ad-4e91-9e9d-f534514bac8e</errorID>
      <errorWord>(</errorWord>
      <group>L1_Format</group>
      <groupName>格式问题</groupName>
      <ability>L2_HalfPunc</ability>
      <abilityName>全半角检查</abilityName>
      <candidateList>
        <item>（</item>
      </candidateList>
      <explain>文本全半角错误。</explain>
      <paraID>6B984C25</paraID>
      <start>0</start>
      <end>1</end>
      <status>unmodified</status>
      <modifiedWord/>
      <trackRevisions>false</trackRevisions>
    </reviewItem>
    <reviewItem>
      <errorID>b26e7857-fb4d-4ff4-b5e6-23643d6504ba</errorID>
      <errorWord>)</errorWord>
      <group>L1_Format</group>
      <groupName>格式问题</groupName>
      <ability>L2_HalfPunc</ability>
      <abilityName>全半角检查</abilityName>
      <candidateList>
        <item>）</item>
      </candidateList>
      <explain>文本全半角错误。</explain>
      <paraID>6B984C25</paraID>
      <start>2</start>
      <end>3</end>
      <status>unmodified</status>
      <modifiedWord/>
      <trackRevisions>false</trackRevisions>
    </reviewItem>
    <reviewItem>
      <errorID>37983d42-cd61-4ae9-a985-16d641cb736a</errorID>
      <errorWord>(</errorWord>
      <group>L1_Format</group>
      <groupName>格式问题</groupName>
      <ability>L2_HalfPunc</ability>
      <abilityName>全半角检查</abilityName>
      <candidateList>
        <item>（</item>
      </candidateList>
      <explain>文本全半角错误。</explain>
      <paraID>687A3D13</paraID>
      <start>0</start>
      <end>1</end>
      <status>unmodified</status>
      <modifiedWord/>
      <trackRevisions>false</trackRevisions>
    </reviewItem>
    <reviewItem>
      <errorID>16930afb-52a5-41c7-9a13-dde527a686ce</errorID>
      <errorWord>)</errorWord>
      <group>L1_Format</group>
      <groupName>格式问题</groupName>
      <ability>L2_HalfPunc</ability>
      <abilityName>全半角检查</abilityName>
      <candidateList>
        <item>）</item>
      </candidateList>
      <explain>文本全半角错误。</explain>
      <paraID>687A3D13</paraID>
      <start>2</start>
      <end>3</end>
      <status>unmodified</status>
      <modifiedWord/>
      <trackRevisions>false</trackRevisions>
    </reviewItem>
    <reviewItem>
      <errorID>5f42b4cf-c687-4fab-84a2-cc5bc27304bc</errorID>
      <errorWord>(</errorWord>
      <group>L1_Format</group>
      <groupName>格式问题</groupName>
      <ability>L2_HalfPunc</ability>
      <abilityName>全半角检查</abilityName>
      <candidateList>
        <item>（</item>
      </candidateList>
      <explain>文本全半角错误。</explain>
      <paraID>58DF2EE7</paraID>
      <start>0</start>
      <end>1</end>
      <status>unmodified</status>
      <modifiedWord/>
      <trackRevisions>false</trackRevisions>
    </reviewItem>
    <reviewItem>
      <errorID>51ea068e-47cf-4441-a4c3-e96714e03cd4</errorID>
      <errorWord>)</errorWord>
      <group>L1_Format</group>
      <groupName>格式问题</groupName>
      <ability>L2_HalfPunc</ability>
      <abilityName>全半角检查</abilityName>
      <candidateList>
        <item>）</item>
      </candidateList>
      <explain>文本全半角错误。</explain>
      <paraID>58DF2EE7</paraID>
      <start>2</start>
      <end>3</end>
      <status>unmodified</status>
      <modifiedWord/>
      <trackRevisions>false</trackRevisions>
    </reviewItem>
    <reviewItem>
      <errorID>a69ffe80-7041-44fc-a2e0-c66a5208eb34</errorID>
      <errorWord>(</errorWord>
      <group>L1_Format</group>
      <groupName>格式问题</groupName>
      <ability>L2_HalfPunc</ability>
      <abilityName>全半角检查</abilityName>
      <candidateList>
        <item>（</item>
      </candidateList>
      <explain>文本全半角错误。</explain>
      <paraID>1CCD710C</paraID>
      <start>0</start>
      <end>1</end>
      <status>unmodified</status>
      <modifiedWord/>
      <trackRevisions>false</trackRevisions>
    </reviewItem>
    <reviewItem>
      <errorID>ccb171d9-78b5-4d45-a47c-87ef280b4d30</errorID>
      <errorWord>)</errorWord>
      <group>L1_Format</group>
      <groupName>格式问题</groupName>
      <ability>L2_HalfPunc</ability>
      <abilityName>全半角检查</abilityName>
      <candidateList>
        <item>）</item>
      </candidateList>
      <explain>文本全半角错误。</explain>
      <paraID>1CCD710C</paraID>
      <start>2</start>
      <end>3</end>
      <status>unmodified</status>
      <modifiedWord/>
      <trackRevisions>false</trackRevisions>
    </reviewItem>
    <reviewItem>
      <errorID>c3faf7e6-4b48-40ad-ac51-f19a8548a8f0</errorID>
      <errorWord>(</errorWord>
      <group>L1_Format</group>
      <groupName>格式问题</groupName>
      <ability>L2_HalfPunc</ability>
      <abilityName>全半角检查</abilityName>
      <candidateList>
        <item>（</item>
      </candidateList>
      <explain>文本全半角错误。</explain>
      <paraID>3B908FAB</paraID>
      <start>0</start>
      <end>1</end>
      <status>unmodified</status>
      <modifiedWord/>
      <trackRevisions>false</trackRevisions>
    </reviewItem>
    <reviewItem>
      <errorID>31a7e567-a3b3-4b13-92d3-7cb123d5b3aa</errorID>
      <errorWord>)</errorWord>
      <group>L1_Format</group>
      <groupName>格式问题</groupName>
      <ability>L2_HalfPunc</ability>
      <abilityName>全半角检查</abilityName>
      <candidateList>
        <item>）</item>
      </candidateList>
      <explain>文本全半角错误。</explain>
      <paraID>3B908FAB</paraID>
      <start>2</start>
      <end>3</end>
      <status>unmodified</status>
      <modifiedWord/>
      <trackRevisions>false</trackRevisions>
    </reviewItem>
    <reviewItem>
      <errorID>13f3320e-426c-4630-9a62-ddbb3ab9759c</errorID>
      <errorWord>(</errorWord>
      <group>L1_Format</group>
      <groupName>格式问题</groupName>
      <ability>L2_HalfPunc</ability>
      <abilityName>全半角检查</abilityName>
      <candidateList>
        <item>（</item>
      </candidateList>
      <explain>文本全半角错误。</explain>
      <paraID>3B908FAB</paraID>
      <start>5</start>
      <end>6</end>
      <status>unmodified</status>
      <modifiedWord/>
      <trackRevisions>false</trackRevisions>
    </reviewItem>
    <reviewItem>
      <errorID>5d4659d1-0889-45fe-946e-69b694c02021</errorID>
      <errorWord>)</errorWord>
      <group>L1_Format</group>
      <groupName>格式问题</groupName>
      <ability>L2_HalfPunc</ability>
      <abilityName>全半角检查</abilityName>
      <candidateList>
        <item>）</item>
      </candidateList>
      <explain>文本全半角错误。</explain>
      <paraID>3B908FAB</paraID>
      <start>7</start>
      <end>8</end>
      <status>unmodified</status>
      <modifiedWord/>
      <trackRevisions>false</trackRevisions>
    </reviewItem>
    <reviewItem>
      <errorID>b174b14e-26fe-4ce0-904f-0fac4dca199a</errorID>
      <errorWord>(</errorWord>
      <group>L1_Format</group>
      <groupName>格式问题</groupName>
      <ability>L2_HalfPunc</ability>
      <abilityName>全半角检查</abilityName>
      <candidateList>
        <item>（</item>
      </candidateList>
      <explain>文本全半角错误。</explain>
      <paraID>3491F491</paraID>
      <start>0</start>
      <end>1</end>
      <status>unmodified</status>
      <modifiedWord/>
      <trackRevisions>false</trackRevisions>
    </reviewItem>
    <reviewItem>
      <errorID>dadda275-d242-4eea-9d45-49370bfdcd8c</errorID>
      <errorWord>)</errorWord>
      <group>L1_Format</group>
      <groupName>格式问题</groupName>
      <ability>L2_HalfPunc</ability>
      <abilityName>全半角检查</abilityName>
      <candidateList>
        <item>）</item>
      </candidateList>
      <explain>文本全半角错误。</explain>
      <paraID>3491F491</paraID>
      <start>2</start>
      <end>3</end>
      <status>unmodified</status>
      <modifiedWord/>
      <trackRevisions>false</trackRevisions>
    </reviewItem>
    <reviewItem>
      <errorID>cfa5bb56-d764-4f4a-a52c-2d537e203898</errorID>
      <errorWord>(</errorWord>
      <group>L1_Format</group>
      <groupName>格式问题</groupName>
      <ability>L2_HalfPunc</ability>
      <abilityName>全半角检查</abilityName>
      <candidateList>
        <item>（</item>
      </candidateList>
      <explain>文本全半角错误。</explain>
      <paraID>1F59201D</paraID>
      <start>0</start>
      <end>1</end>
      <status>unmodified</status>
      <modifiedWord/>
      <trackRevisions>false</trackRevisions>
    </reviewItem>
    <reviewItem>
      <errorID>5bcb2a45-0212-4440-a3b7-28c3e3127497</errorID>
      <errorWord>)</errorWord>
      <group>L1_Format</group>
      <groupName>格式问题</groupName>
      <ability>L2_HalfPunc</ability>
      <abilityName>全半角检查</abilityName>
      <candidateList>
        <item>）</item>
      </candidateList>
      <explain>文本全半角错误。</explain>
      <paraID>1F59201D</paraID>
      <start>2</start>
      <end>3</end>
      <status>unmodified</status>
      <modifiedWord/>
      <trackRevisions>false</trackRevisions>
    </reviewItem>
    <reviewItem>
      <errorID>639d61d7-157d-4203-b39c-37e2e927fca3</errorID>
      <errorWord>(</errorWord>
      <group>L1_Format</group>
      <groupName>格式问题</groupName>
      <ability>L2_HalfPunc</ability>
      <abilityName>全半角检查</abilityName>
      <candidateList>
        <item>（</item>
      </candidateList>
      <explain>文本全半角错误。</explain>
      <paraID>1F59201D</paraID>
      <start>5</start>
      <end>6</end>
      <status>unmodified</status>
      <modifiedWord/>
      <trackRevisions>false</trackRevisions>
    </reviewItem>
    <reviewItem>
      <errorID>54d8a13a-1b0c-4d01-b116-55776b03d6ad</errorID>
      <errorWord>)</errorWord>
      <group>L1_Format</group>
      <groupName>格式问题</groupName>
      <ability>L2_HalfPunc</ability>
      <abilityName>全半角检查</abilityName>
      <candidateList>
        <item>）</item>
      </candidateList>
      <explain>文本全半角错误。</explain>
      <paraID>1F59201D</paraID>
      <start>7</start>
      <end>8</end>
      <status>unmodified</status>
      <modifiedWord/>
      <trackRevisions>false</trackRevisions>
    </reviewItem>
    <reviewItem>
      <errorID>5e3450af-8076-4509-b48c-f5d35ae25019</errorID>
      <errorWord>(</errorWord>
      <group>L1_Format</group>
      <groupName>格式问题</groupName>
      <ability>L2_HalfPunc</ability>
      <abilityName>全半角检查</abilityName>
      <candidateList>
        <item>（</item>
      </candidateList>
      <explain>文本全半角错误。</explain>
      <paraID>3D76E9A5</paraID>
      <start>0</start>
      <end>1</end>
      <status>unmodified</status>
      <modifiedWord/>
      <trackRevisions>false</trackRevisions>
    </reviewItem>
    <reviewItem>
      <errorID>5ce524c8-a1b3-47ef-9174-d9a78efbe28b</errorID>
      <errorWord>)</errorWord>
      <group>L1_Format</group>
      <groupName>格式问题</groupName>
      <ability>L2_HalfPunc</ability>
      <abilityName>全半角检查</abilityName>
      <candidateList>
        <item>）</item>
      </candidateList>
      <explain>文本全半角错误。</explain>
      <paraID>3D76E9A5</paraID>
      <start>2</start>
      <end>3</end>
      <status>unmodified</status>
      <modifiedWord/>
      <trackRevisions>false</trackRevisions>
    </reviewItem>
    <reviewItem>
      <errorID>c27a9b69-a71e-4778-99bc-c135d5f44528</errorID>
      <errorWord>(</errorWord>
      <group>L1_Format</group>
      <groupName>格式问题</groupName>
      <ability>L2_HalfPunc</ability>
      <abilityName>全半角检查</abilityName>
      <candidateList>
        <item>（</item>
      </candidateList>
      <explain>文本全半角错误。</explain>
      <paraID>2F3AD67D</paraID>
      <start>0</start>
      <end>1</end>
      <status>unmodified</status>
      <modifiedWord/>
      <trackRevisions>false</trackRevisions>
    </reviewItem>
    <reviewItem>
      <errorID>ca10c4aa-d509-4d77-b853-bcc9848a40c9</errorID>
      <errorWord>)</errorWord>
      <group>L1_Format</group>
      <groupName>格式问题</groupName>
      <ability>L2_HalfPunc</ability>
      <abilityName>全半角检查</abilityName>
      <candidateList>
        <item>）</item>
      </candidateList>
      <explain>文本全半角错误。</explain>
      <paraID>2F3AD67D</paraID>
      <start>2</start>
      <end>3</end>
      <status>unmodified</status>
      <modifiedWord/>
      <trackRevisions>false</trackRevisions>
    </reviewItem>
    <reviewItem>
      <errorID>7de4687b-8cd1-481e-9646-c5749a35bcfe</errorID>
      <errorWord>(</errorWord>
      <group>L1_Format</group>
      <groupName>格式问题</groupName>
      <ability>L2_HalfPunc</ability>
      <abilityName>全半角检查</abilityName>
      <candidateList>
        <item>（</item>
      </candidateList>
      <explain>文本全半角错误。</explain>
      <paraID>68B486ED</paraID>
      <start>0</start>
      <end>1</end>
      <status>unmodified</status>
      <modifiedWord/>
      <trackRevisions>false</trackRevisions>
    </reviewItem>
    <reviewItem>
      <errorID>0adab640-0e46-484e-b80e-be1f9aa98746</errorID>
      <errorWord>)</errorWord>
      <group>L1_Format</group>
      <groupName>格式问题</groupName>
      <ability>L2_HalfPunc</ability>
      <abilityName>全半角检查</abilityName>
      <candidateList>
        <item>）</item>
      </candidateList>
      <explain>文本全半角错误。</explain>
      <paraID>68B486ED</paraID>
      <start>2</start>
      <end>3</end>
      <status>unmodified</status>
      <modifiedWord/>
      <trackRevisions>false</trackRevisions>
    </reviewItem>
    <reviewItem>
      <errorID>bcbe89ca-bb7f-47da-b05f-5aa17015e57a</errorID>
      <errorWord>(</errorWord>
      <group>L1_Format</group>
      <groupName>格式问题</groupName>
      <ability>L2_HalfPunc</ability>
      <abilityName>全半角检查</abilityName>
      <candidateList>
        <item>（</item>
      </candidateList>
      <explain>文本全半角错误。</explain>
      <paraID>3B2926E4</paraID>
      <start>0</start>
      <end>1</end>
      <status>unmodified</status>
      <modifiedWord/>
      <trackRevisions>false</trackRevisions>
    </reviewItem>
    <reviewItem>
      <errorID>5dc8661e-d1df-4c22-89f3-371f480a0f89</errorID>
      <errorWord>)</errorWord>
      <group>L1_Format</group>
      <groupName>格式问题</groupName>
      <ability>L2_HalfPunc</ability>
      <abilityName>全半角检查</abilityName>
      <candidateList>
        <item>）</item>
      </candidateList>
      <explain>文本全半角错误。</explain>
      <paraID>3B2926E4</paraID>
      <start>2</start>
      <end>3</end>
      <status>unmodified</status>
      <modifiedWord/>
      <trackRevisions>false</trackRevisions>
    </reviewItem>
    <reviewItem>
      <errorID>e8dbe380-7a2a-4066-8f62-39236c2b7d4b</errorID>
      <errorWord>(</errorWord>
      <group>L1_Format</group>
      <groupName>格式问题</groupName>
      <ability>L2_HalfPunc</ability>
      <abilityName>全半角检查</abilityName>
      <candidateList>
        <item>（</item>
      </candidateList>
      <explain>文本全半角错误。</explain>
      <paraID> F08B225</paraID>
      <start>0</start>
      <end>1</end>
      <status>unmodified</status>
      <modifiedWord/>
      <trackRevisions>false</trackRevisions>
    </reviewItem>
    <reviewItem>
      <errorID>39d1f702-6d5e-4f1e-b6df-b8c9c83baa67</errorID>
      <errorWord>)</errorWord>
      <group>L1_Format</group>
      <groupName>格式问题</groupName>
      <ability>L2_HalfPunc</ability>
      <abilityName>全半角检查</abilityName>
      <candidateList>
        <item>）</item>
      </candidateList>
      <explain>文本全半角错误。</explain>
      <paraID> F08B225</paraID>
      <start>2</start>
      <end>3</end>
      <status>unmodified</status>
      <modifiedWord/>
      <trackRevisions>false</trackRevisions>
    </reviewItem>
    <reviewItem>
      <errorID>df65a01a-df80-4936-b2fd-685ba95abbd9</errorID>
      <errorWord>(</errorWord>
      <group>L1_Format</group>
      <groupName>格式问题</groupName>
      <ability>L2_HalfPunc</ability>
      <abilityName>全半角检查</abilityName>
      <candidateList>
        <item>（</item>
      </candidateList>
      <explain>文本全半角错误。</explain>
      <paraID>7EEE0C11</paraID>
      <start>0</start>
      <end>1</end>
      <status>unmodified</status>
      <modifiedWord/>
      <trackRevisions>false</trackRevisions>
    </reviewItem>
    <reviewItem>
      <errorID>e69278bd-d424-4499-8580-257116cf36e2</errorID>
      <errorWord>)</errorWord>
      <group>L1_Format</group>
      <groupName>格式问题</groupName>
      <ability>L2_HalfPunc</ability>
      <abilityName>全半角检查</abilityName>
      <candidateList>
        <item>）</item>
      </candidateList>
      <explain>文本全半角错误。</explain>
      <paraID>7EEE0C11</paraID>
      <start>2</start>
      <end>3</end>
      <status>unmodified</status>
      <modifiedWord/>
      <trackRevisions>false</trackRevisions>
    </reviewItem>
    <reviewItem>
      <errorID>09a08d5d-6dba-4346-9e94-fe561d84c380</errorID>
      <errorWord>(</errorWord>
      <group>L1_Format</group>
      <groupName>格式问题</groupName>
      <ability>L2_HalfPunc</ability>
      <abilityName>全半角检查</abilityName>
      <candidateList>
        <item>（</item>
      </candidateList>
      <explain>文本全半角错误。</explain>
      <paraID>3135F116</paraID>
      <start>0</start>
      <end>1</end>
      <status>unmodified</status>
      <modifiedWord/>
      <trackRevisions>false</trackRevisions>
    </reviewItem>
    <reviewItem>
      <errorID>9592d51f-0ad7-4e07-bcaa-bbf2cf7df0f3</errorID>
      <errorWord>)</errorWord>
      <group>L1_Format</group>
      <groupName>格式问题</groupName>
      <ability>L2_HalfPunc</ability>
      <abilityName>全半角检查</abilityName>
      <candidateList>
        <item>）</item>
      </candidateList>
      <explain>文本全半角错误。</explain>
      <paraID>3135F116</paraID>
      <start>2</start>
      <end>3</end>
      <status>unmodified</status>
      <modifiedWord/>
      <trackRevisions>false</trackRevisions>
    </reviewItem>
    <reviewItem>
      <errorID>45138736-3a9d-4394-9c64-9c13e5634eec</errorID>
      <errorWord>(</errorWord>
      <group>L1_Format</group>
      <groupName>格式问题</groupName>
      <ability>L2_HalfPunc</ability>
      <abilityName>全半角检查</abilityName>
      <candidateList>
        <item>（</item>
      </candidateList>
      <explain>文本全半角错误。</explain>
      <paraID> 3A49977</paraID>
      <start>0</start>
      <end>1</end>
      <status>unmodified</status>
      <modifiedWord/>
      <trackRevisions>false</trackRevisions>
    </reviewItem>
    <reviewItem>
      <errorID>ce3e2153-7f7e-4833-8e2a-c2c5c47fc05b</errorID>
      <errorWord>)</errorWord>
      <group>L1_Format</group>
      <groupName>格式问题</groupName>
      <ability>L2_HalfPunc</ability>
      <abilityName>全半角检查</abilityName>
      <candidateList>
        <item>）</item>
      </candidateList>
      <explain>文本全半角错误。</explain>
      <paraID> 3A49977</paraID>
      <start>2</start>
      <end>3</end>
      <status>unmodified</status>
      <modifiedWord/>
      <trackRevisions>false</trackRevisions>
    </reviewItem>
    <reviewItem>
      <errorID>d36ff294-b76b-4234-a43d-55176c970e40</errorID>
      <errorWord>(</errorWord>
      <group>L1_Format</group>
      <groupName>格式问题</groupName>
      <ability>L2_HalfPunc</ability>
      <abilityName>全半角检查</abilityName>
      <candidateList>
        <item>（</item>
      </candidateList>
      <explain>文本全半角错误。</explain>
      <paraID>6D3950C2</paraID>
      <start>0</start>
      <end>1</end>
      <status>unmodified</status>
      <modifiedWord/>
      <trackRevisions>false</trackRevisions>
    </reviewItem>
    <reviewItem>
      <errorID>2b6afc4c-4aa0-414a-879e-253e428f07d6</errorID>
      <errorWord>)</errorWord>
      <group>L1_Format</group>
      <groupName>格式问题</groupName>
      <ability>L2_HalfPunc</ability>
      <abilityName>全半角检查</abilityName>
      <candidateList>
        <item>）</item>
      </candidateList>
      <explain>文本全半角错误。</explain>
      <paraID>6D3950C2</paraID>
      <start>2</start>
      <end>3</end>
      <status>unmodified</status>
      <modifiedWord/>
      <trackRevisions>false</trackRevisions>
    </reviewItem>
    <reviewItem>
      <errorID>547807e0-5d7f-4730-8fb1-7f26ec4082f5</errorID>
      <errorWord>(</errorWord>
      <group>L1_Format</group>
      <groupName>格式问题</groupName>
      <ability>L2_HalfPunc</ability>
      <abilityName>全半角检查</abilityName>
      <candidateList>
        <item>（</item>
      </candidateList>
      <explain>文本全半角错误。</explain>
      <paraID>370FB899</paraID>
      <start>0</start>
      <end>1</end>
      <status>unmodified</status>
      <modifiedWord/>
      <trackRevisions>false</trackRevisions>
    </reviewItem>
    <reviewItem>
      <errorID>43327c1b-a374-4481-a278-6e9d8ed5181a</errorID>
      <errorWord>)</errorWord>
      <group>L1_Format</group>
      <groupName>格式问题</groupName>
      <ability>L2_HalfPunc</ability>
      <abilityName>全半角检查</abilityName>
      <candidateList>
        <item>）</item>
      </candidateList>
      <explain>文本全半角错误。</explain>
      <paraID>370FB899</paraID>
      <start>2</start>
      <end>3</end>
      <status>unmodified</status>
      <modifiedWord/>
      <trackRevisions>false</trackRevisions>
    </reviewItem>
    <reviewItem>
      <errorID>6e4a22c4-4336-4e0d-85ef-d0d4aafc2ae7</errorID>
      <errorWord>(</errorWord>
      <group>L1_Format</group>
      <groupName>格式问题</groupName>
      <ability>L2_HalfPunc</ability>
      <abilityName>全半角检查</abilityName>
      <candidateList>
        <item>（</item>
      </candidateList>
      <explain>文本全半角错误。</explain>
      <paraID>1AFEF3B1</paraID>
      <start>3</start>
      <end>4</end>
      <status>unmodified</status>
      <modifiedWord/>
      <trackRevisions>false</trackRevisions>
    </reviewItem>
    <reviewItem>
      <errorID>057062bb-c8a9-4afe-8dc5-69f6dcdebcb5</errorID>
      <errorWord>(</errorWord>
      <group>L1_Format</group>
      <groupName>格式问题</groupName>
      <ability>L2_HalfPunc</ability>
      <abilityName>全半角检查</abilityName>
      <candidateList>
        <item>（</item>
      </candidateList>
      <explain>文本全半角错误。</explain>
      <paraID>66919969</paraID>
      <start>0</start>
      <end>1</end>
      <status>unmodified</status>
      <modifiedWord/>
      <trackRevisions>false</trackRevisions>
    </reviewItem>
    <reviewItem>
      <errorID>e2cf6182-6ff5-48d5-88c0-37e1acf84ca4</errorID>
      <errorWord>)</errorWord>
      <group>L1_Format</group>
      <groupName>格式问题</groupName>
      <ability>L2_HalfPunc</ability>
      <abilityName>全半角检查</abilityName>
      <candidateList>
        <item>）</item>
      </candidateList>
      <explain>文本全半角错误。</explain>
      <paraID>66919969</paraID>
      <start>2</start>
      <end>3</end>
      <status>unmodified</status>
      <modifiedWord/>
      <trackRevisions>false</trackRevisions>
    </reviewItem>
    <reviewItem>
      <errorID>6cb38f5d-9292-4b17-a752-d6dbff97f98b</errorID>
      <errorWord>(</errorWord>
      <group>L1_Format</group>
      <groupName>格式问题</groupName>
      <ability>L2_HalfPunc</ability>
      <abilityName>全半角检查</abilityName>
      <candidateList>
        <item>（</item>
      </candidateList>
      <explain>文本全半角错误。</explain>
      <paraID>61664073</paraID>
      <start>0</start>
      <end>1</end>
      <status>unmodified</status>
      <modifiedWord/>
      <trackRevisions>false</trackRevisions>
    </reviewItem>
    <reviewItem>
      <errorID>cff519d3-e956-4c15-b613-ce73c023f8ae</errorID>
      <errorWord>)</errorWord>
      <group>L1_Format</group>
      <groupName>格式问题</groupName>
      <ability>L2_HalfPunc</ability>
      <abilityName>全半角检查</abilityName>
      <candidateList>
        <item>）</item>
      </candidateList>
      <explain>文本全半角错误。</explain>
      <paraID>61664073</paraID>
      <start>2</start>
      <end>3</end>
      <status>unmodified</status>
      <modifiedWord/>
      <trackRevisions>false</trackRevisions>
    </reviewItem>
    <reviewItem>
      <errorID>02c129a9-facd-4464-a9f7-2b88ba8a035f</errorID>
      <errorWord>(</errorWord>
      <group>L1_Format</group>
      <groupName>格式问题</groupName>
      <ability>L2_HalfPunc</ability>
      <abilityName>全半角检查</abilityName>
      <candidateList>
        <item>（</item>
      </candidateList>
      <explain>文本全半角错误。</explain>
      <paraID> A77FD43</paraID>
      <start>0</start>
      <end>1</end>
      <status>unmodified</status>
      <modifiedWord/>
      <trackRevisions>false</trackRevisions>
    </reviewItem>
    <reviewItem>
      <errorID>1961a8d0-aac7-41c9-8da3-f30675868389</errorID>
      <errorWord>)</errorWord>
      <group>L1_Format</group>
      <groupName>格式问题</groupName>
      <ability>L2_HalfPunc</ability>
      <abilityName>全半角检查</abilityName>
      <candidateList>
        <item>）</item>
      </candidateList>
      <explain>文本全半角错误。</explain>
      <paraID> A77FD43</paraID>
      <start>2</start>
      <end>3</end>
      <status>unmodified</status>
      <modifiedWord/>
      <trackRevisions>false</trackRevisions>
    </reviewItem>
    <reviewItem>
      <errorID>b07d56ab-f310-428b-8bb3-1d159efacd91</errorID>
      <errorWord>(</errorWord>
      <group>L1_Format</group>
      <groupName>格式问题</groupName>
      <ability>L2_HalfPunc</ability>
      <abilityName>全半角检查</abilityName>
      <candidateList>
        <item>（</item>
      </candidateList>
      <explain>文本全半角错误。</explain>
      <paraID>7A3DD391</paraID>
      <start>0</start>
      <end>1</end>
      <status>unmodified</status>
      <modifiedWord/>
      <trackRevisions>false</trackRevisions>
    </reviewItem>
    <reviewItem>
      <errorID>08a3cb9d-5999-4b9d-bf94-8344c7741910</errorID>
      <errorWord>)</errorWord>
      <group>L1_Format</group>
      <groupName>格式问题</groupName>
      <ability>L2_HalfPunc</ability>
      <abilityName>全半角检查</abilityName>
      <candidateList>
        <item>）</item>
      </candidateList>
      <explain>文本全半角错误。</explain>
      <paraID>7A3DD391</paraID>
      <start>2</start>
      <end>3</end>
      <status>unmodified</status>
      <modifiedWord/>
      <trackRevisions>false</trackRevisions>
    </reviewItem>
    <reviewItem>
      <errorID>e354033b-9b40-42df-9378-b6931d9456ad</errorID>
      <errorWord>(</errorWord>
      <group>L1_Format</group>
      <groupName>格式问题</groupName>
      <ability>L2_HalfPunc</ability>
      <abilityName>全半角检查</abilityName>
      <candidateList>
        <item>（</item>
      </candidateList>
      <explain>文本全半角错误。</explain>
      <paraID>6D0165C1</paraID>
      <start>0</start>
      <end>1</end>
      <status>unmodified</status>
      <modifiedWord/>
      <trackRevisions>false</trackRevisions>
    </reviewItem>
    <reviewItem>
      <errorID>bdba5efc-a95d-4834-be37-fcd11634e5c0</errorID>
      <errorWord>)</errorWord>
      <group>L1_Format</group>
      <groupName>格式问题</groupName>
      <ability>L2_HalfPunc</ability>
      <abilityName>全半角检查</abilityName>
      <candidateList>
        <item>）</item>
      </candidateList>
      <explain>文本全半角错误。</explain>
      <paraID>6D0165C1</paraID>
      <start>2</start>
      <end>3</end>
      <status>unmodified</status>
      <modifiedWord/>
      <trackRevisions>false</trackRevisions>
    </reviewItem>
    <reviewItem>
      <errorID>b82fa07c-c819-4d6d-a3b9-fdbb50715796</errorID>
      <errorWord>(</errorWord>
      <group>L1_Format</group>
      <groupName>格式问题</groupName>
      <ability>L2_HalfPunc</ability>
      <abilityName>全半角检查</abilityName>
      <candidateList>
        <item>（</item>
      </candidateList>
      <explain>文本全半角错误。</explain>
      <paraID>1A1AAF3F</paraID>
      <start>0</start>
      <end>1</end>
      <status>unmodified</status>
      <modifiedWord/>
      <trackRevisions>false</trackRevisions>
    </reviewItem>
    <reviewItem>
      <errorID>beac6b0f-8489-470a-8ff3-7ece2f466eab</errorID>
      <errorWord>)</errorWord>
      <group>L1_Format</group>
      <groupName>格式问题</groupName>
      <ability>L2_HalfPunc</ability>
      <abilityName>全半角检查</abilityName>
      <candidateList>
        <item>）</item>
      </candidateList>
      <explain>文本全半角错误。</explain>
      <paraID>1A1AAF3F</paraID>
      <start>2</start>
      <end>3</end>
      <status>unmodified</status>
      <modifiedWord/>
      <trackRevisions>false</trackRevisions>
    </reviewItem>
    <reviewItem>
      <errorID>4941839e-5543-4f07-bff9-173b959418cc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2425C614</paraID>
      <start>0</start>
      <end>2</end>
      <status>unmodified</status>
      <modifiedWord/>
      <trackRevisions>false</trackRevisions>
    </reviewItem>
    <reviewItem>
      <errorID>0d5dc364-235d-46a9-b230-ef19ed7328bd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479DB767</paraID>
      <start>0</start>
      <end>2</end>
      <status>unmodified</status>
      <modifiedWord/>
      <trackRevisions>false</trackRevisions>
    </reviewItem>
    <reviewItem>
      <errorID>9f1fe517-0ea9-40e8-bd14-55f69d24bff2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62254589</paraID>
      <start>0</start>
      <end>2</end>
      <status>unmodified</status>
      <modifiedWord/>
      <trackRevisions>false</trackRevisions>
    </reviewItem>
    <reviewItem>
      <errorID>2ae154bd-e227-4bd5-91d8-2ff5280fd6cd</errorID>
      <errorWord>余</errorWord>
      <group>L1_Word</group>
      <groupName>字词问题</groupName>
      <ability>L2_Typo</ability>
      <abilityName>字词错误</abilityName>
      <candidateList>
        <item>余有</item>
      </candidateList>
      <explain/>
      <paraID>62254589</paraID>
      <start>93</start>
      <end>94</end>
      <status>unmodified</status>
      <modifiedWord/>
      <trackRevisions>false</trackRevisions>
    </reviewItem>
    <reviewItem>
      <errorID>7f117e5d-9182-481a-abe6-614044328889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123841B6</paraID>
      <start>0</start>
      <end>2</end>
      <status>unmodified</status>
      <modifiedWord/>
      <trackRevisions>false</trackRevisions>
    </reviewItem>
    <reviewItem>
      <errorID>493d54a7-84eb-4580-8ec5-fac29e4a0cb2</errorID>
      <errorWord>及附产品</errorWord>
      <group>L1_Word</group>
      <groupName>字词问题</groupName>
      <ability>L2_Typo</ability>
      <abilityName>字词错误</abilityName>
      <candidateList>
        <item>及副产品</item>
      </candidateList>
      <explain/>
      <paraID>123841B6</paraID>
      <start>52</start>
      <end>56</end>
      <status>unmodified</status>
      <modifiedWord/>
      <trackRevisions>false</trackRevisions>
    </reviewItem>
    <reviewItem>
      <errorID>b8779b45-9ff4-4731-9d3b-c22cbec34408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6FA6660</paraID>
      <start>0</start>
      <end>2</end>
      <status>unmodified</status>
      <modifiedWord/>
      <trackRevisions>false</trackRevisions>
    </reviewItem>
    <reviewItem>
      <errorID>9d545694-849c-47b4-b1e3-04ed160f83fb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1CC15509</paraID>
      <start>0</start>
      <end>2</end>
      <status>unmodified</status>
      <modifiedWord/>
      <trackRevisions>false</trackRevisions>
    </reviewItem>
    <reviewItem>
      <errorID>1cf50948-e5dc-47a3-a1ad-aaa5aa54159d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66D7BCF3</paraID>
      <start>0</start>
      <end>2</end>
      <status>unmodified</status>
      <modifiedWord/>
      <trackRevisions>false</trackRevisions>
    </reviewItem>
    <reviewItem>
      <errorID>afc7ffb8-58ab-4aa2-b759-6449c5aab46c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69812D42</paraID>
      <start>0</start>
      <end>2</end>
      <status>unmodified</status>
      <modifiedWord/>
      <trackRevisions>false</trackRevisions>
    </reviewItem>
    <reviewItem>
      <errorID>f6caf2a9-6e1f-4887-aa94-53c1e467e7fe</errorID>
      <errorWord>法律、法规</errorWord>
      <group>L1_Word</group>
      <groupName>字词问题</groupName>
      <ability>L2_Typo</ability>
      <abilityName>字词错误</abilityName>
      <candidateList>
        <item>法律法规</item>
      </candidateList>
      <explain/>
      <paraID>69812D42</paraID>
      <start>94</start>
      <end>99</end>
      <status>unmodified</status>
      <modifiedWord/>
      <trackRevisions>false</trackRevisions>
    </reviewItem>
    <reviewItem>
      <errorID>c3cdd97d-1bda-42b3-9531-095070aa100e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69812D42</paraID>
      <start>167</start>
      <end>170</end>
      <status>unmodified</status>
      <modifiedWord/>
      <trackRevisions>false</trackRevisions>
    </reviewItem>
    <reviewItem>
      <errorID>c6b934cf-86e5-4f35-b57a-d66761bdc39e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3CADADA6</paraID>
      <start>0</start>
      <end>2</end>
      <status>unmodified</status>
      <modifiedWord/>
      <trackRevisions>false</trackRevisions>
    </reviewItem>
    <reviewItem>
      <errorID>2825d254-f8a9-47e7-ba82-22ee4031c311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3AECAD4C</paraID>
      <start>74</start>
      <end>77</end>
      <status>unmodified</status>
      <modifiedWord/>
      <trackRevisions>false</trackRevisions>
    </reviewItem>
    <reviewItem>
      <errorID>f11c5b57-d12f-45de-82ac-99ebda43cdbc</errorID>
      <errorWord>送达至</errorWord>
      <group>L1_Word</group>
      <groupName>字词问题</groupName>
      <ability>L2_Typo</ability>
      <abilityName>字词错误</abilityName>
      <candidateList>
        <item>送达</item>
      </candidateList>
      <explain/>
      <paraID>1FFBA4F0</paraID>
      <start>94</start>
      <end>97</end>
      <status>unmodified</status>
      <modifiedWord/>
      <trackRevisions>false</trackRevisions>
    </reviewItem>
    <reviewItem>
      <errorID>d7f9c015-40cd-45c6-ab50-61858a94c008</errorID>
      <errorWord>：</errorWord>
      <group>L1_Format</group>
      <groupName>格式问题</groupName>
      <ability>L2_HalfPunc</ability>
      <abilityName>全半角检查</abilityName>
      <candidateList>
        <item>:</item>
      </candidateList>
      <explain>文本全半角错误。</explain>
      <paraID>1FFBA4F0</paraID>
      <start>121</start>
      <end>122</end>
      <status>unmodified</status>
      <modifiedWord/>
      <trackRevisions>false</trackRevisions>
    </reviewItem>
    <reviewItem>
      <errorID>c5cdc730-bd7e-4ac5-8de1-08acb3b0f1bc</errorID>
      <errorWord>：</errorWord>
      <group>L1_Format</group>
      <groupName>格式问题</groupName>
      <ability>L2_HalfPunc</ability>
      <abilityName>全半角检查</abilityName>
      <candidateList>
        <item>:</item>
      </candidateList>
      <explain>文本全半角错误。</explain>
      <paraID>1FFBA4F0</paraID>
      <start>145</start>
      <end>146</end>
      <status>unmodified</status>
      <modifiedWord/>
      <trackRevisions>false</trackRevisions>
    </reviewItem>
    <reviewItem>
      <errorID>34b02206-cb1c-4d20-aac0-c8aaaa50c7ac</errorID>
      <errorWord>，</errorWord>
      <group>L1_Word</group>
      <groupName>字词问题</groupName>
      <ability>L2_Typo</ability>
      <abilityName>字词错误</abilityName>
      <candidateList>
        <item>，以</item>
      </candidateList>
      <explain/>
      <paraID>3BC817B8</paraID>
      <start>53</start>
      <end>54</end>
      <status>unmodified</status>
      <modifiedWord/>
      <trackRevisions>false</trackRevisions>
    </reviewItem>
    <reviewItem>
      <errorID>716b79ae-c1b7-4f0e-bb36-f997159d511e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77A808AE</paraID>
      <start>0</start>
      <end>2</end>
      <status>unmodified</status>
      <modifiedWord/>
      <trackRevisions>false</trackRevisions>
    </reviewItem>
    <reviewItem>
      <errorID>25209817-66a4-47e6-8341-5692efb9faf4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404C4604</paraID>
      <start>0</start>
      <end>2</end>
      <status>unmodified</status>
      <modifiedWord/>
      <trackRevisions>false</trackRevisions>
    </reviewItem>
    <reviewItem>
      <errorID>94a98e4a-8049-42b5-827e-ff80d347fb39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397F9E15</paraID>
      <start>0</start>
      <end>2</end>
      <status>unmodified</status>
      <modifiedWord/>
      <trackRevisions>false</trackRevisions>
    </reviewItem>
    <reviewItem>
      <errorID>70bfcb20-e919-45fb-b52f-495192980d53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397F9E15</paraID>
      <start>72</start>
      <end>75</end>
      <status>unmodified</status>
      <modifiedWord/>
      <trackRevisions>false</trackRevisions>
    </reviewItem>
    <reviewItem>
      <errorID>a062e6ce-e574-48b0-a14c-d73ba06caacc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48D309C2</paraID>
      <start>0</start>
      <end>2</end>
      <status>unmodified</status>
      <modifiedWord/>
      <trackRevisions>false</trackRevisions>
    </reviewItem>
    <reviewItem>
      <errorID>596ae7ed-916e-4476-afc6-5d8d94589d16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FD1A9AC</paraID>
      <start>0</start>
      <end>2</end>
      <status>unmodified</status>
      <modifiedWord/>
      <trackRevisions>false</trackRevisions>
    </reviewItem>
    <reviewItem>
      <errorID>a7820362-c90f-4240-82f5-421bd1828a9b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2281E3AC</paraID>
      <start>0</start>
      <end>2</end>
      <status>unmodified</status>
      <modifiedWord/>
      <trackRevisions>false</trackRevisions>
    </reviewItem>
    <reviewItem>
      <errorID>8f6414c1-625d-488b-9b4f-75e8932fb6e7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5C2EBAA0</paraID>
      <start>0</start>
      <end>2</end>
      <status>unmodified</status>
      <modifiedWord/>
      <trackRevisions>false</trackRevisions>
    </reviewItem>
    <reviewItem>
      <errorID>462edbdc-940f-4718-bca1-8fb8b6fa8845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2324B5D9</paraID>
      <start>0</start>
      <end>2</end>
      <status>unmodified</status>
      <modifiedWord/>
      <trackRevisions>false</trackRevisions>
    </reviewItem>
    <reviewItem>
      <errorID>33e72a67-912c-4a9e-951c-e3bb2c22c7dd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70AF4A05</paraID>
      <start>0</start>
      <end>2</end>
      <status>unmodified</status>
      <modifiedWord/>
      <trackRevisions>false</trackRevisions>
    </reviewItem>
    <reviewItem>
      <errorID>d722fc2d-1a7b-4af2-8ee2-9968036a2fd9</errorID>
      <errorWord>(</errorWord>
      <group>L1_Format</group>
      <groupName>格式问题</groupName>
      <ability>L2_HalfPunc</ability>
      <abilityName>全半角检查</abilityName>
      <candidateList>
        <item>（</item>
      </candidateList>
      <explain>文本全半角错误。</explain>
      <paraID>2F6E61D8</paraID>
      <start>20</start>
      <end>21</end>
      <status>unmodified</status>
      <modifiedWord/>
      <trackRevisions>false</trackRevisions>
    </reviewItem>
    <reviewItem>
      <errorID>b30fe7fc-1366-41c6-b1ee-1ac6f51292d4</errorID>
      <errorWord>)</errorWord>
      <group>L1_Format</group>
      <groupName>格式问题</groupName>
      <ability>L2_HalfPunc</ability>
      <abilityName>全半角检查</abilityName>
      <candidateList>
        <item>）</item>
      </candidateList>
      <explain>文本全半角错误。</explain>
      <paraID>2F6E61D8</paraID>
      <start>29</start>
      <end>30</end>
      <status>unmodified</status>
      <modifiedWord/>
      <trackRevisions>false</trackRevisions>
    </reviewItem>
    <reviewItem>
      <errorID>206f0203-8797-4759-96d7-6d055a181792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49DE5E25</paraID>
      <start>0</start>
      <end>2</end>
      <status>unmodified</status>
      <modifiedWord/>
      <trackRevisions>false</trackRevisions>
    </reviewItem>
    <reviewItem>
      <errorID>35e0d4bf-427c-4054-a667-eebb1284de2f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383B43FD</paraID>
      <start>0</start>
      <end>2</end>
      <status>unmodified</status>
      <modifiedWord/>
      <trackRevisions>false</trackRevisions>
    </reviewItem>
    <reviewItem>
      <errorID>2ead40ff-a75d-4011-a0a7-95e0205cf850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2CABCFF3</paraID>
      <start>0</start>
      <end>2</end>
      <status>unmodified</status>
      <modifiedWord/>
      <trackRevisions>false</trackRevisions>
    </reviewItem>
    <reviewItem>
      <errorID>e5a31ad7-98dc-4460-b336-72716966678b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50C84820</paraID>
      <start>0</start>
      <end>2</end>
      <status>unmodified</status>
      <modifiedWord/>
      <trackRevisions>false</trackRevisions>
    </reviewItem>
    <reviewItem>
      <errorID>0833c3ed-4121-4f2c-ae63-428ec797a7c1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531B178F</paraID>
      <start>34</start>
      <end>37</end>
      <status>unmodified</status>
      <modifiedWord/>
      <trackRevisions>false</trackRevisions>
    </reviewItem>
    <reviewItem>
      <errorID>a699539e-fda6-44ec-a244-55d6a24b4813</errorID>
      <errorWord>（</errorWord>
      <group>L1_Punc</group>
      <groupName>标点问题</groupName>
      <ability>L2_Punc</ability>
      <abilityName>标点符号检查</abilityName>
      <candidateList/>
      <explain>同一形式括号套用。</explain>
      <paraID>531B178F</paraID>
      <start>52</start>
      <end>53</end>
      <status>unmodified</status>
      <modifiedWord/>
      <trackRevisions>false</trackRevisions>
    </reviewItem>
    <reviewItem>
      <errorID>7bcedfdb-d4c8-47bd-9e63-93c29ad9ffd4</errorID>
      <errorWord>）</errorWord>
      <group>L1_Punc</group>
      <groupName>标点问题</groupName>
      <ability>L2_Punc</ability>
      <abilityName>标点符号检查</abilityName>
      <candidateList/>
      <explain>同一形式括号套用。</explain>
      <paraID>531B178F</paraID>
      <start>58</start>
      <end>59</end>
      <status>unmodified</status>
      <modifiedWord/>
      <trackRevisions>false</trackRevisions>
    </reviewItem>
    <reviewItem>
      <errorID>79ac0c85-3603-47ce-96a1-ab5f56acd12b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7AAAB75</paraID>
      <start>0</start>
      <end>2</end>
      <status>unmodified</status>
      <modifiedWord/>
      <trackRevisions>false</trackRevisions>
    </reviewItem>
    <reviewItem>
      <errorID>79f42d3e-9ccc-465d-aec4-90e3fadcac15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196FA464</paraID>
      <start>0</start>
      <end>2</end>
      <status>unmodified</status>
      <modifiedWord/>
      <trackRevisions>false</trackRevisions>
    </reviewItem>
    <reviewItem>
      <errorID>32fec468-57ef-43c7-99f2-1ef0307ceda0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97A4DAA</paraID>
      <start>0</start>
      <end>2</end>
      <status>unmodified</status>
      <modifiedWord/>
      <trackRevisions>false</trackRevisions>
    </reviewItem>
    <reviewItem>
      <errorID>42dfe401-7774-461b-9f23-de021a8c0860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633FA699</paraID>
      <start>0</start>
      <end>2</end>
      <status>unmodified</status>
      <modifiedWord/>
      <trackRevisions>false</trackRevisions>
    </reviewItem>
    <reviewItem>
      <errorID>4dc002a5-eefb-43ec-bce3-c6ff6161398c</errorID>
      <errorWord>余</errorWord>
      <group>L1_Word</group>
      <groupName>字词问题</groupName>
      <ability>L2_Typo</ability>
      <abilityName>字词错误</abilityName>
      <candidateList>
        <item>余有</item>
      </candidateList>
      <explain/>
      <paraID>633FA699</paraID>
      <start>95</start>
      <end>96</end>
      <status>unmodified</status>
      <modifiedWord/>
      <trackRevisions>false</trackRevisions>
    </reviewItem>
    <reviewItem>
      <errorID>f392b2a3-8dea-4e05-8159-7df8d5166068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865939C</paraID>
      <start>0</start>
      <end>2</end>
      <status>unmodified</status>
      <modifiedWord/>
      <trackRevisions>false</trackRevisions>
    </reviewItem>
    <reviewItem>
      <errorID>c6525d05-5b28-434e-98a9-25d9fb923469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304A0561</paraID>
      <start>0</start>
      <end>2</end>
      <status>unmodified</status>
      <modifiedWord/>
      <trackRevisions>false</trackRevisions>
    </reviewItem>
    <reviewItem>
      <errorID>104bfc9b-f445-4c31-8d06-e9143f1ad983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56E61DEA</paraID>
      <start>0</start>
      <end>2</end>
      <status>unmodified</status>
      <modifiedWord/>
      <trackRevisions>false</trackRevisions>
    </reviewItem>
    <reviewItem>
      <errorID>304165b4-8107-4566-9d64-4882369de194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72B4DF26</paraID>
      <start>0</start>
      <end>2</end>
      <status>unmodified</status>
      <modifiedWord/>
      <trackRevisions>false</trackRevisions>
    </reviewItem>
    <reviewItem>
      <errorID>9df8d086-87cd-48a6-98f7-defb6514814b</errorID>
      <errorWord>作为</errorWord>
      <group>L1_Word</group>
      <groupName>字词问题</groupName>
      <ability>L2_Typo</ability>
      <abilityName>字词错误</abilityName>
      <candidateList>
        <item>视为</item>
      </candidateList>
      <explain/>
      <paraID>72B4DF26</paraID>
      <start>41</start>
      <end>43</end>
      <status>modified</status>
      <modifiedWord>视为</modifiedWord>
      <trackRevisions>false</trackRevisions>
    </reviewItem>
    <reviewItem>
      <errorID>0a5591e8-ed1a-4fdc-80d2-2d72ab1aa6e2</errorID>
      <errorWord>，</errorWord>
      <group>L1_Word</group>
      <groupName>字词问题</groupName>
      <ability>L2_Typo</ability>
      <abilityName>字词错误</abilityName>
      <candidateList>
        <item>，并</item>
      </candidateList>
      <explain/>
      <paraID>72B4DF26</paraID>
      <start>87</start>
      <end>88</end>
      <status>unmodified</status>
      <modifiedWord/>
      <trackRevisions>false</trackRevisions>
    </reviewItem>
    <reviewItem>
      <errorID>71bf1132-efc0-4e6b-9140-1a6eee8c4201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307C5D43</paraID>
      <start>0</start>
      <end>2</end>
      <status>unmodified</status>
      <modifiedWord/>
      <trackRevisions>false</trackRevisions>
    </reviewItem>
    <reviewItem>
      <errorID>55718318-9733-4152-9e22-7016e0b20778</errorID>
      <errorWord>法律、法规</errorWord>
      <group>L1_Word</group>
      <groupName>字词问题</groupName>
      <ability>L2_Typo</ability>
      <abilityName>字词错误</abilityName>
      <candidateList>
        <item>法律法规</item>
      </candidateList>
      <explain/>
      <paraID>307C5D43</paraID>
      <start>94</start>
      <end>99</end>
      <status>unmodified</status>
      <modifiedWord/>
      <trackRevisions>false</trackRevisions>
    </reviewItem>
    <reviewItem>
      <errorID>b9a0ce6f-6d0a-4816-a6b0-c5de5cc5bdcb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307C5D43</paraID>
      <start>167</start>
      <end>170</end>
      <status>unmodified</status>
      <modifiedWord/>
      <trackRevisions>false</trackRevisions>
    </reviewItem>
    <reviewItem>
      <errorID>bc0378c4-5492-409a-80bf-fdc62404d2b1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489FD278</paraID>
      <start>0</start>
      <end>2</end>
      <status>unmodified</status>
      <modifiedWord/>
      <trackRevisions>false</trackRevisions>
    </reviewItem>
    <reviewItem>
      <errorID>8816fa3b-c2e4-4bee-a79c-5990fbe5179f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5217C2CB</paraID>
      <start>74</start>
      <end>77</end>
      <status>unmodified</status>
      <modifiedWord/>
      <trackRevisions>false</trackRevisions>
    </reviewItem>
    <reviewItem>
      <errorID>2007206d-2b50-4daf-bbca-6cc7c5c111bc</errorID>
      <errorWord>送达至</errorWord>
      <group>L1_Word</group>
      <groupName>字词问题</groupName>
      <ability>L2_Typo</ability>
      <abilityName>字词错误</abilityName>
      <candidateList>
        <item>送达</item>
      </candidateList>
      <explain/>
      <paraID>379DC193</paraID>
      <start>94</start>
      <end>97</end>
      <status>unmodified</status>
      <modifiedWord/>
      <trackRevisions>false</trackRevisions>
    </reviewItem>
    <reviewItem>
      <errorID>f691a054-7921-4136-93d4-8a896c3e6f52</errorID>
      <errorWord>：</errorWord>
      <group>L1_Format</group>
      <groupName>格式问题</groupName>
      <ability>L2_HalfPunc</ability>
      <abilityName>全半角检查</abilityName>
      <candidateList>
        <item>:</item>
      </candidateList>
      <explain>文本全半角错误。</explain>
      <paraID>379DC193</paraID>
      <start>121</start>
      <end>122</end>
      <status>unmodified</status>
      <modifiedWord/>
      <trackRevisions>false</trackRevisions>
    </reviewItem>
    <reviewItem>
      <errorID>75ce2b11-d435-4717-b0d3-91a5843434c5</errorID>
      <errorWord>：</errorWord>
      <group>L1_Format</group>
      <groupName>格式问题</groupName>
      <ability>L2_HalfPunc</ability>
      <abilityName>全半角检查</abilityName>
      <candidateList>
        <item>:</item>
      </candidateList>
      <explain>文本全半角错误。</explain>
      <paraID>379DC193</paraID>
      <start>145</start>
      <end>146</end>
      <status>unmodified</status>
      <modifiedWord/>
      <trackRevisions>false</trackRevisions>
    </reviewItem>
    <reviewItem>
      <errorID>6b8d8a06-8bf0-438f-9a11-04f3f7066ad5</errorID>
      <errorWord>，</errorWord>
      <group>L1_Word</group>
      <groupName>字词问题</groupName>
      <ability>L2_Typo</ability>
      <abilityName>字词错误</abilityName>
      <candidateList>
        <item>，以</item>
      </candidateList>
      <explain/>
      <paraID> BD30BD1</paraID>
      <start>53</start>
      <end>54</end>
      <status>unmodified</status>
      <modifiedWord/>
      <trackRevisions>false</trackRevisions>
    </reviewItem>
    <reviewItem>
      <errorID>97a350ab-128e-4cb5-8cd2-49b719006737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6374D8DD</paraID>
      <start>0</start>
      <end>2</end>
      <status>unmodified</status>
      <modifiedWord/>
      <trackRevisions>false</trackRevisions>
    </reviewItem>
    <reviewItem>
      <errorID>a4b4e708-daa8-4d2f-911d-bd86421f571a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56076610</paraID>
      <start>0</start>
      <end>2</end>
      <status>unmodified</status>
      <modifiedWord/>
      <trackRevisions>false</trackRevisions>
    </reviewItem>
    <reviewItem>
      <errorID>cd3e17fe-5e70-41b8-9f4a-330f790784e8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7E77127B</paraID>
      <start>0</start>
      <end>2</end>
      <status>unmodified</status>
      <modifiedWord/>
      <trackRevisions>false</trackRevisions>
    </reviewItem>
    <reviewItem>
      <errorID>02b60d9d-eb96-4deb-b0cf-9e8ef402527d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7E77127B</paraID>
      <start>72</start>
      <end>75</end>
      <status>unmodified</status>
      <modifiedWord/>
      <trackRevisions>false</trackRevisions>
    </reviewItem>
    <reviewItem>
      <errorID>8b9e05c8-c76f-45bf-9e78-9aaa1360f0d7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6B33AE8</paraID>
      <start>0</start>
      <end>2</end>
      <status>unmodified</status>
      <modifiedWord/>
      <trackRevisions>false</trackRevisions>
    </reviewItem>
    <reviewItem>
      <errorID>87ad7168-1e3b-4667-834d-dc2fb55c2478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6187524A</paraID>
      <start>0</start>
      <end>2</end>
      <status>unmodified</status>
      <modifiedWord/>
      <trackRevisions>false</trackRevisions>
    </reviewItem>
    <reviewItem>
      <errorID>5d529836-dc03-4ee6-b572-b8e872062c0a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B41949A</paraID>
      <start>0</start>
      <end>2</end>
      <status>unmodified</status>
      <modifiedWord/>
      <trackRevisions>false</trackRevisions>
    </reviewItem>
    <reviewItem>
      <errorID>4b99e6f7-2ff4-4bd7-aaf1-c3ef7e05d305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6D56AE6E</paraID>
      <start>0</start>
      <end>2</end>
      <status>unmodified</status>
      <modifiedWord/>
      <trackRevisions>false</trackRevisions>
    </reviewItem>
    <reviewItem>
      <errorID>0dc0c842-adfa-4d90-98c2-6bf3695c186e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39F78D7C</paraID>
      <start>0</start>
      <end>2</end>
      <status>unmodified</status>
      <modifiedWord/>
      <trackRevisions>false</trackRevisions>
    </reviewItem>
    <reviewItem>
      <errorID>c7b295a0-fddd-425c-9570-f4b9b0612bac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4990C3F8</paraID>
      <start>0</start>
      <end>2</end>
      <status>unmodified</status>
      <modifiedWord/>
      <trackRevisions>false</trackRevisions>
    </reviewItem>
    <reviewItem>
      <errorID>ae19dab1-9775-4633-a308-28bdd2ff2529</errorID>
      <errorWord>(</errorWord>
      <group>L1_Format</group>
      <groupName>格式问题</groupName>
      <ability>L2_HalfPunc</ability>
      <abilityName>全半角检查</abilityName>
      <candidateList>
        <item>（</item>
      </candidateList>
      <explain>文本全半角错误。</explain>
      <paraID>4831D191</paraID>
      <start>19</start>
      <end>20</end>
      <status>unmodified</status>
      <modifiedWord/>
      <trackRevisions>false</trackRevisions>
    </reviewItem>
    <reviewItem>
      <errorID>0ad52d22-c93a-4182-bb94-c6c64d9b129b</errorID>
      <errorWord>)</errorWord>
      <group>L1_Format</group>
      <groupName>格式问题</groupName>
      <ability>L2_HalfPunc</ability>
      <abilityName>全半角检查</abilityName>
      <candidateList>
        <item>）</item>
      </candidateList>
      <explain>文本全半角错误。</explain>
      <paraID>4831D191</paraID>
      <start>28</start>
      <end>29</end>
      <status>unmodified</status>
      <modifiedWord/>
      <trackRevisions>false</trackRevisions>
    </reviewItem>
    <reviewItem>
      <errorID>99192425-d10d-4994-bab2-ff24895036c0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6AD2818E</paraID>
      <start>0</start>
      <end>2</end>
      <status>unmodified</status>
      <modifiedWord/>
      <trackRevisions>false</trackRevisions>
    </reviewItem>
    <reviewItem>
      <errorID>b90aa3e7-2250-4b96-95b5-e4c4dab32717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610BA6D3</paraID>
      <start>0</start>
      <end>2</end>
      <status>unmodified</status>
      <modifiedWord/>
      <trackRevisions>false</trackRevisions>
    </reviewItem>
    <reviewItem>
      <errorID>bc651554-708a-419c-a8f8-541f7b36e141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64E4C973</paraID>
      <start>0</start>
      <end>2</end>
      <status>unmodified</status>
      <modifiedWord/>
      <trackRevisions>false</trackRevisions>
    </reviewItem>
    <reviewItem>
      <errorID>5704f7e6-f887-418f-84b3-754af5c69fab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3FB2BA9B</paraID>
      <start>0</start>
      <end>2</end>
      <status>unmodified</status>
      <modifiedWord/>
      <trackRevisions>false</trackRevisions>
    </reviewItem>
    <reviewItem>
      <errorID>9f2f1ef0-fe6c-4a0a-ac90-61048108fb63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509D3B44</paraID>
      <start>34</start>
      <end>37</end>
      <status>unmodified</status>
      <modifiedWord/>
      <trackRevisions>false</trackRevisions>
    </reviewItem>
    <reviewItem>
      <errorID>180a9b6e-34d3-49fd-afe9-b739cc1a1a37</errorID>
      <errorWord>（</errorWord>
      <group>L1_Punc</group>
      <groupName>标点问题</groupName>
      <ability>L2_Punc</ability>
      <abilityName>标点符号检查</abilityName>
      <candidateList/>
      <explain>同一形式括号套用。</explain>
      <paraID>509D3B44</paraID>
      <start>52</start>
      <end>53</end>
      <status>unmodified</status>
      <modifiedWord/>
      <trackRevisions>false</trackRevisions>
    </reviewItem>
    <reviewItem>
      <errorID>c6178faf-8733-4c9f-8dac-9d10cf114e7e</errorID>
      <errorWord>）</errorWord>
      <group>L1_Punc</group>
      <groupName>标点问题</groupName>
      <ability>L2_Punc</ability>
      <abilityName>标点符号检查</abilityName>
      <candidateList/>
      <explain>同一形式括号套用。</explain>
      <paraID>509D3B44</paraID>
      <start>58</start>
      <end>59</end>
      <status>unmodified</status>
      <modifiedWord/>
      <trackRevisions>false</trackRevisions>
    </reviewItem>
    <reviewItem>
      <errorID>891fb9aa-3029-48eb-a3cd-51c3efc2cdf7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8CF5825</paraID>
      <start>0</start>
      <end>2</end>
      <status>unmodified</status>
      <modifiedWord/>
      <trackRevisions>false</trackRevisions>
    </reviewItem>
    <reviewItem>
      <errorID>4eaeaa82-df8e-463e-9017-2c6a695483c4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15438158</paraID>
      <start>0</start>
      <end>2</end>
      <status>unmodified</status>
      <modifiedWord/>
      <trackRevisions>false</trackRevisions>
    </reviewItem>
    <reviewItem>
      <errorID>10facd39-af02-4bb1-8532-12425ede5acd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12778086</paraID>
      <start>0</start>
      <end>2</end>
      <status>unmodified</status>
      <modifiedWord/>
      <trackRevisions>false</trackRevisions>
    </reviewItem>
    <reviewItem>
      <errorID>597e1b4f-dc7c-4bb5-b456-7dd4e3a8d4cd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12BFD15E</paraID>
      <start>0</start>
      <end>2</end>
      <status>unmodified</status>
      <modifiedWord/>
      <trackRevisions>false</trackRevisions>
    </reviewItem>
    <reviewItem>
      <errorID>00950856-2fd3-4787-9fd0-008905d91d41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62FA577B</paraID>
      <start>0</start>
      <end>2</end>
      <status>unmodified</status>
      <modifiedWord/>
      <trackRevisions>false</trackRevisions>
    </reviewItem>
    <reviewItem>
      <errorID>f22fed02-4d94-4175-8967-0d000cbb6b3c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404558C1</paraID>
      <start>0</start>
      <end>2</end>
      <status>unmodified</status>
      <modifiedWord/>
      <trackRevisions>false</trackRevisions>
    </reviewItem>
    <reviewItem>
      <errorID>9e0f4166-63f0-40b1-8f7d-cb9743bd96da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404558C1</paraID>
      <start>94</start>
      <end>97</end>
      <status>unmodified</status>
      <modifiedWord/>
      <trackRevisions>false</trackRevisions>
    </reviewItem>
    <reviewItem>
      <errorID>4ce7d03d-3bda-4cef-92a8-aaa46f329717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404558C1</paraID>
      <start>113</start>
      <end>116</end>
      <status>unmodified</status>
      <modifiedWord/>
      <trackRevisions>false</trackRevisions>
    </reviewItem>
    <reviewItem>
      <errorID>58736781-b90a-49f2-a76c-ac631af80d22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404558C1</paraID>
      <start>127</start>
      <end>130</end>
      <status>unmodified</status>
      <modifiedWord/>
      <trackRevisions>false</trackRevisions>
    </reviewItem>
    <reviewItem>
      <errorID>54f1f233-dbbe-462b-b550-3dc590ffc8de</errorID>
      <errorWord>（包括且不</errorWord>
      <group>L1_Word</group>
      <groupName>字词问题</groupName>
      <ability>L2_Typo</ability>
      <abilityName>字词错误</abilityName>
      <candidateList>
        <item>（包括但不</item>
      </candidateList>
      <explain/>
      <paraID>404558C1</paraID>
      <start>170</start>
      <end>175</end>
      <status>modified</status>
      <modifiedWord>（包括但不</modifiedWord>
      <trackRevisions>false</trackRevisions>
    </reviewItem>
    <reviewItem>
      <errorID>7bda88dc-72df-41d0-a58d-92b698095da7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1345ACA0</paraID>
      <start>0</start>
      <end>2</end>
      <status>unmodified</status>
      <modifiedWord/>
      <trackRevisions>false</trackRevisions>
    </reviewItem>
    <reviewItem>
      <errorID>055eac09-36e4-41bc-8383-ce37e2bca46a</errorID>
      <errorWord>余</errorWord>
      <group>L1_Word</group>
      <groupName>字词问题</groupName>
      <ability>L2_Typo</ability>
      <abilityName>字词错误</abilityName>
      <candidateList>
        <item>余有</item>
      </candidateList>
      <explain/>
      <paraID>1345ACA0</paraID>
      <start>19</start>
      <end>20</end>
      <status>unmodified</status>
      <modifiedWord/>
      <trackRevisions>false</trackRevisions>
    </reviewItem>
    <reviewItem>
      <errorID>8f32c1d4-09dc-4d89-96ab-0e3d4d9a1422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6CA497B7</paraID>
      <start>0</start>
      <end>2</end>
      <status>unmodified</status>
      <modifiedWord/>
      <trackRevisions>false</trackRevisions>
    </reviewItem>
    <reviewItem>
      <errorID>4425b15e-3a29-4f55-a1f9-e9ca8b151c7c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424708A7</paraID>
      <start>0</start>
      <end>2</end>
      <status>unmodified</status>
      <modifiedWord/>
      <trackRevisions>false</trackRevisions>
    </reviewItem>
    <reviewItem>
      <errorID>ebd5e698-69cc-4da4-84da-0efca4baf81b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A34E103</paraID>
      <start>0</start>
      <end>2</end>
      <status>unmodified</status>
      <modifiedWord/>
      <trackRevisions>false</trackRevisions>
    </reviewItem>
    <reviewItem>
      <errorID>373e94c0-b72f-49bd-bf4d-3caee3379b12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1852E280</paraID>
      <start>0</start>
      <end>3</end>
      <status>unmodified</status>
      <modifiedWord/>
      <trackRevisions>false</trackRevisions>
    </reviewItem>
    <reviewItem>
      <errorID>c82ab4cb-1a0d-476b-b5e7-0b7794139b3a</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73C059F</paraID>
      <start>96</start>
      <end>98</end>
      <status>modified</status>
      <modifiedWord>涉及</modifiedWord>
      <trackRevisions>false</trackRevisions>
    </reviewItem>
    <reviewItem>
      <errorID>58108bb6-f6bb-4107-8ab2-0befd0a2e4e9</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641532FA</paraID>
      <start>96</start>
      <end>98</end>
      <status>modified</status>
      <modifiedWord>涉及</modifiedWord>
      <trackRevisions>false</trackRevisions>
    </reviewItem>
    <reviewItem>
      <errorID>b67f87d8-6835-4b70-b925-a78d9fddfddc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52553148</paraID>
      <start>0</start>
      <end>3</end>
      <status>unmodified</status>
      <modifiedWord/>
      <trackRevisions>false</trackRevisions>
    </reviewItem>
    <reviewItem>
      <errorID>96095944-4b61-45e4-8a62-dafa80d6a598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6F39FC2</paraID>
      <start>0</start>
      <end>3</end>
      <status>unmodified</status>
      <modifiedWord/>
      <trackRevisions>false</trackRevisions>
    </reviewItem>
    <reviewItem>
      <errorID>acb03043-dbc0-459e-b6ea-0f58167ac907</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4210F701</paraID>
      <start>0</start>
      <end>3</end>
      <status>unmodified</status>
      <modifiedWord/>
      <trackRevisions>false</trackRevisions>
    </reviewItem>
    <reviewItem>
      <errorID>6b34b10b-6e7d-49cb-b6f0-152e24a0fc06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1D8CD12A</paraID>
      <start>0</start>
      <end>2</end>
      <status>unmodified</status>
      <modifiedWord/>
      <trackRevisions>false</trackRevisions>
    </reviewItem>
    <reviewItem>
      <errorID>ac774294-c695-41b1-b21b-b11cac52b1b8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2C323AA9</paraID>
      <start>0</start>
      <end>2</end>
      <status>unmodified</status>
      <modifiedWord/>
      <trackRevisions>false</trackRevisions>
    </reviewItem>
    <reviewItem>
      <errorID>e20405c3-9521-4d74-b533-f23dce15f41d</errorID>
      <errorWord>&lt;</errorWord>
      <group>L1_Format</group>
      <groupName>格式问题</groupName>
      <ability>L2_HalfPunc</ability>
      <abilityName>全半角检查</abilityName>
      <candidateList>
        <item>〈</item>
      </candidateList>
      <explain>文本全半角错误。</explain>
      <paraID> E330CE2</paraID>
      <start>80</start>
      <end>81</end>
      <status>unmodified</status>
      <modifiedWord/>
      <trackRevisions>false</trackRevisions>
    </reviewItem>
    <reviewItem>
      <errorID>47a440de-dac5-482a-9cdd-710e5b059c47</errorID>
      <errorWord>&gt;的通知》</errorWord>
      <group>L1_Punc</group>
      <groupName>标点问题</groupName>
      <ability>L2_Punc</ability>
      <abilityName>标点符号检查</abilityName>
      <candidateList>
        <item>〉的通知》</item>
      </candidateList>
      <explain/>
      <paraID> E330CE2</paraID>
      <start>100</start>
      <end>105</end>
      <status>unmodified</status>
      <modifiedWord/>
      <trackRevisions>false</trackRevisions>
    </reviewItem>
    <reviewItem>
      <errorID>35a1d84c-2ffd-40a5-aaf9-fb295bc2555b</errorID>
      <errorWord>,</errorWord>
      <group>L1_Format</group>
      <groupName>格式问题</groupName>
      <ability>L2_HalfPunc</ability>
      <abilityName>全半角检查</abilityName>
      <candidateList>
        <item>，</item>
      </candidateList>
      <explain>文本全半角错误。</explain>
      <paraID>5FCD8DCF</paraID>
      <start>165</start>
      <end>166</end>
      <status>unmodified</status>
      <modifiedWord/>
      <trackRevisions>false</trackRevisions>
    </reviewItem>
    <reviewItem>
      <errorID>0ee3eb97-7506-4de2-97ea-8aa6a0d20598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6DAD13A6</paraID>
      <start>71</start>
      <end>74</end>
      <status>unmodified</status>
      <modifiedWord/>
      <trackRevisions>false</trackRevisions>
    </reviewItem>
    <reviewItem>
      <errorID>dd612278-7557-4ae6-bbb3-5e07b2bb84f3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30C6B7B0</paraID>
      <start>0</start>
      <end>2</end>
      <status>unmodified</status>
      <modifiedWord/>
      <trackRevisions>false</trackRevisions>
    </reviewItem>
    <reviewItem>
      <errorID>8bc80977-e1a9-4277-80a7-826df7cddb2e</errorID>
      <errorWord>其它</errorWord>
      <group>L1_Word</group>
      <groupName>字词问题</groupName>
      <ability>L2_Alias</ability>
      <abilityName>也作/曾用词</abilityName>
      <candidateList>
        <item>其他</item>
      </candidateList>
      <explain>词汇[其它]为不规范表述或旧称，其规范书面表述为[其他]。</explain>
      <paraID>5A7E8EE5</paraID>
      <start>12</start>
      <end>14</end>
      <status>modified</status>
      <modifiedWord>其他</modifiedWord>
      <trackRevisions>false</trackRevisions>
    </reviewItem>
    <reviewItem>
      <errorID>d9e82e01-e479-49cc-8375-5cc344b33b0c</errorID>
      <errorWord>其它</errorWord>
      <group>L1_Word</group>
      <groupName>字词问题</groupName>
      <ability>L2_Alias</ability>
      <abilityName>也作/曾用词</abilityName>
      <candidateList>
        <item>其他</item>
      </candidateList>
      <explain>词汇[其它]为不规范表述或旧称，其规范书面表述为[其他]。</explain>
      <paraID>279E8409</paraID>
      <start>59</start>
      <end>61</end>
      <status>modified</status>
      <modifiedWord>其他</modifiedWord>
      <trackRevisions>false</trackRevisions>
    </reviewItem>
    <reviewItem>
      <errorID>4fa43b65-e509-48f3-88b3-793ca0fc8479</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4A5A1EE8</paraID>
      <start>96</start>
      <end>98</end>
      <status>modified</status>
      <modifiedWord>涉及</modifiedWord>
      <trackRevisions>false</trackRevisions>
    </reviewItem>
    <reviewItem>
      <errorID>d819414d-74ca-4dea-bbdd-3d2f8cbd17cd</errorID>
      <errorWord>品性</errorWord>
      <group>L1_Word</group>
      <groupName>字词问题</groupName>
      <ability>L2_Typo</ability>
      <abilityName>字词错误</abilityName>
      <candidateList>
        <item>品行</item>
      </candidateList>
      <explain>存在发音相同字词的误用。</explain>
      <paraID>453428AB</paraID>
      <start>27</start>
      <end>29</end>
      <status>modified</status>
      <modifiedWord>品行</modifiedWord>
      <trackRevisions>false</trackRevisions>
    </reviewItem>
    <reviewItem>
      <errorID>e095514b-18e6-4084-983b-22bf9bfbf0ec</errorID>
      <errorWord>，</errorWord>
      <group>L1_Word</group>
      <groupName>字词问题</groupName>
      <ability>L2_Typo</ability>
      <abilityName>字词错误</abilityName>
      <candidateList>
        <item>，在</item>
      </candidateList>
      <explain/>
      <paraID>6AB39B83</paraID>
      <start>28</start>
      <end>29</end>
      <status>unmodified</status>
      <modifiedWord/>
      <trackRevisions>false</trackRevisions>
    </reviewItem>
    <reviewItem>
      <errorID>f5ca1557-49d8-424b-9390-a858040b93f2</errorID>
      <errorWord>中止</errorWord>
      <group>L1_Word</group>
      <groupName>字词问题</groupName>
      <ability>L2_Typo</ability>
      <abilityName>字词错误</abilityName>
      <candidateList>
        <item>终止</item>
      </candidateList>
      <explain>存在发音相同字词的误用。</explain>
      <paraID>211157A4</paraID>
      <start>11</start>
      <end>13</end>
      <status>unmodified</status>
      <modifiedWord/>
      <trackRevisions>false</trackRevisions>
    </reviewItem>
    <reviewItem>
      <errorID>cb0f62af-ed43-4b8b-8def-8b22ccb312d7</errorID>
      <errorWord>中止</errorWord>
      <group>L1_Word</group>
      <groupName>字词问题</groupName>
      <ability>L2_Typo</ability>
      <abilityName>字词错误</abilityName>
      <candidateList>
        <item>终止</item>
      </candidateList>
      <explain>存在发音相同字词的误用。</explain>
      <paraID>315BEBF2</paraID>
      <start>18</start>
      <end>20</end>
      <status>unmodified</status>
      <modifiedWord/>
      <trackRevisions>false</trackRevisions>
    </reviewItem>
    <reviewItem>
      <errorID>12a89f9c-6d34-46b8-8e32-4b834c334f4e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706F76A2</paraID>
      <start>0</start>
      <end>2</end>
      <status>unmodified</status>
      <modifiedWord/>
      <trackRevisions>false</trackRevisions>
    </reviewItem>
    <reviewItem>
      <errorID>769e670f-51f0-4af5-b3b0-4a4f6f7bf17a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7BC1C72E</paraID>
      <start>0</start>
      <end>2</end>
      <status>unmodified</status>
      <modifiedWord/>
      <trackRevisions>false</trackRevisions>
    </reviewItem>
    <reviewItem>
      <errorID>de2fbfd7-9410-49be-9e49-6335db9e7cef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628B29DB</paraID>
      <start>0</start>
      <end>2</end>
      <status>unmodified</status>
      <modifiedWord/>
      <trackRevisions>false</trackRevisions>
    </reviewItem>
    <reviewItem>
      <errorID>ce9a8157-d6da-483d-99d9-ede28ee14c50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1979406</paraID>
      <start>0</start>
      <end>2</end>
      <status>unmodified</status>
      <modifiedWord/>
      <trackRevisions>false</trackRevisions>
    </reviewItem>
    <reviewItem>
      <errorID>9d4457c9-7909-4642-8947-8ec5d0a7538d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43064828</paraID>
      <start>0</start>
      <end>2</end>
      <status>unmodified</status>
      <modifiedWord/>
      <trackRevisions>false</trackRevisions>
    </reviewItem>
    <reviewItem>
      <errorID>5734f00f-f081-4c92-b491-026ebd9711e9</errorID>
      <errorWord>&lt;</errorWord>
      <group>L1_Format</group>
      <groupName>格式问题</groupName>
      <ability>L2_HalfPunc</ability>
      <abilityName>全半角检查</abilityName>
      <candidateList>
        <item>〈</item>
      </candidateList>
      <explain>文本全半角错误。</explain>
      <paraID>2388A12F</paraID>
      <start>50</start>
      <end>51</end>
      <status>unmodified</status>
      <modifiedWord/>
      <trackRevisions>false</trackRevisions>
    </reviewItem>
    <reviewItem>
      <errorID>f38750a9-0c60-40f4-8426-9113bbde0587</errorID>
      <errorWord>&lt;</errorWord>
      <group>L1_Format</group>
      <groupName>格式问题</groupName>
      <ability>L2_HalfPunc</ability>
      <abilityName>全半角检查</abilityName>
      <candidateList>
        <item>〈</item>
      </candidateList>
      <explain>文本全半角错误。</explain>
      <paraID>4330C13E</paraID>
      <start>50</start>
      <end>51</end>
      <status>unmodified</status>
      <modifiedWord/>
      <trackRevisions>false</trackRevisions>
    </reviewItem>
    <reviewItem>
      <errorID>45a5f4b5-ff5a-4013-8164-36a0e15ae2ba</errorID>
      <errorWord>&lt;</errorWord>
      <group>L1_Format</group>
      <groupName>格式问题</groupName>
      <ability>L2_HalfPunc</ability>
      <abilityName>全半角检查</abilityName>
      <candidateList>
        <item>〈</item>
      </candidateList>
      <explain>文本全半角错误。</explain>
      <paraID>3EFCCE36</paraID>
      <start>35</start>
      <end>36</end>
      <status>unmodified</status>
      <modifiedWord/>
      <trackRevisions>false</trackRevisions>
    </reviewItem>
    <reviewItem>
      <errorID>3847e5d0-5178-421f-9c3f-c6df1942eb11</errorID>
      <errorWord>，</errorWord>
      <group>L1_Word</group>
      <groupName>字词问题</groupName>
      <ability>L2_Typo</ability>
      <abilityName>字词错误</abilityName>
      <candidateList>
        <item>，并</item>
      </candidateList>
      <explain/>
      <paraID>63CF9714</paraID>
      <start>53</start>
      <end>54</end>
      <status>unmodified</status>
      <modifiedWord/>
      <trackRevisions>false</trackRevisions>
    </reviewItem>
    <reviewItem>
      <errorID>4cf02c32-682a-4d0d-9a6a-f155b9620bd3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11B617AA</paraID>
      <start>0</start>
      <end>2</end>
      <status>unmodified</status>
      <modifiedWord/>
      <trackRevisions>false</trackRevisions>
    </reviewItem>
    <reviewItem>
      <errorID>0be58151-c43b-4d75-ae8c-d5f2a56564a9</errorID>
      <errorWord>,</errorWord>
      <group>L1_Format</group>
      <groupName>格式问题</groupName>
      <ability>L2_HalfPunc</ability>
      <abilityName>全半角检查</abilityName>
      <candidateList>
        <item>，</item>
      </candidateList>
      <explain>文本全半角错误。</explain>
      <paraID>11B617AA</paraID>
      <start>74</start>
      <end>75</end>
      <status>unmodified</status>
      <modifiedWord/>
      <trackRevisions>false</trackRevisions>
    </reviewItem>
    <reviewItem>
      <errorID>c173797b-9e25-4b3a-98b5-26a1d454988d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5F867295</paraID>
      <start>0</start>
      <end>2</end>
      <status>unmodified</status>
      <modifiedWord/>
      <trackRevisions>false</trackRevisions>
    </reviewItem>
    <reviewItem>
      <errorID>87114a68-9be4-4c1f-aec6-887e2cdc4e64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148603B1</paraID>
      <start>0</start>
      <end>2</end>
      <status>unmodified</status>
      <modifiedWord/>
      <trackRevisions>false</trackRevisions>
    </reviewItem>
    <reviewItem>
      <errorID>8a82fea0-5f79-4f6f-893d-f91d8933a6fd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2EF19F22</paraID>
      <start>0</start>
      <end>2</end>
      <status>unmodified</status>
      <modifiedWord/>
      <trackRevisions>false</trackRevisions>
    </reviewItem>
    <reviewItem>
      <errorID>d6d4b6db-85ab-4d29-82a9-21408c657a2c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40A4BE11</paraID>
      <start>0</start>
      <end>2</end>
      <status>unmodified</status>
      <modifiedWord/>
      <trackRevisions>false</trackRevisions>
    </reviewItem>
    <reviewItem>
      <errorID>d5d5f552-9623-4c4e-aa8c-2e7a1cdd58f9</errorID>
      <errorWord>设值</errorWord>
      <group>L1_Word</group>
      <groupName>字词问题</groupName>
      <ability>L2_Typo</ability>
      <abilityName>字词错误</abilityName>
      <candidateList>
        <item>设置</item>
      </candidateList>
      <explain/>
      <paraID>7660A2FB</paraID>
      <start>35</start>
      <end>37</end>
      <status>modified</status>
      <modifiedWord>设置</modifiedWord>
      <trackRevisions>false</trackRevisions>
    </reviewItem>
    <reviewItem>
      <errorID>219356a6-9925-4120-a68c-8fe6ce68fd28</errorID>
      <errorWord>(</errorWord>
      <group>L1_Format</group>
      <groupName>格式问题</groupName>
      <ability>L2_HalfPunc</ability>
      <abilityName>全半角检查</abilityName>
      <candidateList>
        <item>（</item>
      </candidateList>
      <explain>文本全半角错误。</explain>
      <paraID>7660A2FB</paraID>
      <start>62</start>
      <end>63</end>
      <status>unmodified</status>
      <modifiedWord/>
      <trackRevisions>false</trackRevisions>
    </reviewItem>
    <reviewItem>
      <errorID>776bec41-25a4-4960-81d8-2916a813c36a</errorID>
      <errorWord>)</errorWord>
      <group>L1_Format</group>
      <groupName>格式问题</groupName>
      <ability>L2_HalfPunc</ability>
      <abilityName>全半角检查</abilityName>
      <candidateList>
        <item>）</item>
      </candidateList>
      <explain>文本全半角错误。</explain>
      <paraID>7660A2FB</paraID>
      <start>71</start>
      <end>72</end>
      <status>unmodified</status>
      <modifiedWord/>
      <trackRevisions>false</trackRevisions>
    </reviewItem>
    <reviewItem>
      <errorID>c414600a-f585-4a45-99a4-6109f0ce37c7</errorID>
      <errorWord>；</errorWord>
      <group>L1_Word</group>
      <groupName>字词问题</groupName>
      <ability>L2_Typo</ability>
      <abilityName>字词错误</abilityName>
      <candidateList>
        <item>；在</item>
      </candidateList>
      <explain/>
      <paraID>44B8F2E2</paraID>
      <start>43</start>
      <end>44</end>
      <status>unmodified</status>
      <modifiedWord/>
      <trackRevisions>false</trackRevisions>
    </reviewItem>
    <reviewItem>
      <errorID>afb6ac69-415b-495c-b5fc-b3fa7893e79f</errorID>
      <errorWord>风光</errorWord>
      <group>L1_Word</group>
      <groupName>字词问题</groupName>
      <ability>L2_Typo</ability>
      <abilityName>字词错误</abilityName>
      <candidateList>
        <item>光</item>
      </candidateList>
      <explain/>
      <paraID> 23885EC</paraID>
      <start>70</start>
      <end>72</end>
      <status>unmodified</status>
      <modifiedWord/>
      <trackRevisions>false</trackRevisions>
    </reviewItem>
    <reviewItem>
      <errorID>64b42be5-15dd-44b8-9aad-e5f7fbbfc385</errorID>
      <errorWord>需</errorWord>
      <group>L1_Word</group>
      <groupName>字词问题</groupName>
      <ability>L2_Typo</ability>
      <abilityName>字词错误</abilityName>
      <candidateList>
        <item>须</item>
      </candidateList>
      <explain>存在发音相同字词的误用。</explain>
      <paraID>459721AB</paraID>
      <start>24</start>
      <end>25</end>
      <status>modified</status>
      <modifiedWord>须</modifiedWord>
      <trackRevisions>false</trackRevisions>
    </reviewItem>
    <reviewItem>
      <errorID>dce90a13-3eaf-482a-b0d5-5cd6a54b9be0</errorID>
      <errorWord>具备有</errorWord>
      <group>L1_Word</group>
      <groupName>字词问题</groupName>
      <ability>L2_Typo</ability>
      <abilityName>字词错误</abilityName>
      <candidateList>
        <item>具备</item>
      </candidateList>
      <explain/>
      <paraID>526BCFC4</paraID>
      <start>12</start>
      <end>15</end>
      <status>unmodified</status>
      <modifiedWord/>
      <trackRevisions>false</trackRevisions>
    </reviewItem>
    <reviewItem>
      <errorID>f3dadf35-f06b-4083-b126-e72bdbd3bacb</errorID>
      <errorWord>需具备</errorWord>
      <group>L1_Word</group>
      <groupName>字词问题</groupName>
      <ability>L2_Typo</ability>
      <abilityName>字词错误</abilityName>
      <candidateList>
        <item>须具备</item>
      </candidateList>
      <explain/>
      <paraID> 38208DE</paraID>
      <start>30</start>
      <end>33</end>
      <status>modified</status>
      <modifiedWord>须具备</modifiedWord>
      <trackRevisions>false</trackRevisions>
    </reviewItem>
    <reviewItem>
      <errorID>5d36c027-b27a-403f-b197-5d66e5418818</errorID>
      <errorWord>复印件加盖</errorWord>
      <group>L1_Word</group>
      <groupName>字词问题</groupName>
      <ability>L2_Typo</ability>
      <abilityName>字词错误</abilityName>
      <candidateList>
        <item>复印件并加盖</item>
      </candidateList>
      <explain/>
      <paraID> 2F9FAC6</paraID>
      <start>66</start>
      <end>72</end>
      <status>modified</status>
      <modifiedWord>复印件并加盖</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41392AD4-8686-47C6-8F60-4E8104334CF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苏州市卫康招投标</dc:creator>
  <cp:lastModifiedBy>王仕倩</cp:lastModifiedBy>
  <cp:revision>6</cp:revision>
  <dcterms:created xsi:type="dcterms:W3CDTF">2025-07-03T06:25:00Z</dcterms:created>
  <dcterms:modified xsi:type="dcterms:W3CDTF">2026-09-07T08:08:44Z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819D0A4434944CF199E5632C11191156_13</vt:lpwstr>
  </property>
  <property fmtid="{D5CDD505-2E9C-101B-9397-08002B2CF9AE}" pid="4" name="KSOTemplateDocerSaveRecord">
    <vt:lpwstr>eyJoZGlkIjoiMDk2ZjhiYzdmMzgzNWVkM2IyMDQ0N2QzNjYxZjdjNjIiLCJ1c2VySWQiOiIzNzk1NzEzMTYifQ==</vt:lpwstr>
  </property>
</Properties>
</file>