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after="0" w:line="360" w:lineRule="auto"/>
        <w:rPr>
          <w:rFonts w:ascii="宋体" w:hAnsi="宋体" w:cs="宋体"/>
          <w:b/>
          <w:sz w:val="72"/>
        </w:rPr>
      </w:pPr>
      <w:r>
        <w:rPr>
          <w:rFonts w:ascii="宋体" w:hAnsi="宋体" w:cs="宋体"/>
          <w:b/>
          <w:sz w:val="72"/>
        </w:rPr>
      </w:r>
      <w:r/>
    </w:p>
    <w:p>
      <w:pPr>
        <w:ind w:firstLine="1446"/>
        <w:spacing w:after="0" w:line="360" w:lineRule="auto"/>
        <w:rPr>
          <w:rFonts w:ascii="宋体" w:hAnsi="宋体" w:cs="宋体"/>
          <w:b/>
          <w:sz w:val="72"/>
        </w:rPr>
      </w:pPr>
      <w:r>
        <w:rPr>
          <w:rFonts w:hint="eastAsia" w:ascii="宋体" w:hAnsi="宋体" w:cs="宋体"/>
          <w:b/>
          <w:sz w:val="72"/>
        </w:rPr>
        <w:t xml:space="preserve">苏州市吴江区政府采购</w:t>
      </w:r>
      <w:r/>
    </w:p>
    <w:p>
      <w:pPr>
        <w:ind w:firstLine="1778"/>
        <w:spacing w:after="0" w:line="360" w:lineRule="auto"/>
        <w:rPr>
          <w:rFonts w:ascii="宋体" w:hAnsi="宋体" w:cs="宋体"/>
          <w:b/>
          <w:sz w:val="72"/>
        </w:rPr>
      </w:pPr>
      <w:r>
        <w:rPr>
          <w:rFonts w:hint="eastAsia" w:ascii="宋体" w:hAnsi="宋体" w:cs="宋体"/>
          <w:b/>
          <w:sz w:val="72"/>
        </w:rPr>
        <w:t xml:space="preserve">竞争性磋商采购文件</w:t>
      </w:r>
      <w:r/>
    </w:p>
    <w:p>
      <w:pPr>
        <w:spacing w:after="0" w:line="360" w:lineRule="auto"/>
        <w:rPr>
          <w:rFonts w:ascii="宋体" w:hAnsi="宋体" w:cs="宋体"/>
          <w:sz w:val="24"/>
        </w:rPr>
      </w:pPr>
      <w:r>
        <w:rPr>
          <w:rFonts w:ascii="宋体" w:hAnsi="宋体" w:cs="宋体"/>
          <w:sz w:val="24"/>
        </w:rPr>
      </w:r>
      <w:r/>
    </w:p>
    <w:p>
      <w:pPr>
        <w:spacing w:after="0" w:line="360" w:lineRule="auto"/>
        <w:rPr>
          <w:rFonts w:ascii="宋体" w:hAnsi="宋体" w:cs="宋体"/>
          <w:sz w:val="24"/>
        </w:rPr>
      </w:pPr>
      <w:r>
        <w:rPr>
          <w:rFonts w:ascii="宋体" w:hAnsi="宋体" w:cs="宋体"/>
          <w:sz w:val="24"/>
        </w:rPr>
      </w:r>
      <w:r/>
    </w:p>
    <w:p>
      <w:pPr>
        <w:pStyle w:val="956"/>
        <w:spacing w:after="0"/>
      </w:pPr>
      <w:r/>
      <w:r/>
    </w:p>
    <w:p>
      <w:pPr>
        <w:ind w:firstLine="1928"/>
        <w:spacing w:after="0" w:line="360" w:lineRule="auto"/>
        <w:rPr>
          <w:rFonts w:ascii="宋体" w:hAnsi="宋体" w:cs="宋体"/>
          <w:b/>
          <w:sz w:val="32"/>
          <w:szCs w:val="32"/>
        </w:rPr>
      </w:pPr>
      <w:r>
        <w:rPr>
          <w:rFonts w:ascii="宋体" w:hAnsi="宋体" w:cs="宋体"/>
          <w:b/>
          <w:sz w:val="32"/>
          <w:szCs w:val="32"/>
        </w:rPr>
      </w:r>
      <w:r/>
    </w:p>
    <w:p>
      <w:pPr>
        <w:ind w:firstLine="1285"/>
        <w:spacing w:after="0"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采购编号：</w:t>
      </w:r>
      <w:r>
        <w:rPr>
          <w:rFonts w:hint="eastAsia" w:ascii="宋体" w:hAnsi="宋体" w:cs="宋体"/>
          <w:b/>
          <w:color w:val="000000" w:themeColor="text1"/>
          <w:sz w:val="32"/>
          <w:szCs w:val="32"/>
          <w:lang w:eastAsia="zh-CN"/>
          <w14:textFill>
            <w14:solidFill>
              <w14:schemeClr w14:val="tx1"/>
            </w14:solidFill>
          </w14:textFill>
        </w:rPr>
        <w:t xml:space="preserve">JSZC-320509-SXHC-C2026-0017</w:t>
      </w:r>
      <w:r>
        <w:rPr>
          <w:rFonts w:hint="eastAsia" w:ascii="宋体" w:hAnsi="宋体" w:cs="宋体"/>
          <w:b/>
          <w:color w:val="000000" w:themeColor="text1"/>
          <w:sz w:val="32"/>
          <w:szCs w:val="32"/>
          <w14:textFill>
            <w14:solidFill>
              <w14:schemeClr w14:val="tx1"/>
            </w14:solidFill>
          </w14:textFill>
        </w:rPr>
        <w:t xml:space="preserve">号</w:t>
      </w:r>
      <w:r/>
    </w:p>
    <w:p>
      <w:pPr>
        <w:ind w:firstLine="1285"/>
        <w:spacing w:after="0" w:line="360" w:lineRule="auto"/>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采购项目：</w:t>
      </w:r>
      <w:r>
        <w:rPr>
          <w:rFonts w:hint="eastAsia" w:ascii="宋体" w:hAnsi="宋体" w:cs="宋体"/>
          <w:b/>
          <w:color w:val="000000" w:themeColor="text1"/>
          <w:sz w:val="32"/>
          <w:szCs w:val="32"/>
          <w:lang w:eastAsia="zh-CN"/>
          <w14:textFill>
            <w14:solidFill>
              <w14:schemeClr w14:val="tx1"/>
            </w14:solidFill>
          </w14:textFill>
        </w:rPr>
        <w:t xml:space="preserve">垂虹历史文化街区保护改造二期工程检测</w:t>
      </w:r>
      <w:r/>
    </w:p>
    <w:p>
      <w:pPr>
        <w:ind w:firstLine="1285"/>
        <w:spacing w:after="0" w:line="360" w:lineRule="auto"/>
        <w:rPr>
          <w:rFonts w:hint="eastAsia" w:ascii="宋体" w:hAnsi="宋体" w:cs="宋体"/>
          <w:b/>
          <w:color w:val="000000" w:themeColor="text1"/>
          <w:sz w:val="32"/>
          <w:szCs w:val="32"/>
          <w:lang w:eastAsia="zh-CN"/>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采购单位：</w:t>
      </w:r>
      <w:r>
        <w:rPr>
          <w:rFonts w:hint="eastAsia" w:ascii="宋体" w:hAnsi="宋体" w:cs="宋体"/>
          <w:b/>
          <w:color w:val="000000" w:themeColor="text1"/>
          <w:sz w:val="32"/>
          <w:szCs w:val="32"/>
          <w:lang w:eastAsia="zh-CN"/>
          <w14:textFill>
            <w14:solidFill>
              <w14:schemeClr w14:val="tx1"/>
            </w14:solidFill>
          </w14:textFill>
        </w:rPr>
        <w:t xml:space="preserve">江苏省吴江东太湖生态旅游度假区管理办公室</w:t>
      </w:r>
      <w:r/>
    </w:p>
    <w:p>
      <w:pPr>
        <w:ind w:firstLine="1285"/>
        <w:spacing w:after="0"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项目类别：服务类</w:t>
      </w:r>
      <w:r/>
    </w:p>
    <w:p>
      <w:pPr>
        <w:pStyle w:val="938"/>
        <w:spacing w:after="0"/>
      </w:pPr>
      <w:r/>
      <w:r/>
    </w:p>
    <w:p>
      <w:r/>
      <w:r/>
    </w:p>
    <w:p>
      <w:r/>
      <w:r/>
    </w:p>
    <w:p>
      <w:r/>
      <w:r/>
    </w:p>
    <w:p>
      <w:r/>
      <w:r/>
    </w:p>
    <w:p>
      <w:r/>
      <w:r/>
    </w:p>
    <w:p>
      <w:r/>
      <w:r/>
    </w:p>
    <w:p>
      <w:pPr>
        <w:spacing w:after="0"/>
      </w:pPr>
      <w:r/>
      <w:r/>
    </w:p>
    <w:p>
      <w:pPr>
        <w:jc w:val="center"/>
        <w:spacing w:after="0" w:line="360" w:lineRule="auto"/>
        <w:rPr>
          <w:rFonts w:ascii="宋体" w:hAnsi="宋体"/>
          <w:b/>
          <w:sz w:val="32"/>
          <w:szCs w:val="28"/>
        </w:rPr>
      </w:pPr>
      <w:r>
        <w:rPr>
          <w:rFonts w:ascii="宋体" w:hAnsi="宋体"/>
          <w:b/>
          <w:sz w:val="32"/>
          <w:szCs w:val="28"/>
        </w:rPr>
      </w:r>
      <w:r/>
    </w:p>
    <w:p>
      <w:pPr>
        <w:jc w:val="center"/>
        <w:spacing w:after="0" w:line="360" w:lineRule="auto"/>
        <w:rPr>
          <w:rFonts w:ascii="宋体" w:hAnsi="宋体"/>
          <w:b/>
          <w:sz w:val="32"/>
          <w:szCs w:val="28"/>
        </w:rPr>
      </w:pPr>
      <w:r>
        <w:rPr>
          <w:rFonts w:hint="eastAsia" w:ascii="宋体" w:hAnsi="宋体"/>
          <w:b/>
          <w:sz w:val="32"/>
          <w:szCs w:val="28"/>
        </w:rPr>
        <w:t xml:space="preserve">苏州欣禾诚工程咨询服务有限公司</w:t>
      </w:r>
      <w:r/>
    </w:p>
    <w:p>
      <w:pPr>
        <w:jc w:val="center"/>
        <w:spacing w:after="0" w:line="360" w:lineRule="auto"/>
        <w:rPr>
          <w:rFonts w:ascii="宋体" w:hAnsi="宋体"/>
          <w:b/>
          <w:sz w:val="32"/>
          <w:szCs w:val="28"/>
        </w:rPr>
      </w:pPr>
      <w:r>
        <w:rPr>
          <w:rFonts w:hint="eastAsia" w:ascii="宋体" w:hAnsi="宋体"/>
          <w:b/>
          <w:sz w:val="32"/>
          <w:szCs w:val="28"/>
        </w:rPr>
        <w:t xml:space="preserve">二〇二六年</w:t>
      </w:r>
      <w:r>
        <w:rPr>
          <w:rFonts w:hint="eastAsia" w:ascii="宋体" w:hAnsi="宋体"/>
          <w:b/>
          <w:sz w:val="32"/>
          <w:szCs w:val="28"/>
          <w:lang w:val="en-US" w:eastAsia="zh-CN"/>
        </w:rPr>
        <w:t xml:space="preserve">九</w:t>
      </w:r>
      <w:r>
        <w:rPr>
          <w:rFonts w:hint="eastAsia" w:ascii="宋体" w:hAnsi="宋体"/>
          <w:b/>
          <w:sz w:val="32"/>
          <w:szCs w:val="28"/>
        </w:rPr>
        <w:t xml:space="preserve">月</w:t>
      </w:r>
      <w:r/>
    </w:p>
    <w:p>
      <w:pPr>
        <w:jc w:val="center"/>
        <w:spacing w:after="0" w:line="480" w:lineRule="auto"/>
        <w:rPr>
          <w:rFonts w:ascii="宋体" w:hAnsi="宋体" w:cs="宋体"/>
          <w:b/>
          <w:sz w:val="36"/>
        </w:rPr>
        <w:sectPr>
          <w:headerReference w:type="default" r:id="rId9"/>
          <w:headerReference w:type="first" r:id="rId10"/>
          <w:footerReference w:type="first" r:id="rId13"/>
          <w:footnotePr/>
          <w:endnotePr>
            <w:numFmt w:val="decimal"/>
          </w:endnotePr>
          <w:type w:val="nextPage"/>
          <w:pgSz w:w="11906" w:h="16838" w:orient="portrait"/>
          <w:pgMar w:top="1440" w:right="1134" w:bottom="1440" w:left="1134" w:header="1020" w:footer="992" w:gutter="0"/>
          <w:pgNumType w:start="1"/>
          <w:cols w:num="1" w:sep="0" w:space="720" w:equalWidth="1"/>
          <w:docGrid w:linePitch="360"/>
        </w:sectPr>
      </w:pPr>
      <w:r>
        <w:rPr>
          <w:rFonts w:ascii="宋体" w:hAnsi="宋体" w:cs="宋体"/>
          <w:b/>
          <w:sz w:val="36"/>
        </w:rPr>
      </w:r>
      <w:r/>
    </w:p>
    <w:p>
      <w:pPr>
        <w:jc w:val="center"/>
        <w:spacing w:after="0" w:line="360" w:lineRule="auto"/>
        <w:rPr>
          <w:rFonts w:ascii="宋体" w:hAnsi="宋体" w:cs="宋体"/>
        </w:rPr>
      </w:pPr>
      <w:r>
        <w:rPr>
          <w:rFonts w:hint="eastAsia" w:ascii="宋体" w:hAnsi="宋体" w:cs="宋体"/>
          <w:b/>
          <w:sz w:val="36"/>
        </w:rPr>
        <w:t xml:space="preserve">前附表</w:t>
      </w:r>
      <w:r/>
    </w:p>
    <w:tbl>
      <w:tblPr>
        <w:tblStyle w:val="934"/>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63"/>
        <w:gridCol w:w="7125"/>
      </w:tblGrid>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b/>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bCs/>
                <w:szCs w:val="21"/>
              </w:rPr>
            </w:pPr>
            <w:r>
              <w:rPr>
                <w:rFonts w:hint="eastAsia" w:ascii="宋体" w:hAnsi="宋体" w:cs="宋体"/>
                <w:bCs/>
                <w:szCs w:val="21"/>
              </w:rPr>
              <w:t xml:space="preserve">项   目</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bCs/>
                <w:szCs w:val="21"/>
              </w:rPr>
            </w:pPr>
            <w:r>
              <w:rPr>
                <w:rFonts w:hint="eastAsia" w:ascii="宋体" w:hAnsi="宋体" w:cs="宋体"/>
                <w:bCs/>
                <w:szCs w:val="21"/>
              </w:rPr>
              <w:t xml:space="preserve">内     容</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 xml:space="preserve">垂虹历史文化街区保护改造二期工程检测</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采购预算（元）</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人民币</w:t>
            </w:r>
            <w:r>
              <w:rPr>
                <w:rFonts w:hint="eastAsia" w:ascii="宋体" w:hAnsi="宋体" w:cs="宋体"/>
                <w:color w:val="000000" w:themeColor="text1"/>
                <w:szCs w:val="21"/>
                <w:lang w:eastAsia="zh-CN"/>
                <w14:textFill>
                  <w14:solidFill>
                    <w14:schemeClr w14:val="tx1"/>
                  </w14:solidFill>
                </w14:textFill>
              </w:rPr>
              <w:t xml:space="preserve">壹佰玖拾贰万贰仟柒佰元整（¥1922700.00）</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color w:val="000000"/>
                <w:szCs w:val="21"/>
              </w:rPr>
              <w:t xml:space="preserve">最高限价</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spacing w:after="0"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按《苏州市工程质量检测和建筑材料试验收费参考价》（2025年）所规定的收费标准，至少下浮10%；以上收费标准中未包含的检测项目，优先参照苏州地区行业参考价，</w:t>
            </w:r>
            <w:r>
              <w:rPr>
                <w:rFonts w:hint="eastAsia" w:ascii="宋体" w:hAnsi="宋体" w:cs="宋体"/>
                <w:color w:val="000000" w:themeColor="text1"/>
                <w:szCs w:val="22"/>
                <w14:textFill>
                  <w14:solidFill>
                    <w14:schemeClr w14:val="tx1"/>
                  </w14:solidFill>
                </w14:textFill>
              </w:rPr>
              <w:t xml:space="preserve">至少下浮10%。</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联合体投标</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不接受</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投标答疑会</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网上答疑</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响应文件份数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bCs/>
                <w:szCs w:val="21"/>
              </w:rPr>
            </w:pPr>
            <w:r>
              <w:rPr>
                <w:rFonts w:hint="eastAsia" w:ascii="宋体" w:hAnsi="宋体" w:cs="宋体"/>
                <w:bCs/>
                <w:szCs w:val="21"/>
              </w:rPr>
              <w:t xml:space="preserve">网上响应文件</w:t>
            </w:r>
            <w:r>
              <w:rPr>
                <w:rFonts w:hint="eastAsia" w:ascii="宋体" w:hAnsi="宋体" w:cs="宋体"/>
                <w:bCs/>
                <w:szCs w:val="21"/>
                <w:u w:val="single"/>
              </w:rPr>
              <w:t xml:space="preserve"> 壹 </w:t>
            </w:r>
            <w:r>
              <w:rPr>
                <w:rFonts w:hint="eastAsia" w:ascii="宋体" w:hAnsi="宋体" w:cs="宋体"/>
                <w:bCs/>
                <w:szCs w:val="21"/>
              </w:rPr>
              <w:t xml:space="preserve">份</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投标货币</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人民币</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u w:val="single"/>
              </w:rPr>
              <w:t xml:space="preserve"> 90 </w:t>
            </w:r>
            <w:r>
              <w:rPr>
                <w:rFonts w:hint="eastAsia" w:ascii="宋体" w:hAnsi="宋体" w:cs="宋体"/>
                <w:szCs w:val="21"/>
              </w:rPr>
              <w:t xml:space="preserve">日历天（从投标截止之日算起）</w:t>
            </w:r>
            <w:r/>
          </w:p>
        </w:tc>
      </w:tr>
      <w:tr>
        <w:trPr>
          <w:jc w:val="center"/>
          <w:trHeight w:val="624"/>
        </w:trPr>
        <w:tc>
          <w:tcPr>
            <w:tcBorders>
              <w:top w:val="single" w:color="auto" w:sz="4" w:space="0"/>
              <w:left w:val="single" w:color="auto" w:sz="4" w:space="0"/>
              <w:right w:val="single" w:color="auto" w:sz="4" w:space="0"/>
            </w:tcBorders>
            <w:tcW w:w="774" w:type="dxa"/>
            <w:vAlign w:val="center"/>
            <w:vMerge w:val="restart"/>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投标开始时间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pStyle w:val="957"/>
              <w:jc w:val="center"/>
              <w:spacing w:after="0" w:line="440" w:lineRule="exact"/>
              <w:rPr>
                <w:rFonts w:hAnsi="宋体" w:cs="宋体"/>
                <w:szCs w:val="21"/>
              </w:rPr>
            </w:pPr>
            <w:r>
              <w:rPr>
                <w:rFonts w:hint="eastAsia" w:hAnsi="宋体" w:cs="宋体"/>
                <w:szCs w:val="21"/>
              </w:rPr>
              <w:t xml:space="preserve">时间：</w:t>
            </w:r>
            <w:bookmarkStart w:id="0" w:name="OLE_LINK1"/>
            <w:r>
              <w:rPr>
                <w:rFonts w:hint="eastAsia" w:hAnsi="宋体" w:cs="宋体"/>
                <w:szCs w:val="21"/>
              </w:rPr>
              <w:t xml:space="preserve">2026年</w:t>
            </w:r>
            <w:r>
              <w:rPr>
                <w:rFonts w:hint="eastAsia" w:hAnsi="宋体" w:cs="宋体"/>
                <w:szCs w:val="21"/>
                <w:lang w:val="en-US" w:eastAsia="zh-CN"/>
              </w:rPr>
              <w:t xml:space="preserve">9</w:t>
            </w:r>
            <w:r>
              <w:rPr>
                <w:rFonts w:hint="eastAsia" w:hAnsi="宋体" w:cs="宋体"/>
                <w:szCs w:val="21"/>
              </w:rPr>
              <w:t xml:space="preserve">月29</w:t>
            </w:r>
            <w:r>
              <w:rPr>
                <w:rFonts w:hint="eastAsia" w:hAnsi="宋体" w:cs="宋体"/>
                <w:szCs w:val="21"/>
              </w:rPr>
              <w:t xml:space="preserve">日</w:t>
            </w:r>
            <w:bookmarkEnd w:id="0"/>
            <w:r>
              <w:rPr>
                <w:rFonts w:hint="eastAsia" w:hAnsi="宋体" w:cs="宋体"/>
                <w:szCs w:val="21"/>
              </w:rPr>
              <w:t xml:space="preserve">13：00（北京时间）</w:t>
            </w:r>
            <w:r/>
          </w:p>
        </w:tc>
      </w:tr>
      <w:tr>
        <w:trPr>
          <w:jc w:val="center"/>
          <w:trHeight w:val="624"/>
        </w:trPr>
        <w:tc>
          <w:tcPr>
            <w:tcBorders>
              <w:left w:val="single" w:color="auto" w:sz="4" w:space="0"/>
              <w:right w:val="single" w:color="auto" w:sz="4" w:space="0"/>
            </w:tcBorders>
            <w:tcW w:w="774" w:type="dxa"/>
            <w:vAlign w:val="center"/>
            <w:vMerge w:val="continue"/>
            <w:textDirection w:val="lrTb"/>
            <w:noWrap w:val="false"/>
          </w:tcPr>
          <w:p>
            <w:pPr>
              <w:pStyle w:val="935"/>
              <w:ind w:firstLine="420"/>
              <w:jc w:val="center"/>
              <w:spacing w:after="0" w:line="440" w:lineRule="exact"/>
              <w:rPr>
                <w:rFonts w:cs="宋体"/>
                <w:sz w:val="21"/>
                <w:szCs w:val="21"/>
              </w:rPr>
            </w:pPr>
            <w:r>
              <w:rPr>
                <w:rFonts w:cs="宋体"/>
                <w:sz w:val="21"/>
                <w:szCs w:val="21"/>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投标截止时间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时间：2026年</w:t>
            </w:r>
            <w:r>
              <w:rPr>
                <w:rFonts w:hint="eastAsia" w:ascii="宋体" w:hAnsi="宋体" w:cs="宋体"/>
                <w:szCs w:val="21"/>
                <w:lang w:val="en-US" w:eastAsia="zh-CN"/>
              </w:rPr>
              <w:t xml:space="preserve">9</w:t>
            </w:r>
            <w:r>
              <w:rPr>
                <w:rFonts w:hint="eastAsia" w:ascii="宋体" w:hAnsi="宋体" w:cs="宋体"/>
                <w:szCs w:val="21"/>
              </w:rPr>
              <w:t xml:space="preserve">月</w:t>
            </w:r>
            <w:r>
              <w:rPr>
                <w:rFonts w:hint="eastAsia" w:ascii="宋体" w:hAnsi="宋体" w:cs="宋体"/>
                <w:szCs w:val="21"/>
                <w:lang w:val="en-US" w:eastAsia="zh-CN"/>
              </w:rPr>
              <w:t xml:space="preserve">29</w:t>
            </w:r>
            <w:r>
              <w:rPr>
                <w:rFonts w:hint="eastAsia" w:ascii="宋体" w:hAnsi="宋体" w:cs="宋体"/>
                <w:szCs w:val="21"/>
              </w:rPr>
              <w:t xml:space="preserve">日13：30（北京时间）</w:t>
            </w:r>
            <w:r/>
          </w:p>
        </w:tc>
      </w:tr>
      <w:tr>
        <w:trPr>
          <w:jc w:val="center"/>
          <w:trHeight w:val="624"/>
        </w:trPr>
        <w:tc>
          <w:tcPr>
            <w:tcBorders>
              <w:left w:val="single" w:color="auto" w:sz="4" w:space="0"/>
              <w:bottom w:val="single" w:color="auto" w:sz="4" w:space="0"/>
              <w:right w:val="single" w:color="auto" w:sz="4" w:space="0"/>
            </w:tcBorders>
            <w:tcW w:w="774" w:type="dxa"/>
            <w:vAlign w:val="center"/>
            <w:vMerge w:val="continue"/>
            <w:textDirection w:val="lrTb"/>
            <w:noWrap w:val="false"/>
          </w:tcPr>
          <w:p>
            <w:pPr>
              <w:pStyle w:val="935"/>
              <w:jc w:val="center"/>
              <w:spacing w:after="0" w:line="440" w:lineRule="exact"/>
              <w:rPr>
                <w:rFonts w:cs="宋体"/>
              </w:rPr>
            </w:pPr>
            <w:r>
              <w:rPr>
                <w:rFonts w:cs="宋体"/>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本次磋商采购开标过程采用电子化招投标模式，响应单位须网上提交响应文件，无需递交纸质响应文件，并可通过远程开标方式完成开标。</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开标时间和地点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时间：2026年</w:t>
            </w:r>
            <w:r>
              <w:rPr>
                <w:rFonts w:hint="eastAsia" w:ascii="宋体" w:hAnsi="宋体" w:cs="宋体"/>
                <w:szCs w:val="21"/>
                <w:lang w:val="en-US" w:eastAsia="zh-CN"/>
              </w:rPr>
              <w:t xml:space="preserve">9</w:t>
            </w:r>
            <w:r>
              <w:rPr>
                <w:rFonts w:hint="eastAsia" w:ascii="宋体" w:hAnsi="宋体" w:cs="宋体"/>
                <w:szCs w:val="21"/>
              </w:rPr>
              <w:t xml:space="preserve">月29</w:t>
            </w:r>
            <w:r>
              <w:rPr>
                <w:rFonts w:hint="eastAsia" w:ascii="宋体" w:hAnsi="宋体" w:cs="宋体"/>
                <w:szCs w:val="21"/>
              </w:rPr>
              <w:t xml:space="preserve">日13：30（北京时间）</w:t>
            </w:r>
            <w:r/>
          </w:p>
          <w:p>
            <w:pPr>
              <w:jc w:val="both"/>
              <w:spacing w:after="0" w:line="440" w:lineRule="exact"/>
              <w:rPr>
                <w:rFonts w:ascii="宋体" w:hAnsi="宋体" w:cs="宋体"/>
                <w:szCs w:val="21"/>
              </w:rPr>
            </w:pPr>
            <w:r>
              <w:rPr>
                <w:rFonts w:hint="eastAsia" w:ascii="宋体" w:hAnsi="宋体" w:cs="宋体"/>
                <w:szCs w:val="21"/>
              </w:rPr>
              <w:t xml:space="preserve">地点：</w:t>
            </w:r>
            <w:r>
              <w:rPr>
                <w:rFonts w:hint="eastAsia" w:ascii="宋体" w:hAnsi="宋体" w:cs="宋体"/>
                <w:szCs w:val="21"/>
                <w:lang w:val="zh-CN"/>
              </w:rPr>
              <w:t xml:space="preserve">苏采云政府采购一体化平台</w:t>
            </w:r>
            <w:r>
              <w:rPr>
                <w:rFonts w:hint="eastAsia" w:ascii="宋体" w:hAnsi="宋体" w:cs="宋体"/>
                <w:szCs w:val="21"/>
              </w:rPr>
              <w:t xml:space="preserve">（网址：</w:t>
            </w:r>
            <w:r>
              <w:fldChar w:fldCharType="begin"/>
            </w:r>
            <w:r>
              <w:instrText xml:space="preserve"> HYPERLINK "http://jszfcg.jsczt.cn/）" </w:instrText>
            </w:r>
            <w:r>
              <w:fldChar w:fldCharType="separate"/>
            </w:r>
            <w:r>
              <w:rPr>
                <w:rFonts w:hint="eastAsia" w:ascii="宋体" w:hAnsi="宋体" w:cs="宋体"/>
                <w:szCs w:val="21"/>
              </w:rPr>
              <w:t xml:space="preserve">http://jszfcg.jsczt.cn/）</w:t>
            </w:r>
            <w:r>
              <w:rPr>
                <w:rFonts w:hint="eastAsia" w:ascii="宋体" w:hAnsi="宋体" w:cs="宋体"/>
                <w:szCs w:val="21"/>
              </w:rPr>
              <w:fldChar w:fldCharType="end"/>
            </w:r>
            <w:r/>
          </w:p>
          <w:p>
            <w:pPr>
              <w:jc w:val="left"/>
              <w:spacing w:after="0" w:line="440" w:lineRule="exact"/>
              <w:rPr>
                <w:rFonts w:ascii="宋体" w:hAnsi="宋体" w:cs="宋体"/>
              </w:rPr>
            </w:pPr>
            <w:r>
              <w:rPr>
                <w:rFonts w:hint="eastAsia" w:ascii="宋体" w:hAnsi="宋体" w:cs="宋体"/>
                <w:szCs w:val="21"/>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r>
        <w:trPr>
          <w:jc w:val="center"/>
          <w:trHeight w:val="62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履约担保</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both"/>
              <w:spacing w:after="0"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履约担保的金额为中标金额的10%，形式为银行履约保函或保证金（无息）或履约保证保险凭证或融资担保公司提供的担保保函。</w:t>
            </w:r>
            <w:r/>
          </w:p>
        </w:tc>
      </w:tr>
    </w:tbl>
    <w:p>
      <w:pPr>
        <w:jc w:val="center"/>
        <w:spacing w:after="0" w:line="360" w:lineRule="auto"/>
        <w:tabs>
          <w:tab w:val="left" w:pos="315" w:leader="none"/>
          <w:tab w:val="center" w:pos="4153" w:leader="none"/>
        </w:tabs>
        <w:rPr>
          <w:rFonts w:hint="eastAsia" w:ascii="宋体" w:hAnsi="宋体" w:cs="宋体"/>
          <w:b/>
          <w:sz w:val="48"/>
        </w:rPr>
      </w:pPr>
      <w:r>
        <w:rPr>
          <w:rFonts w:hint="eastAsia" w:ascii="宋体" w:hAnsi="宋体" w:cs="宋体"/>
          <w:b/>
          <w:sz w:val="48"/>
        </w:rPr>
      </w:r>
      <w:r/>
    </w:p>
    <w:p>
      <w:pPr>
        <w:jc w:val="center"/>
        <w:spacing w:after="0" w:line="360" w:lineRule="auto"/>
        <w:tabs>
          <w:tab w:val="left" w:pos="315" w:leader="none"/>
          <w:tab w:val="center" w:pos="4153" w:leader="none"/>
        </w:tabs>
        <w:rPr>
          <w:rFonts w:hint="eastAsia" w:ascii="宋体" w:hAnsi="宋体" w:cs="宋体"/>
          <w:b/>
          <w:sz w:val="48"/>
        </w:rPr>
      </w:pPr>
      <w:r>
        <w:rPr>
          <w:rFonts w:hint="eastAsia" w:ascii="宋体" w:hAnsi="宋体" w:cs="宋体"/>
          <w:b/>
          <w:sz w:val="48"/>
        </w:rPr>
      </w:r>
      <w:r/>
    </w:p>
    <w:p>
      <w:pPr>
        <w:jc w:val="center"/>
        <w:spacing w:after="0" w:line="360" w:lineRule="auto"/>
        <w:tabs>
          <w:tab w:val="left" w:pos="315" w:leader="none"/>
          <w:tab w:val="center" w:pos="4153" w:leader="none"/>
        </w:tabs>
        <w:rPr>
          <w:rFonts w:ascii="宋体" w:hAnsi="宋体" w:cs="宋体"/>
          <w:b/>
          <w:sz w:val="48"/>
        </w:rPr>
      </w:pPr>
      <w:r>
        <w:rPr>
          <w:rFonts w:hint="eastAsia" w:ascii="宋体" w:hAnsi="宋体" w:cs="宋体"/>
          <w:b/>
          <w:sz w:val="48"/>
        </w:rPr>
        <w:t xml:space="preserve">目   录</w:t>
      </w:r>
      <w:r/>
    </w:p>
    <w:p>
      <w:pPr>
        <w:pStyle w:val="944"/>
        <w:spacing w:before="0" w:after="0"/>
        <w:tabs>
          <w:tab w:val="right" w:pos="9638"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TOC \o "1-1" \h \u </w:instrText>
      </w:r>
      <w:r>
        <w:rPr>
          <w:rFonts w:hint="eastAsia" w:ascii="宋体" w:hAnsi="宋体" w:cs="宋体"/>
          <w:b w:val="0"/>
          <w:bCs/>
          <w:sz w:val="28"/>
          <w:szCs w:val="28"/>
        </w:rPr>
        <w:fldChar w:fldCharType="separate"/>
      </w:r>
      <w:r>
        <w:fldChar w:fldCharType="begin"/>
      </w:r>
      <w:r>
        <w:instrText xml:space="preserve"> HYPERLINK \l "_Toc26893" </w:instrText>
      </w:r>
      <w:r>
        <w:fldChar w:fldCharType="separate"/>
      </w:r>
      <w:r>
        <w:rPr>
          <w:rFonts w:hint="eastAsia" w:ascii="宋体" w:hAnsi="宋体" w:cs="宋体"/>
          <w:b w:val="0"/>
          <w:bCs/>
          <w:sz w:val="28"/>
          <w:szCs w:val="28"/>
        </w:rPr>
        <w:t xml:space="preserve">一、 竞争性磋商公告</w:t>
      </w:r>
      <w:r>
        <w:rPr>
          <w:rFonts w:hint="eastAsia" w:ascii="宋体" w:hAnsi="宋体" w:cs="宋体"/>
          <w:b w:val="0"/>
          <w:bCs/>
          <w:sz w:val="28"/>
          <w:szCs w:val="28"/>
        </w:rPr>
        <w:tab/>
      </w:r>
      <w:r>
        <w:rPr>
          <w:rFonts w:hint="eastAsia" w:ascii="宋体" w:hAnsi="宋体" w:cs="宋体"/>
          <w:b w:val="0"/>
          <w:bCs/>
          <w:sz w:val="28"/>
          <w:szCs w:val="28"/>
        </w:rPr>
        <w:t xml:space="preserve">3</w:t>
      </w:r>
      <w:r>
        <w:rPr>
          <w:rFonts w:hint="eastAsia" w:ascii="宋体" w:hAnsi="宋体" w:cs="宋体"/>
          <w:b w:val="0"/>
          <w:bCs/>
          <w:sz w:val="28"/>
          <w:szCs w:val="28"/>
        </w:rPr>
        <w:fldChar w:fldCharType="end"/>
      </w:r>
      <w:r/>
    </w:p>
    <w:p>
      <w:pPr>
        <w:pStyle w:val="944"/>
        <w:spacing w:before="0" w:after="0"/>
        <w:tabs>
          <w:tab w:val="right" w:pos="9638" w:leader="dot"/>
        </w:tabs>
        <w:rPr>
          <w:rFonts w:ascii="宋体" w:hAnsi="宋体" w:cs="宋体"/>
          <w:b w:val="0"/>
          <w:bCs/>
          <w:sz w:val="28"/>
          <w:szCs w:val="28"/>
        </w:rPr>
      </w:pPr>
      <w:r>
        <w:fldChar w:fldCharType="begin"/>
      </w:r>
      <w:r>
        <w:instrText xml:space="preserve"> HYPERLINK \l "_Toc7179" </w:instrText>
      </w:r>
      <w:r>
        <w:fldChar w:fldCharType="separate"/>
      </w:r>
      <w:r>
        <w:rPr>
          <w:rFonts w:hint="eastAsia" w:ascii="宋体" w:hAnsi="宋体" w:cs="宋体"/>
          <w:b w:val="0"/>
          <w:bCs/>
          <w:sz w:val="28"/>
          <w:szCs w:val="28"/>
        </w:rPr>
        <w:t xml:space="preserve">二、 磋商供应商须知</w:t>
      </w:r>
      <w:r>
        <w:rPr>
          <w:rFonts w:hint="eastAsia" w:ascii="宋体" w:hAnsi="宋体" w:cs="宋体"/>
          <w:b w:val="0"/>
          <w:bCs/>
          <w:sz w:val="28"/>
          <w:szCs w:val="28"/>
        </w:rPr>
        <w:tab/>
      </w:r>
      <w:r>
        <w:rPr>
          <w:rFonts w:hint="eastAsia" w:ascii="宋体" w:hAnsi="宋体" w:cs="宋体"/>
          <w:b w:val="0"/>
          <w:bCs/>
          <w:sz w:val="28"/>
          <w:szCs w:val="28"/>
        </w:rPr>
        <w:t xml:space="preserve">7</w:t>
      </w:r>
      <w:r>
        <w:rPr>
          <w:rFonts w:hint="eastAsia" w:ascii="宋体" w:hAnsi="宋体" w:cs="宋体"/>
          <w:b w:val="0"/>
          <w:bCs/>
          <w:sz w:val="28"/>
          <w:szCs w:val="28"/>
        </w:rPr>
        <w:fldChar w:fldCharType="end"/>
      </w:r>
      <w:r/>
    </w:p>
    <w:p>
      <w:pPr>
        <w:pStyle w:val="944"/>
        <w:spacing w:before="0" w:after="0"/>
        <w:tabs>
          <w:tab w:val="right" w:pos="9638" w:leader="dot"/>
        </w:tabs>
        <w:rPr>
          <w:rFonts w:ascii="宋体" w:hAnsi="宋体" w:cs="宋体"/>
          <w:b w:val="0"/>
          <w:bCs/>
          <w:sz w:val="28"/>
          <w:szCs w:val="28"/>
        </w:rPr>
      </w:pPr>
      <w:r>
        <w:fldChar w:fldCharType="begin"/>
      </w:r>
      <w:r>
        <w:instrText xml:space="preserve"> HYPERLINK \l "_Toc25391" </w:instrText>
      </w:r>
      <w:r>
        <w:fldChar w:fldCharType="separate"/>
      </w:r>
      <w:r>
        <w:rPr>
          <w:rFonts w:hint="eastAsia" w:ascii="宋体" w:hAnsi="宋体" w:cs="宋体"/>
          <w:b w:val="0"/>
          <w:bCs/>
          <w:sz w:val="28"/>
          <w:szCs w:val="28"/>
        </w:rPr>
        <w:t xml:space="preserve">三、 采购需求</w:t>
      </w:r>
      <w:r>
        <w:rPr>
          <w:rFonts w:hint="eastAsia" w:ascii="宋体" w:hAnsi="宋体" w:cs="宋体"/>
          <w:b w:val="0"/>
          <w:bCs/>
          <w:sz w:val="28"/>
          <w:szCs w:val="28"/>
        </w:rPr>
        <w:tab/>
      </w:r>
      <w:r>
        <w:rPr>
          <w:rFonts w:hint="eastAsia" w:ascii="宋体" w:hAnsi="宋体" w:cs="宋体"/>
          <w:b w:val="0"/>
          <w:bCs/>
          <w:sz w:val="28"/>
          <w:szCs w:val="28"/>
        </w:rPr>
        <w:fldChar w:fldCharType="end"/>
      </w:r>
      <w:r>
        <w:rPr>
          <w:rFonts w:hint="eastAsia" w:ascii="宋体" w:hAnsi="宋体" w:cs="宋体"/>
          <w:b w:val="0"/>
          <w:bCs/>
          <w:sz w:val="28"/>
          <w:szCs w:val="28"/>
        </w:rPr>
        <w:t xml:space="preserve">19</w:t>
      </w:r>
      <w:r/>
    </w:p>
    <w:p>
      <w:pPr>
        <w:pStyle w:val="944"/>
        <w:spacing w:before="0" w:after="0"/>
        <w:tabs>
          <w:tab w:val="right" w:pos="9638" w:leader="dot"/>
        </w:tabs>
        <w:rPr>
          <w:rFonts w:ascii="宋体" w:hAnsi="宋体" w:cs="宋体"/>
          <w:b w:val="0"/>
          <w:bCs/>
          <w:sz w:val="28"/>
          <w:szCs w:val="28"/>
        </w:rPr>
      </w:pPr>
      <w:r>
        <w:fldChar w:fldCharType="begin"/>
      </w:r>
      <w:r>
        <w:instrText xml:space="preserve"> HYPERLINK \l "_Toc24604" </w:instrText>
      </w:r>
      <w:r>
        <w:fldChar w:fldCharType="separate"/>
      </w:r>
      <w:r>
        <w:rPr>
          <w:rFonts w:hint="eastAsia" w:ascii="宋体" w:hAnsi="宋体" w:cs="宋体"/>
          <w:b w:val="0"/>
          <w:bCs/>
          <w:sz w:val="28"/>
          <w:szCs w:val="28"/>
        </w:rPr>
        <w:t xml:space="preserve">四、 成交原则及评分标准</w:t>
      </w:r>
      <w:r>
        <w:rPr>
          <w:rFonts w:hint="eastAsia" w:ascii="宋体" w:hAnsi="宋体" w:cs="宋体"/>
          <w:b w:val="0"/>
          <w:bCs/>
          <w:sz w:val="28"/>
          <w:szCs w:val="28"/>
        </w:rPr>
        <w:tab/>
      </w:r>
      <w:r>
        <w:rPr>
          <w:rFonts w:hint="eastAsia" w:ascii="宋体" w:hAnsi="宋体" w:cs="宋体"/>
          <w:b w:val="0"/>
          <w:bCs/>
          <w:sz w:val="28"/>
          <w:szCs w:val="28"/>
        </w:rPr>
        <w:t xml:space="preserve">23</w:t>
      </w:r>
      <w:r>
        <w:rPr>
          <w:rFonts w:hint="eastAsia" w:ascii="宋体" w:hAnsi="宋体" w:cs="宋体"/>
          <w:b w:val="0"/>
          <w:bCs/>
          <w:sz w:val="28"/>
          <w:szCs w:val="28"/>
        </w:rPr>
        <w:fldChar w:fldCharType="end"/>
      </w:r>
      <w:r/>
    </w:p>
    <w:p>
      <w:pPr>
        <w:pStyle w:val="944"/>
        <w:spacing w:before="0" w:after="0"/>
        <w:tabs>
          <w:tab w:val="right" w:pos="9638" w:leader="dot"/>
        </w:tabs>
        <w:rPr>
          <w:rFonts w:ascii="宋体" w:hAnsi="宋体" w:cs="宋体"/>
          <w:b w:val="0"/>
          <w:bCs/>
          <w:sz w:val="28"/>
          <w:szCs w:val="28"/>
        </w:rPr>
      </w:pPr>
      <w:r>
        <w:fldChar w:fldCharType="begin"/>
      </w:r>
      <w:r>
        <w:instrText xml:space="preserve"> HYPERLINK \l "_Toc23096" </w:instrText>
      </w:r>
      <w:r>
        <w:fldChar w:fldCharType="separate"/>
      </w:r>
      <w:r>
        <w:rPr>
          <w:rFonts w:hint="eastAsia" w:ascii="宋体" w:hAnsi="宋体" w:cs="宋体"/>
          <w:b w:val="0"/>
          <w:bCs/>
          <w:sz w:val="28"/>
          <w:szCs w:val="28"/>
        </w:rPr>
        <w:t xml:space="preserve">五、 合同主要条款</w:t>
      </w:r>
      <w:r>
        <w:rPr>
          <w:rFonts w:hint="eastAsia" w:ascii="宋体" w:hAnsi="宋体" w:cs="宋体"/>
          <w:b w:val="0"/>
          <w:bCs/>
          <w:sz w:val="28"/>
          <w:szCs w:val="28"/>
        </w:rPr>
        <w:tab/>
      </w:r>
      <w:r>
        <w:rPr>
          <w:rFonts w:hint="eastAsia" w:ascii="宋体" w:hAnsi="宋体" w:cs="宋体"/>
          <w:b w:val="0"/>
          <w:bCs/>
          <w:sz w:val="28"/>
          <w:szCs w:val="28"/>
        </w:rPr>
        <w:fldChar w:fldCharType="end"/>
      </w:r>
      <w:r>
        <w:rPr>
          <w:rFonts w:hint="eastAsia" w:ascii="宋体" w:hAnsi="宋体" w:cs="宋体"/>
          <w:b w:val="0"/>
          <w:bCs/>
          <w:sz w:val="28"/>
          <w:szCs w:val="28"/>
        </w:rPr>
        <w:t xml:space="preserve">26</w:t>
      </w:r>
      <w:r/>
    </w:p>
    <w:p>
      <w:pPr>
        <w:pStyle w:val="944"/>
        <w:spacing w:before="0" w:after="0"/>
        <w:tabs>
          <w:tab w:val="right" w:pos="9638" w:leader="dot"/>
        </w:tabs>
        <w:rPr>
          <w:rFonts w:ascii="宋体" w:hAnsi="宋体" w:cs="宋体"/>
          <w:b w:val="0"/>
          <w:bCs/>
          <w:sz w:val="28"/>
          <w:szCs w:val="28"/>
        </w:rPr>
      </w:pPr>
      <w:r>
        <w:fldChar w:fldCharType="begin"/>
      </w:r>
      <w:r>
        <w:instrText xml:space="preserve"> HYPERLINK \l "_Toc8552" </w:instrText>
      </w:r>
      <w:r>
        <w:fldChar w:fldCharType="separate"/>
      </w:r>
      <w:r>
        <w:rPr>
          <w:rFonts w:hint="eastAsia" w:ascii="宋体" w:hAnsi="宋体" w:cs="宋体"/>
          <w:b w:val="0"/>
          <w:bCs/>
          <w:sz w:val="28"/>
          <w:szCs w:val="28"/>
        </w:rPr>
        <w:t xml:space="preserve">六、 附件格式</w:t>
      </w:r>
      <w:r>
        <w:rPr>
          <w:rFonts w:hint="eastAsia" w:ascii="宋体" w:hAnsi="宋体" w:cs="宋体"/>
          <w:b w:val="0"/>
          <w:bCs/>
          <w:sz w:val="28"/>
          <w:szCs w:val="28"/>
        </w:rPr>
        <w:tab/>
      </w:r>
      <w:r>
        <w:rPr>
          <w:rFonts w:hint="eastAsia" w:ascii="宋体" w:hAnsi="宋体" w:cs="宋体"/>
          <w:b w:val="0"/>
          <w:bCs/>
          <w:sz w:val="28"/>
          <w:szCs w:val="28"/>
        </w:rPr>
        <w:fldChar w:fldCharType="end"/>
      </w:r>
      <w:r>
        <w:rPr>
          <w:rFonts w:hint="eastAsia" w:ascii="宋体" w:hAnsi="宋体" w:cs="宋体"/>
          <w:b w:val="0"/>
          <w:bCs/>
          <w:sz w:val="28"/>
          <w:szCs w:val="28"/>
        </w:rPr>
        <w:t xml:space="preserve">33</w:t>
      </w:r>
      <w:r/>
    </w:p>
    <w:p>
      <w:pPr>
        <w:pStyle w:val="939"/>
        <w:ind w:firstLine="630"/>
        <w:spacing w:after="0"/>
        <w:rPr>
          <w:rFonts w:ascii="宋体" w:hAnsi="宋体" w:cs="宋体"/>
        </w:rPr>
      </w:pPr>
      <w:r>
        <w:rPr>
          <w:rFonts w:hint="eastAsia" w:ascii="宋体" w:hAnsi="宋体" w:cs="宋体"/>
          <w:b w:val="0"/>
          <w:bCs/>
          <w:sz w:val="28"/>
          <w:szCs w:val="28"/>
        </w:rPr>
        <w:fldChar w:fldCharType="end"/>
      </w:r>
      <w:r/>
    </w:p>
    <w:p>
      <w:pPr>
        <w:spacing w:after="0" w:line="360" w:lineRule="auto"/>
        <w:rPr>
          <w:rFonts w:ascii="宋体" w:hAnsi="宋体" w:cs="宋体"/>
          <w:b/>
          <w:sz w:val="36"/>
        </w:rPr>
      </w:pPr>
      <w:r>
        <w:rPr>
          <w:rFonts w:ascii="宋体" w:hAnsi="宋体" w:cs="宋体"/>
          <w:b/>
          <w:sz w:val="36"/>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ind w:firstLine="480"/>
        <w:jc w:val="center"/>
        <w:spacing w:after="0" w:line="360" w:lineRule="auto"/>
        <w:rPr>
          <w:rFonts w:ascii="宋体" w:hAnsi="宋体" w:cs="宋体"/>
          <w:b/>
          <w:sz w:val="24"/>
        </w:rPr>
      </w:pPr>
      <w:r>
        <w:rPr>
          <w:rFonts w:ascii="宋体" w:hAnsi="宋体" w:cs="宋体"/>
          <w:b/>
          <w:sz w:val="24"/>
        </w:rPr>
      </w:r>
      <w:r/>
    </w:p>
    <w:p>
      <w:pPr>
        <w:pStyle w:val="958"/>
        <w:numPr>
          <w:ilvl w:val="0"/>
          <w:numId w:val="1"/>
        </w:numPr>
        <w:spacing w:before="0" w:after="0" w:line="360" w:lineRule="auto"/>
        <w:rPr>
          <w:rFonts w:cs="宋体"/>
          <w:b/>
          <w:bCs/>
          <w:color w:val="auto"/>
          <w:sz w:val="32"/>
          <w:szCs w:val="32"/>
        </w:rPr>
      </w:pPr>
      <w:r/>
      <w:bookmarkStart w:id="1" w:name="_Toc8579"/>
      <w:r/>
      <w:bookmarkStart w:id="2" w:name="_Toc14686"/>
      <w:r/>
      <w:bookmarkStart w:id="3" w:name="_Toc26893"/>
      <w:r/>
      <w:bookmarkStart w:id="4" w:name="_Toc17807"/>
      <w:r/>
      <w:bookmarkStart w:id="5" w:name="_Toc29130"/>
      <w:r/>
      <w:bookmarkStart w:id="6" w:name="_Toc32237"/>
      <w:r>
        <w:rPr>
          <w:rFonts w:hint="eastAsia" w:cs="宋体"/>
          <w:b/>
          <w:bCs/>
          <w:color w:val="auto"/>
          <w:sz w:val="32"/>
          <w:szCs w:val="32"/>
        </w:rPr>
        <w:t xml:space="preserve">竞争性磋商公告</w:t>
      </w:r>
      <w:bookmarkEnd w:id="1"/>
      <w:r/>
      <w:bookmarkEnd w:id="2"/>
      <w:r/>
      <w:bookmarkEnd w:id="3"/>
      <w:r/>
      <w:bookmarkEnd w:id="4"/>
      <w:r/>
      <w:bookmarkEnd w:id="5"/>
      <w:r/>
      <w:bookmarkEnd w:id="6"/>
      <w:r/>
      <w:r/>
    </w:p>
    <w:p>
      <w:pPr>
        <w:ind w:firstLine="420"/>
        <w:spacing w:after="0" w:line="430" w:lineRule="exact"/>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after="0" w:line="430" w:lineRule="exact"/>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lang w:eastAsia="zh-CN"/>
        </w:rPr>
        <w:t xml:space="preserve">垂虹历史文化街区保护改造二期工程检测</w:t>
      </w:r>
      <w:r>
        <w:rPr>
          <w:rFonts w:hint="eastAsia" w:ascii="宋体" w:hAnsi="宋体" w:cs="宋体"/>
          <w:szCs w:val="21"/>
        </w:rPr>
        <w:t xml:space="preserve">采购项目的潜在供应商应在</w:t>
      </w:r>
      <w:r>
        <w:rPr>
          <w:rFonts w:hint="eastAsia" w:ascii="宋体" w:hAnsi="宋体" w:cs="宋体"/>
          <w:szCs w:val="21"/>
          <w:u w:val="single"/>
        </w:rPr>
        <w:t xml:space="preserve">苏采云政府采购一体化平台</w:t>
      </w:r>
      <w:r>
        <w:rPr>
          <w:rFonts w:hint="eastAsia" w:ascii="宋体" w:hAnsi="宋体" w:cs="宋体"/>
          <w:szCs w:val="21"/>
        </w:rPr>
        <w:t xml:space="preserve">获取采购文件，并于</w:t>
      </w:r>
      <w:r>
        <w:rPr>
          <w:rFonts w:hint="eastAsia" w:ascii="宋体" w:hAnsi="宋体" w:cs="宋体"/>
          <w:szCs w:val="21"/>
          <w:u w:val="single"/>
        </w:rPr>
        <w:t xml:space="preserve">2026年</w:t>
      </w:r>
      <w:r>
        <w:rPr>
          <w:rFonts w:hint="eastAsia" w:ascii="宋体" w:hAnsi="宋体" w:cs="宋体"/>
          <w:szCs w:val="21"/>
          <w:u w:val="single"/>
          <w:lang w:val="en-US" w:eastAsia="zh-CN"/>
        </w:rPr>
        <w:t xml:space="preserve">9</w:t>
      </w:r>
      <w:r>
        <w:rPr>
          <w:rFonts w:hint="eastAsia" w:ascii="宋体" w:hAnsi="宋体" w:cs="宋体"/>
          <w:szCs w:val="21"/>
          <w:u w:val="single"/>
        </w:rPr>
        <w:t xml:space="preserve">月</w:t>
      </w:r>
      <w:r>
        <w:rPr>
          <w:rFonts w:hint="eastAsia" w:ascii="宋体" w:hAnsi="宋体" w:cs="宋体"/>
          <w:szCs w:val="21"/>
          <w:u w:val="single"/>
          <w:lang w:val="en-US" w:eastAsia="zh-CN"/>
        </w:rPr>
        <w:t xml:space="preserve">29</w:t>
      </w:r>
      <w:r>
        <w:rPr>
          <w:rFonts w:hint="eastAsia" w:ascii="宋体" w:hAnsi="宋体" w:cs="宋体"/>
          <w:szCs w:val="21"/>
          <w:u w:val="single"/>
        </w:rPr>
        <w:t xml:space="preserve">日13点30分（北京时间）</w:t>
      </w:r>
      <w:r>
        <w:rPr>
          <w:rFonts w:hint="eastAsia" w:ascii="宋体" w:hAnsi="宋体" w:cs="宋体"/>
          <w:szCs w:val="21"/>
        </w:rPr>
        <w:t xml:space="preserve">前提交响应文件。</w:t>
      </w:r>
      <w:r/>
    </w:p>
    <w:p>
      <w:pPr>
        <w:pStyle w:val="931"/>
        <w:ind w:firstLine="422"/>
        <w:spacing w:before="0" w:after="0" w:line="430" w:lineRule="exact"/>
        <w:rPr>
          <w:rFonts w:ascii="宋体" w:hAnsi="宋体" w:eastAsia="宋体" w:cs="宋体"/>
          <w:bCs/>
          <w:sz w:val="21"/>
          <w:szCs w:val="21"/>
        </w:rPr>
      </w:pPr>
      <w:r/>
      <w:bookmarkStart w:id="7" w:name="_Toc28359012"/>
      <w:r/>
      <w:bookmarkStart w:id="8" w:name="_Toc35393629"/>
      <w:r/>
      <w:bookmarkStart w:id="9" w:name="_Toc35393798"/>
      <w:r/>
      <w:bookmarkStart w:id="10" w:name="_Toc28359089"/>
      <w:r>
        <w:rPr>
          <w:rFonts w:hint="eastAsia" w:ascii="宋体" w:hAnsi="宋体" w:eastAsia="宋体" w:cs="宋体"/>
          <w:bCs/>
          <w:sz w:val="21"/>
          <w:szCs w:val="21"/>
        </w:rPr>
        <w:t xml:space="preserve">一、项目基本情况</w:t>
      </w:r>
      <w:bookmarkEnd w:id="7"/>
      <w:r/>
      <w:bookmarkEnd w:id="8"/>
      <w:r/>
      <w:bookmarkEnd w:id="9"/>
      <w:r/>
      <w:bookmarkEnd w:id="10"/>
      <w:r/>
      <w:r/>
    </w:p>
    <w:p>
      <w:pPr>
        <w:ind w:firstLine="422"/>
        <w:spacing w:after="0" w:line="430" w:lineRule="exact"/>
        <w:rPr>
          <w:rFonts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JSZC-320509-SXHC-C2026-0017</w:t>
      </w:r>
      <w:r>
        <w:rPr>
          <w:rFonts w:hint="eastAsia" w:ascii="宋体" w:hAnsi="宋体" w:cs="宋体"/>
          <w:szCs w:val="21"/>
        </w:rPr>
        <w:t xml:space="preserve">号</w:t>
      </w:r>
      <w:r/>
    </w:p>
    <w:p>
      <w:pPr>
        <w:ind w:firstLine="422"/>
        <w:spacing w:after="0" w:line="430" w:lineRule="exact"/>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垂虹历史文化街区保护改造二期工程检测</w:t>
      </w:r>
      <w:r/>
    </w:p>
    <w:p>
      <w:pPr>
        <w:ind w:firstLine="422"/>
        <w:spacing w:after="0" w:line="430" w:lineRule="exact"/>
        <w:rPr>
          <w:rFonts w:ascii="宋体" w:hAnsi="宋体" w:cs="宋体"/>
          <w:szCs w:val="21"/>
        </w:rPr>
      </w:pPr>
      <w:r>
        <w:rPr>
          <w:rFonts w:hint="eastAsia" w:ascii="宋体" w:hAnsi="宋体" w:cs="宋体"/>
          <w:szCs w:val="21"/>
        </w:rPr>
        <w:t xml:space="preserve">采购方式：竞争性磋商</w:t>
      </w:r>
      <w:r/>
    </w:p>
    <w:p>
      <w:pPr>
        <w:ind w:firstLine="422"/>
        <w:spacing w:after="0" w:line="43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预算金额：人民币</w:t>
      </w:r>
      <w:r>
        <w:rPr>
          <w:rFonts w:hint="eastAsia" w:ascii="宋体" w:hAnsi="宋体" w:cs="宋体"/>
          <w:color w:val="000000" w:themeColor="text1"/>
          <w:szCs w:val="21"/>
          <w:lang w:eastAsia="zh-CN"/>
          <w14:textFill>
            <w14:solidFill>
              <w14:schemeClr w14:val="tx1"/>
            </w14:solidFill>
          </w14:textFill>
        </w:rPr>
        <w:t xml:space="preserve">壹佰玖拾贰万贰仟柒佰元整（¥1922700.00）</w:t>
      </w:r>
      <w:r/>
    </w:p>
    <w:p>
      <w:pPr>
        <w:ind w:firstLine="422"/>
        <w:spacing w:after="0" w:line="430" w:lineRule="exact"/>
        <w:rPr>
          <w:rFonts w:hint="eastAsia"/>
          <w:color w:val="000000" w:themeColor="text1"/>
          <w:szCs w:val="2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最高限价：按《苏州市工程质量检测和建筑材料试验收费参考价》（2025年）所规定的收费标准，至少下浮10%；以上收费标准中未包含的检测项目，优先参照苏州地区行业参考价，</w:t>
      </w:r>
      <w:r>
        <w:rPr>
          <w:rFonts w:hint="eastAsia" w:ascii="宋体" w:hAnsi="宋体" w:cs="宋体"/>
          <w:color w:val="000000" w:themeColor="text1"/>
          <w:szCs w:val="22"/>
          <w:highlight w:val="none"/>
          <w14:textFill>
            <w14:solidFill>
              <w14:schemeClr w14:val="tx1"/>
            </w14:solidFill>
          </w14:textFill>
        </w:rPr>
        <w:t xml:space="preserve">至少下浮10%。</w:t>
      </w:r>
      <w:r/>
    </w:p>
    <w:p>
      <w:pPr>
        <w:ind w:firstLine="422"/>
        <w:spacing w:after="0" w:line="43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采购需求：本项目为</w:t>
      </w:r>
      <w:r>
        <w:rPr>
          <w:rFonts w:hint="eastAsia" w:ascii="宋体" w:hAnsi="宋体" w:cs="宋体"/>
          <w:color w:val="000000" w:themeColor="text1"/>
          <w:szCs w:val="21"/>
          <w:lang w:eastAsia="zh-CN"/>
          <w14:textFill>
            <w14:solidFill>
              <w14:schemeClr w14:val="tx1"/>
            </w14:solidFill>
          </w14:textFill>
        </w:rPr>
        <w:t xml:space="preserve">垂虹历史文化街区保护改造二期工程检测</w:t>
      </w:r>
      <w:r>
        <w:rPr>
          <w:rFonts w:hint="eastAsia" w:ascii="宋体" w:hAnsi="宋体" w:cs="宋体"/>
          <w:color w:val="000000" w:themeColor="text1"/>
          <w:szCs w:val="21"/>
          <w:highlight w:val="none"/>
          <w14:textFill>
            <w14:solidFill>
              <w14:schemeClr w14:val="tx1"/>
            </w14:solidFill>
          </w14:textFill>
        </w:rPr>
        <w:t xml:space="preserve">服务，具体采购内容及服务要求详见采购文件。</w:t>
      </w:r>
      <w:r/>
    </w:p>
    <w:p>
      <w:pPr>
        <w:ind w:firstLine="422"/>
        <w:spacing w:after="0" w:line="43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合同履行期限：工程建设期</w:t>
      </w:r>
      <w:r>
        <w:rPr>
          <w:rFonts w:hint="eastAsia" w:ascii="宋体" w:hAnsi="宋体" w:cs="宋体"/>
          <w:color w:val="000000" w:themeColor="text1"/>
          <w:szCs w:val="21"/>
          <w:highlight w:val="none"/>
          <w:lang w:val="en-US" w:eastAsia="zh-CN"/>
          <w14:textFill>
            <w14:solidFill>
              <w14:schemeClr w14:val="tx1"/>
            </w14:solidFill>
          </w14:textFill>
        </w:rPr>
        <w:t xml:space="preserve">838日历天</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具体根据项目进度及采购人相关要求为准</w:t>
      </w:r>
      <w:r>
        <w:rPr>
          <w:rFonts w:hint="eastAsia" w:ascii="宋体" w:hAnsi="宋体" w:cs="宋体"/>
          <w:color w:val="000000" w:themeColor="text1"/>
          <w:szCs w:val="21"/>
          <w:highlight w:val="none"/>
          <w14:textFill>
            <w14:solidFill>
              <w14:schemeClr w14:val="tx1"/>
            </w14:solidFill>
          </w14:textFill>
        </w:rPr>
        <w:t xml:space="preserve">）。</w:t>
      </w:r>
      <w:r/>
    </w:p>
    <w:p>
      <w:pPr>
        <w:ind w:firstLine="422"/>
        <w:spacing w:after="0" w:line="43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验收标准：按照《江苏省政府采购履约验收管理办法》（苏财规〔2024〕7号）、采购文件、投标响应文件、采购合同及国家、行业现行规范标准执行，由采购人自行组织验收。</w:t>
      </w:r>
      <w:r/>
    </w:p>
    <w:p>
      <w:pPr>
        <w:ind w:firstLine="422"/>
        <w:spacing w:after="0" w:line="430" w:lineRule="exact"/>
        <w:rPr>
          <w:rFonts w:ascii="宋体" w:hAnsi="宋体" w:cs="宋体"/>
          <w:szCs w:val="21"/>
        </w:rPr>
      </w:pPr>
      <w:r>
        <w:rPr>
          <w:rFonts w:hint="eastAsia" w:ascii="宋体" w:hAnsi="宋体" w:cs="宋体"/>
          <w:szCs w:val="21"/>
        </w:rPr>
        <w:t xml:space="preserve">本项目不接受联合体投标。</w:t>
      </w:r>
      <w:r>
        <w:rPr>
          <w:rFonts w:hint="eastAsia" w:ascii="宋体" w:hAnsi="宋体" w:cs="宋体"/>
          <w:szCs w:val="21"/>
        </w:rPr>
        <w:tab/>
      </w:r>
      <w:r/>
    </w:p>
    <w:p>
      <w:pPr>
        <w:pStyle w:val="931"/>
        <w:ind w:firstLine="422"/>
        <w:spacing w:before="0" w:after="0" w:line="430" w:lineRule="exact"/>
        <w:rPr>
          <w:rFonts w:ascii="宋体" w:hAnsi="宋体" w:eastAsia="宋体" w:cs="宋体"/>
          <w:bCs/>
          <w:sz w:val="21"/>
          <w:szCs w:val="21"/>
        </w:rPr>
      </w:pPr>
      <w:r/>
      <w:bookmarkStart w:id="11" w:name="_Toc35393630"/>
      <w:r/>
      <w:bookmarkStart w:id="12" w:name="_Toc28359013"/>
      <w:r/>
      <w:bookmarkStart w:id="13" w:name="_Toc28359090"/>
      <w:r/>
      <w:bookmarkStart w:id="14" w:name="_Toc35393799"/>
      <w:r>
        <w:rPr>
          <w:rFonts w:hint="eastAsia" w:ascii="宋体" w:hAnsi="宋体" w:eastAsia="宋体" w:cs="宋体"/>
          <w:bCs/>
          <w:sz w:val="21"/>
          <w:szCs w:val="21"/>
        </w:rPr>
        <w:t xml:space="preserve">二、申请人的资格要求：</w:t>
      </w:r>
      <w:bookmarkEnd w:id="11"/>
      <w:r/>
      <w:bookmarkEnd w:id="12"/>
      <w:r/>
      <w:bookmarkEnd w:id="13"/>
      <w:r/>
      <w:bookmarkEnd w:id="14"/>
      <w:r/>
      <w:r/>
    </w:p>
    <w:p>
      <w:pPr>
        <w:ind w:firstLine="420"/>
        <w:spacing w:after="0" w:line="430" w:lineRule="exact"/>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after="0" w:line="430" w:lineRule="exact"/>
        <w:rPr>
          <w:rFonts w:ascii="宋体" w:hAnsi="宋体" w:cs="宋体"/>
          <w:szCs w:val="21"/>
        </w:rPr>
      </w:pPr>
      <w:r>
        <w:rPr>
          <w:rFonts w:hint="eastAsia" w:ascii="宋体" w:hAnsi="宋体" w:cs="宋体"/>
          <w:szCs w:val="21"/>
        </w:rPr>
        <w:t xml:space="preserve">（1）具有独立承担民事责任的能力；</w:t>
      </w:r>
      <w:r/>
    </w:p>
    <w:p>
      <w:pPr>
        <w:ind w:firstLine="420"/>
        <w:spacing w:after="0" w:line="430" w:lineRule="exact"/>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after="0" w:line="430" w:lineRule="exact"/>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after="0" w:line="430" w:lineRule="exact"/>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after="0" w:line="430" w:lineRule="exact"/>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after="0" w:line="430" w:lineRule="exact"/>
        <w:rPr>
          <w:rFonts w:ascii="宋体" w:hAnsi="宋体" w:cs="宋体"/>
          <w:szCs w:val="21"/>
        </w:rPr>
      </w:pPr>
      <w:r>
        <w:rPr>
          <w:rFonts w:hint="eastAsia" w:ascii="宋体" w:hAnsi="宋体" w:cs="宋体"/>
          <w:szCs w:val="21"/>
        </w:rPr>
        <w:t xml:space="preserve">（6）法律、行政法规规定的其他条件。 </w:t>
      </w:r>
      <w:r/>
    </w:p>
    <w:p>
      <w:pPr>
        <w:ind w:firstLine="422"/>
        <w:spacing w:after="0" w:line="430" w:lineRule="exact"/>
        <w:rPr>
          <w:rFonts w:ascii="宋体" w:hAnsi="宋体" w:cs="宋体"/>
          <w:b/>
          <w:bCs/>
          <w:szCs w:val="21"/>
        </w:rPr>
      </w:pPr>
      <w:r/>
      <w:bookmarkStart w:id="15" w:name="_Toc28359091"/>
      <w:r/>
      <w:bookmarkStart w:id="16" w:name="_Toc28359014"/>
      <w:r>
        <w:rPr>
          <w:rFonts w:hint="eastAsia" w:ascii="宋体" w:hAnsi="宋体" w:cs="宋体"/>
          <w:b/>
          <w:bCs/>
          <w:szCs w:val="21"/>
        </w:rPr>
        <w:t xml:space="preserve">2.落实政府采购政策需满足的资格要求：根据《政府采购促进中小企业发展管理办法》的相关规定，本项目专门面向中小微企业采购（响应单位必须为中小微企业、残疾人福利性单位或监狱企业，并提供相关声明函，否则为无效投标），所属行业为“</w:t>
      </w:r>
      <w:r>
        <w:rPr>
          <w:rFonts w:hint="eastAsia" w:ascii="宋体" w:hAnsi="宋体" w:cs="宋体"/>
          <w:b/>
          <w:szCs w:val="24"/>
        </w:rPr>
        <w:t xml:space="preserve">其他未列明行业</w:t>
      </w:r>
      <w:r>
        <w:rPr>
          <w:rFonts w:hint="eastAsia" w:ascii="宋体" w:hAnsi="宋体" w:cs="宋体"/>
          <w:b/>
          <w:bCs/>
          <w:szCs w:val="21"/>
        </w:rPr>
        <w:t xml:space="preserve">”。</w:t>
      </w:r>
      <w:r/>
    </w:p>
    <w:p>
      <w:pPr>
        <w:ind w:firstLine="420"/>
        <w:spacing w:after="0" w:line="430" w:lineRule="exact"/>
        <w:rPr>
          <w:rFonts w:ascii="宋体" w:hAnsi="宋体" w:cs="宋体"/>
          <w:szCs w:val="21"/>
          <w:u w:val="single"/>
        </w:rPr>
      </w:pPr>
      <w:r>
        <w:rPr>
          <w:rFonts w:hint="eastAsia" w:ascii="宋体" w:hAnsi="宋体" w:cs="宋体"/>
          <w:szCs w:val="21"/>
        </w:rPr>
        <w:t xml:space="preserve">3.本项目的特定资格要求：</w:t>
      </w:r>
      <w:r/>
    </w:p>
    <w:p>
      <w:pPr>
        <w:ind w:firstLine="420"/>
        <w:spacing w:after="0" w:line="430" w:lineRule="exact"/>
        <w:rPr>
          <w:rFonts w:ascii="宋体" w:hAnsi="宋体" w:cs="宋体"/>
          <w:szCs w:val="21"/>
        </w:rPr>
      </w:pPr>
      <w:r>
        <w:rPr>
          <w:rFonts w:hint="eastAsia" w:ascii="宋体" w:hAnsi="宋体" w:cs="宋体"/>
          <w:szCs w:val="21"/>
        </w:rPr>
        <w:t xml:space="preserve">（1）未被“信用中国”网站（www.creditchina.gov.cn）或“中国政府采购网”网站（www.ccgp.gov.cn）列入失信被执行人、重大税收违法案件当事人名单、政府采购严重失信行为记录名单；</w:t>
      </w:r>
      <w:r/>
    </w:p>
    <w:p>
      <w:pPr>
        <w:ind w:firstLine="420"/>
        <w:spacing w:after="0" w:line="430" w:lineRule="exact"/>
        <w:rPr>
          <w:rFonts w:ascii="宋体" w:hAnsi="宋体" w:cs="宋体"/>
          <w:szCs w:val="21"/>
        </w:rPr>
      </w:pPr>
      <w:r>
        <w:rPr>
          <w:rFonts w:hint="eastAsia" w:ascii="宋体" w:hAnsi="宋体" w:cs="宋体"/>
          <w:szCs w:val="21"/>
        </w:rPr>
        <w:t xml:space="preserve">（2）本项目不接受联合体投标；</w:t>
      </w:r>
      <w:r/>
    </w:p>
    <w:p>
      <w:pPr>
        <w:ind w:firstLine="420"/>
        <w:spacing w:after="0" w:line="430" w:lineRule="exact"/>
        <w:rPr>
          <w:rFonts w:ascii="宋体" w:hAnsi="宋体" w:cs="宋体"/>
          <w:color w:val="000000" w:themeColor="text1"/>
          <w:szCs w:val="21"/>
          <w14:textFill>
            <w14:solidFill>
              <w14:schemeClr w14:val="tx1"/>
            </w14:solidFill>
          </w14:textFill>
        </w:rPr>
      </w:pPr>
      <w:r>
        <w:rPr>
          <w:rFonts w:hint="eastAsia" w:ascii="宋体" w:hAnsi="宋体" w:cs="宋体"/>
          <w:szCs w:val="21"/>
        </w:rPr>
        <w:t xml:space="preserve">（3）单位负责人为同一人或者存在直接控股、管理关系的不同供应商（包含法定代表人为同一个人的</w:t>
      </w:r>
      <w:r>
        <w:rPr>
          <w:rFonts w:hint="eastAsia" w:ascii="宋体" w:hAnsi="宋体" w:cs="宋体"/>
          <w:color w:val="000000" w:themeColor="text1"/>
          <w:szCs w:val="21"/>
          <w14:textFill>
            <w14:solidFill>
              <w14:schemeClr w14:val="tx1"/>
            </w14:solidFill>
          </w14:textFill>
        </w:rPr>
        <w:t xml:space="preserve">两个及两个以上法人，母公司、全资子公司及其控股公司），不得参加同一合同项下的政府采购活动。</w:t>
      </w:r>
      <w:r/>
    </w:p>
    <w:p>
      <w:pPr>
        <w:ind w:firstLine="420"/>
        <w:spacing w:after="0" w:line="43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w:t>
      </w:r>
      <w:bookmarkStart w:id="17" w:name="_Toc35393631"/>
      <w:r/>
      <w:bookmarkStart w:id="18" w:name="_Toc35393800"/>
      <w:r>
        <w:rPr>
          <w:rFonts w:hint="eastAsia" w:ascii="宋体" w:hAnsi="宋体" w:cs="宋体"/>
          <w:b/>
          <w:bCs/>
          <w:color w:val="000000" w:themeColor="text1"/>
          <w:szCs w:val="21"/>
          <w14:textFill>
            <w14:solidFill>
              <w14:schemeClr w14:val="tx1"/>
            </w14:solidFill>
          </w14:textFill>
        </w:rPr>
        <w:t xml:space="preserve">本项目的特定资格要求：具备建设行政主管部门颁发的检测机构资质及备案检测机构资质；区外企业还须经吴江区建设主管部门备案。</w:t>
      </w:r>
      <w:r/>
    </w:p>
    <w:p>
      <w:pPr>
        <w:ind w:firstLine="422"/>
        <w:spacing w:after="0" w:line="430" w:lineRule="exac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三、获取采购文件</w:t>
      </w:r>
      <w:bookmarkEnd w:id="15"/>
      <w:r/>
      <w:bookmarkEnd w:id="16"/>
      <w:r/>
      <w:bookmarkEnd w:id="17"/>
      <w:r/>
      <w:bookmarkEnd w:id="18"/>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1.时间：自磋商文件公告发布之日起5个工作日。 </w:t>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2.地点：“苏采云政府采购一体化平台”系统自行下载。</w:t>
      </w:r>
      <w:r/>
    </w:p>
    <w:p>
      <w:pPr>
        <w:ind w:firstLine="420"/>
        <w:jc w:val="left"/>
        <w:spacing w:after="0" w:line="430" w:lineRule="exact"/>
        <w:widowControl/>
        <w:rPr>
          <w:rFonts w:ascii="宋体" w:hAnsi="宋体" w:cs="宋体"/>
          <w:szCs w:val="21"/>
        </w:rPr>
      </w:pPr>
      <w:r/>
      <w:bookmarkStart w:id="19" w:name="OLE_LINK2"/>
      <w:r>
        <w:rPr>
          <w:rFonts w:hint="eastAsia" w:ascii="宋体" w:hAnsi="宋体" w:cs="宋体"/>
          <w:szCs w:val="21"/>
        </w:rPr>
        <w:t xml:space="preserve">3.报名流程：</w:t>
      </w:r>
      <w:r/>
    </w:p>
    <w:p>
      <w:pPr>
        <w:ind w:firstLine="420"/>
        <w:jc w:val="left"/>
        <w:spacing w:after="0" w:line="430" w:lineRule="exact"/>
        <w:widowControl/>
        <w:rPr>
          <w:rFonts w:ascii="宋体" w:hAnsi="宋体" w:cs="宋体"/>
          <w:szCs w:val="21"/>
          <w:lang w:val="zh-CN"/>
        </w:rPr>
      </w:pPr>
      <w:r>
        <w:rPr>
          <w:rFonts w:hint="eastAsia" w:ascii="宋体" w:hAnsi="宋体" w:cs="宋体"/>
          <w:szCs w:val="21"/>
          <w:lang w:val="zh-CN"/>
        </w:rPr>
        <w:t xml:space="preserve">（1）CA证书办理 </w:t>
      </w:r>
      <w:r/>
    </w:p>
    <w:p>
      <w:pPr>
        <w:ind w:firstLine="420"/>
        <w:spacing w:after="0" w:line="430" w:lineRule="exact"/>
        <w:rPr>
          <w:rFonts w:ascii="宋体" w:hAnsi="宋体" w:cs="宋体"/>
          <w:szCs w:val="21"/>
          <w:lang w:val="zh-CN"/>
        </w:rPr>
      </w:pPr>
      <w:r>
        <w:rPr>
          <w:rFonts w:hint="eastAsia" w:ascii="宋体" w:hAnsi="宋体" w:cs="宋体"/>
          <w:szCs w:val="21"/>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lang w:val="zh-CN"/>
        </w:rPr>
        <w:t xml:space="preserve">“苏采云”系统目前仅支持“苏采云”系统下的政务CA证书，江苏省内各地区办理的“苏采云”系统下的政务CA证书全省通用。</w:t>
      </w:r>
      <w:r>
        <w:rPr>
          <w:rFonts w:hint="eastAsia" w:ascii="宋体" w:hAnsi="宋体" w:cs="宋体"/>
          <w:color w:val="000000"/>
          <w:szCs w:val="21"/>
          <w:lang w:val="zh-CN"/>
        </w:rPr>
        <w:t xml:space="preserve">苏州现场办理地址：苏州市高新区邓尉路</w:t>
      </w:r>
      <w:r>
        <w:rPr>
          <w:rFonts w:hint="eastAsia" w:ascii="宋体" w:hAnsi="宋体" w:cs="宋体"/>
          <w:color w:val="000000"/>
          <w:szCs w:val="21"/>
        </w:rPr>
        <w:t xml:space="preserve">105号狮山科技馆一楼服务大厅</w:t>
      </w:r>
      <w:r>
        <w:rPr>
          <w:rFonts w:hint="eastAsia" w:ascii="宋体" w:hAnsi="宋体" w:cs="宋体"/>
          <w:color w:val="000000"/>
          <w:szCs w:val="21"/>
          <w:lang w:val="zh-CN"/>
        </w:rPr>
        <w:t xml:space="preserve">，咨询电话：0512-</w:t>
      </w:r>
      <w:r>
        <w:rPr>
          <w:rFonts w:hint="eastAsia" w:ascii="宋体" w:hAnsi="宋体" w:cs="宋体"/>
          <w:color w:val="000000"/>
          <w:szCs w:val="21"/>
        </w:rPr>
        <w:t xml:space="preserve">65737699</w:t>
      </w:r>
      <w:r>
        <w:rPr>
          <w:rFonts w:hint="eastAsia" w:ascii="宋体" w:hAnsi="宋体" w:cs="宋体"/>
          <w:color w:val="000000"/>
          <w:szCs w:val="21"/>
          <w:lang w:val="zh-CN"/>
        </w:rPr>
        <w:t xml:space="preserve">。 </w:t>
      </w:r>
      <w:r/>
    </w:p>
    <w:p>
      <w:pPr>
        <w:ind w:firstLine="420"/>
        <w:jc w:val="left"/>
        <w:spacing w:after="0" w:line="430" w:lineRule="exact"/>
        <w:widowControl/>
        <w:rPr>
          <w:rFonts w:ascii="宋体" w:hAnsi="宋体" w:cs="宋体"/>
          <w:szCs w:val="21"/>
          <w:lang w:val="zh-CN"/>
        </w:rPr>
      </w:pPr>
      <w:r>
        <w:rPr>
          <w:rFonts w:hint="eastAsia" w:ascii="宋体" w:hAnsi="宋体" w:cs="宋体"/>
          <w:szCs w:val="21"/>
          <w:lang w:val="zh-CN"/>
        </w:rPr>
        <w:t xml:space="preserve">（2）参与采购活动 </w:t>
      </w:r>
      <w:r/>
    </w:p>
    <w:p>
      <w:pPr>
        <w:ind w:firstLine="420"/>
        <w:spacing w:after="0" w:line="430" w:lineRule="exact"/>
        <w:rPr>
          <w:rFonts w:ascii="宋体" w:hAnsi="宋体" w:cs="宋体"/>
          <w:szCs w:val="21"/>
          <w:lang w:val="zh-CN"/>
        </w:rPr>
      </w:pPr>
      <w:r>
        <w:rPr>
          <w:rFonts w:hint="eastAsia" w:ascii="宋体" w:hAnsi="宋体" w:cs="宋体"/>
          <w:szCs w:val="21"/>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after="0" w:line="430" w:lineRule="exact"/>
        <w:rPr>
          <w:rFonts w:ascii="宋体" w:hAnsi="宋体" w:cs="宋体"/>
          <w:b/>
          <w:bCs/>
          <w:szCs w:val="21"/>
          <w:lang w:val="zh-CN"/>
        </w:rPr>
      </w:pPr>
      <w:r>
        <w:rPr>
          <w:rFonts w:hint="eastAsia" w:ascii="宋体" w:hAnsi="宋体" w:cs="宋体"/>
          <w:b/>
          <w:bCs/>
          <w:szCs w:val="21"/>
          <w:lang w:val="zh-CN"/>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 </w:t>
      </w:r>
      <w:r/>
    </w:p>
    <w:p>
      <w:pPr>
        <w:ind w:firstLine="420"/>
        <w:jc w:val="left"/>
        <w:spacing w:after="0" w:line="430" w:lineRule="exact"/>
        <w:widowControl/>
        <w:rPr>
          <w:rFonts w:ascii="宋体" w:hAnsi="宋体" w:cs="宋体"/>
          <w:szCs w:val="21"/>
          <w:lang w:val="zh-CN"/>
        </w:rPr>
      </w:pPr>
      <w:r>
        <w:rPr>
          <w:rFonts w:hint="eastAsia" w:ascii="宋体" w:hAnsi="宋体" w:cs="宋体"/>
          <w:szCs w:val="21"/>
          <w:lang w:val="zh-CN"/>
        </w:rPr>
        <w:t xml:space="preserve">（3）电子投标准备 </w:t>
      </w:r>
      <w:r/>
    </w:p>
    <w:p>
      <w:pPr>
        <w:ind w:firstLine="420"/>
        <w:spacing w:after="0" w:line="430" w:lineRule="exact"/>
        <w:rPr>
          <w:rFonts w:ascii="宋体" w:hAnsi="宋体" w:cs="宋体"/>
          <w:szCs w:val="21"/>
          <w:lang w:val="zh-CN"/>
        </w:rPr>
      </w:pPr>
      <w:r>
        <w:rPr>
          <w:rFonts w:hint="eastAsia" w:ascii="宋体" w:hAnsi="宋体" w:cs="宋体"/>
          <w:szCs w:val="21"/>
          <w:lang w:val="zh-CN"/>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lang w:val="zh-CN"/>
        </w:rPr>
        <w:t xml:space="preserve">（具体详见《苏采云系统供应商操作手册》，网址链接https://czju.suzhou.gov.cn/zfcg/html/content/20231220161910031.shtml）。</w:t>
      </w:r>
      <w:r/>
    </w:p>
    <w:p>
      <w:pPr>
        <w:ind w:firstLine="420"/>
        <w:spacing w:after="0" w:line="430" w:lineRule="exact"/>
        <w:rPr>
          <w:rFonts w:ascii="宋体" w:hAnsi="宋体" w:cs="宋体"/>
          <w:szCs w:val="21"/>
          <w:lang w:val="zh-CN"/>
        </w:rPr>
      </w:pPr>
      <w:r>
        <w:rPr>
          <w:rFonts w:hint="eastAsia" w:ascii="宋体" w:hAnsi="宋体" w:cs="宋体"/>
          <w:szCs w:val="21"/>
          <w:lang w:val="zh-CN"/>
        </w:rPr>
        <w:t xml:space="preserve">（4）补充通知（如有）。成功获取磋商文件的供应商通过“苏州市政府采购网”或“苏采云”系统自行查看所报项目的补充通知。</w:t>
      </w:r>
      <w:bookmarkEnd w:id="19"/>
      <w:r/>
      <w:r/>
    </w:p>
    <w:p>
      <w:pPr>
        <w:ind w:firstLine="420"/>
        <w:spacing w:after="0" w:line="430" w:lineRule="exact"/>
        <w:rPr>
          <w:rFonts w:ascii="宋体" w:hAnsi="宋体" w:cs="宋体"/>
          <w:szCs w:val="21"/>
          <w:lang w:val="zh-CN"/>
        </w:rPr>
      </w:pPr>
      <w:r/>
      <w:bookmarkStart w:id="20" w:name="_Toc35393801"/>
      <w:r/>
      <w:bookmarkStart w:id="21" w:name="_Toc28359015"/>
      <w:r/>
      <w:bookmarkStart w:id="22" w:name="_Toc28359092"/>
      <w:r/>
      <w:bookmarkStart w:id="23" w:name="_Toc35393632"/>
      <w:r>
        <w:rPr>
          <w:rFonts w:hint="eastAsia" w:ascii="宋体" w:hAnsi="宋体" w:cs="宋体"/>
          <w:szCs w:val="21"/>
          <w:lang w:val="zh-CN"/>
        </w:rPr>
        <w:t xml:space="preserve">4.在网上报名和磋商过程中如有疑问，请按以下方式联系：</w:t>
      </w:r>
      <w:r/>
    </w:p>
    <w:p>
      <w:pPr>
        <w:ind w:firstLine="420"/>
        <w:spacing w:after="0" w:line="430" w:lineRule="exact"/>
        <w:rPr>
          <w:rFonts w:ascii="宋体" w:hAnsi="宋体" w:cs="宋体"/>
          <w:szCs w:val="21"/>
          <w:lang w:val="zh-CN"/>
        </w:rPr>
      </w:pPr>
      <w:r>
        <w:rPr>
          <w:rFonts w:hint="eastAsia" w:ascii="宋体" w:hAnsi="宋体" w:cs="宋体"/>
          <w:szCs w:val="21"/>
          <w:lang w:val="zh-CN"/>
        </w:rPr>
        <w:t xml:space="preserve">注册咨询：18261002950； </w:t>
      </w:r>
      <w:r/>
    </w:p>
    <w:p>
      <w:pPr>
        <w:ind w:firstLine="420"/>
        <w:spacing w:after="0" w:line="430" w:lineRule="exact"/>
        <w:rPr>
          <w:rFonts w:ascii="宋体" w:hAnsi="宋体" w:cs="宋体"/>
          <w:szCs w:val="21"/>
          <w:lang w:val="zh-CN"/>
        </w:rPr>
      </w:pPr>
      <w:r>
        <w:rPr>
          <w:rFonts w:hint="eastAsia" w:ascii="宋体" w:hAnsi="宋体" w:cs="宋体"/>
          <w:szCs w:val="21"/>
          <w:lang w:val="zh-CN"/>
        </w:rPr>
        <w:t xml:space="preserve">CA技术咨询电话：400-608-6099； </w:t>
      </w:r>
      <w:r/>
    </w:p>
    <w:p>
      <w:pPr>
        <w:ind w:firstLine="420"/>
        <w:spacing w:after="0" w:line="430" w:lineRule="exact"/>
        <w:rPr>
          <w:rFonts w:ascii="宋体" w:hAnsi="宋体" w:cs="宋体"/>
          <w:szCs w:val="21"/>
          <w:lang w:val="zh-CN"/>
        </w:rPr>
      </w:pPr>
      <w:r>
        <w:rPr>
          <w:rFonts w:hint="eastAsia" w:ascii="宋体" w:hAnsi="宋体" w:cs="宋体"/>
          <w:szCs w:val="21"/>
          <w:lang w:val="zh-CN"/>
        </w:rPr>
        <w:t xml:space="preserve">签章使用问题：025-83633811、025-83633812、15380932027、15371015030； </w:t>
      </w:r>
      <w:r/>
    </w:p>
    <w:p>
      <w:pPr>
        <w:ind w:firstLine="420"/>
        <w:spacing w:after="0" w:line="430" w:lineRule="exact"/>
        <w:rPr>
          <w:rFonts w:ascii="宋体" w:hAnsi="宋体" w:cs="宋体"/>
          <w:szCs w:val="21"/>
          <w:lang w:val="zh-CN"/>
        </w:rPr>
      </w:pPr>
      <w:r>
        <w:rPr>
          <w:rFonts w:hint="eastAsia" w:ascii="宋体" w:hAnsi="宋体" w:cs="宋体"/>
          <w:szCs w:val="21"/>
          <w:lang w:val="zh-CN"/>
        </w:rPr>
        <w:t xml:space="preserve">系统使用指导与咨询：联系电话：18261002950；QQ：3048755361、1315179389、895706745；智能客服：登录苏采云系统后，联系系统右下方智能客服图标进行咨询。</w:t>
      </w:r>
      <w:r/>
    </w:p>
    <w:p>
      <w:pPr>
        <w:pStyle w:val="931"/>
        <w:ind w:firstLine="422"/>
        <w:spacing w:before="0" w:after="0" w:line="430" w:lineRule="exact"/>
        <w:rPr>
          <w:rFonts w:ascii="宋体" w:hAnsi="宋体" w:eastAsia="宋体" w:cs="宋体"/>
          <w:bCs/>
          <w:sz w:val="21"/>
          <w:szCs w:val="21"/>
        </w:rPr>
      </w:pPr>
      <w:r>
        <w:rPr>
          <w:rFonts w:hint="eastAsia" w:ascii="宋体" w:hAnsi="宋体" w:eastAsia="宋体" w:cs="宋体"/>
          <w:bCs/>
          <w:sz w:val="21"/>
          <w:szCs w:val="21"/>
        </w:rPr>
        <w:t xml:space="preserve">四、</w:t>
      </w:r>
      <w:bookmarkEnd w:id="20"/>
      <w:r/>
      <w:bookmarkEnd w:id="21"/>
      <w:r/>
      <w:bookmarkEnd w:id="22"/>
      <w:r/>
      <w:bookmarkEnd w:id="23"/>
      <w:r>
        <w:rPr>
          <w:rFonts w:hint="eastAsia" w:ascii="宋体" w:hAnsi="宋体" w:eastAsia="宋体" w:cs="宋体"/>
          <w:bCs/>
          <w:sz w:val="21"/>
          <w:szCs w:val="21"/>
        </w:rPr>
        <w:t xml:space="preserve">响应文件接收信息</w:t>
      </w:r>
      <w:r/>
    </w:p>
    <w:p>
      <w:pPr>
        <w:ind w:firstLine="420"/>
        <w:spacing w:after="0" w:line="430" w:lineRule="exact"/>
        <w:rPr>
          <w:rFonts w:ascii="宋体" w:hAnsi="宋体" w:cs="宋体"/>
          <w:szCs w:val="21"/>
        </w:rPr>
      </w:pPr>
      <w:r/>
      <w:bookmarkStart w:id="24" w:name="_Hlk61337266"/>
      <w:r>
        <w:rPr>
          <w:rFonts w:hint="eastAsia" w:ascii="宋体" w:hAnsi="宋体" w:cs="宋体"/>
          <w:szCs w:val="21"/>
        </w:rPr>
        <w:t xml:space="preserve">1.本项目采用电子招投标形式，请供应商按照《苏采云系统供应商操作手册》进行制作、上传电子响应文件，无需递交纸质响应文件，并可通过远程开标方式完成开标。</w:t>
      </w:r>
      <w:r/>
    </w:p>
    <w:p>
      <w:pPr>
        <w:ind w:firstLine="420"/>
        <w:spacing w:after="0" w:line="430" w:lineRule="exact"/>
        <w:rPr>
          <w:rFonts w:ascii="宋体" w:hAnsi="宋体" w:cs="宋体"/>
          <w:szCs w:val="21"/>
        </w:rPr>
      </w:pPr>
      <w:r>
        <w:rPr>
          <w:rFonts w:hint="eastAsia" w:ascii="宋体" w:hAnsi="宋体" w:cs="宋体"/>
          <w:szCs w:val="21"/>
        </w:rPr>
        <w:t xml:space="preserve">电子响应文件制作完成后请于响应文件递交截止时间前成功加密上传至“苏采云”系统，否则视为放弃参加该采购项目。供应商应充分考虑到网络环境、网络带宽等风险因素，如因供应商自身原因造成的电子响应文件上传不成功由供应商自行承担全部责任。 </w:t>
      </w:r>
      <w:r/>
    </w:p>
    <w:p>
      <w:pPr>
        <w:ind w:firstLine="420"/>
        <w:spacing w:after="0" w:line="430" w:lineRule="exact"/>
        <w:rPr>
          <w:rFonts w:ascii="宋体" w:hAnsi="宋体" w:cs="宋体"/>
          <w:szCs w:val="21"/>
          <w:lang w:val="zh-CN"/>
        </w:rPr>
      </w:pPr>
      <w:r>
        <w:rPr>
          <w:rFonts w:hint="eastAsia" w:ascii="宋体" w:hAnsi="宋体" w:cs="宋体"/>
          <w:szCs w:val="21"/>
        </w:rPr>
        <w:t xml:space="preserve">2.网上响应文件接收截止时间：2026年</w:t>
      </w:r>
      <w:r>
        <w:rPr>
          <w:rFonts w:hint="eastAsia" w:ascii="宋体" w:hAnsi="宋体" w:cs="宋体"/>
          <w:szCs w:val="21"/>
          <w:lang w:val="en-US" w:eastAsia="zh-CN"/>
        </w:rPr>
        <w:t xml:space="preserve">9</w:t>
      </w:r>
      <w:r>
        <w:rPr>
          <w:rFonts w:hint="eastAsia" w:ascii="宋体" w:hAnsi="宋体" w:cs="宋体"/>
          <w:szCs w:val="21"/>
        </w:rPr>
        <w:t xml:space="preserve">月29</w:t>
      </w:r>
      <w:r>
        <w:rPr>
          <w:rFonts w:hint="eastAsia" w:ascii="宋体" w:hAnsi="宋体" w:cs="宋体"/>
          <w:szCs w:val="21"/>
        </w:rPr>
        <w:t xml:space="preserve">日13：30（北京时间）</w:t>
      </w:r>
      <w:r/>
    </w:p>
    <w:p>
      <w:pPr>
        <w:ind w:firstLine="420"/>
        <w:spacing w:after="0" w:line="430" w:lineRule="exact"/>
        <w:rPr>
          <w:rFonts w:ascii="宋体" w:hAnsi="宋体" w:cs="宋体"/>
          <w:szCs w:val="21"/>
          <w:lang w:val="zh-CN"/>
        </w:rPr>
      </w:pPr>
      <w:r>
        <w:rPr>
          <w:rFonts w:hint="eastAsia" w:ascii="宋体" w:hAnsi="宋体" w:cs="宋体"/>
          <w:szCs w:val="21"/>
        </w:rPr>
        <w:t xml:space="preserve">3.远程签到起止时间：2026年</w:t>
      </w:r>
      <w:r>
        <w:rPr>
          <w:rFonts w:hint="eastAsia" w:ascii="宋体" w:hAnsi="宋体" w:cs="宋体"/>
          <w:szCs w:val="21"/>
          <w:lang w:val="en-US" w:eastAsia="zh-CN"/>
        </w:rPr>
        <w:t xml:space="preserve">9</w:t>
      </w:r>
      <w:r>
        <w:rPr>
          <w:rFonts w:hint="eastAsia" w:ascii="宋体" w:hAnsi="宋体" w:cs="宋体"/>
          <w:szCs w:val="21"/>
        </w:rPr>
        <w:t xml:space="preserve">月29</w:t>
      </w:r>
      <w:r>
        <w:rPr>
          <w:rFonts w:hint="eastAsia" w:ascii="宋体" w:hAnsi="宋体" w:cs="宋体"/>
          <w:szCs w:val="21"/>
        </w:rPr>
        <w:t xml:space="preserve">日13：00至13：30（北京时间）</w:t>
      </w:r>
      <w:r/>
    </w:p>
    <w:p>
      <w:pPr>
        <w:ind w:firstLine="420"/>
        <w:spacing w:after="0" w:line="430" w:lineRule="exact"/>
        <w:rPr>
          <w:rFonts w:ascii="宋体" w:hAnsi="宋体" w:cs="宋体"/>
          <w:szCs w:val="21"/>
        </w:rPr>
      </w:pPr>
      <w:r>
        <w:rPr>
          <w:rFonts w:hint="eastAsia" w:ascii="宋体" w:hAnsi="宋体" w:cs="宋体"/>
          <w:szCs w:val="21"/>
        </w:rPr>
        <w:t xml:space="preserve">注：本项目为不见面开标项目，开标阶段供应商在【供应商解密】环节必须使用CA证书解密电子响应文件，如在系统规定的解密时间内未能完成解密的视为放弃投标。 </w:t>
      </w:r>
      <w:bookmarkEnd w:id="24"/>
      <w:r/>
      <w:r/>
    </w:p>
    <w:p>
      <w:pPr>
        <w:pStyle w:val="931"/>
        <w:ind w:firstLine="422"/>
        <w:spacing w:before="0" w:after="0" w:line="430" w:lineRule="exact"/>
        <w:rPr>
          <w:rFonts w:ascii="宋体" w:hAnsi="宋体" w:eastAsia="宋体" w:cs="宋体"/>
          <w:bCs/>
          <w:sz w:val="21"/>
          <w:szCs w:val="21"/>
        </w:rPr>
      </w:pPr>
      <w:r/>
      <w:bookmarkStart w:id="25" w:name="_Toc28359094"/>
      <w:r/>
      <w:bookmarkStart w:id="26" w:name="_Toc35393634"/>
      <w:r/>
      <w:bookmarkStart w:id="27" w:name="_Toc35393803"/>
      <w:r/>
      <w:bookmarkStart w:id="28" w:name="_Toc28359017"/>
      <w:r>
        <w:rPr>
          <w:rFonts w:hint="eastAsia" w:ascii="宋体" w:hAnsi="宋体" w:eastAsia="宋体" w:cs="宋体"/>
          <w:bCs/>
          <w:sz w:val="21"/>
          <w:szCs w:val="21"/>
        </w:rPr>
        <w:t xml:space="preserve">五、开标有关信息：</w:t>
      </w:r>
      <w:r/>
    </w:p>
    <w:p>
      <w:pPr>
        <w:ind w:firstLine="420"/>
        <w:spacing w:after="0" w:line="430" w:lineRule="exact"/>
        <w:rPr>
          <w:rFonts w:ascii="宋体" w:hAnsi="宋体" w:cs="宋体"/>
          <w:szCs w:val="21"/>
          <w:lang w:val="zh-CN"/>
        </w:rPr>
      </w:pPr>
      <w:r>
        <w:rPr>
          <w:rFonts w:hint="eastAsia" w:ascii="宋体" w:hAnsi="宋体" w:cs="宋体"/>
          <w:szCs w:val="21"/>
        </w:rPr>
        <w:t xml:space="preserve">1.远程开标时间：2026年</w:t>
      </w:r>
      <w:r>
        <w:rPr>
          <w:rFonts w:hint="eastAsia" w:ascii="宋体" w:hAnsi="宋体" w:cs="宋体"/>
          <w:szCs w:val="21"/>
          <w:lang w:val="en-US" w:eastAsia="zh-CN"/>
        </w:rPr>
        <w:t xml:space="preserve">9</w:t>
      </w:r>
      <w:r>
        <w:rPr>
          <w:rFonts w:hint="eastAsia" w:ascii="宋体" w:hAnsi="宋体" w:cs="宋体"/>
          <w:szCs w:val="21"/>
        </w:rPr>
        <w:t xml:space="preserve">月</w:t>
      </w:r>
      <w:r>
        <w:rPr>
          <w:rFonts w:hint="eastAsia" w:ascii="宋体" w:hAnsi="宋体" w:cs="宋体"/>
          <w:szCs w:val="21"/>
          <w:lang w:val="en-US" w:eastAsia="zh-CN"/>
        </w:rPr>
        <w:t xml:space="preserve">29</w:t>
      </w:r>
      <w:r>
        <w:rPr>
          <w:rFonts w:hint="eastAsia" w:ascii="宋体" w:hAnsi="宋体" w:cs="宋体"/>
          <w:szCs w:val="21"/>
        </w:rPr>
        <w:t xml:space="preserve">日13：30（北京时间）</w:t>
      </w:r>
      <w:r/>
    </w:p>
    <w:p>
      <w:pPr>
        <w:ind w:firstLine="420"/>
        <w:spacing w:after="0" w:line="430" w:lineRule="exact"/>
        <w:rPr>
          <w:rFonts w:ascii="宋体" w:hAnsi="宋体" w:cs="宋体"/>
          <w:szCs w:val="21"/>
        </w:rPr>
      </w:pPr>
      <w:r>
        <w:rPr>
          <w:rFonts w:hint="eastAsia" w:ascii="宋体" w:hAnsi="宋体" w:cs="宋体"/>
          <w:szCs w:val="21"/>
        </w:rPr>
        <w:t xml:space="preserve">2.远程CA预解密时间：2026年</w:t>
      </w:r>
      <w:r>
        <w:rPr>
          <w:rFonts w:hint="eastAsia" w:ascii="宋体" w:hAnsi="宋体" w:cs="宋体"/>
          <w:szCs w:val="21"/>
          <w:lang w:val="en-US" w:eastAsia="zh-CN"/>
        </w:rPr>
        <w:t xml:space="preserve">9</w:t>
      </w:r>
      <w:r>
        <w:rPr>
          <w:rFonts w:hint="eastAsia" w:ascii="宋体" w:hAnsi="宋体" w:cs="宋体"/>
          <w:szCs w:val="21"/>
        </w:rPr>
        <w:t xml:space="preserve">月29</w:t>
      </w:r>
      <w:r>
        <w:rPr>
          <w:rFonts w:hint="eastAsia" w:ascii="宋体" w:hAnsi="宋体" w:cs="宋体"/>
          <w:szCs w:val="21"/>
        </w:rPr>
        <w:t xml:space="preserve">日13：30至14：00（北京时间）</w:t>
      </w:r>
      <w:r/>
    </w:p>
    <w:p>
      <w:pPr>
        <w:ind w:firstLine="420"/>
        <w:spacing w:after="0" w:line="430" w:lineRule="exact"/>
        <w:rPr>
          <w:rFonts w:ascii="宋体" w:hAnsi="宋体" w:cs="宋体"/>
          <w:szCs w:val="21"/>
        </w:rPr>
      </w:pPr>
      <w:r>
        <w:rPr>
          <w:rFonts w:hint="eastAsia" w:ascii="宋体" w:hAnsi="宋体" w:cs="宋体"/>
          <w:szCs w:val="21"/>
        </w:rPr>
        <w:t xml:space="preserve">3.开标地点：“苏采云政府采购一体化平台”系统（网址：http://jszfcg.jsczt.cn/）</w:t>
      </w:r>
      <w:r/>
    </w:p>
    <w:p>
      <w:pPr>
        <w:pStyle w:val="931"/>
        <w:ind w:firstLine="422"/>
        <w:spacing w:before="0" w:after="0" w:line="430" w:lineRule="exact"/>
        <w:rPr>
          <w:rFonts w:ascii="宋体" w:hAnsi="宋体" w:eastAsia="宋体" w:cs="宋体"/>
          <w:b w:val="0"/>
          <w:sz w:val="21"/>
          <w:szCs w:val="21"/>
        </w:rPr>
      </w:pPr>
      <w:r>
        <w:rPr>
          <w:rFonts w:hint="eastAsia" w:ascii="宋体" w:hAnsi="宋体" w:eastAsia="宋体" w:cs="宋体"/>
          <w:bCs/>
          <w:sz w:val="21"/>
          <w:szCs w:val="21"/>
        </w:rPr>
        <w:t xml:space="preserve">六、公告期限</w:t>
      </w:r>
      <w:bookmarkEnd w:id="25"/>
      <w:r/>
      <w:bookmarkEnd w:id="26"/>
      <w:r/>
      <w:bookmarkEnd w:id="27"/>
      <w:r/>
      <w:bookmarkEnd w:id="28"/>
      <w:r/>
      <w:r/>
    </w:p>
    <w:p>
      <w:pPr>
        <w:ind w:firstLine="420"/>
        <w:spacing w:after="0" w:line="430" w:lineRule="exact"/>
        <w:rPr>
          <w:rFonts w:ascii="宋体" w:hAnsi="宋体" w:cs="宋体"/>
          <w:szCs w:val="21"/>
        </w:rPr>
      </w:pPr>
      <w:r/>
      <w:bookmarkStart w:id="29" w:name="_Toc35393635"/>
      <w:r/>
      <w:bookmarkStart w:id="30" w:name="_Toc35393804"/>
      <w:r>
        <w:rPr>
          <w:rFonts w:hint="eastAsia" w:ascii="宋体" w:hAnsi="宋体" w:cs="宋体"/>
          <w:szCs w:val="21"/>
        </w:rPr>
        <w:t xml:space="preserve">自本公告发布之日起3个工作日。</w:t>
      </w:r>
      <w:r/>
    </w:p>
    <w:p>
      <w:pPr>
        <w:pStyle w:val="931"/>
        <w:ind w:firstLine="422"/>
        <w:spacing w:before="0" w:after="0" w:line="430" w:lineRule="exact"/>
        <w:rPr>
          <w:rFonts w:ascii="宋体" w:hAnsi="宋体" w:eastAsia="宋体" w:cs="宋体"/>
          <w:b w:val="0"/>
          <w:sz w:val="21"/>
          <w:szCs w:val="21"/>
        </w:rPr>
      </w:pPr>
      <w:r>
        <w:rPr>
          <w:rFonts w:hint="eastAsia" w:ascii="宋体" w:hAnsi="宋体" w:eastAsia="宋体" w:cs="宋体"/>
          <w:bCs/>
          <w:sz w:val="21"/>
          <w:szCs w:val="21"/>
        </w:rPr>
        <w:t xml:space="preserve">七、其他补充事宜</w:t>
      </w:r>
      <w:bookmarkEnd w:id="29"/>
      <w:r/>
      <w:bookmarkEnd w:id="30"/>
      <w:r/>
      <w:r/>
    </w:p>
    <w:p>
      <w:pPr>
        <w:ind w:firstLine="420"/>
        <w:spacing w:after="0" w:line="430" w:lineRule="exact"/>
        <w:rPr>
          <w:rFonts w:ascii="宋体" w:hAnsi="宋体" w:cs="宋体"/>
          <w:szCs w:val="21"/>
        </w:rPr>
      </w:pPr>
      <w:r>
        <w:rPr>
          <w:rFonts w:hint="eastAsia" w:ascii="宋体" w:hAnsi="宋体" w:cs="宋体"/>
          <w:szCs w:val="21"/>
        </w:rPr>
        <w:t xml:space="preserve">1.“苏采云政府采购一体化平台”系统网址：http://jszfcg.jsczt.cn/。</w:t>
      </w:r>
      <w:r/>
    </w:p>
    <w:p>
      <w:pPr>
        <w:ind w:firstLine="420"/>
        <w:spacing w:after="0" w:line="430" w:lineRule="exact"/>
        <w:rPr>
          <w:rFonts w:ascii="宋体" w:hAnsi="宋体" w:cs="宋体"/>
          <w:b/>
          <w:bCs/>
          <w:szCs w:val="21"/>
        </w:rPr>
      </w:pPr>
      <w:r>
        <w:rPr>
          <w:rFonts w:hint="eastAsia" w:ascii="宋体" w:hAnsi="宋体" w:cs="宋体"/>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p>
      <w:pPr>
        <w:ind w:firstLine="420"/>
        <w:spacing w:after="0" w:line="430" w:lineRule="exact"/>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0"/>
        <w:spacing w:after="0" w:line="430" w:lineRule="exact"/>
        <w:rPr>
          <w:rFonts w:ascii="宋体" w:hAnsi="宋体" w:cs="宋体"/>
          <w:szCs w:val="21"/>
        </w:rPr>
      </w:pPr>
      <w:r>
        <w:rPr>
          <w:rFonts w:hint="eastAsia" w:ascii="宋体" w:hAnsi="宋体" w:cs="宋体"/>
          <w:szCs w:val="21"/>
        </w:rPr>
        <w:t xml:space="preserve">3.本项目获取采购文件截止日期之后仍可以下载采购文件，但截止日期之后下载的采购文件，视为非有效方式且不作为供应商权益受到损害的证明材料和依据。</w:t>
      </w:r>
      <w:r/>
    </w:p>
    <w:p>
      <w:pPr>
        <w:ind w:firstLine="420"/>
        <w:spacing w:after="0" w:line="430" w:lineRule="exact"/>
        <w:rPr>
          <w:rFonts w:ascii="宋体" w:hAnsi="宋体" w:cs="宋体"/>
          <w:szCs w:val="21"/>
        </w:rPr>
      </w:pPr>
      <w:r>
        <w:rPr>
          <w:rFonts w:hint="eastAsia" w:ascii="宋体" w:hAnsi="宋体" w:cs="宋体"/>
          <w:szCs w:val="21"/>
        </w:rPr>
        <w:t xml:space="preserve">4.质疑按《中华人民共和国财政部令第94号--政府采购质疑和投诉办法》中相关规定提出，供应商可以在知道或者应知其权益受到损害之日起7个工作日内，以书面形式向采购人、采购代理机构提出质疑（因供应商资格条件或报名时间设定不符合有关法律法规规定等原因使供应商权益受损的质疑除外）。供应商应在法定质疑期内一次性提出针对同一采购程序环节的质疑，质疑函现场提交或邮寄至本公司（不接收到付快递）。接收质疑函的联系信息如下：</w:t>
      </w:r>
      <w:r/>
    </w:p>
    <w:p>
      <w:pPr>
        <w:ind w:firstLine="420"/>
        <w:spacing w:after="0" w:line="430" w:lineRule="exact"/>
        <w:rPr>
          <w:rFonts w:ascii="宋体" w:hAnsi="宋体" w:cs="宋体"/>
          <w:szCs w:val="21"/>
        </w:rPr>
      </w:pPr>
      <w:r>
        <w:rPr>
          <w:rFonts w:hint="eastAsia" w:ascii="宋体" w:hAnsi="宋体" w:cs="宋体"/>
          <w:szCs w:val="21"/>
        </w:rPr>
        <w:t xml:space="preserve">地址：苏州市吴江区鲈乡南路2485号明珠大厦北楼1702A</w:t>
      </w:r>
      <w:r/>
    </w:p>
    <w:p>
      <w:pPr>
        <w:ind w:firstLine="420"/>
        <w:spacing w:after="0" w:line="430" w:lineRule="exact"/>
        <w:rPr>
          <w:rFonts w:ascii="宋体" w:hAnsi="宋体" w:cs="宋体"/>
          <w:szCs w:val="21"/>
        </w:rPr>
      </w:pPr>
      <w:r>
        <w:rPr>
          <w:rFonts w:hint="eastAsia" w:ascii="宋体" w:hAnsi="宋体" w:cs="宋体"/>
          <w:szCs w:val="21"/>
        </w:rPr>
        <w:t xml:space="preserve">联系人：朱思薇            联系电话：0512-63659266</w:t>
      </w:r>
      <w:r/>
    </w:p>
    <w:p>
      <w:pPr>
        <w:ind w:firstLine="420"/>
        <w:spacing w:after="0" w:line="430" w:lineRule="exact"/>
        <w:rPr>
          <w:rFonts w:ascii="宋体" w:hAnsi="宋体" w:cs="宋体"/>
          <w:szCs w:val="21"/>
        </w:rPr>
      </w:pPr>
      <w:r>
        <w:rPr>
          <w:rFonts w:hint="eastAsia" w:ascii="宋体" w:hAnsi="宋体" w:cs="宋体"/>
          <w:szCs w:val="21"/>
        </w:rPr>
        <w:t xml:space="preserve">供应商提出书面质疑必须有理、有据，不得恶意质疑或提交虚假质疑。否则，一经查实，采购人有权依据政府采购的有关规定，报请政府采购监管部门对该响应单位进行相应的行政处罚。</w:t>
      </w:r>
      <w:r/>
    </w:p>
    <w:p>
      <w:pPr>
        <w:ind w:firstLine="420"/>
        <w:spacing w:after="0" w:line="430" w:lineRule="exact"/>
        <w:rPr>
          <w:rFonts w:ascii="宋体" w:hAnsi="宋体" w:cs="宋体"/>
          <w:szCs w:val="21"/>
        </w:rPr>
      </w:pPr>
      <w:r>
        <w:rPr>
          <w:rFonts w:hint="eastAsia" w:ascii="宋体" w:hAnsi="宋体" w:cs="宋体"/>
          <w:szCs w:val="21"/>
        </w:rPr>
        <w:t xml:space="preserve">5.苏州吴江区政府采购办公室监督电话：0512-63982393。</w:t>
      </w:r>
      <w:r/>
    </w:p>
    <w:p>
      <w:pPr>
        <w:ind w:firstLine="420"/>
        <w:spacing w:after="0" w:line="430" w:lineRule="exact"/>
        <w:rPr>
          <w:rFonts w:ascii="宋体" w:hAnsi="宋体" w:cs="宋体"/>
          <w:szCs w:val="21"/>
        </w:rPr>
      </w:pPr>
      <w:r>
        <w:rPr>
          <w:rFonts w:hint="eastAsia" w:ascii="宋体" w:hAnsi="宋体" w:cs="宋体"/>
          <w:szCs w:val="21"/>
        </w:rPr>
        <w:t xml:space="preserve">6.本次采购的相关信息刊登在江苏政府采购网、苏州市政府采购网。</w:t>
      </w:r>
      <w:r/>
    </w:p>
    <w:p>
      <w:pPr>
        <w:ind w:firstLine="420"/>
        <w:spacing w:after="0" w:line="430" w:lineRule="exact"/>
        <w:rPr>
          <w:rFonts w:ascii="宋体" w:hAnsi="宋体" w:cs="宋体"/>
          <w:szCs w:val="21"/>
        </w:rPr>
      </w:pPr>
      <w:r>
        <w:rPr>
          <w:rFonts w:hint="eastAsia" w:ascii="宋体" w:hAnsi="宋体" w:cs="宋体"/>
          <w:szCs w:val="21"/>
        </w:rPr>
        <w:t xml:space="preserve">7.根据苏州市财政局《关于深入开展苏州市政府采购合同信用融资业务的通知》相关要求，本项目支持政府采购合同信用融资。</w:t>
      </w:r>
      <w:r/>
    </w:p>
    <w:p>
      <w:pPr>
        <w:ind w:firstLine="420"/>
        <w:spacing w:after="0" w:line="430" w:lineRule="exact"/>
        <w:rPr>
          <w:rFonts w:ascii="宋体" w:hAnsi="宋体" w:cs="宋体"/>
          <w:szCs w:val="21"/>
        </w:rPr>
      </w:pPr>
      <w:r>
        <w:rPr>
          <w:rFonts w:hint="eastAsia" w:ascii="宋体" w:hAnsi="宋体" w:cs="宋体"/>
          <w:szCs w:val="21"/>
        </w:rPr>
        <w:t xml:space="preserve">8.请响应单位报名领取本次磋商采购文件后，认真阅读各项内容，并按磋商采购文件的要求详细制作响应文件，并按以上确定的时间、地点准时参加磋商。</w:t>
      </w:r>
      <w:bookmarkStart w:id="31" w:name="_Toc28359018"/>
      <w:r/>
      <w:bookmarkStart w:id="32" w:name="_Toc35393636"/>
      <w:r/>
      <w:bookmarkStart w:id="33" w:name="_Toc28359095"/>
      <w:r/>
      <w:bookmarkStart w:id="34" w:name="_Toc35393805"/>
      <w:r/>
      <w:r/>
    </w:p>
    <w:p>
      <w:pPr>
        <w:pStyle w:val="931"/>
        <w:ind w:firstLine="422"/>
        <w:spacing w:before="0" w:after="0" w:line="430" w:lineRule="exact"/>
        <w:rPr>
          <w:rFonts w:ascii="宋体" w:hAnsi="宋体" w:eastAsia="宋体" w:cs="宋体"/>
          <w:b w:val="0"/>
          <w:sz w:val="21"/>
          <w:szCs w:val="21"/>
        </w:rPr>
      </w:pPr>
      <w:r>
        <w:rPr>
          <w:rFonts w:hint="eastAsia" w:ascii="宋体" w:hAnsi="宋体" w:eastAsia="宋体" w:cs="宋体"/>
          <w:bCs/>
          <w:sz w:val="21"/>
          <w:szCs w:val="21"/>
        </w:rPr>
        <w:t xml:space="preserve">八、凡对本次采购提出询问，请按以下方式联系</w:t>
      </w:r>
      <w:bookmarkEnd w:id="31"/>
      <w:r/>
      <w:bookmarkEnd w:id="32"/>
      <w:r/>
      <w:bookmarkEnd w:id="33"/>
      <w:r/>
      <w:bookmarkEnd w:id="34"/>
      <w:r/>
      <w:r/>
    </w:p>
    <w:p>
      <w:pPr>
        <w:ind w:firstLine="420"/>
        <w:jc w:val="left"/>
        <w:spacing w:after="0" w:line="430" w:lineRule="exact"/>
        <w:widowControl/>
        <w:rPr>
          <w:rFonts w:ascii="宋体" w:hAnsi="宋体" w:cs="宋体"/>
          <w:szCs w:val="21"/>
        </w:rPr>
      </w:pPr>
      <w:r/>
      <w:bookmarkStart w:id="35" w:name="_Toc28359075"/>
      <w:r/>
      <w:bookmarkStart w:id="36" w:name="_Toc35393617"/>
      <w:r/>
      <w:bookmarkStart w:id="37" w:name="_Toc35393786"/>
      <w:r/>
      <w:bookmarkStart w:id="38" w:name="_Toc28358998"/>
      <w:r>
        <w:rPr>
          <w:rFonts w:hint="eastAsia" w:ascii="宋体" w:hAnsi="宋体" w:cs="宋体"/>
          <w:szCs w:val="21"/>
        </w:rPr>
        <w:t xml:space="preserve">1.采购人信息</w:t>
      </w:r>
      <w:bookmarkEnd w:id="35"/>
      <w:r/>
      <w:bookmarkEnd w:id="36"/>
      <w:r/>
      <w:bookmarkEnd w:id="37"/>
      <w:r/>
      <w:bookmarkEnd w:id="38"/>
      <w:r/>
      <w:r/>
    </w:p>
    <w:p>
      <w:pPr>
        <w:ind w:firstLine="420"/>
        <w:jc w:val="left"/>
        <w:spacing w:after="0" w:line="430" w:lineRule="exact"/>
        <w:widowControl/>
        <w:rPr>
          <w:rFonts w:hint="eastAsia" w:ascii="宋体" w:hAnsi="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江苏省吴江东太湖生态旅游度假区管理办公室</w:t>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地  址：苏州市吴江区松陵街道夏蓉街1299号</w:t>
      </w:r>
      <w:r/>
    </w:p>
    <w:p>
      <w:pPr>
        <w:ind w:firstLine="420"/>
        <w:jc w:val="left"/>
        <w:spacing w:after="0" w:line="430" w:lineRule="exact"/>
        <w:widowControl/>
        <w:rPr>
          <w:rFonts w:ascii="宋体" w:hAnsi="宋体" w:cs="宋体"/>
          <w:szCs w:val="21"/>
        </w:rPr>
      </w:pPr>
      <w:r/>
      <w:bookmarkStart w:id="39" w:name="_Toc35393788"/>
      <w:r/>
      <w:bookmarkStart w:id="40" w:name="_Toc28359077"/>
      <w:r/>
      <w:bookmarkStart w:id="41" w:name="_Toc35393619"/>
      <w:r/>
      <w:bookmarkStart w:id="42" w:name="_Toc28359000"/>
      <w:r>
        <w:rPr>
          <w:rFonts w:hint="eastAsia" w:ascii="宋体" w:hAnsi="宋体" w:cs="宋体"/>
          <w:szCs w:val="21"/>
        </w:rPr>
        <w:t xml:space="preserve">联系人：周天宇 </w:t>
      </w:r>
      <w:r/>
    </w:p>
    <w:p>
      <w:pPr>
        <w:ind w:firstLine="420"/>
        <w:jc w:val="left"/>
        <w:spacing w:after="0" w:line="430" w:lineRule="exact"/>
        <w:widowControl/>
        <w:rPr>
          <w:rFonts w:ascii="宋体" w:hAnsi="宋体" w:cs="宋体"/>
          <w:szCs w:val="21"/>
        </w:rPr>
      </w:pPr>
      <w:r>
        <w:rPr>
          <w:rFonts w:hint="eastAsia" w:ascii="宋体" w:hAnsi="宋体" w:cs="宋体"/>
          <w:szCs w:val="21"/>
          <w:lang w:val="zh-CN"/>
        </w:rPr>
        <w:t xml:space="preserve">电　话：</w:t>
      </w:r>
      <w:r>
        <w:rPr>
          <w:rFonts w:hint="eastAsia" w:ascii="宋体" w:hAnsi="宋体" w:cs="宋体"/>
          <w:szCs w:val="21"/>
        </w:rPr>
        <w:t xml:space="preserve">0512-60900706</w:t>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2.代理机构联系方式</w:t>
      </w:r>
      <w:bookmarkEnd w:id="39"/>
      <w:r/>
      <w:bookmarkEnd w:id="40"/>
      <w:r/>
      <w:bookmarkEnd w:id="41"/>
      <w:r/>
      <w:bookmarkEnd w:id="42"/>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名  称</w:t>
      </w:r>
      <w:bookmarkStart w:id="43" w:name="XTDLJG_2"/>
      <w:r>
        <w:rPr>
          <w:rFonts w:hint="eastAsia" w:ascii="宋体" w:hAnsi="宋体" w:cs="宋体"/>
          <w:szCs w:val="21"/>
        </w:rPr>
        <w:t xml:space="preserve">：</w:t>
      </w:r>
      <w:bookmarkEnd w:id="43"/>
      <w:r>
        <w:rPr>
          <w:rFonts w:hint="eastAsia" w:ascii="宋体" w:hAnsi="宋体" w:cs="宋体"/>
          <w:szCs w:val="21"/>
        </w:rPr>
        <w:t xml:space="preserve">苏州欣禾诚工程咨询服务有限公司</w:t>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地  址：苏州市吴江区鲈乡南路2485号明珠大厦北楼1702A</w:t>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联系人：朱思薇、王玲</w:t>
      </w:r>
      <w:r/>
    </w:p>
    <w:p>
      <w:pPr>
        <w:ind w:firstLine="420"/>
        <w:jc w:val="left"/>
        <w:spacing w:after="0" w:line="430" w:lineRule="exact"/>
        <w:widowControl/>
        <w:rPr>
          <w:rFonts w:ascii="宋体" w:hAnsi="宋体" w:cs="宋体"/>
          <w:szCs w:val="21"/>
        </w:rPr>
      </w:pPr>
      <w:r>
        <w:rPr>
          <w:rFonts w:hint="eastAsia" w:ascii="宋体" w:hAnsi="宋体" w:cs="宋体"/>
          <w:szCs w:val="21"/>
        </w:rPr>
        <w:t xml:space="preserve">电　话：0512-63659266　                    </w:t>
      </w:r>
      <w:r/>
    </w:p>
    <w:p>
      <w:pPr>
        <w:pStyle w:val="958"/>
        <w:numPr>
          <w:ilvl w:val="0"/>
          <w:numId w:val="1"/>
        </w:numPr>
        <w:spacing w:before="0" w:after="0" w:line="360" w:lineRule="auto"/>
        <w:rPr>
          <w:rFonts w:cs="宋体"/>
          <w:b/>
          <w:bCs/>
          <w:color w:val="auto"/>
          <w:sz w:val="32"/>
          <w:szCs w:val="32"/>
        </w:rPr>
      </w:pPr>
      <w:r/>
      <w:bookmarkStart w:id="44" w:name="_Toc19638"/>
      <w:r/>
      <w:bookmarkStart w:id="45" w:name="_Toc7179"/>
      <w:r/>
      <w:bookmarkStart w:id="46" w:name="_Toc6289"/>
      <w:r/>
      <w:bookmarkStart w:id="47" w:name="_Toc11937"/>
      <w:r/>
      <w:bookmarkStart w:id="48" w:name="_Toc23541"/>
      <w:r/>
      <w:bookmarkStart w:id="49" w:name="_Toc25272"/>
      <w:r/>
      <w:bookmarkStart w:id="50" w:name="_Toc212609680"/>
      <w:r>
        <w:rPr>
          <w:rFonts w:hint="eastAsia" w:cs="宋体"/>
          <w:b/>
          <w:bCs/>
          <w:color w:val="auto"/>
          <w:sz w:val="32"/>
          <w:szCs w:val="32"/>
        </w:rPr>
        <w:t xml:space="preserve">磋商供应商须知</w:t>
      </w:r>
      <w:bookmarkEnd w:id="44"/>
      <w:r/>
      <w:bookmarkEnd w:id="45"/>
      <w:r/>
      <w:bookmarkEnd w:id="46"/>
      <w:r/>
      <w:bookmarkEnd w:id="47"/>
      <w:r/>
      <w:bookmarkEnd w:id="48"/>
      <w:r/>
      <w:bookmarkEnd w:id="49"/>
      <w:r/>
      <w:r/>
    </w:p>
    <w:p>
      <w:pPr>
        <w:ind w:firstLine="422"/>
        <w:spacing w:after="0" w:line="420" w:lineRule="exact"/>
        <w:rPr>
          <w:rFonts w:ascii="宋体" w:hAnsi="宋体" w:cs="宋体"/>
          <w:b/>
          <w:szCs w:val="21"/>
        </w:rPr>
      </w:pPr>
      <w:r>
        <w:rPr>
          <w:rFonts w:hint="eastAsia" w:ascii="宋体" w:hAnsi="宋体" w:cs="宋体"/>
          <w:b/>
          <w:szCs w:val="21"/>
        </w:rPr>
        <w:t xml:space="preserve">1.合格磋商供应商的资格条件</w:t>
      </w:r>
      <w:r/>
    </w:p>
    <w:p>
      <w:pPr>
        <w:pStyle w:val="935"/>
        <w:ind w:firstLine="420"/>
        <w:spacing w:after="0" w:line="420" w:lineRule="exact"/>
        <w:rPr>
          <w:rFonts w:cs="宋体"/>
          <w:sz w:val="21"/>
          <w:szCs w:val="21"/>
        </w:rPr>
      </w:pPr>
      <w:r>
        <w:rPr>
          <w:rFonts w:hint="eastAsia" w:cs="宋体"/>
          <w:sz w:val="21"/>
          <w:szCs w:val="21"/>
        </w:rPr>
        <w:t xml:space="preserve">1.1《中华人民共和国政府采购法》第二十二条规定。</w:t>
      </w:r>
      <w:r/>
    </w:p>
    <w:p>
      <w:pPr>
        <w:pStyle w:val="935"/>
        <w:ind w:firstLine="420"/>
        <w:spacing w:after="0" w:line="420" w:lineRule="exact"/>
        <w:rPr>
          <w:rFonts w:cs="宋体"/>
          <w:b/>
          <w:bCs/>
          <w:sz w:val="21"/>
          <w:szCs w:val="21"/>
        </w:rPr>
      </w:pPr>
      <w:r>
        <w:rPr>
          <w:rFonts w:hint="eastAsia" w:cs="宋体"/>
          <w:b w:val="0"/>
          <w:bCs w:val="0"/>
          <w:sz w:val="21"/>
          <w:szCs w:val="21"/>
        </w:rPr>
        <w:t xml:space="preserve">1.2本项目的特</w:t>
      </w:r>
      <w:r>
        <w:rPr>
          <w:rFonts w:hint="eastAsia" w:cs="宋体"/>
          <w:b w:val="0"/>
          <w:bCs w:val="0"/>
          <w:color w:val="000000" w:themeColor="text1"/>
          <w:sz w:val="21"/>
          <w:szCs w:val="21"/>
          <w14:textFill>
            <w14:solidFill>
              <w14:schemeClr w14:val="tx1"/>
            </w14:solidFill>
          </w14:textFill>
        </w:rPr>
        <w:t xml:space="preserve">定资格要求：</w:t>
      </w:r>
      <w:r>
        <w:rPr>
          <w:rFonts w:hint="eastAsia" w:cs="宋体"/>
          <w:b/>
          <w:bCs/>
          <w:color w:val="000000" w:themeColor="text1"/>
          <w:sz w:val="21"/>
          <w:szCs w:val="21"/>
          <w14:textFill>
            <w14:solidFill>
              <w14:schemeClr w14:val="tx1"/>
            </w14:solidFill>
          </w14:textFill>
        </w:rPr>
        <w:t xml:space="preserve">具备建设行政主管部门颁发的检测机构资质及备案检测机构资质；区外企业还须经吴江区建设主管部门备案。</w:t>
      </w:r>
      <w:r/>
    </w:p>
    <w:p>
      <w:pPr>
        <w:pStyle w:val="935"/>
        <w:ind w:firstLine="420"/>
        <w:spacing w:after="0" w:line="420" w:lineRule="exact"/>
        <w:rPr>
          <w:rFonts w:cs="宋体"/>
          <w:sz w:val="21"/>
          <w:szCs w:val="21"/>
        </w:rPr>
      </w:pPr>
      <w:r>
        <w:rPr>
          <w:rFonts w:hint="eastAsia" w:cs="宋体"/>
          <w:sz w:val="21"/>
          <w:szCs w:val="21"/>
        </w:rPr>
        <w:t xml:space="preserve">1.3对列入失信被执行人、重大税收违法案件当事人名单、政府采购严重违法失信行为记录名单的供应商，拒绝其参与政府采购活动。</w:t>
      </w:r>
      <w:r/>
    </w:p>
    <w:p>
      <w:pPr>
        <w:pStyle w:val="935"/>
        <w:ind w:firstLine="420"/>
        <w:spacing w:after="0" w:line="420" w:lineRule="exact"/>
        <w:rPr>
          <w:rFonts w:cs="宋体"/>
          <w:sz w:val="21"/>
          <w:szCs w:val="21"/>
        </w:rPr>
      </w:pPr>
      <w:r>
        <w:rPr>
          <w:rFonts w:hint="eastAsia" w:cs="宋体"/>
          <w:sz w:val="21"/>
          <w:szCs w:val="21"/>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935"/>
        <w:ind w:firstLine="420"/>
        <w:spacing w:after="0" w:line="420" w:lineRule="exact"/>
        <w:rPr>
          <w:rFonts w:cs="宋体"/>
          <w:sz w:val="21"/>
          <w:szCs w:val="21"/>
        </w:rPr>
      </w:pPr>
      <w:r>
        <w:rPr>
          <w:rFonts w:hint="eastAsia" w:cs="宋体"/>
          <w:sz w:val="21"/>
          <w:szCs w:val="21"/>
        </w:rPr>
        <w:t xml:space="preserve">（1）查询截止时点：响应文件递交截止时间。</w:t>
      </w:r>
      <w:r/>
    </w:p>
    <w:p>
      <w:pPr>
        <w:pStyle w:val="935"/>
        <w:ind w:firstLine="420"/>
        <w:spacing w:after="0" w:line="420" w:lineRule="exact"/>
        <w:rPr>
          <w:rFonts w:cs="宋体"/>
          <w:sz w:val="21"/>
          <w:szCs w:val="21"/>
          <w:lang w:val="zh-CN"/>
        </w:rPr>
      </w:pPr>
      <w:r>
        <w:rPr>
          <w:rFonts w:hint="eastAsia" w:cs="宋体"/>
          <w:sz w:val="21"/>
          <w:szCs w:val="21"/>
          <w:lang w:val="zh-CN"/>
        </w:rPr>
        <w:t xml:space="preserve">（</w:t>
      </w:r>
      <w:r>
        <w:rPr>
          <w:rFonts w:hint="eastAsia" w:cs="宋体"/>
          <w:sz w:val="21"/>
          <w:szCs w:val="21"/>
        </w:rPr>
        <w:t xml:space="preserve">2</w:t>
      </w:r>
      <w:r>
        <w:rPr>
          <w:rFonts w:hint="eastAsia" w:cs="宋体"/>
          <w:sz w:val="21"/>
          <w:szCs w:val="21"/>
          <w:lang w:val="zh-CN"/>
        </w:rPr>
        <w:t xml:space="preserve">）查询渠道：信用中国、信用江苏。</w:t>
      </w:r>
      <w:r/>
    </w:p>
    <w:p>
      <w:pPr>
        <w:pStyle w:val="935"/>
        <w:ind w:firstLine="420"/>
        <w:spacing w:after="0" w:line="420" w:lineRule="exact"/>
        <w:rPr>
          <w:rFonts w:cs="宋体"/>
          <w:sz w:val="21"/>
          <w:szCs w:val="21"/>
        </w:rPr>
      </w:pPr>
      <w:r>
        <w:rPr>
          <w:rFonts w:hint="eastAsia" w:cs="宋体"/>
          <w:sz w:val="21"/>
          <w:szCs w:val="21"/>
        </w:rPr>
        <w:t xml:space="preserve">（3）信用记录使用规则：</w:t>
      </w:r>
      <w:r/>
    </w:p>
    <w:p>
      <w:pPr>
        <w:pStyle w:val="935"/>
        <w:ind w:firstLine="420"/>
        <w:spacing w:after="0" w:line="420" w:lineRule="exact"/>
        <w:rPr>
          <w:rFonts w:cs="宋体"/>
          <w:sz w:val="21"/>
          <w:szCs w:val="21"/>
          <w:lang w:val="zh-CN"/>
        </w:rPr>
      </w:pPr>
      <w:r>
        <w:rPr>
          <w:rFonts w:hint="eastAsia" w:cs="宋体"/>
          <w:sz w:val="21"/>
          <w:szCs w:val="21"/>
        </w:rPr>
        <w:t xml:space="preserve">在对供应商进行资格性审查时，应根据查询结果对供应商的不良信用记录逐项甄别确认。</w:t>
      </w:r>
      <w:r>
        <w:rPr>
          <w:rFonts w:hint="eastAsia" w:cs="宋体"/>
          <w:sz w:val="21"/>
          <w:szCs w:val="21"/>
          <w:lang w:val="zh-CN"/>
        </w:rPr>
        <w:t xml:space="preserve">按照《中华人民共和国政府采购法》第二十二条规定，下列信用记录属于应依法拒绝供应商参加政府采购的失信信息：</w:t>
      </w:r>
      <w:r/>
    </w:p>
    <w:p>
      <w:pPr>
        <w:pStyle w:val="935"/>
        <w:ind w:firstLine="420"/>
        <w:spacing w:after="0" w:line="420" w:lineRule="exact"/>
        <w:rPr>
          <w:rFonts w:cs="宋体"/>
          <w:sz w:val="21"/>
          <w:szCs w:val="21"/>
        </w:rPr>
      </w:pPr>
      <w:r>
        <w:rPr>
          <w:rFonts w:hint="eastAsia" w:cs="宋体"/>
          <w:sz w:val="21"/>
          <w:szCs w:val="21"/>
          <w:lang w:val="zh-CN"/>
        </w:rPr>
        <w:t xml:space="preserve">（</w:t>
      </w:r>
      <w:r>
        <w:rPr>
          <w:rFonts w:hint="eastAsia" w:cs="宋体"/>
          <w:sz w:val="21"/>
          <w:szCs w:val="21"/>
        </w:rPr>
        <w:t xml:space="preserve">1</w:t>
      </w:r>
      <w:r>
        <w:rPr>
          <w:rFonts w:hint="eastAsia" w:cs="宋体"/>
          <w:sz w:val="21"/>
          <w:szCs w:val="21"/>
          <w:lang w:val="zh-CN"/>
        </w:rPr>
        <w:t xml:space="preserve">）政府采购严重违法记录，即供应商被全国各级财政部门列入“政府采购严重违法失信行</w:t>
      </w:r>
      <w:r>
        <w:rPr>
          <w:rFonts w:hint="eastAsia" w:cs="宋体"/>
          <w:sz w:val="21"/>
          <w:szCs w:val="21"/>
        </w:rPr>
        <w:t xml:space="preserve">为记录名单”，且在处罚有效期内的。</w:t>
      </w:r>
      <w:r/>
    </w:p>
    <w:p>
      <w:pPr>
        <w:pStyle w:val="935"/>
        <w:ind w:firstLine="420"/>
        <w:spacing w:after="0" w:line="420" w:lineRule="exact"/>
        <w:rPr>
          <w:rFonts w:cs="宋体"/>
          <w:sz w:val="21"/>
          <w:szCs w:val="21"/>
        </w:rPr>
      </w:pPr>
      <w:r>
        <w:rPr>
          <w:rFonts w:hint="eastAsia" w:cs="宋体"/>
          <w:sz w:val="21"/>
          <w:szCs w:val="21"/>
        </w:rPr>
        <w:t xml:space="preserve">（2）财政部门与法院、工商、税务等部门联合惩戒的失信信息，包括：</w:t>
      </w:r>
      <w:r/>
    </w:p>
    <w:p>
      <w:pPr>
        <w:pStyle w:val="935"/>
        <w:ind w:firstLine="420"/>
        <w:spacing w:after="0" w:line="420" w:lineRule="exact"/>
        <w:rPr>
          <w:rFonts w:cs="宋体"/>
          <w:sz w:val="21"/>
          <w:szCs w:val="21"/>
        </w:rPr>
      </w:pPr>
      <w:r>
        <w:rPr>
          <w:rFonts w:hint="eastAsia" w:cs="宋体"/>
          <w:sz w:val="21"/>
          <w:szCs w:val="21"/>
        </w:rPr>
        <w:t xml:space="preserve">①被列入失信被执行人名单；</w:t>
      </w:r>
      <w:r/>
    </w:p>
    <w:p>
      <w:pPr>
        <w:pStyle w:val="935"/>
        <w:ind w:firstLine="420"/>
        <w:spacing w:after="0" w:line="420" w:lineRule="exact"/>
        <w:rPr>
          <w:rFonts w:cs="宋体"/>
          <w:sz w:val="21"/>
          <w:szCs w:val="21"/>
        </w:rPr>
      </w:pPr>
      <w:r>
        <w:rPr>
          <w:rFonts w:hint="eastAsia" w:cs="宋体"/>
          <w:sz w:val="21"/>
          <w:szCs w:val="21"/>
        </w:rPr>
        <w:t xml:space="preserve">②被列入重大税收违法案件当事人名单；</w:t>
      </w:r>
      <w:r/>
    </w:p>
    <w:p>
      <w:pPr>
        <w:pStyle w:val="935"/>
        <w:ind w:firstLine="420"/>
        <w:spacing w:after="0" w:line="420" w:lineRule="exact"/>
        <w:rPr>
          <w:rFonts w:cs="宋体"/>
          <w:sz w:val="21"/>
          <w:szCs w:val="21"/>
        </w:rPr>
      </w:pPr>
      <w:r>
        <w:rPr>
          <w:rFonts w:hint="eastAsia" w:cs="宋体"/>
          <w:sz w:val="21"/>
          <w:szCs w:val="21"/>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935"/>
        <w:ind w:firstLine="420"/>
        <w:spacing w:after="0" w:line="420" w:lineRule="exact"/>
        <w:rPr>
          <w:rFonts w:cs="宋体"/>
          <w:sz w:val="21"/>
          <w:szCs w:val="21"/>
        </w:rPr>
      </w:pPr>
      <w:r>
        <w:rPr>
          <w:rFonts w:hint="eastAsia" w:cs="宋体"/>
          <w:sz w:val="21"/>
          <w:szCs w:val="21"/>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935"/>
        <w:ind w:firstLine="422"/>
        <w:spacing w:after="0" w:line="420" w:lineRule="exact"/>
        <w:rPr>
          <w:rFonts w:cs="宋体"/>
          <w:b/>
          <w:bCs/>
          <w:sz w:val="21"/>
          <w:szCs w:val="21"/>
        </w:rPr>
      </w:pPr>
      <w:r>
        <w:rPr>
          <w:rFonts w:hint="eastAsia" w:cs="宋体"/>
          <w:b/>
          <w:bCs/>
          <w:sz w:val="21"/>
          <w:szCs w:val="21"/>
        </w:rPr>
        <w:t xml:space="preserve">2.采购政策</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2.1小、微企业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after="0" w:line="420" w:lineRule="exact"/>
        <w:tabs>
          <w:tab w:val="left" w:pos="567" w:leader="none"/>
        </w:tabs>
        <w:rPr>
          <w:rFonts w:ascii="宋体" w:hAnsi="宋体" w:cs="宋体"/>
          <w:b/>
          <w:szCs w:val="21"/>
        </w:rPr>
      </w:pPr>
      <w:r>
        <w:rPr>
          <w:rFonts w:hint="eastAsia" w:ascii="宋体" w:hAnsi="宋体" w:cs="宋体"/>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p>
    <w:p>
      <w:pPr>
        <w:ind w:firstLine="420"/>
        <w:spacing w:after="0" w:line="420" w:lineRule="exact"/>
        <w:tabs>
          <w:tab w:val="left" w:pos="420" w:leader="none"/>
          <w:tab w:val="left" w:pos="1260" w:leader="none"/>
          <w:tab w:val="left" w:pos="1440" w:leader="none"/>
        </w:tabs>
        <w:rPr>
          <w:rFonts w:ascii="宋体" w:hAnsi="宋体" w:cs="宋体"/>
          <w:b/>
          <w:szCs w:val="21"/>
        </w:rPr>
      </w:pPr>
      <w:r>
        <w:rPr>
          <w:rFonts w:hint="eastAsia" w:ascii="宋体" w:hAnsi="宋体" w:cs="宋体"/>
          <w:szCs w:val="21"/>
        </w:rPr>
        <w:t xml:space="preserve">根据《政府采购促进中小企业发展管理办法》（财库〔2020〕46号）及《中小企业划型标准规定》（工信部联企业〔2011〕300号），</w:t>
      </w:r>
      <w:r>
        <w:rPr>
          <w:rFonts w:hint="eastAsia" w:ascii="宋体" w:hAnsi="宋体" w:cs="宋体"/>
          <w:b/>
          <w:szCs w:val="21"/>
        </w:rPr>
        <w:t xml:space="preserve">本采购标的对应的中小企业划分标准所属行业为：</w:t>
      </w:r>
      <w:r>
        <w:rPr>
          <w:rFonts w:hint="eastAsia" w:ascii="宋体" w:hAnsi="宋体" w:cs="宋体"/>
          <w:b/>
          <w:szCs w:val="24"/>
        </w:rPr>
        <w:t xml:space="preserve">其他未列明行业</w:t>
      </w:r>
      <w:r>
        <w:rPr>
          <w:rFonts w:hint="eastAsia" w:ascii="宋体" w:hAnsi="宋体" w:cs="宋体"/>
          <w:b/>
          <w:bCs/>
          <w:szCs w:val="21"/>
        </w:rPr>
        <w:t xml:space="preserve">。</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2.2残疾人福利性单位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2.3监狱企业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after="0" w:line="420" w:lineRule="exact"/>
        <w:tabs>
          <w:tab w:val="left" w:pos="567" w:leader="none"/>
        </w:tabs>
        <w:rPr>
          <w:rFonts w:ascii="宋体" w:hAnsi="宋体" w:cs="宋体"/>
          <w:color w:val="000000"/>
          <w:szCs w:val="22"/>
        </w:rPr>
      </w:pPr>
      <w:r>
        <w:rPr>
          <w:rFonts w:hint="eastAsia" w:ascii="宋体" w:hAnsi="宋体" w:cs="宋体"/>
          <w:color w:val="000000"/>
          <w:szCs w:val="22"/>
        </w:rPr>
        <w:t xml:space="preserve">2.4对本国产品的支持政策</w:t>
      </w:r>
      <w:r>
        <w:rPr>
          <w:rFonts w:hint="eastAsia" w:ascii="宋体" w:hAnsi="宋体" w:cs="宋体"/>
          <w:b/>
          <w:bCs/>
          <w:color w:val="000000"/>
          <w:szCs w:val="21"/>
        </w:rPr>
        <w:t xml:space="preserve">（本项目不涉及）</w:t>
      </w:r>
      <w:r/>
    </w:p>
    <w:p>
      <w:pPr>
        <w:ind w:firstLine="420"/>
        <w:spacing w:after="0" w:line="420" w:lineRule="exact"/>
        <w:tabs>
          <w:tab w:val="left" w:pos="567" w:leader="none"/>
        </w:tabs>
        <w:rPr>
          <w:rFonts w:ascii="宋体" w:hAnsi="宋体" w:cs="宋体"/>
          <w:color w:val="000000"/>
          <w:szCs w:val="22"/>
        </w:rPr>
      </w:pPr>
      <w:r>
        <w:rPr>
          <w:rFonts w:hint="eastAsia" w:ascii="宋体" w:hAnsi="宋体" w:cs="宋体"/>
          <w:color w:val="000000"/>
          <w:szCs w:val="22"/>
        </w:rPr>
        <w:t xml:space="preserve">根据《国务院办公厅关于在</w:t>
      </w:r>
      <w:r>
        <w:rPr>
          <w:rFonts w:hint="eastAsia" w:ascii="宋体" w:hAnsi="宋体" w:cs="宋体"/>
          <w:color w:val="000000"/>
          <w:szCs w:val="22"/>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after="0" w:line="420" w:lineRule="exact"/>
        <w:tabs>
          <w:tab w:val="left" w:pos="567" w:leader="none"/>
        </w:tabs>
        <w:rPr>
          <w:rFonts w:ascii="宋体" w:hAnsi="宋体" w:cs="宋体"/>
          <w:b/>
          <w:bCs/>
          <w:color w:val="000000"/>
          <w:szCs w:val="22"/>
        </w:rPr>
      </w:pPr>
      <w:r>
        <w:rPr>
          <w:rFonts w:hint="eastAsia" w:ascii="宋体" w:hAnsi="宋体" w:cs="宋体"/>
          <w:b/>
          <w:bCs/>
          <w:color w:val="000000"/>
          <w:szCs w:val="22"/>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after="0" w:line="420" w:lineRule="exact"/>
        <w:tabs>
          <w:tab w:val="left" w:pos="567" w:leader="none"/>
        </w:tabs>
        <w:rPr>
          <w:rFonts w:ascii="宋体" w:hAnsi="宋体" w:cs="宋体"/>
          <w:color w:val="000000"/>
          <w:szCs w:val="22"/>
        </w:rPr>
      </w:pPr>
      <w:r>
        <w:rPr>
          <w:rFonts w:hint="eastAsia" w:ascii="宋体" w:hAnsi="宋体" w:cs="宋体"/>
          <w:color w:val="000000"/>
          <w:szCs w:val="22"/>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after="0" w:line="420" w:lineRule="exact"/>
        <w:tabs>
          <w:tab w:val="left" w:pos="567" w:leader="none"/>
        </w:tabs>
        <w:rPr>
          <w:rFonts w:ascii="宋体" w:hAnsi="宋体" w:cs="宋体"/>
          <w:color w:val="000000"/>
          <w:szCs w:val="22"/>
        </w:rPr>
      </w:pPr>
      <w:r>
        <w:rPr>
          <w:rFonts w:hint="eastAsia" w:ascii="宋体" w:hAnsi="宋体" w:cs="宋体"/>
          <w:color w:val="000000"/>
          <w:szCs w:val="22"/>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after="0" w:line="420" w:lineRule="exact"/>
        <w:tabs>
          <w:tab w:val="left" w:pos="567" w:leader="none"/>
        </w:tabs>
        <w:rPr>
          <w:rFonts w:ascii="宋体" w:hAnsi="宋体" w:cs="宋体"/>
          <w:color w:val="000000"/>
        </w:rPr>
      </w:pPr>
      <w:r>
        <w:rPr>
          <w:rFonts w:hint="eastAsia" w:ascii="宋体" w:hAnsi="宋体" w:cs="宋体"/>
          <w:color w:val="000000"/>
        </w:rPr>
        <w:t xml:space="preserve">2.5绿色采购</w:t>
      </w:r>
      <w:r>
        <w:rPr>
          <w:rFonts w:hint="eastAsia" w:ascii="宋体" w:hAnsi="宋体" w:cs="宋体"/>
          <w:b/>
          <w:bCs/>
          <w:color w:val="000000"/>
          <w:szCs w:val="21"/>
        </w:rPr>
        <w:t xml:space="preserve">（本项目不涉及）</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after="0" w:line="420" w:lineRule="exact"/>
        <w:tabs>
          <w:tab w:val="left" w:pos="567" w:leader="none"/>
        </w:tabs>
        <w:rPr>
          <w:rFonts w:ascii="宋体" w:hAnsi="宋体" w:cs="宋体"/>
          <w:szCs w:val="21"/>
        </w:rPr>
      </w:pPr>
      <w:r>
        <w:rPr>
          <w:rFonts w:hint="eastAsia" w:ascii="宋体" w:hAnsi="宋体" w:cs="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after="0" w:line="420" w:lineRule="exact"/>
        <w:rPr>
          <w:rFonts w:ascii="宋体" w:hAnsi="宋体" w:cs="宋体"/>
          <w:bCs/>
          <w:szCs w:val="21"/>
        </w:rPr>
      </w:pPr>
      <w:r>
        <w:rPr>
          <w:rFonts w:hint="eastAsia" w:ascii="宋体" w:hAnsi="宋体" w:cs="宋体"/>
          <w:b/>
          <w:szCs w:val="21"/>
        </w:rPr>
        <w:t xml:space="preserve">3.联合体投标：</w:t>
      </w:r>
      <w:r>
        <w:rPr>
          <w:rFonts w:hint="eastAsia" w:ascii="宋体" w:hAnsi="宋体" w:cs="宋体"/>
          <w:bCs/>
          <w:szCs w:val="21"/>
        </w:rPr>
        <w:t xml:space="preserve">不接受。</w:t>
      </w:r>
      <w:r/>
    </w:p>
    <w:p>
      <w:pPr>
        <w:pStyle w:val="935"/>
        <w:ind w:firstLine="420"/>
        <w:spacing w:after="0" w:line="420" w:lineRule="exact"/>
        <w:rPr>
          <w:rFonts w:cs="宋体"/>
          <w:sz w:val="21"/>
          <w:szCs w:val="21"/>
        </w:rPr>
      </w:pPr>
      <w:r>
        <w:rPr>
          <w:rFonts w:hint="eastAsia" w:cs="宋体"/>
          <w:sz w:val="21"/>
          <w:szCs w:val="21"/>
        </w:rPr>
        <w:t xml:space="preserve">3.1两个以上的自然人、法人或者其他组织可以组成一个联合体，以一个供应商的身份共同参加政府采购。</w:t>
      </w:r>
      <w:r/>
    </w:p>
    <w:p>
      <w:pPr>
        <w:pStyle w:val="935"/>
        <w:ind w:firstLine="420"/>
        <w:spacing w:after="0" w:line="420" w:lineRule="exact"/>
        <w:rPr>
          <w:rFonts w:cs="宋体"/>
          <w:sz w:val="21"/>
          <w:szCs w:val="21"/>
        </w:rPr>
      </w:pPr>
      <w:r>
        <w:rPr>
          <w:rFonts w:hint="eastAsia" w:cs="宋体"/>
          <w:sz w:val="21"/>
          <w:szCs w:val="21"/>
        </w:rPr>
        <w:t xml:space="preserve">3.2鼓励大中型企业和其他自然人、法人或者其他组织与小型、微型企业组成联合体共同参加非专门面向中小企业的政府采购活动。</w:t>
      </w:r>
      <w:r/>
    </w:p>
    <w:p>
      <w:pPr>
        <w:pStyle w:val="935"/>
        <w:ind w:firstLine="420"/>
        <w:spacing w:after="0" w:line="420" w:lineRule="exact"/>
        <w:rPr>
          <w:rFonts w:cs="宋体"/>
          <w:sz w:val="21"/>
          <w:szCs w:val="21"/>
        </w:rPr>
      </w:pPr>
      <w:r>
        <w:rPr>
          <w:rFonts w:hint="eastAsia" w:cs="宋体"/>
          <w:sz w:val="21"/>
          <w:szCs w:val="21"/>
        </w:rPr>
        <w:t xml:space="preserve">3.3以联合体形式参加采购的，联合体各方均应当符合</w:t>
      </w:r>
      <w:r>
        <w:rPr>
          <w:rFonts w:hint="eastAsia" w:cs="宋体"/>
          <w:sz w:val="21"/>
          <w:szCs w:val="21"/>
          <w:lang w:eastAsia="zh-Hans"/>
        </w:rPr>
        <w:t xml:space="preserve">《</w:t>
      </w:r>
      <w:r>
        <w:rPr>
          <w:rFonts w:hint="eastAsia" w:cs="宋体"/>
          <w:sz w:val="21"/>
          <w:szCs w:val="21"/>
        </w:rPr>
        <w:t xml:space="preserve">政府采购法</w:t>
      </w:r>
      <w:r>
        <w:rPr>
          <w:rFonts w:hint="eastAsia" w:cs="宋体"/>
          <w:sz w:val="21"/>
          <w:szCs w:val="21"/>
          <w:lang w:eastAsia="zh-Hans"/>
        </w:rPr>
        <w:t xml:space="preserve">》</w:t>
      </w:r>
      <w:r>
        <w:rPr>
          <w:rFonts w:hint="eastAsia" w:cs="宋体"/>
          <w:sz w:val="21"/>
          <w:szCs w:val="21"/>
        </w:rPr>
        <w:t xml:space="preserve">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935"/>
        <w:ind w:firstLine="420"/>
        <w:spacing w:after="0" w:line="420" w:lineRule="exact"/>
        <w:rPr>
          <w:rFonts w:cs="宋体"/>
          <w:sz w:val="21"/>
          <w:szCs w:val="21"/>
        </w:rPr>
      </w:pPr>
      <w:r>
        <w:rPr>
          <w:rFonts w:hint="eastAsia" w:cs="宋体"/>
          <w:sz w:val="21"/>
          <w:szCs w:val="21"/>
        </w:rPr>
        <w:t xml:space="preserve">3.4联合体各方之间应当签订联合体协议，明确约定联合体各方承担的工作和相应的责任，并将联合体协议连同响应文件一并提交。</w:t>
      </w:r>
      <w:r/>
    </w:p>
    <w:p>
      <w:pPr>
        <w:pStyle w:val="935"/>
        <w:ind w:firstLine="420"/>
        <w:spacing w:after="0" w:line="420" w:lineRule="exact"/>
        <w:rPr>
          <w:rFonts w:cs="宋体"/>
          <w:sz w:val="21"/>
          <w:szCs w:val="21"/>
        </w:rPr>
      </w:pPr>
      <w:r>
        <w:rPr>
          <w:rFonts w:hint="eastAsia" w:cs="宋体"/>
          <w:sz w:val="21"/>
          <w:szCs w:val="21"/>
        </w:rPr>
        <w:t xml:space="preserve">3.5以联合体形式参加政府采购活动的，联合体各方不得再单独参加或者与其他供应商另外组成联合体参加同一合同项下的政府采购活动。</w:t>
      </w:r>
      <w:r/>
    </w:p>
    <w:p>
      <w:pPr>
        <w:ind w:firstLine="422"/>
        <w:spacing w:after="0" w:line="420" w:lineRule="exact"/>
        <w:rPr>
          <w:rFonts w:ascii="宋体" w:hAnsi="宋体" w:cs="宋体"/>
          <w:bCs/>
          <w:szCs w:val="21"/>
        </w:rPr>
      </w:pPr>
      <w:r>
        <w:rPr>
          <w:rFonts w:hint="eastAsia" w:ascii="宋体" w:hAnsi="宋体" w:cs="宋体"/>
          <w:b/>
          <w:bCs/>
          <w:szCs w:val="21"/>
        </w:rPr>
        <w:t xml:space="preserve">4.转包与分包与</w:t>
      </w:r>
      <w:r>
        <w:rPr>
          <w:rFonts w:hint="eastAsia" w:ascii="宋体" w:hAnsi="宋体" w:cs="宋体"/>
          <w:b/>
          <w:szCs w:val="21"/>
        </w:rPr>
        <w:t xml:space="preserve">磋商费用</w:t>
      </w:r>
      <w:r/>
    </w:p>
    <w:p>
      <w:pPr>
        <w:pStyle w:val="959"/>
        <w:spacing w:after="0" w:line="420" w:lineRule="exact"/>
        <w:rPr>
          <w:rFonts w:ascii="宋体" w:hAnsi="宋体" w:cs="宋体"/>
          <w:szCs w:val="21"/>
        </w:rPr>
      </w:pPr>
      <w:r>
        <w:rPr>
          <w:rFonts w:hint="eastAsia" w:ascii="宋体" w:hAnsi="宋体" w:cs="宋体"/>
          <w:szCs w:val="21"/>
        </w:rPr>
        <w:t xml:space="preserve">4.1本项目不允许转包或分包。</w:t>
      </w:r>
      <w:r/>
    </w:p>
    <w:p>
      <w:pPr>
        <w:pStyle w:val="936"/>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4.2无论磋商过程中的做法和结果如何，磋商供应商自行承担所有与参加磋商有关的全部费用。</w:t>
      </w:r>
      <w:r/>
    </w:p>
    <w:p>
      <w:pPr>
        <w:ind w:firstLine="422"/>
        <w:spacing w:after="0" w:line="420" w:lineRule="exact"/>
        <w:rPr>
          <w:rFonts w:ascii="宋体" w:hAnsi="宋体" w:cs="宋体"/>
          <w:b/>
          <w:szCs w:val="21"/>
        </w:rPr>
      </w:pPr>
      <w:r>
        <w:rPr>
          <w:rFonts w:hint="eastAsia" w:ascii="宋体" w:hAnsi="宋体" w:cs="宋体"/>
          <w:b/>
          <w:szCs w:val="21"/>
        </w:rPr>
        <w:t xml:space="preserve">5.磋商文件</w:t>
      </w:r>
      <w:r/>
    </w:p>
    <w:p>
      <w:pPr>
        <w:pStyle w:val="935"/>
        <w:ind w:firstLine="420"/>
        <w:spacing w:after="0" w:line="420" w:lineRule="exact"/>
        <w:rPr>
          <w:rFonts w:cs="宋体"/>
          <w:sz w:val="21"/>
          <w:szCs w:val="21"/>
        </w:rPr>
      </w:pPr>
      <w:r>
        <w:rPr>
          <w:rFonts w:hint="eastAsia" w:cs="宋体"/>
          <w:sz w:val="21"/>
          <w:szCs w:val="21"/>
        </w:rPr>
        <w:t xml:space="preserve">5.1磋商文件的内容如下：</w:t>
      </w:r>
      <w:r/>
    </w:p>
    <w:p>
      <w:pPr>
        <w:pStyle w:val="935"/>
        <w:ind w:firstLine="420"/>
        <w:spacing w:after="0" w:line="420" w:lineRule="exact"/>
        <w:rPr>
          <w:rFonts w:cs="宋体"/>
          <w:sz w:val="21"/>
          <w:szCs w:val="21"/>
        </w:rPr>
      </w:pPr>
      <w:r>
        <w:rPr>
          <w:rFonts w:hint="eastAsia" w:cs="宋体"/>
          <w:sz w:val="21"/>
          <w:szCs w:val="21"/>
        </w:rPr>
        <w:t xml:space="preserve">第一章 竞争性磋商公告</w:t>
      </w:r>
      <w:r/>
    </w:p>
    <w:p>
      <w:pPr>
        <w:pStyle w:val="935"/>
        <w:ind w:firstLine="420"/>
        <w:spacing w:after="0" w:line="420" w:lineRule="exact"/>
        <w:rPr>
          <w:rFonts w:cs="宋体"/>
          <w:sz w:val="21"/>
          <w:szCs w:val="21"/>
        </w:rPr>
      </w:pPr>
      <w:r>
        <w:rPr>
          <w:rFonts w:hint="eastAsia" w:cs="宋体"/>
          <w:sz w:val="21"/>
          <w:szCs w:val="21"/>
        </w:rPr>
        <w:t xml:space="preserve">第二章 磋商供应商须知</w:t>
      </w:r>
      <w:r/>
    </w:p>
    <w:p>
      <w:pPr>
        <w:pStyle w:val="935"/>
        <w:ind w:firstLine="420"/>
        <w:spacing w:after="0" w:line="420" w:lineRule="exact"/>
        <w:rPr>
          <w:rFonts w:cs="宋体"/>
          <w:sz w:val="21"/>
          <w:szCs w:val="21"/>
        </w:rPr>
      </w:pPr>
      <w:r>
        <w:rPr>
          <w:rFonts w:hint="eastAsia" w:cs="宋体"/>
          <w:sz w:val="21"/>
          <w:szCs w:val="21"/>
        </w:rPr>
        <w:t xml:space="preserve">第三章 采购需求</w:t>
      </w:r>
      <w:r/>
    </w:p>
    <w:p>
      <w:pPr>
        <w:pStyle w:val="935"/>
        <w:ind w:firstLine="420"/>
        <w:spacing w:after="0" w:line="420" w:lineRule="exact"/>
        <w:rPr>
          <w:rFonts w:cs="宋体"/>
          <w:sz w:val="21"/>
          <w:szCs w:val="21"/>
        </w:rPr>
      </w:pPr>
      <w:r>
        <w:rPr>
          <w:rFonts w:hint="eastAsia" w:cs="宋体"/>
          <w:sz w:val="21"/>
          <w:szCs w:val="21"/>
        </w:rPr>
        <w:t xml:space="preserve">第四章 成交原则及评分标准</w:t>
      </w:r>
      <w:r/>
    </w:p>
    <w:p>
      <w:pPr>
        <w:pStyle w:val="935"/>
        <w:ind w:firstLine="420"/>
        <w:spacing w:after="0" w:line="420" w:lineRule="exact"/>
        <w:rPr>
          <w:rFonts w:cs="宋体"/>
          <w:sz w:val="21"/>
          <w:szCs w:val="21"/>
        </w:rPr>
      </w:pPr>
      <w:r>
        <w:rPr>
          <w:rFonts w:hint="eastAsia" w:cs="宋体"/>
          <w:sz w:val="21"/>
          <w:szCs w:val="21"/>
        </w:rPr>
        <w:t xml:space="preserve">第五章 合同主要条款</w:t>
      </w:r>
      <w:r/>
    </w:p>
    <w:p>
      <w:pPr>
        <w:pStyle w:val="935"/>
        <w:ind w:firstLine="420"/>
        <w:spacing w:after="0" w:line="420" w:lineRule="exact"/>
        <w:rPr>
          <w:rFonts w:cs="宋体"/>
          <w:sz w:val="21"/>
          <w:szCs w:val="21"/>
        </w:rPr>
      </w:pPr>
      <w:r>
        <w:rPr>
          <w:rFonts w:hint="eastAsia" w:cs="宋体"/>
          <w:sz w:val="21"/>
          <w:szCs w:val="21"/>
        </w:rPr>
        <w:t xml:space="preserve">第六章 附件格式</w:t>
      </w:r>
      <w:r/>
    </w:p>
    <w:p>
      <w:pPr>
        <w:pStyle w:val="936"/>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p>
    <w:p>
      <w:pPr>
        <w:ind w:firstLine="422"/>
        <w:spacing w:after="0" w:line="420" w:lineRule="exact"/>
        <w:rPr>
          <w:rFonts w:ascii="宋体" w:hAnsi="宋体" w:cs="宋体"/>
          <w:b/>
          <w:szCs w:val="21"/>
        </w:rPr>
      </w:pPr>
      <w:r>
        <w:rPr>
          <w:rFonts w:hint="eastAsia" w:ascii="宋体" w:hAnsi="宋体" w:cs="宋体"/>
          <w:b/>
          <w:szCs w:val="21"/>
        </w:rPr>
        <w:t xml:space="preserve">6.磋商文件的澄清和修改</w:t>
      </w:r>
      <w:r/>
    </w:p>
    <w:p>
      <w:pPr>
        <w:pStyle w:val="936"/>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36"/>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6.2磋商文件的澄清、修改等内容与竞争性磋商文件在同一内容的表述上不一致时，以发出日期最接近磋商时间的公告为准。</w:t>
      </w:r>
      <w:r/>
    </w:p>
    <w:p>
      <w:pPr>
        <w:pStyle w:val="936"/>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6.3磋商文件的澄清、修改等内容均将在财政部门指定的政府采购信息发布媒体上发布，作为磋商文件的组成部分，对供应商起约束作用。</w:t>
      </w:r>
      <w:r/>
    </w:p>
    <w:p>
      <w:pPr>
        <w:ind w:firstLine="422"/>
        <w:spacing w:after="0" w:line="420" w:lineRule="exact"/>
        <w:rPr>
          <w:rFonts w:ascii="宋体" w:hAnsi="宋体" w:cs="宋体"/>
          <w:b/>
          <w:szCs w:val="21"/>
        </w:rPr>
      </w:pPr>
      <w:r>
        <w:rPr>
          <w:rFonts w:hint="eastAsia" w:ascii="宋体" w:hAnsi="宋体" w:cs="宋体"/>
          <w:b/>
          <w:szCs w:val="21"/>
        </w:rPr>
        <w:t xml:space="preserve">7.响应文件计量单位和使用文字</w:t>
      </w:r>
      <w:r/>
    </w:p>
    <w:p>
      <w:pPr>
        <w:pStyle w:val="936"/>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7.1响应文件中所使用的计量单位，除竞争性磋商文件中有特殊要求外，均应使用中华人民共和国法定计量单位。</w:t>
      </w:r>
      <w:r/>
    </w:p>
    <w:p>
      <w:pPr>
        <w:pStyle w:val="936"/>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36"/>
        <w:ind w:firstLine="422"/>
        <w:spacing w:after="0" w:line="420" w:lineRule="exact"/>
        <w:rPr>
          <w:rFonts w:ascii="宋体" w:hAnsi="宋体" w:eastAsia="宋体" w:cs="宋体"/>
          <w:b/>
          <w:bCs/>
          <w:sz w:val="21"/>
          <w:szCs w:val="21"/>
        </w:rPr>
      </w:pPr>
      <w:r>
        <w:rPr>
          <w:rFonts w:hint="eastAsia" w:ascii="宋体" w:hAnsi="宋体" w:eastAsia="宋体" w:cs="宋体"/>
          <w:b/>
          <w:bCs/>
          <w:sz w:val="21"/>
          <w:szCs w:val="21"/>
        </w:rPr>
        <w:t xml:space="preserve">8.磋商响应文件的组成：</w:t>
      </w:r>
      <w:r/>
    </w:p>
    <w:p>
      <w:pPr>
        <w:pStyle w:val="936"/>
        <w:ind w:firstLine="422"/>
        <w:spacing w:after="0" w:line="420" w:lineRule="exact"/>
        <w:rPr>
          <w:rFonts w:ascii="宋体" w:hAnsi="宋体" w:eastAsia="宋体" w:cs="宋体"/>
          <w:b/>
          <w:sz w:val="21"/>
          <w:szCs w:val="21"/>
        </w:rPr>
      </w:pPr>
      <w:r>
        <w:rPr>
          <w:rFonts w:hint="eastAsia" w:ascii="宋体" w:hAnsi="宋体" w:eastAsia="宋体" w:cs="宋体"/>
          <w:b/>
          <w:sz w:val="21"/>
          <w:szCs w:val="21"/>
        </w:rPr>
        <w:t xml:space="preserve">8.1封面</w:t>
      </w:r>
      <w:r/>
    </w:p>
    <w:p>
      <w:pPr>
        <w:pStyle w:val="936"/>
        <w:ind w:firstLine="422"/>
        <w:spacing w:after="0" w:line="420" w:lineRule="exact"/>
        <w:rPr>
          <w:rFonts w:ascii="宋体" w:hAnsi="宋体" w:eastAsia="宋体" w:cs="宋体"/>
          <w:b/>
          <w:sz w:val="21"/>
          <w:szCs w:val="21"/>
        </w:rPr>
      </w:pPr>
      <w:r>
        <w:rPr>
          <w:rFonts w:hint="eastAsia" w:ascii="宋体" w:hAnsi="宋体" w:eastAsia="宋体" w:cs="宋体"/>
          <w:b/>
          <w:sz w:val="21"/>
          <w:szCs w:val="21"/>
        </w:rPr>
        <w:t xml:space="preserve">8.2开标一览表</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8.3磋商报价分析表（如有）；</w:t>
      </w:r>
      <w:r/>
    </w:p>
    <w:p>
      <w:pPr>
        <w:pStyle w:val="936"/>
        <w:ind w:firstLine="422"/>
        <w:spacing w:after="0" w:line="420" w:lineRule="exact"/>
        <w:rPr>
          <w:rFonts w:ascii="宋体" w:hAnsi="宋体" w:eastAsia="宋体" w:cs="宋体"/>
          <w:b/>
          <w:sz w:val="21"/>
          <w:szCs w:val="21"/>
        </w:rPr>
      </w:pPr>
      <w:r>
        <w:rPr>
          <w:rFonts w:hint="eastAsia" w:ascii="宋体" w:hAnsi="宋体" w:eastAsia="宋体" w:cs="宋体"/>
          <w:b/>
          <w:sz w:val="21"/>
          <w:szCs w:val="21"/>
        </w:rPr>
        <w:t xml:space="preserve">8.4资格审查响应文件</w:t>
      </w:r>
      <w:r/>
    </w:p>
    <w:p>
      <w:pPr>
        <w:pStyle w:val="936"/>
        <w:spacing w:after="0" w:line="420" w:lineRule="exact"/>
        <w:rPr>
          <w:rFonts w:ascii="宋体" w:hAnsi="宋体" w:eastAsia="宋体" w:cs="宋体"/>
          <w:bCs/>
          <w:sz w:val="21"/>
          <w:szCs w:val="21"/>
        </w:rPr>
      </w:pPr>
      <w:r>
        <w:rPr>
          <w:rFonts w:hint="eastAsia" w:ascii="宋体" w:hAnsi="宋体" w:eastAsia="宋体" w:cs="宋体"/>
          <w:bCs/>
          <w:sz w:val="21"/>
          <w:szCs w:val="21"/>
        </w:rPr>
        <w:t xml:space="preserve">8.4.1满足《中华人民共和国政府采购法》第二十二条规定：</w:t>
      </w:r>
      <w:r/>
    </w:p>
    <w:p>
      <w:pPr>
        <w:ind w:firstLine="420"/>
        <w:spacing w:after="0" w:line="420" w:lineRule="exact"/>
        <w:tabs>
          <w:tab w:val="left" w:pos="851" w:leader="none"/>
        </w:tabs>
        <w:rPr>
          <w:rFonts w:ascii="宋体" w:hAnsi="宋体" w:cs="宋体"/>
          <w:szCs w:val="21"/>
        </w:rPr>
      </w:pPr>
      <w:r>
        <w:rPr>
          <w:rFonts w:hint="eastAsia" w:ascii="宋体" w:hAnsi="宋体" w:cs="宋体"/>
          <w:szCs w:val="21"/>
        </w:rPr>
        <w:t xml:space="preserve">（1）具有独立承担民事责任的能力；提供包括法人或者其他组织的营业执照等证明文件，自然人的身份证明；</w:t>
      </w:r>
      <w:r/>
    </w:p>
    <w:p>
      <w:pPr>
        <w:ind w:firstLine="420"/>
        <w:spacing w:after="0" w:line="420" w:lineRule="exact"/>
        <w:rPr>
          <w:rFonts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lang w:val="zh-CN"/>
        </w:rPr>
        <w:t xml:space="preserve">提供包括但不限于最近一期</w:t>
      </w:r>
      <w:r>
        <w:rPr>
          <w:rFonts w:hint="eastAsia" w:ascii="宋体" w:hAnsi="宋体" w:cs="宋体"/>
          <w:szCs w:val="21"/>
          <w:shd w:val="clear" w:color="auto" w:fill="ffffff"/>
        </w:rPr>
        <w:t xml:space="preserve">（2024年</w:t>
      </w:r>
      <w:r>
        <w:rPr>
          <w:rFonts w:hint="eastAsia" w:ascii="宋体" w:hAnsi="宋体" w:cs="宋体"/>
          <w:szCs w:val="21"/>
          <w:shd w:val="clear" w:color="auto" w:fill="ffffff"/>
          <w:lang w:eastAsia="zh-Hans"/>
        </w:rPr>
        <w:t xml:space="preserve">度</w:t>
      </w:r>
      <w:r>
        <w:rPr>
          <w:rFonts w:hint="eastAsia" w:ascii="宋体" w:hAnsi="宋体" w:cs="宋体"/>
          <w:szCs w:val="21"/>
          <w:shd w:val="clear" w:color="auto" w:fill="ffffff"/>
        </w:rPr>
        <w:t xml:space="preserve">或2025年度）</w:t>
      </w:r>
      <w:r>
        <w:rPr>
          <w:rFonts w:hint="eastAsia" w:ascii="宋体" w:hAnsi="宋体" w:cs="宋体"/>
          <w:szCs w:val="21"/>
          <w:lang w:val="zh-CN"/>
        </w:rPr>
        <w:t xml:space="preserve">经审计的财务报告或最近一期财务报表（资产负债表、利润表），其他组织、自然人及成立未满一年的法人应提供银行出具的资信证明；</w:t>
      </w:r>
      <w:r/>
    </w:p>
    <w:p>
      <w:pPr>
        <w:ind w:firstLine="420"/>
        <w:spacing w:after="0" w:line="420" w:lineRule="exact"/>
        <w:rPr>
          <w:rFonts w:ascii="宋体" w:hAnsi="宋体" w:cs="宋体"/>
          <w:szCs w:val="21"/>
        </w:rPr>
      </w:pPr>
      <w:r>
        <w:rPr>
          <w:rFonts w:hint="eastAsia" w:ascii="宋体" w:hAnsi="宋体" w:cs="宋体"/>
          <w:szCs w:val="21"/>
        </w:rPr>
        <w:t xml:space="preserve">（3）具有履行合同所必需的设备和专业技术能力；提供证明材料或书面承诺书；</w:t>
      </w:r>
      <w:r/>
    </w:p>
    <w:p>
      <w:pPr>
        <w:ind w:firstLine="420"/>
        <w:spacing w:after="0" w:line="420" w:lineRule="exact"/>
        <w:rPr>
          <w:rFonts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after="0" w:line="420" w:lineRule="exact"/>
        <w:rPr>
          <w:rFonts w:ascii="宋体" w:hAnsi="宋体" w:cs="宋体"/>
          <w:szCs w:val="21"/>
        </w:rPr>
      </w:pPr>
      <w:r>
        <w:rPr>
          <w:rFonts w:hint="eastAsia" w:ascii="宋体" w:hAnsi="宋体" w:cs="宋体"/>
          <w:szCs w:val="21"/>
        </w:rPr>
        <w:t xml:space="preserve">（5）参加政府采购活动前三年内，在经营活动中没有重大违法记录；提供书面声明函。</w:t>
      </w:r>
      <w:r/>
    </w:p>
    <w:p>
      <w:pPr>
        <w:ind w:firstLine="420"/>
        <w:spacing w:after="0" w:line="420" w:lineRule="exact"/>
        <w:rPr>
          <w:rFonts w:ascii="宋体" w:hAnsi="宋体" w:cs="宋体"/>
          <w:szCs w:val="21"/>
        </w:rPr>
      </w:pPr>
      <w:r>
        <w:rPr>
          <w:rFonts w:hint="eastAsia" w:ascii="宋体" w:hAnsi="宋体" w:cs="宋体"/>
          <w:szCs w:val="21"/>
        </w:rPr>
        <w:t xml:space="preserve">（6）法律、行政法规规定的其他条件。</w:t>
      </w:r>
      <w:r>
        <w:rPr>
          <w:rFonts w:hint="eastAsia" w:ascii="宋体" w:hAnsi="宋体" w:cs="宋体"/>
          <w:szCs w:val="21"/>
          <w:lang w:val="zh-CN"/>
        </w:rPr>
        <w:t xml:space="preserve">提供</w:t>
      </w:r>
      <w:r>
        <w:rPr>
          <w:rFonts w:hint="eastAsia" w:ascii="宋体" w:hAnsi="宋体" w:cs="宋体"/>
          <w:szCs w:val="21"/>
        </w:rPr>
        <w:t xml:space="preserve">承诺符合声明函。</w:t>
      </w:r>
      <w:r/>
    </w:p>
    <w:p>
      <w:pPr>
        <w:ind w:firstLine="420"/>
        <w:spacing w:after="0" w:line="42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（7）具备建设行政主管部门颁发的检测机构资质及备案检测机构资质；区外企业还须经吴江区建设主管部门备案。提供相关证明材料。</w:t>
      </w:r>
      <w:r/>
    </w:p>
    <w:p>
      <w:pPr>
        <w:ind w:firstLine="420"/>
        <w:spacing w:after="0" w:line="420" w:lineRule="exact"/>
        <w:rPr>
          <w:rFonts w:ascii="宋体" w:hAnsi="宋体" w:cs="宋体"/>
          <w:szCs w:val="21"/>
        </w:rPr>
      </w:pPr>
      <w:r>
        <w:rPr>
          <w:rFonts w:hint="eastAsia" w:ascii="宋体" w:hAnsi="宋体" w:cs="宋体"/>
          <w:szCs w:val="21"/>
        </w:rPr>
        <w:t xml:space="preserve">8.4.2《中小微企业声明函》或《残疾人福利性单位声明函》或《监狱企业证明文件》</w:t>
      </w:r>
      <w:r>
        <w:rPr>
          <w:rFonts w:hint="eastAsia" w:ascii="宋体" w:hAnsi="宋体" w:cs="宋体"/>
          <w:b/>
          <w:szCs w:val="21"/>
        </w:rPr>
        <w:t xml:space="preserve">（</w:t>
      </w:r>
      <w:r>
        <w:rPr>
          <w:rFonts w:hint="eastAsia" w:ascii="宋体" w:hAnsi="宋体" w:cs="宋体"/>
          <w:b/>
          <w:bCs/>
          <w:szCs w:val="21"/>
          <w:lang w:val="zh-CN"/>
        </w:rPr>
        <w:t xml:space="preserve">本项目专门面向中小企业采购。</w:t>
      </w:r>
      <w:r>
        <w:rPr>
          <w:rFonts w:hint="eastAsia" w:ascii="宋体" w:hAnsi="宋体" w:cs="宋体"/>
          <w:b/>
          <w:bCs/>
          <w:szCs w:val="21"/>
        </w:rPr>
        <w:t xml:space="preserve">响应单位必须为中小微企业或残疾人福利性单位或监狱企业，并在响应文件中提供相关声明函或监狱企业证明文件，否则为无效投标</w:t>
      </w:r>
      <w:r>
        <w:rPr>
          <w:rFonts w:hint="eastAsia" w:ascii="宋体" w:hAnsi="宋体" w:cs="宋体"/>
          <w:b/>
          <w:szCs w:val="21"/>
        </w:rPr>
        <w:t xml:space="preserve">）；</w:t>
      </w:r>
      <w:r/>
    </w:p>
    <w:p>
      <w:pPr>
        <w:pStyle w:val="936"/>
        <w:spacing w:after="0" w:line="420" w:lineRule="exact"/>
        <w:rPr>
          <w:rFonts w:ascii="宋体" w:hAnsi="宋体" w:eastAsia="宋体" w:cs="宋体"/>
          <w:bCs/>
          <w:sz w:val="21"/>
          <w:szCs w:val="21"/>
        </w:rPr>
      </w:pPr>
      <w:r>
        <w:rPr>
          <w:rFonts w:hint="eastAsia" w:ascii="宋体" w:hAnsi="宋体" w:eastAsia="宋体" w:cs="宋体"/>
          <w:bCs/>
          <w:sz w:val="21"/>
          <w:szCs w:val="21"/>
        </w:rPr>
        <w:t xml:space="preserve">8.4.3其它有关资格证明的文件；</w:t>
      </w:r>
      <w:r/>
    </w:p>
    <w:p>
      <w:pPr>
        <w:pStyle w:val="936"/>
        <w:ind w:firstLine="422"/>
        <w:spacing w:after="0" w:line="420" w:lineRule="exact"/>
        <w:rPr>
          <w:rFonts w:ascii="宋体" w:hAnsi="宋体" w:eastAsia="宋体" w:cs="宋体"/>
          <w:b/>
          <w:sz w:val="21"/>
          <w:szCs w:val="21"/>
        </w:rPr>
      </w:pPr>
      <w:r>
        <w:rPr>
          <w:rFonts w:hint="eastAsia" w:ascii="宋体" w:hAnsi="宋体" w:eastAsia="宋体" w:cs="宋体"/>
          <w:b/>
          <w:sz w:val="21"/>
          <w:szCs w:val="21"/>
        </w:rPr>
        <w:t xml:space="preserve">8.5符合性审查响应文件</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8.5.1磋商响应函；</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8.5.2服务条款偏离表；</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8.5.3商务条款偏离表；</w:t>
      </w:r>
      <w:r/>
    </w:p>
    <w:p>
      <w:pPr>
        <w:pStyle w:val="936"/>
        <w:spacing w:after="0" w:line="420" w:lineRule="exact"/>
        <w:rPr>
          <w:rFonts w:ascii="宋体" w:hAnsi="宋体" w:eastAsia="宋体" w:cs="宋体"/>
          <w:bCs/>
          <w:sz w:val="21"/>
          <w:szCs w:val="21"/>
        </w:rPr>
      </w:pPr>
      <w:r>
        <w:rPr>
          <w:rFonts w:hint="eastAsia" w:ascii="宋体" w:hAnsi="宋体" w:eastAsia="宋体" w:cs="宋体"/>
          <w:sz w:val="21"/>
          <w:szCs w:val="21"/>
        </w:rPr>
        <w:t xml:space="preserve">8.5.4</w:t>
      </w:r>
      <w:r>
        <w:rPr>
          <w:rFonts w:hint="eastAsia" w:ascii="宋体" w:hAnsi="宋体" w:eastAsia="宋体" w:cs="宋体"/>
          <w:bCs/>
          <w:sz w:val="21"/>
          <w:szCs w:val="21"/>
        </w:rPr>
        <w:t xml:space="preserve">关于资格文件的声明函；</w:t>
      </w:r>
      <w:r/>
    </w:p>
    <w:p>
      <w:pPr>
        <w:pStyle w:val="936"/>
        <w:spacing w:after="0" w:line="420" w:lineRule="exact"/>
        <w:rPr>
          <w:rFonts w:ascii="宋体" w:hAnsi="宋体" w:eastAsia="宋体" w:cs="宋体"/>
          <w:bCs/>
          <w:sz w:val="21"/>
          <w:szCs w:val="21"/>
        </w:rPr>
      </w:pPr>
      <w:r>
        <w:rPr>
          <w:rFonts w:hint="eastAsia" w:ascii="宋体" w:hAnsi="宋体" w:eastAsia="宋体" w:cs="宋体"/>
          <w:bCs/>
          <w:sz w:val="21"/>
          <w:szCs w:val="21"/>
        </w:rPr>
        <w:t xml:space="preserve">8.5.5磋商响应单位法定代表人身份证复印件；法定代表人授权委托书和授权代理人身份证复印件（如有授权）；</w:t>
      </w:r>
      <w:r/>
    </w:p>
    <w:p>
      <w:pPr>
        <w:pStyle w:val="936"/>
        <w:spacing w:after="0" w:line="420" w:lineRule="exact"/>
        <w:rPr>
          <w:rFonts w:ascii="宋体" w:hAnsi="宋体" w:eastAsia="宋体" w:cs="宋体"/>
          <w:sz w:val="21"/>
          <w:szCs w:val="21"/>
        </w:rPr>
      </w:pPr>
      <w:r>
        <w:rPr>
          <w:rFonts w:hint="eastAsia" w:ascii="宋体" w:hAnsi="宋体" w:eastAsia="宋体" w:cs="宋体"/>
          <w:bCs/>
          <w:sz w:val="21"/>
          <w:szCs w:val="21"/>
        </w:rPr>
        <w:t xml:space="preserve">8.5.6</w:t>
      </w:r>
      <w:r>
        <w:rPr>
          <w:rFonts w:hint="eastAsia" w:ascii="宋体" w:hAnsi="宋体" w:eastAsia="宋体" w:cs="宋体"/>
          <w:sz w:val="21"/>
          <w:szCs w:val="21"/>
        </w:rPr>
        <w:t xml:space="preserve">投标（响应）保证承诺书；</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8.5.7其他有关符合性证明的文件；</w:t>
      </w:r>
      <w:r/>
    </w:p>
    <w:p>
      <w:pPr>
        <w:pStyle w:val="936"/>
        <w:spacing w:after="0" w:line="420" w:lineRule="exact"/>
        <w:rPr>
          <w:rFonts w:ascii="宋体" w:hAnsi="宋体" w:eastAsia="宋体" w:cs="宋体"/>
          <w:b/>
          <w:sz w:val="21"/>
          <w:szCs w:val="21"/>
        </w:rPr>
      </w:pPr>
      <w:r>
        <w:rPr>
          <w:rFonts w:hint="eastAsia" w:ascii="宋体" w:hAnsi="宋体" w:eastAsia="宋体" w:cs="宋体"/>
          <w:bCs/>
          <w:sz w:val="21"/>
          <w:szCs w:val="21"/>
        </w:rPr>
        <w:t xml:space="preserve">8.5.8磋商响应单位基本情况表；</w:t>
      </w:r>
      <w:r/>
    </w:p>
    <w:p>
      <w:pPr>
        <w:pStyle w:val="936"/>
        <w:ind w:firstLine="422"/>
        <w:spacing w:after="0" w:line="420" w:lineRule="exact"/>
        <w:rPr>
          <w:rFonts w:ascii="宋体" w:hAnsi="宋体" w:eastAsia="宋体" w:cs="宋体"/>
          <w:b/>
          <w:sz w:val="21"/>
          <w:szCs w:val="21"/>
        </w:rPr>
      </w:pPr>
      <w:r>
        <w:rPr>
          <w:rFonts w:hint="eastAsia" w:ascii="宋体" w:hAnsi="宋体" w:eastAsia="宋体" w:cs="宋体"/>
          <w:b/>
          <w:sz w:val="21"/>
          <w:szCs w:val="21"/>
        </w:rPr>
        <w:t xml:space="preserve">8.6综合评审响应文件（具体模块以系统生成为准）</w:t>
      </w:r>
      <w:r/>
    </w:p>
    <w:p>
      <w:pPr>
        <w:pStyle w:val="936"/>
        <w:spacing w:after="0" w:line="420" w:lineRule="exact"/>
        <w:rPr>
          <w:rFonts w:ascii="宋体" w:hAnsi="宋体" w:eastAsia="宋体" w:cs="宋体"/>
          <w:sz w:val="21"/>
          <w:szCs w:val="21"/>
          <w:lang w:val="zh-CN"/>
        </w:rPr>
      </w:pPr>
      <w:r>
        <w:rPr>
          <w:rFonts w:hint="eastAsia" w:ascii="宋体" w:hAnsi="宋体" w:eastAsia="宋体" w:cs="宋体"/>
          <w:sz w:val="21"/>
          <w:szCs w:val="21"/>
        </w:rPr>
        <w:t xml:space="preserve">8.6</w:t>
      </w:r>
      <w:r>
        <w:rPr>
          <w:rFonts w:hint="eastAsia" w:ascii="宋体" w:hAnsi="宋体" w:eastAsia="宋体" w:cs="宋体"/>
          <w:sz w:val="21"/>
          <w:szCs w:val="21"/>
          <w:lang w:val="zh-CN"/>
        </w:rPr>
        <w:t xml:space="preserve">.1针对本项目的服务方案；</w:t>
      </w:r>
      <w:r/>
    </w:p>
    <w:p>
      <w:pPr>
        <w:pStyle w:val="936"/>
        <w:spacing w:after="0" w:line="420" w:lineRule="exact"/>
        <w:rPr>
          <w:rFonts w:ascii="宋体" w:hAnsi="宋体" w:eastAsia="宋体" w:cs="宋体"/>
          <w:sz w:val="21"/>
          <w:szCs w:val="21"/>
          <w:lang w:val="zh-CN"/>
        </w:rPr>
      </w:pPr>
      <w:r>
        <w:rPr>
          <w:rFonts w:hint="eastAsia" w:ascii="宋体" w:hAnsi="宋体" w:eastAsia="宋体" w:cs="宋体"/>
          <w:sz w:val="21"/>
          <w:szCs w:val="21"/>
        </w:rPr>
        <w:t xml:space="preserve">8.6</w:t>
      </w:r>
      <w:r>
        <w:rPr>
          <w:rFonts w:hint="eastAsia" w:ascii="宋体" w:hAnsi="宋体" w:eastAsia="宋体" w:cs="宋体"/>
          <w:sz w:val="21"/>
          <w:szCs w:val="21"/>
          <w:lang w:val="zh-CN"/>
        </w:rPr>
        <w:t xml:space="preserve">.2针对本项目的人员配置；</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8.6.3类似项目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8.6.4采购需求及评分标准中所涉及到的其他材料。</w:t>
      </w:r>
      <w:r/>
    </w:p>
    <w:p>
      <w:pPr>
        <w:pStyle w:val="936"/>
        <w:ind w:firstLine="422"/>
        <w:spacing w:after="0" w:line="420" w:lineRule="exact"/>
        <w:rPr>
          <w:rFonts w:ascii="宋体" w:hAnsi="宋体" w:eastAsia="宋体" w:cs="宋体"/>
          <w:b/>
          <w:sz w:val="21"/>
          <w:szCs w:val="21"/>
        </w:rPr>
      </w:pPr>
      <w:r>
        <w:rPr>
          <w:rFonts w:hint="eastAsia" w:ascii="宋体" w:hAnsi="宋体" w:eastAsia="宋体" w:cs="宋体"/>
          <w:b/>
          <w:sz w:val="21"/>
          <w:szCs w:val="21"/>
        </w:rPr>
        <w:t xml:space="preserve">8.7价格折扣文件格式（本项目专门面向中小企业采购，不涉及价格折扣，无需提供）</w:t>
      </w:r>
      <w:r/>
    </w:p>
    <w:p>
      <w:pPr>
        <w:pStyle w:val="936"/>
        <w:ind w:firstLine="422"/>
        <w:spacing w:after="0" w:line="420" w:lineRule="exact"/>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（1）以上8.4.1-8.4.3为资格审查要求提供的材料，是作为对供应商资格审查、质疑身份认定的依据，响应供应商必须提供并加盖电子公章。否则，磋商响应文件将被认定为不符合资格审查要求。</w:t>
      </w:r>
      <w:r/>
    </w:p>
    <w:p>
      <w:pPr>
        <w:pStyle w:val="936"/>
        <w:ind w:firstLine="422"/>
        <w:spacing w:after="0" w:line="420" w:lineRule="exact"/>
        <w:rPr>
          <w:rFonts w:ascii="宋体" w:hAnsi="宋体" w:eastAsia="宋体" w:cs="宋体"/>
          <w:sz w:val="21"/>
          <w:szCs w:val="21"/>
        </w:rPr>
      </w:pPr>
      <w:r>
        <w:rPr>
          <w:rFonts w:hint="eastAsia" w:ascii="宋体" w:hAnsi="宋体" w:eastAsia="宋体" w:cs="宋体"/>
          <w:b/>
          <w:bCs/>
          <w:sz w:val="21"/>
          <w:szCs w:val="21"/>
        </w:rPr>
        <w:t xml:space="preserve">（2）以上8.5.1-8.5.7为符合性审查须提供的资料，响应供应商必须提供并加盖电子公章。否则，磋商响应文件将被认定为未实质性响应。</w:t>
      </w:r>
      <w:r/>
    </w:p>
    <w:p>
      <w:pPr>
        <w:pStyle w:val="936"/>
        <w:ind w:firstLine="422"/>
        <w:spacing w:after="0" w:line="420" w:lineRule="exact"/>
        <w:rPr>
          <w:rFonts w:ascii="宋体" w:hAnsi="宋体" w:eastAsia="宋体" w:cs="宋体"/>
          <w:b/>
          <w:sz w:val="21"/>
          <w:szCs w:val="21"/>
        </w:rPr>
      </w:pPr>
      <w:r>
        <w:rPr>
          <w:rFonts w:hint="eastAsia" w:ascii="宋体" w:hAnsi="宋体" w:eastAsia="宋体" w:cs="宋体"/>
          <w:b/>
          <w:sz w:val="21"/>
          <w:szCs w:val="21"/>
        </w:rPr>
        <w:t xml:space="preserve">（3）磋商过程中如有问题采购代理机构工作人员会及时通知《投标供应商确认函》留存的手机号与供应商联系。请供应商确保该手机号磋商当日通讯畅通，否则导致的对供应商不利的后果由供应商自行承担。</w:t>
      </w:r>
      <w:r/>
    </w:p>
    <w:p>
      <w:pPr>
        <w:pStyle w:val="936"/>
        <w:ind w:firstLine="422"/>
        <w:jc w:val="both"/>
        <w:spacing w:after="0" w:line="420" w:lineRule="exact"/>
        <w:tabs>
          <w:tab w:val="left" w:pos="0" w:leader="none"/>
        </w:tabs>
        <w:rPr>
          <w:rFonts w:ascii="宋体" w:hAnsi="宋体" w:eastAsia="宋体" w:cs="宋体"/>
          <w:b/>
          <w:sz w:val="21"/>
          <w:szCs w:val="21"/>
        </w:rPr>
      </w:pPr>
      <w:r>
        <w:rPr>
          <w:rFonts w:hint="eastAsia" w:ascii="宋体" w:hAnsi="宋体" w:eastAsia="宋体" w:cs="宋体"/>
          <w:b/>
          <w:sz w:val="21"/>
          <w:szCs w:val="21"/>
        </w:rPr>
        <w:t xml:space="preserve">9.网上响应文件的制作</w:t>
      </w:r>
      <w:r/>
    </w:p>
    <w:p>
      <w:pPr>
        <w:ind w:firstLine="420"/>
        <w:spacing w:after="0" w:line="420" w:lineRule="exact"/>
        <w:rPr>
          <w:rFonts w:ascii="宋体" w:hAnsi="宋体" w:cs="宋体"/>
          <w:b/>
          <w:bCs/>
          <w:szCs w:val="21"/>
        </w:rPr>
      </w:pPr>
      <w:r>
        <w:rPr>
          <w:rFonts w:hint="eastAsia" w:ascii="宋体" w:hAnsi="宋体" w:cs="宋体"/>
          <w:b/>
          <w:bCs/>
          <w:szCs w:val="21"/>
        </w:rPr>
        <w:t xml:space="preserve">9.1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szCs w:val="21"/>
          <w:lang w:val="zh-CN"/>
        </w:rPr>
        <w:t xml:space="preserve">《苏采云系统供应商操作手册》</w:t>
      </w:r>
      <w:r>
        <w:rPr>
          <w:rFonts w:hint="eastAsia" w:ascii="宋体" w:hAnsi="宋体" w:cs="宋体"/>
          <w:b/>
          <w:bCs/>
          <w:szCs w:val="21"/>
        </w:rPr>
        <w:t xml:space="preserve">”，下载链接如下：</w:t>
      </w:r>
      <w:r>
        <w:rPr>
          <w:rFonts w:hint="eastAsia" w:ascii="宋体" w:hAnsi="宋体" w:cs="宋体"/>
          <w:b/>
          <w:bCs/>
          <w:szCs w:val="21"/>
          <w:lang w:val="zh-CN"/>
        </w:rPr>
        <w:t xml:space="preserve">https://czju.suzhou.gov.cn/zfcg/html/content/20231220161910031.shtml</w:t>
      </w:r>
      <w:r>
        <w:rPr>
          <w:rFonts w:hint="eastAsia" w:ascii="宋体" w:hAnsi="宋体" w:cs="宋体"/>
          <w:b/>
          <w:bCs/>
          <w:szCs w:val="21"/>
        </w:rPr>
        <w:t xml:space="preserve">。</w:t>
      </w:r>
      <w:r/>
    </w:p>
    <w:p>
      <w:pPr>
        <w:ind w:firstLine="422"/>
        <w:spacing w:after="0" w:line="420" w:lineRule="exact"/>
        <w:rPr>
          <w:rFonts w:ascii="宋体" w:hAnsi="宋体" w:cs="宋体"/>
          <w:b/>
          <w:bCs/>
          <w:szCs w:val="21"/>
        </w:rPr>
      </w:pPr>
      <w:r>
        <w:rPr>
          <w:rFonts w:hint="eastAsia" w:ascii="宋体" w:hAnsi="宋体" w:cs="宋体"/>
          <w:b/>
          <w:bCs/>
          <w:szCs w:val="21"/>
        </w:rPr>
        <w:t xml:space="preserve">9.2网上响应文件附件如无法加盖电子签章，请上传清晰的盖有公章的扫描件。</w:t>
      </w:r>
      <w:r/>
    </w:p>
    <w:p>
      <w:pPr>
        <w:ind w:firstLine="422"/>
        <w:spacing w:after="0" w:line="420" w:lineRule="exact"/>
        <w:tabs>
          <w:tab w:val="left" w:pos="0" w:leader="none"/>
        </w:tabs>
        <w:rPr>
          <w:rFonts w:ascii="宋体" w:hAnsi="宋体" w:cs="宋体"/>
          <w:szCs w:val="21"/>
        </w:rPr>
      </w:pPr>
      <w:r>
        <w:rPr>
          <w:rFonts w:hint="eastAsia" w:ascii="宋体" w:hAnsi="宋体" w:cs="宋体"/>
          <w:b/>
          <w:bCs/>
          <w:szCs w:val="21"/>
        </w:rPr>
        <w:t xml:space="preserve">9.3制作电子响应文件时必须与投标文件制作软件目录一一对应，将相关资料上传至相应模块。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ind w:firstLine="422"/>
        <w:spacing w:after="0" w:line="420" w:lineRule="exact"/>
        <w:rPr>
          <w:rFonts w:ascii="宋体" w:hAnsi="宋体" w:cs="宋体"/>
          <w:b/>
          <w:szCs w:val="21"/>
        </w:rPr>
      </w:pPr>
      <w:r>
        <w:rPr>
          <w:rFonts w:hint="eastAsia" w:ascii="宋体" w:hAnsi="宋体" w:cs="宋体"/>
          <w:b/>
          <w:szCs w:val="21"/>
        </w:rPr>
        <w:t xml:space="preserve">10.报价（编制）要求的说明</w:t>
      </w:r>
      <w:r/>
    </w:p>
    <w:p>
      <w:pPr>
        <w:ind w:firstLine="420"/>
        <w:spacing w:after="0" w:line="420" w:lineRule="exact"/>
        <w:rPr>
          <w:rFonts w:ascii="宋体" w:hAnsi="宋体" w:cs="宋体"/>
          <w:szCs w:val="21"/>
        </w:rPr>
      </w:pPr>
      <w:r>
        <w:rPr>
          <w:rFonts w:hint="eastAsia" w:ascii="宋体" w:hAnsi="宋体" w:cs="宋体"/>
          <w:szCs w:val="21"/>
        </w:rPr>
        <w:t xml:space="preserve">10.1磋商报价应包括完成该标的物全部内容的一切费用。</w:t>
      </w:r>
      <w:r/>
    </w:p>
    <w:p>
      <w:pPr>
        <w:ind w:firstLine="420"/>
        <w:spacing w:after="0" w:line="420" w:lineRule="exact"/>
        <w:rPr>
          <w:rFonts w:ascii="宋体" w:hAnsi="宋体" w:cs="宋体"/>
          <w:szCs w:val="21"/>
        </w:rPr>
      </w:pPr>
      <w:r>
        <w:rPr>
          <w:rFonts w:hint="eastAsia" w:ascii="宋体" w:hAnsi="宋体" w:cs="宋体"/>
          <w:szCs w:val="21"/>
        </w:rPr>
        <w:t xml:space="preserve">10.2响应人应按《磋商报价分析表》中的全部项目计算单价和总价。《磋商报价分析表》中的每一单项均应计算并填写单价和总价，并由法定代表人或代理人签署。</w:t>
      </w:r>
      <w:r/>
    </w:p>
    <w:p>
      <w:pPr>
        <w:ind w:firstLine="420"/>
        <w:spacing w:after="0" w:line="420" w:lineRule="exact"/>
        <w:rPr>
          <w:rFonts w:ascii="宋体" w:hAnsi="宋体" w:cs="宋体"/>
          <w:szCs w:val="21"/>
        </w:rPr>
      </w:pPr>
      <w:r>
        <w:rPr>
          <w:rFonts w:hint="eastAsia" w:ascii="宋体" w:hAnsi="宋体" w:cs="宋体"/>
          <w:szCs w:val="21"/>
        </w:rPr>
        <w:t xml:space="preserve">10.3响应人应对磋商文件内所要采购的全部内容进行报价，只投其中部分内容者，其响应文件将被拒绝。</w:t>
      </w:r>
      <w:r/>
    </w:p>
    <w:p>
      <w:pPr>
        <w:ind w:firstLine="420"/>
        <w:spacing w:after="0" w:line="420" w:lineRule="exact"/>
        <w:rPr>
          <w:rFonts w:ascii="宋体" w:hAnsi="宋体" w:cs="宋体"/>
          <w:szCs w:val="21"/>
        </w:rPr>
      </w:pPr>
      <w:r>
        <w:rPr>
          <w:rFonts w:hint="eastAsia" w:ascii="宋体" w:hAnsi="宋体" w:cs="宋体"/>
          <w:szCs w:val="21"/>
        </w:rPr>
        <w:t xml:space="preserve">10.4一项响应内容只允许一个报价，采购代理机构不接受任何有选择性地响应报价。</w:t>
      </w:r>
      <w:r/>
    </w:p>
    <w:p>
      <w:pPr>
        <w:ind w:firstLine="420"/>
        <w:spacing w:after="0" w:line="420" w:lineRule="exact"/>
        <w:rPr>
          <w:rFonts w:ascii="宋体" w:hAnsi="宋体" w:cs="宋体"/>
          <w:szCs w:val="21"/>
        </w:rPr>
      </w:pPr>
      <w:r>
        <w:rPr>
          <w:rFonts w:hint="eastAsia" w:ascii="宋体" w:hAnsi="宋体" w:cs="宋体"/>
          <w:szCs w:val="21"/>
        </w:rPr>
        <w:t xml:space="preserve">10.5响应文件报价中的单价和总价全部采用人民币表示，除非合同的特殊条款另有规定。</w:t>
      </w:r>
      <w:r/>
    </w:p>
    <w:p>
      <w:pPr>
        <w:ind w:firstLine="422"/>
        <w:spacing w:after="0" w:line="420" w:lineRule="exact"/>
        <w:rPr>
          <w:rFonts w:ascii="宋体" w:hAnsi="宋体" w:cs="宋体"/>
          <w:b/>
          <w:szCs w:val="21"/>
        </w:rPr>
      </w:pPr>
      <w:r>
        <w:rPr>
          <w:rFonts w:hint="eastAsia" w:ascii="宋体" w:hAnsi="宋体" w:cs="宋体"/>
          <w:b/>
          <w:szCs w:val="21"/>
        </w:rPr>
        <w:t xml:space="preserve">11.磋商有效期</w:t>
      </w:r>
      <w:r/>
    </w:p>
    <w:p>
      <w:pPr>
        <w:pStyle w:val="936"/>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11.1磋商响应文件的有效期为90日历天，在此期间内，响应文件应保持有效。有效期短于这个规定期限的，将被拒绝。</w:t>
      </w:r>
      <w:r/>
    </w:p>
    <w:p>
      <w:pPr>
        <w:pStyle w:val="936"/>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11.2特殊情况下，磋商采购单位可与磋商供应商协商延缓磋商响应磋商文件的有效期，这种要求和答复均以书面形式进行。</w:t>
      </w:r>
      <w:r/>
    </w:p>
    <w:p>
      <w:pPr>
        <w:pStyle w:val="936"/>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11.3磋商响应方可拒绝接受延期要求而放弃磋商，同意延长有效期的磋商响应方不能修改磋商响应文件。</w:t>
      </w:r>
      <w:r/>
    </w:p>
    <w:p>
      <w:pPr>
        <w:ind w:firstLine="422"/>
        <w:spacing w:after="0" w:line="420" w:lineRule="exact"/>
        <w:rPr>
          <w:rFonts w:ascii="宋体" w:hAnsi="宋体" w:cs="宋体"/>
          <w:b/>
          <w:szCs w:val="21"/>
        </w:rPr>
      </w:pPr>
      <w:r>
        <w:rPr>
          <w:rFonts w:hint="eastAsia" w:ascii="宋体" w:hAnsi="宋体" w:cs="宋体"/>
          <w:b/>
          <w:szCs w:val="21"/>
        </w:rPr>
        <w:t xml:space="preserve">12.磋商响应截止时间</w:t>
      </w:r>
      <w:r/>
    </w:p>
    <w:p>
      <w:pPr>
        <w:ind w:firstLine="420"/>
        <w:spacing w:after="0" w:line="420" w:lineRule="exact"/>
        <w:rPr>
          <w:rFonts w:ascii="宋体" w:hAnsi="宋体" w:cs="宋体"/>
          <w:szCs w:val="21"/>
        </w:rPr>
      </w:pPr>
      <w:r>
        <w:rPr>
          <w:rFonts w:hint="eastAsia" w:ascii="宋体" w:hAnsi="宋体" w:cs="宋体"/>
          <w:szCs w:val="21"/>
        </w:rPr>
        <w:t xml:space="preserve">12.1响应文件必须在磋商截止时间前提交。截止时间以后送达的响应文件，采购人或采购代理机构将拒绝接收。</w:t>
      </w:r>
      <w:r/>
    </w:p>
    <w:p>
      <w:pPr>
        <w:ind w:firstLine="420"/>
        <w:spacing w:after="0" w:line="420" w:lineRule="exact"/>
        <w:rPr>
          <w:rFonts w:ascii="宋体" w:hAnsi="宋体" w:cs="宋体"/>
          <w:szCs w:val="21"/>
        </w:rPr>
      </w:pPr>
      <w:r>
        <w:rPr>
          <w:rFonts w:hint="eastAsia" w:ascii="宋体" w:hAnsi="宋体" w:cs="宋体"/>
          <w:szCs w:val="21"/>
        </w:rPr>
        <w:t xml:space="preserve">12.2采购人或者采购代理机构推迟磋商截止时间时，应以更正公告的形式，通知所有响应人。</w:t>
      </w:r>
      <w:r/>
    </w:p>
    <w:p>
      <w:pPr>
        <w:ind w:firstLine="422"/>
        <w:spacing w:after="0" w:line="420" w:lineRule="exact"/>
        <w:rPr>
          <w:rFonts w:ascii="宋体" w:hAnsi="宋体" w:cs="宋体"/>
          <w:b/>
          <w:szCs w:val="21"/>
        </w:rPr>
      </w:pPr>
      <w:r>
        <w:rPr>
          <w:rFonts w:hint="eastAsia" w:ascii="宋体" w:hAnsi="宋体" w:cs="宋体"/>
          <w:b/>
          <w:szCs w:val="21"/>
        </w:rPr>
        <w:t xml:space="preserve">13.磋商响应文件修改和撤回</w:t>
      </w:r>
      <w:r/>
    </w:p>
    <w:p>
      <w:pPr>
        <w:ind w:firstLine="420"/>
        <w:spacing w:after="0" w:line="420" w:lineRule="exact"/>
        <w:rPr>
          <w:rFonts w:ascii="宋体" w:hAnsi="宋体" w:cs="宋体"/>
          <w:szCs w:val="21"/>
        </w:rPr>
      </w:pPr>
      <w:r>
        <w:rPr>
          <w:rFonts w:hint="eastAsia" w:ascii="宋体" w:hAnsi="宋体" w:cs="宋体"/>
          <w:szCs w:val="21"/>
        </w:rPr>
        <w:t xml:space="preserve">13.1响应文件的修改应在投标截止时间前进行。</w:t>
      </w:r>
      <w:r/>
    </w:p>
    <w:p>
      <w:pPr>
        <w:ind w:firstLine="420"/>
        <w:spacing w:after="0" w:line="420" w:lineRule="exact"/>
        <w:rPr>
          <w:rFonts w:ascii="宋体" w:hAnsi="宋体" w:cs="宋体"/>
          <w:szCs w:val="21"/>
        </w:rPr>
      </w:pPr>
      <w:r>
        <w:rPr>
          <w:rFonts w:hint="eastAsia" w:ascii="宋体" w:hAnsi="宋体" w:cs="宋体"/>
          <w:szCs w:val="21"/>
        </w:rPr>
        <w:t xml:space="preserve">13.2投标开始时间后至投标截止时间前，投标人可以撤回投标。</w:t>
      </w:r>
      <w:r/>
    </w:p>
    <w:p>
      <w:pPr>
        <w:ind w:firstLine="422"/>
        <w:spacing w:after="0" w:line="420" w:lineRule="exact"/>
        <w:rPr>
          <w:rFonts w:ascii="宋体" w:hAnsi="宋体" w:cs="宋体"/>
          <w:b/>
          <w:bCs/>
          <w:szCs w:val="21"/>
        </w:rPr>
      </w:pPr>
      <w:r>
        <w:rPr>
          <w:rFonts w:hint="eastAsia" w:ascii="宋体" w:hAnsi="宋体" w:cs="宋体"/>
          <w:b/>
          <w:bCs/>
          <w:szCs w:val="21"/>
        </w:rPr>
        <w:t xml:space="preserve">14.递交磋商响应文件相关事项：</w:t>
      </w:r>
      <w:r/>
    </w:p>
    <w:p>
      <w:pPr>
        <w:pStyle w:val="935"/>
        <w:ind w:firstLine="420"/>
        <w:spacing w:after="0" w:line="420" w:lineRule="exact"/>
        <w:rPr>
          <w:rFonts w:cs="宋体"/>
          <w:sz w:val="21"/>
          <w:szCs w:val="21"/>
        </w:rPr>
      </w:pPr>
      <w:r>
        <w:rPr>
          <w:rFonts w:hint="eastAsia" w:cs="宋体"/>
          <w:sz w:val="21"/>
          <w:szCs w:val="21"/>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936"/>
        <w:ind w:firstLine="422"/>
        <w:jc w:val="both"/>
        <w:spacing w:after="0" w:line="420" w:lineRule="exact"/>
        <w:rPr>
          <w:rFonts w:ascii="宋体" w:hAnsi="宋体" w:eastAsia="宋体" w:cs="宋体"/>
          <w:b/>
          <w:bCs/>
          <w:sz w:val="21"/>
          <w:szCs w:val="21"/>
        </w:rPr>
      </w:pPr>
      <w:r>
        <w:rPr>
          <w:rFonts w:hint="eastAsia" w:ascii="宋体" w:hAnsi="宋体" w:eastAsia="宋体" w:cs="宋体"/>
          <w:b/>
          <w:bCs/>
          <w:sz w:val="21"/>
          <w:szCs w:val="21"/>
        </w:rPr>
        <w:t xml:space="preserve">15.磋商评审程序</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15.1磋商仪式</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15.1.1采购代理机构将在竞争性磋商公告中规定的时间和地点组织磋商。</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15.1.2磋商仪式由采购代理机构主持，采购人代表、供应商代表以及有关工作人员参加。</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15.1.3采购人依法对供应商的资格进行审查。</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15.1.4磋商代理人对供应商进行信用查询。</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15.2.磋商小组</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15.2.1磋商仪式结束后，采购代理机构将立即组织磋商小组（以下简称评委会）进行磋商。</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15.2.3磋商小组负责具体的磋商事务，并独立履行以下职责：</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（1）确认或者制定磋商文件； </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（2）从符合相应资格条件的供应商名单中确定供应商参加磋商；</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（3）审查供应商的响应文件并做出评价；</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（4）要求供应商解释或者澄清其响应文件；</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（5）编写评审报告；</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（6）告知采购人、采购代理机构在评审过程中发现的供应商的违法违规行为。</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15.2.4磋商小组成员应当履行下列义务：</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（1）遵纪守法，客观、公正、廉洁地履行职责；</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（2）按照磋商文件规定的评审办法独立进行评审，对个人的评审意见承担法律责任；</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（3）参与评审报告的起草；</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（4）配合采购人、采购代理机构答复供应商提出的质疑；</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（5）配合财政部门的投诉处理和监督检查工作。</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15.3磋商工作纪律及保密</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15.3.1磋商开始后，直到宣布授予成交供应商合同为止，凡属于审查、澄清、评价和比较响应文件的所有资料，有关授予合同的信息都不应向供应商或与评审无关的其他人泄露。</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15.3.2评审专家应当遵守评审工作纪律，不得泄露评审情况和评审中获悉的商业秘密。</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15.3.3在评审期间，磋商采购单位将通过指定联络人与供应商进行联系。</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15.4响应文件审查</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15.4.1磋商小组应当对符合资格的响应人的响应文件进行符合性审查，以确定其是否满足磋商文件的实质性要求。</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15.5供应商澄清</w:t>
      </w:r>
      <w:r/>
    </w:p>
    <w:p>
      <w:pPr>
        <w:pStyle w:val="936"/>
        <w:spacing w:after="0" w:line="420" w:lineRule="exact"/>
        <w:rPr>
          <w:rFonts w:ascii="宋体" w:hAnsi="宋体" w:eastAsia="宋体" w:cs="宋体"/>
          <w:b/>
          <w:bCs/>
          <w:sz w:val="21"/>
          <w:szCs w:val="21"/>
        </w:rPr>
      </w:pP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936"/>
        <w:ind w:firstLine="422"/>
        <w:spacing w:after="0" w:line="420" w:lineRule="exact"/>
        <w:rPr>
          <w:rFonts w:ascii="宋体" w:hAnsi="宋体" w:eastAsia="宋体" w:cs="宋体"/>
          <w:sz w:val="21"/>
          <w:szCs w:val="21"/>
        </w:rPr>
      </w:pPr>
      <w:r>
        <w:rPr>
          <w:rFonts w:hint="eastAsia" w:ascii="宋体" w:hAnsi="宋体" w:eastAsia="宋体" w:cs="宋体"/>
          <w:b/>
          <w:bCs/>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15.6磋商程序、最后报价</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15.6.1磋商程序</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15.6.2磋商内容</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15.6.3最后报价</w:t>
      </w:r>
      <w:r/>
    </w:p>
    <w:p>
      <w:pPr>
        <w:pStyle w:val="936"/>
        <w:ind w:firstLine="422"/>
        <w:spacing w:after="0" w:line="420" w:lineRule="exact"/>
        <w:rPr>
          <w:rFonts w:ascii="宋体" w:hAnsi="宋体" w:eastAsia="宋体" w:cs="宋体"/>
          <w:b/>
          <w:bCs/>
          <w:sz w:val="21"/>
          <w:szCs w:val="21"/>
        </w:rPr>
      </w:pPr>
      <w:r>
        <w:rPr>
          <w:rFonts w:hint="eastAsia" w:ascii="宋体" w:hAnsi="宋体" w:eastAsia="宋体" w:cs="宋体"/>
          <w:b/>
          <w:bCs/>
          <w:sz w:val="21"/>
          <w:szCs w:val="21"/>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936"/>
        <w:ind w:firstLine="422"/>
        <w:spacing w:after="0" w:line="420" w:lineRule="exact"/>
        <w:rPr>
          <w:rFonts w:ascii="宋体" w:hAnsi="宋体" w:eastAsia="宋体" w:cs="宋体"/>
          <w:b/>
          <w:bCs/>
          <w:sz w:val="21"/>
          <w:szCs w:val="21"/>
        </w:rPr>
      </w:pPr>
      <w:r>
        <w:rPr>
          <w:rFonts w:hint="eastAsia" w:ascii="宋体" w:hAnsi="宋体" w:eastAsia="宋体" w:cs="宋体"/>
          <w:b/>
          <w:bCs/>
          <w:sz w:val="21"/>
          <w:szCs w:val="21"/>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36"/>
        <w:ind w:firstLine="422"/>
        <w:spacing w:after="0" w:line="420" w:lineRule="exact"/>
        <w:rPr>
          <w:rFonts w:ascii="宋体" w:hAnsi="宋体" w:eastAsia="宋体" w:cs="宋体"/>
          <w:b/>
          <w:bCs/>
          <w:sz w:val="21"/>
          <w:szCs w:val="21"/>
        </w:rPr>
      </w:pPr>
      <w:r>
        <w:rPr>
          <w:rFonts w:hint="eastAsia" w:ascii="宋体" w:hAnsi="宋体" w:eastAsia="宋体" w:cs="宋体"/>
          <w:b/>
          <w:bCs/>
          <w:sz w:val="21"/>
          <w:szCs w:val="21"/>
        </w:rPr>
        <w:t xml:space="preserve">（3）已提交响应文件的供应商，在提交最后报价之前，可以根据磋商情况退出磋商，并在“苏采云”系统中提交“退出磋商函”并加盖CA电子公章。</w:t>
      </w:r>
      <w:r/>
    </w:p>
    <w:p>
      <w:pPr>
        <w:pStyle w:val="936"/>
        <w:ind w:firstLine="422"/>
        <w:spacing w:after="0" w:line="420" w:lineRule="exact"/>
        <w:rPr>
          <w:rFonts w:ascii="宋体" w:hAnsi="宋体" w:eastAsia="宋体" w:cs="宋体"/>
          <w:sz w:val="21"/>
          <w:szCs w:val="21"/>
        </w:rPr>
      </w:pPr>
      <w:r>
        <w:rPr>
          <w:rFonts w:hint="eastAsia" w:ascii="宋体" w:hAnsi="宋体" w:eastAsia="宋体" w:cs="宋体"/>
          <w:b/>
          <w:bCs/>
          <w:sz w:val="21"/>
          <w:szCs w:val="21"/>
        </w:rPr>
        <w:t xml:space="preserve">注：进入项目评审流程后，建议各供应商法定代表人或授权委托人始终保持通讯顺畅，时刻关注不见面开标大厅，不离开不见面开标大厅。</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15.6.4强化政府采购异常低价审查</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（1）</w:t>
      </w:r>
      <w:r>
        <w:rPr>
          <w:rFonts w:hint="eastAsia" w:ascii="宋体" w:hAnsi="宋体" w:cs="宋体"/>
          <w:b/>
          <w:bCs/>
          <w:color w:val="000000"/>
          <w:szCs w:val="21"/>
        </w:rPr>
        <w:t xml:space="preserve">按照财政部发布的《关于推动解决政府采购异常低价问题的通知》（财库</w:t>
      </w:r>
      <w:bookmarkStart w:id="51" w:name="OLE_LINK5"/>
      <w:r>
        <w:rPr>
          <w:rFonts w:hint="eastAsia" w:ascii="宋体" w:hAnsi="宋体" w:cs="宋体"/>
          <w:b/>
          <w:bCs/>
          <w:color w:val="000000"/>
          <w:szCs w:val="21"/>
        </w:rPr>
        <w:t xml:space="preserve">〔2026〕2号</w:t>
      </w:r>
      <w:bookmarkEnd w:id="51"/>
      <w:r>
        <w:rPr>
          <w:rFonts w:hint="eastAsia" w:ascii="宋体" w:hAnsi="宋体" w:cs="宋体"/>
          <w:b/>
          <w:bCs/>
          <w:color w:val="000000"/>
          <w:szCs w:val="21"/>
        </w:rPr>
        <w:t xml:space="preserve">）文，政府采购评审中出现下列情形之一的，评审委员会应当启动异常低价投标（响应）审查程序</w:t>
      </w:r>
      <w:r>
        <w:rPr>
          <w:rFonts w:hint="eastAsia" w:ascii="宋体" w:hAnsi="宋体" w:cs="宋体"/>
          <w:b/>
          <w:bCs/>
          <w:szCs w:val="21"/>
        </w:rPr>
        <w:t xml:space="preserve">：</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①</w:t>
      </w:r>
      <w:r>
        <w:rPr>
          <w:rFonts w:hint="eastAsia" w:ascii="宋体" w:hAnsi="宋体" w:cs="宋体"/>
          <w:b/>
          <w:bCs/>
          <w:color w:val="000000"/>
          <w:szCs w:val="21"/>
        </w:rPr>
        <w:t xml:space="preserve">投标（响应）报价低于全部通过符合性审查供应商投标（响应）报价平均值50%的，即投标（响应）报价&lt;全部通过符合性审查供应商投标（响应）报价平均值×50%；</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②</w:t>
      </w:r>
      <w:r>
        <w:rPr>
          <w:rFonts w:hint="eastAsia" w:ascii="宋体" w:hAnsi="宋体" w:cs="宋体"/>
          <w:b/>
          <w:bCs/>
          <w:color w:val="000000"/>
          <w:szCs w:val="21"/>
        </w:rPr>
        <w:t xml:space="preserve">投标（响应）报价低于通过符合性审查的次低报价供应商投标（响应）报价50%的，即投标（响应）报价&lt;通过符合性审查的次低报价供应商投标（响应）报价×50%；</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③投标（响应）报价低于采购项目最高限价45%的，即投标（响应）报价&lt;采购项目最高限价×45%；</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④评审委员会基于专业判断，认为供应商报价过低，有可能影响产品质量或者不能诚信履约的其他情形。</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15.7响应无效和终止磋商活动条款</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15.7.1响应人存在下列情况之一的，响应无效：</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（1）未按照竞争性磋商文件规定要求签署、盖章的；</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（2）供应商不具备竞争性磋商文件中规定资格条件的；</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（3）报价超过磋商文件中规定的预算金额或者最高限价的；</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（4）响应文件含有采购人不能接受的附加条件；</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（5）因磋商响应单位自身原因导致网上磋商响应文件无法递交的其他情况；</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（6）不符合法律、法规和竞争性磋商文件中规定的其他实质性要求的；</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（7）法律、法规及本竞争性磋商文件规定的其他无效的情形。</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15.7.2响应人应当遵循公平竞争的原则，不得恶意串通，不得妨碍其他响应人的竞争行为，不得损害采购人或者其他响应人的合法权益。</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磋商在过程中发现响应人有上述情形的，磋商小组应当认定其响应无效，并书面报告本级财政部门。</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15.7.3有下列情形之一的，视为响应人恶意串通，其响应无效：</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（1）不同响应人的响应文件由同一单位或者个人编制；</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（2）不同响应人委托同一单位或者个人办理磋商事宜；</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（3）不同响应人的响应文件载明的项目管理成员或者联系人员为同一人；</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（4）不同响应人的响应文件异常一致或者报价呈规律性差异；</w:t>
      </w:r>
      <w:r/>
    </w:p>
    <w:p>
      <w:pPr>
        <w:ind w:firstLine="422"/>
        <w:spacing w:after="0" w:line="420" w:lineRule="exact"/>
        <w:rPr>
          <w:rFonts w:ascii="宋体" w:hAnsi="宋体" w:cs="宋体"/>
          <w:szCs w:val="21"/>
        </w:rPr>
      </w:pPr>
      <w:r>
        <w:rPr>
          <w:rFonts w:hint="eastAsia" w:ascii="宋体" w:hAnsi="宋体" w:cs="宋体"/>
          <w:b/>
          <w:bCs/>
          <w:szCs w:val="21"/>
        </w:rPr>
        <w:t xml:space="preserve">（5）不同响应单位的响应文件在同一台电脑上制作，机器码一致的。</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15.7.4终止竞争性磋商采购活动的条款</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出现下列情形之一的，采购代理机构将终止竞争性磋商采购活动，发布项目终止公告并说明原因，重新开展采购活动：</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936"/>
        <w:spacing w:after="0" w:line="420" w:lineRule="exact"/>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936"/>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（3）在采购过程中符合要求的供应商或者报价未超过采购预算的供应商不足3家的。</w:t>
      </w:r>
      <w:r/>
    </w:p>
    <w:p>
      <w:pPr>
        <w:ind w:firstLine="422"/>
        <w:spacing w:after="0" w:line="420" w:lineRule="exact"/>
        <w:rPr>
          <w:rFonts w:ascii="宋体" w:hAnsi="宋体" w:cs="宋体"/>
          <w:b/>
          <w:szCs w:val="21"/>
        </w:rPr>
      </w:pPr>
      <w:r>
        <w:rPr>
          <w:rFonts w:hint="eastAsia" w:ascii="宋体" w:hAnsi="宋体" w:cs="宋体"/>
          <w:b/>
          <w:szCs w:val="21"/>
        </w:rPr>
        <w:t xml:space="preserve">16.确定成交、询问及质疑</w:t>
      </w:r>
      <w:r/>
    </w:p>
    <w:p>
      <w:pPr>
        <w:ind w:firstLine="420"/>
        <w:spacing w:after="0" w:line="420" w:lineRule="exact"/>
        <w:rPr>
          <w:rFonts w:ascii="宋体" w:hAnsi="宋体" w:cs="宋体"/>
          <w:bCs/>
          <w:szCs w:val="21"/>
        </w:rPr>
      </w:pPr>
      <w:r>
        <w:rPr>
          <w:rFonts w:hint="eastAsia" w:ascii="宋体" w:hAnsi="宋体" w:cs="宋体"/>
          <w:bCs/>
          <w:szCs w:val="21"/>
        </w:rPr>
        <w:t xml:space="preserve">16.1确定成交供应商</w:t>
      </w:r>
      <w:r/>
    </w:p>
    <w:p>
      <w:pPr>
        <w:ind w:firstLine="420"/>
        <w:spacing w:after="0" w:line="420" w:lineRule="exact"/>
        <w:rPr>
          <w:rFonts w:ascii="宋体" w:hAnsi="宋体" w:cs="宋体"/>
          <w:bCs/>
          <w:szCs w:val="21"/>
        </w:rPr>
      </w:pPr>
      <w:r>
        <w:rPr>
          <w:rFonts w:hint="eastAsia" w:ascii="宋体" w:hAnsi="宋体" w:cs="宋体"/>
          <w:bCs/>
          <w:szCs w:val="21"/>
        </w:rPr>
        <w:t xml:space="preserve">16.1.1采购人授权磋商小组直接确定成交供应商。</w:t>
      </w:r>
      <w:r/>
    </w:p>
    <w:p>
      <w:pPr>
        <w:ind w:firstLine="420"/>
        <w:spacing w:after="0" w:line="420" w:lineRule="exact"/>
        <w:rPr>
          <w:rFonts w:ascii="宋体" w:hAnsi="宋体" w:cs="宋体"/>
          <w:bCs/>
          <w:szCs w:val="21"/>
        </w:rPr>
      </w:pPr>
      <w:r>
        <w:rPr>
          <w:rFonts w:hint="eastAsia" w:ascii="宋体" w:hAnsi="宋体" w:cs="宋体"/>
          <w:bCs/>
          <w:szCs w:val="21"/>
        </w:rPr>
        <w:t xml:space="preserve">16.1.2采购代理机构在成交供应商确定后2个工作日内在“江苏政府采购网”、“苏州市政府采购网”公告成交结果，并同时书面通知成交供应商。成交通知书将成为合同的组成部分。</w:t>
      </w:r>
      <w:r/>
    </w:p>
    <w:p>
      <w:pPr>
        <w:ind w:firstLine="420"/>
        <w:spacing w:after="0" w:line="420" w:lineRule="exact"/>
        <w:rPr>
          <w:rFonts w:ascii="宋体" w:hAnsi="宋体" w:cs="宋体"/>
          <w:bCs/>
          <w:szCs w:val="21"/>
        </w:rPr>
      </w:pPr>
      <w:r>
        <w:rPr>
          <w:rFonts w:hint="eastAsia" w:ascii="宋体" w:hAnsi="宋体" w:cs="宋体"/>
          <w:bCs/>
          <w:szCs w:val="21"/>
        </w:rPr>
        <w:t xml:space="preserve">16.2询问及质疑</w:t>
      </w:r>
      <w:r/>
    </w:p>
    <w:p>
      <w:pPr>
        <w:ind w:firstLine="420"/>
        <w:spacing w:after="0" w:line="420" w:lineRule="exact"/>
        <w:rPr>
          <w:rFonts w:ascii="宋体" w:hAnsi="宋体" w:cs="宋体"/>
          <w:bCs/>
          <w:szCs w:val="21"/>
        </w:rPr>
      </w:pPr>
      <w:r>
        <w:rPr>
          <w:rFonts w:hint="eastAsia" w:ascii="宋体" w:hAnsi="宋体" w:cs="宋体"/>
          <w:bCs/>
          <w:szCs w:val="21"/>
        </w:rPr>
        <w:t xml:space="preserve">16.2.1询问及质疑依据《中华人民共和国政府采购法》、《中华人民共和国政府采购法实施条例》《政府采购质疑和投诉办法》及相关法律法规处理。</w:t>
      </w:r>
      <w:r/>
    </w:p>
    <w:p>
      <w:pPr>
        <w:ind w:firstLine="420"/>
        <w:spacing w:after="0" w:line="420" w:lineRule="exact"/>
        <w:rPr>
          <w:rFonts w:ascii="宋体" w:hAnsi="宋体" w:cs="宋体"/>
          <w:bCs/>
          <w:szCs w:val="21"/>
        </w:rPr>
      </w:pPr>
      <w:r>
        <w:rPr>
          <w:rFonts w:hint="eastAsia" w:ascii="宋体" w:hAnsi="宋体" w:cs="宋体"/>
          <w:bCs/>
          <w:szCs w:val="21"/>
        </w:rPr>
        <w:t xml:space="preserve">16.2.2质疑处理</w:t>
      </w:r>
      <w:r/>
    </w:p>
    <w:p>
      <w:pPr>
        <w:ind w:firstLine="420"/>
        <w:spacing w:after="0" w:line="420" w:lineRule="exact"/>
        <w:rPr>
          <w:rFonts w:ascii="宋体" w:hAnsi="宋体" w:cs="宋体"/>
          <w:bCs/>
          <w:szCs w:val="21"/>
        </w:rPr>
      </w:pPr>
      <w:r>
        <w:rPr>
          <w:rFonts w:hint="eastAsia" w:ascii="宋体" w:hAnsi="宋体" w:cs="宋体"/>
          <w:bCs/>
          <w:szCs w:val="21"/>
        </w:rPr>
        <w:t xml:space="preserve">16.2.1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after="0" w:line="420" w:lineRule="exact"/>
        <w:rPr>
          <w:rFonts w:ascii="宋体" w:hAnsi="宋体" w:cs="宋体"/>
          <w:bCs/>
          <w:szCs w:val="21"/>
        </w:rPr>
      </w:pPr>
      <w:r>
        <w:rPr>
          <w:rFonts w:hint="eastAsia" w:ascii="宋体" w:hAnsi="宋体" w:cs="宋体"/>
          <w:bCs/>
          <w:szCs w:val="21"/>
        </w:rPr>
        <w:t xml:space="preserve">16.2.2本次采购文件要求供应商在法定质疑期内一次性提出针对同一采购程序环节的质疑。</w:t>
      </w:r>
      <w:r/>
    </w:p>
    <w:p>
      <w:pPr>
        <w:ind w:firstLine="420"/>
        <w:spacing w:after="0" w:line="420" w:lineRule="exact"/>
        <w:rPr>
          <w:rFonts w:ascii="宋体" w:hAnsi="宋体" w:cs="宋体"/>
          <w:bCs/>
          <w:szCs w:val="21"/>
        </w:rPr>
      </w:pPr>
      <w:r>
        <w:rPr>
          <w:rFonts w:hint="eastAsia" w:ascii="宋体" w:hAnsi="宋体" w:cs="宋体"/>
          <w:bCs/>
          <w:szCs w:val="21"/>
        </w:rPr>
        <w:t xml:space="preserve">16.2.3供应商提出质疑应当提交质疑函和必要的证明材料，质疑函应当包括下列内容：</w:t>
      </w:r>
      <w:r/>
    </w:p>
    <w:p>
      <w:pPr>
        <w:ind w:firstLine="420"/>
        <w:spacing w:after="0" w:line="420" w:lineRule="exact"/>
        <w:rPr>
          <w:rFonts w:ascii="宋体" w:hAnsi="宋体" w:cs="宋体"/>
          <w:bCs/>
          <w:szCs w:val="21"/>
        </w:rPr>
      </w:pPr>
      <w:r>
        <w:rPr>
          <w:rFonts w:hint="eastAsia" w:ascii="宋体" w:hAnsi="宋体" w:cs="宋体"/>
          <w:bCs/>
          <w:szCs w:val="21"/>
        </w:rPr>
        <w:t xml:space="preserve">（1）供应商的姓名或者名称（以提供的营业执照副本复印件为准）、地址、邮编、联系人及联系电话；</w:t>
      </w:r>
      <w:r/>
    </w:p>
    <w:p>
      <w:pPr>
        <w:ind w:firstLine="420"/>
        <w:spacing w:after="0" w:line="420" w:lineRule="exact"/>
        <w:rPr>
          <w:rFonts w:ascii="宋体" w:hAnsi="宋体" w:cs="宋体"/>
          <w:bCs/>
          <w:szCs w:val="21"/>
        </w:rPr>
      </w:pPr>
      <w:r>
        <w:rPr>
          <w:rFonts w:hint="eastAsia" w:ascii="宋体" w:hAnsi="宋体" w:cs="宋体"/>
          <w:bCs/>
          <w:szCs w:val="21"/>
        </w:rPr>
        <w:t xml:space="preserve">（2）质疑项目的名称、编号；</w:t>
      </w:r>
      <w:r/>
    </w:p>
    <w:p>
      <w:pPr>
        <w:ind w:firstLine="420"/>
        <w:spacing w:after="0" w:line="420" w:lineRule="exact"/>
        <w:rPr>
          <w:rFonts w:ascii="宋体" w:hAnsi="宋体" w:cs="宋体"/>
          <w:bCs/>
          <w:szCs w:val="21"/>
        </w:rPr>
      </w:pPr>
      <w:r>
        <w:rPr>
          <w:rFonts w:hint="eastAsia" w:ascii="宋体" w:hAnsi="宋体" w:cs="宋体"/>
          <w:bCs/>
          <w:szCs w:val="21"/>
        </w:rPr>
        <w:t xml:space="preserve">（3）具体、明确的质疑事项和与质疑事项相关的请求；</w:t>
      </w:r>
      <w:r/>
    </w:p>
    <w:p>
      <w:pPr>
        <w:ind w:firstLine="420"/>
        <w:spacing w:after="0" w:line="420" w:lineRule="exact"/>
        <w:rPr>
          <w:rFonts w:ascii="宋体" w:hAnsi="宋体" w:cs="宋体"/>
          <w:bCs/>
          <w:szCs w:val="21"/>
        </w:rPr>
      </w:pPr>
      <w:r>
        <w:rPr>
          <w:rFonts w:hint="eastAsia" w:ascii="宋体" w:hAnsi="宋体" w:cs="宋体"/>
          <w:bCs/>
          <w:szCs w:val="21"/>
        </w:rPr>
        <w:t xml:space="preserve">（4）事实依据；</w:t>
      </w:r>
      <w:r/>
    </w:p>
    <w:p>
      <w:pPr>
        <w:ind w:firstLine="420"/>
        <w:spacing w:after="0" w:line="420" w:lineRule="exact"/>
        <w:rPr>
          <w:rFonts w:ascii="宋体" w:hAnsi="宋体" w:cs="宋体"/>
          <w:bCs/>
          <w:szCs w:val="21"/>
        </w:rPr>
      </w:pPr>
      <w:r>
        <w:rPr>
          <w:rFonts w:hint="eastAsia" w:ascii="宋体" w:hAnsi="宋体" w:cs="宋体"/>
          <w:bCs/>
          <w:szCs w:val="21"/>
        </w:rPr>
        <w:t xml:space="preserve">（5）必要的法律依据；</w:t>
      </w:r>
      <w:r/>
    </w:p>
    <w:p>
      <w:pPr>
        <w:ind w:firstLine="420"/>
        <w:spacing w:after="0" w:line="420" w:lineRule="exact"/>
        <w:rPr>
          <w:rFonts w:ascii="宋体" w:hAnsi="宋体" w:cs="宋体"/>
          <w:bCs/>
          <w:szCs w:val="21"/>
        </w:rPr>
      </w:pPr>
      <w:r>
        <w:rPr>
          <w:rFonts w:hint="eastAsia" w:ascii="宋体" w:hAnsi="宋体" w:cs="宋体"/>
          <w:bCs/>
          <w:szCs w:val="21"/>
        </w:rPr>
        <w:t xml:space="preserve">（6）提出质疑的日期。</w:t>
      </w:r>
      <w:r/>
    </w:p>
    <w:p>
      <w:pPr>
        <w:ind w:firstLine="420"/>
        <w:spacing w:after="0" w:line="420" w:lineRule="exact"/>
        <w:rPr>
          <w:rFonts w:ascii="宋体" w:hAnsi="宋体" w:cs="宋体"/>
          <w:bCs/>
          <w:szCs w:val="21"/>
        </w:rPr>
      </w:pPr>
      <w:r>
        <w:rPr>
          <w:rFonts w:hint="eastAsia" w:ascii="宋体" w:hAnsi="宋体" w:cs="宋体"/>
          <w:bCs/>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rPr>
        <w:t xml:space="preserve">授权委托书</w:t>
      </w:r>
      <w:r>
        <w:rPr>
          <w:rFonts w:hint="eastAsia" w:ascii="宋体" w:hAnsi="宋体" w:cs="宋体"/>
          <w:bCs/>
          <w:szCs w:val="21"/>
        </w:rPr>
        <w:t xml:space="preserve">上应当载明代理人的姓名或者名称、代理事项、具体权限、期限和相关事项。</w:t>
      </w:r>
      <w:r/>
    </w:p>
    <w:p>
      <w:pPr>
        <w:ind w:firstLine="422"/>
        <w:spacing w:after="0" w:line="420" w:lineRule="exact"/>
        <w:rPr>
          <w:rFonts w:ascii="宋体" w:hAnsi="宋体" w:cs="宋体"/>
          <w:b/>
          <w:szCs w:val="21"/>
        </w:rPr>
      </w:pPr>
      <w:r>
        <w:rPr>
          <w:rFonts w:hint="eastAsia" w:ascii="宋体" w:hAnsi="宋体" w:cs="宋体"/>
          <w:b/>
          <w:szCs w:val="21"/>
        </w:rPr>
        <w:t xml:space="preserve">供应商提交的质疑函必须按照《政府采购供应商质疑函范本》要求的格式和内容进行填写，质疑函范本下载网址详见链接：https://czju.suzhou.gov.cn/zfcg/html/content/20180305093615738.shtml。</w:t>
      </w:r>
      <w:r/>
    </w:p>
    <w:p>
      <w:pPr>
        <w:ind w:firstLine="420"/>
        <w:spacing w:after="0" w:line="420" w:lineRule="exact"/>
        <w:rPr>
          <w:rFonts w:ascii="宋体" w:hAnsi="宋体" w:cs="宋体"/>
          <w:bCs/>
          <w:szCs w:val="21"/>
        </w:rPr>
      </w:pPr>
      <w:r>
        <w:rPr>
          <w:rFonts w:hint="eastAsia" w:ascii="宋体" w:hAnsi="宋体" w:cs="宋体"/>
          <w:bCs/>
          <w:szCs w:val="21"/>
        </w:rPr>
        <w:t xml:space="preserve">16.2.4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szCs w:val="21"/>
        </w:rPr>
        <w:t xml:space="preserve">《投标供应商确认函》</w:t>
      </w:r>
      <w:r>
        <w:rPr>
          <w:rFonts w:hint="eastAsia" w:ascii="宋体" w:hAnsi="宋体" w:cs="宋体"/>
          <w:bCs/>
          <w:szCs w:val="21"/>
        </w:rPr>
        <w:t xml:space="preserve">）与质疑函一起递交，否则不予受理。</w:t>
      </w:r>
      <w:r/>
    </w:p>
    <w:p>
      <w:pPr>
        <w:ind w:firstLine="420"/>
        <w:spacing w:after="0" w:line="420" w:lineRule="exact"/>
        <w:rPr>
          <w:rFonts w:ascii="宋体" w:hAnsi="宋体" w:cs="宋体"/>
          <w:bCs/>
          <w:szCs w:val="21"/>
        </w:rPr>
      </w:pPr>
      <w:r>
        <w:rPr>
          <w:rFonts w:hint="eastAsia" w:ascii="宋体" w:hAnsi="宋体" w:cs="宋体"/>
          <w:bCs/>
          <w:szCs w:val="21"/>
        </w:rPr>
        <w:t xml:space="preserve">16.2.5接收质疑函的方式：书面形式（当场送达或邮寄方式）</w:t>
      </w:r>
      <w:r/>
    </w:p>
    <w:p>
      <w:pPr>
        <w:ind w:firstLine="420"/>
        <w:spacing w:after="0" w:line="420" w:lineRule="exact"/>
        <w:rPr>
          <w:rFonts w:ascii="宋体" w:hAnsi="宋体" w:cs="宋体"/>
          <w:bCs/>
          <w:szCs w:val="21"/>
        </w:rPr>
      </w:pPr>
      <w:r>
        <w:rPr>
          <w:rFonts w:hint="eastAsia" w:ascii="宋体" w:hAnsi="宋体" w:cs="宋体"/>
          <w:bCs/>
          <w:szCs w:val="21"/>
        </w:rPr>
        <w:t xml:space="preserve">16.2.6质疑联系方式</w:t>
      </w:r>
      <w:r/>
    </w:p>
    <w:p>
      <w:pPr>
        <w:ind w:firstLine="420"/>
        <w:spacing w:after="0" w:line="420" w:lineRule="exact"/>
        <w:rPr>
          <w:rFonts w:ascii="宋体" w:hAnsi="宋体" w:cs="宋体"/>
          <w:bCs/>
          <w:szCs w:val="21"/>
        </w:rPr>
      </w:pPr>
      <w:r>
        <w:rPr>
          <w:rFonts w:hint="eastAsia" w:ascii="宋体" w:hAnsi="宋体" w:cs="宋体"/>
          <w:bCs/>
          <w:szCs w:val="21"/>
        </w:rPr>
        <w:t xml:space="preserve">采购代理机构：苏州欣禾诚工程咨询服务有限公司</w:t>
      </w:r>
      <w:r/>
    </w:p>
    <w:p>
      <w:pPr>
        <w:ind w:firstLine="420"/>
        <w:spacing w:after="0" w:line="420" w:lineRule="exact"/>
        <w:rPr>
          <w:rFonts w:ascii="宋体" w:hAnsi="宋体" w:cs="宋体"/>
          <w:bCs/>
          <w:szCs w:val="21"/>
        </w:rPr>
      </w:pPr>
      <w:r>
        <w:rPr>
          <w:rFonts w:hint="eastAsia" w:ascii="宋体" w:hAnsi="宋体" w:cs="宋体"/>
          <w:bCs/>
          <w:szCs w:val="21"/>
        </w:rPr>
        <w:t xml:space="preserve">联系人：朱思薇  </w:t>
      </w:r>
      <w:r/>
    </w:p>
    <w:p>
      <w:pPr>
        <w:ind w:firstLine="420"/>
        <w:spacing w:after="0" w:line="420" w:lineRule="exact"/>
        <w:rPr>
          <w:rFonts w:ascii="宋体" w:hAnsi="宋体" w:cs="宋体"/>
          <w:bCs/>
          <w:szCs w:val="21"/>
        </w:rPr>
      </w:pPr>
      <w:r>
        <w:rPr>
          <w:rFonts w:hint="eastAsia" w:ascii="宋体" w:hAnsi="宋体" w:cs="宋体"/>
          <w:bCs/>
          <w:szCs w:val="21"/>
        </w:rPr>
        <w:t xml:space="preserve">联系电话：0512-63659266 </w:t>
      </w:r>
      <w:r/>
    </w:p>
    <w:p>
      <w:pPr>
        <w:ind w:firstLine="420"/>
        <w:spacing w:after="0" w:line="420" w:lineRule="exact"/>
        <w:rPr>
          <w:rFonts w:ascii="宋体" w:hAnsi="宋体" w:cs="宋体"/>
          <w:bCs/>
          <w:szCs w:val="21"/>
        </w:rPr>
      </w:pPr>
      <w:r>
        <w:rPr>
          <w:rFonts w:hint="eastAsia" w:ascii="宋体" w:hAnsi="宋体" w:cs="宋体"/>
          <w:bCs/>
          <w:szCs w:val="21"/>
        </w:rPr>
        <w:t xml:space="preserve">现场递交地址：苏州市吴江区鲈乡南路2485号明珠大厦北楼1702A     </w:t>
      </w:r>
      <w:r/>
    </w:p>
    <w:p>
      <w:pPr>
        <w:ind w:firstLine="420"/>
        <w:spacing w:after="0" w:line="420" w:lineRule="exact"/>
        <w:rPr>
          <w:rFonts w:ascii="宋体" w:hAnsi="宋体" w:cs="宋体"/>
          <w:bCs/>
          <w:szCs w:val="21"/>
        </w:rPr>
      </w:pPr>
      <w:r>
        <w:rPr>
          <w:rFonts w:hint="eastAsia" w:ascii="宋体" w:hAnsi="宋体" w:cs="宋体"/>
          <w:bCs/>
          <w:szCs w:val="21"/>
        </w:rPr>
        <w:t xml:space="preserve">邮寄收取地址：苏州市吴江区鲈乡南路2485号明珠大厦北楼1702A  </w:t>
      </w:r>
      <w:r/>
    </w:p>
    <w:p>
      <w:pPr>
        <w:ind w:firstLine="420"/>
        <w:spacing w:after="0" w:line="420" w:lineRule="exact"/>
        <w:rPr>
          <w:rFonts w:ascii="宋体" w:hAnsi="宋体" w:cs="宋体"/>
          <w:bCs/>
          <w:szCs w:val="21"/>
        </w:rPr>
      </w:pPr>
      <w:r>
        <w:rPr>
          <w:rFonts w:hint="eastAsia" w:ascii="宋体" w:hAnsi="宋体" w:cs="宋体"/>
          <w:bCs/>
          <w:szCs w:val="21"/>
        </w:rPr>
        <w:t xml:space="preserve">邮编：215200</w:t>
      </w:r>
      <w:r/>
    </w:p>
    <w:p>
      <w:pPr>
        <w:ind w:firstLine="422"/>
        <w:spacing w:after="0" w:line="420" w:lineRule="exact"/>
        <w:rPr>
          <w:rFonts w:ascii="宋体" w:hAnsi="宋体" w:cs="宋体"/>
          <w:b/>
          <w:szCs w:val="21"/>
        </w:rPr>
      </w:pPr>
      <w:r>
        <w:rPr>
          <w:rFonts w:hint="eastAsia" w:ascii="宋体" w:hAnsi="宋体" w:cs="宋体"/>
          <w:b/>
          <w:szCs w:val="21"/>
        </w:rPr>
        <w:t xml:space="preserve">17.成交通知书</w:t>
      </w:r>
      <w:r/>
    </w:p>
    <w:p>
      <w:pPr>
        <w:ind w:firstLine="420"/>
        <w:spacing w:after="0" w:line="420" w:lineRule="exact"/>
        <w:rPr>
          <w:rFonts w:ascii="宋体" w:hAnsi="宋体" w:cs="宋体"/>
          <w:bCs/>
          <w:szCs w:val="21"/>
        </w:rPr>
      </w:pPr>
      <w:r>
        <w:rPr>
          <w:rFonts w:hint="eastAsia" w:ascii="宋体" w:hAnsi="宋体" w:cs="宋体"/>
          <w:bCs/>
          <w:szCs w:val="21"/>
        </w:rPr>
        <w:t xml:space="preserve">17.1确定出成交单位后，采购代理机构在法定时间内向成交单位发出成交通知书。成交通知书将成为合同的组成部分。</w:t>
      </w:r>
      <w:r/>
    </w:p>
    <w:p>
      <w:pPr>
        <w:ind w:firstLine="422"/>
        <w:spacing w:after="0" w:line="420" w:lineRule="exact"/>
        <w:rPr>
          <w:rFonts w:ascii="宋体" w:hAnsi="宋体" w:cs="宋体"/>
          <w:szCs w:val="21"/>
        </w:rPr>
      </w:pPr>
      <w:r>
        <w:rPr>
          <w:rFonts w:hint="eastAsia" w:ascii="宋体" w:hAnsi="宋体" w:cs="宋体"/>
          <w:b/>
          <w:szCs w:val="21"/>
        </w:rPr>
        <w:t xml:space="preserve">17.2请成交单位在成交结果公告届满之日起30日内，使用CA证书登录“苏采云”系统及时下载成交通知书。</w:t>
      </w:r>
      <w:r/>
    </w:p>
    <w:p>
      <w:pPr>
        <w:ind w:firstLine="422"/>
        <w:spacing w:after="0" w:line="420" w:lineRule="exact"/>
        <w:rPr>
          <w:rFonts w:ascii="宋体" w:hAnsi="宋体" w:cs="宋体"/>
          <w:b/>
          <w:szCs w:val="21"/>
        </w:rPr>
      </w:pPr>
      <w:r>
        <w:rPr>
          <w:rFonts w:hint="eastAsia" w:ascii="宋体" w:hAnsi="宋体" w:cs="宋体"/>
          <w:b/>
          <w:szCs w:val="21"/>
        </w:rPr>
        <w:t xml:space="preserve">18.合同的签订</w:t>
      </w:r>
      <w:r/>
    </w:p>
    <w:p>
      <w:pPr>
        <w:pStyle w:val="936"/>
        <w:jc w:val="both"/>
        <w:spacing w:after="0" w:line="420" w:lineRule="exact"/>
        <w:rPr>
          <w:rFonts w:ascii="宋体" w:hAnsi="宋体" w:eastAsia="宋体" w:cs="宋体"/>
          <w:sz w:val="21"/>
          <w:szCs w:val="21"/>
        </w:rPr>
      </w:pPr>
      <w:r>
        <w:rPr>
          <w:rFonts w:hint="eastAsia" w:ascii="宋体" w:hAnsi="宋体" w:eastAsia="宋体" w:cs="宋体"/>
          <w:sz w:val="21"/>
          <w:szCs w:val="21"/>
        </w:rPr>
        <w:t xml:space="preserve">18.1成交供应商应按成交通知书中规定的时间和地点，与采购人签订合同。</w:t>
      </w:r>
      <w:r/>
    </w:p>
    <w:p>
      <w:pPr>
        <w:ind w:firstLine="420"/>
        <w:spacing w:after="0" w:line="420" w:lineRule="exact"/>
        <w:rPr>
          <w:rFonts w:ascii="宋体" w:hAnsi="宋体" w:cs="宋体"/>
          <w:bCs/>
          <w:szCs w:val="21"/>
        </w:rPr>
      </w:pPr>
      <w:r>
        <w:rPr>
          <w:rFonts w:hint="eastAsia" w:ascii="宋体" w:hAnsi="宋体" w:cs="宋体"/>
          <w:bCs/>
          <w:szCs w:val="21"/>
        </w:rPr>
        <w:t xml:space="preserve">18.2签订合同及合同条款应以磋商文件和成交供应商的磋商响应文件及其澄清承诺文件为依据。</w:t>
      </w:r>
      <w:r/>
    </w:p>
    <w:p>
      <w:pPr>
        <w:ind w:firstLine="420"/>
        <w:spacing w:after="0" w:line="420" w:lineRule="exact"/>
        <w:rPr>
          <w:rFonts w:ascii="宋体" w:hAnsi="宋体" w:cs="宋体"/>
          <w:bCs/>
          <w:szCs w:val="21"/>
        </w:rPr>
      </w:pPr>
      <w:r>
        <w:rPr>
          <w:rFonts w:hint="eastAsia" w:ascii="宋体" w:hAnsi="宋体" w:cs="宋体"/>
          <w:bCs/>
          <w:szCs w:val="21"/>
        </w:rPr>
        <w:t xml:space="preserve">19.磋商保证金：</w:t>
      </w:r>
      <w:r>
        <w:rPr>
          <w:rStyle w:val="960"/>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after="0" w:line="440" w:lineRule="exact"/>
        <w:rPr>
          <w:rFonts w:hint="eastAsia" w:ascii="宋体" w:hAnsi="宋体" w:cs="宋体"/>
          <w:b w:val="0"/>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20.代理服务费：</w:t>
      </w:r>
      <w:r>
        <w:rPr>
          <w:rFonts w:hint="eastAsia" w:ascii="宋体" w:hAnsi="宋体" w:eastAsia="宋体" w:cs="宋体"/>
          <w:i w:val="0"/>
          <w:caps w:val="0"/>
          <w:color w:val="000000" w:themeColor="text1"/>
          <w:spacing w:val="0"/>
          <w:sz w:val="21"/>
          <w:szCs w:val="21"/>
          <w:shd w:val="clear" w:color="auto"/>
          <w14:textFill>
            <w14:solidFill>
              <w14:schemeClr w14:val="tx1"/>
            </w14:solidFill>
          </w14:textFill>
        </w:rPr>
        <w:t xml:space="preserve">本项目采购代理服务费已</w:t>
      </w:r>
      <w:r>
        <w:rPr>
          <w:rFonts w:hint="eastAsia" w:ascii="宋体" w:hAnsi="宋体" w:cs="宋体"/>
          <w:i w:val="0"/>
          <w:caps w:val="0"/>
          <w:color w:val="000000" w:themeColor="text1"/>
          <w:spacing w:val="0"/>
          <w:sz w:val="21"/>
          <w:szCs w:val="21"/>
          <w:shd w:val="clear" w:color="auto"/>
          <w:lang w:eastAsia="zh-CN"/>
          <w14:textFill>
            <w14:solidFill>
              <w14:schemeClr w14:val="tx1"/>
            </w14:solidFill>
          </w14:textFill>
        </w:rPr>
        <w:t xml:space="preserve">包含</w:t>
      </w:r>
      <w:r>
        <w:rPr>
          <w:rFonts w:hint="eastAsia" w:ascii="宋体" w:hAnsi="宋体" w:eastAsia="宋体" w:cs="宋体"/>
          <w:i w:val="0"/>
          <w:caps w:val="0"/>
          <w:color w:val="000000" w:themeColor="text1"/>
          <w:spacing w:val="0"/>
          <w:sz w:val="21"/>
          <w:szCs w:val="21"/>
          <w:shd w:val="clear" w:color="auto"/>
          <w14:textFill>
            <w14:solidFill>
              <w14:schemeClr w14:val="tx1"/>
            </w14:solidFill>
          </w14:textFill>
        </w:rPr>
        <w:t xml:space="preserve">在项目预算中，由成交供应商承担。服务费</w:t>
      </w:r>
      <w:r>
        <w:rPr>
          <w:rFonts w:hint="eastAsia" w:ascii="宋体" w:hAnsi="宋体" w:eastAsia="宋体" w:cs="宋体"/>
          <w:i w:val="0"/>
          <w:caps w:val="0"/>
          <w:color w:val="000000" w:themeColor="text1"/>
          <w:spacing w:val="0"/>
          <w:sz w:val="21"/>
          <w:szCs w:val="21"/>
          <w14:textFill>
            <w14:solidFill>
              <w14:schemeClr w14:val="tx1"/>
            </w14:solidFill>
          </w14:textFill>
        </w:rPr>
        <w:t xml:space="preserve">以中标价（扣除暂估价）为计费基数</w:t>
      </w:r>
      <w:r>
        <w:rPr>
          <w:rFonts w:hint="eastAsia" w:ascii="宋体" w:hAnsi="宋体" w:eastAsia="宋体" w:cs="宋体"/>
          <w:i w:val="0"/>
          <w:caps w:val="0"/>
          <w:color w:val="000000" w:themeColor="text1"/>
          <w:spacing w:val="0"/>
          <w:sz w:val="21"/>
          <w:szCs w:val="21"/>
          <w:shd w:val="clear" w:color="auto"/>
          <w14:textFill>
            <w14:solidFill>
              <w14:schemeClr w14:val="tx1"/>
            </w14:solidFill>
          </w14:textFill>
        </w:rPr>
        <w:t xml:space="preserve">，采用差额定率累进计费：100万元（含）以内按1.5%计取，100万～500万元部分按1.1%计；计算结果不足5000元的，按5000元收取。成交供应商领取成交通知书前须足额付清代理费。</w:t>
      </w:r>
      <w:r/>
    </w:p>
    <w:p>
      <w:pPr>
        <w:ind w:firstLine="420"/>
        <w:spacing w:after="0" w:line="4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账户名：苏州欣禾诚工程咨询服务有限公司 </w:t>
      </w:r>
      <w:r/>
    </w:p>
    <w:p>
      <w:pPr>
        <w:ind w:firstLine="420"/>
        <w:spacing w:after="0" w:line="4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账  号：10546501040014175</w:t>
      </w:r>
      <w:r/>
    </w:p>
    <w:p>
      <w:pPr>
        <w:ind w:firstLine="420"/>
        <w:spacing w:after="0" w:line="4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开户行：中国农业银行吴江城南支行 </w:t>
      </w:r>
      <w:r/>
    </w:p>
    <w:p>
      <w:pPr>
        <w:ind w:firstLine="422"/>
        <w:spacing w:after="0" w:line="420" w:lineRule="exact"/>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21.未尽事宜：</w:t>
      </w:r>
      <w:r>
        <w:rPr>
          <w:rFonts w:hint="eastAsia" w:ascii="宋体" w:hAnsi="宋体" w:cs="宋体"/>
          <w:bCs/>
          <w:color w:val="000000" w:themeColor="text1"/>
          <w:szCs w:val="21"/>
          <w14:textFill>
            <w14:solidFill>
              <w14:schemeClr w14:val="tx1"/>
            </w14:solidFill>
          </w14:textFill>
        </w:rPr>
        <w:t xml:space="preserve">按《中华人民共和国政府采购法》及其他有关的法律法规的规定执行。</w:t>
      </w:r>
      <w:r/>
    </w:p>
    <w:p>
      <w:pPr>
        <w:ind w:firstLine="420"/>
        <w:spacing w:after="0" w:line="440" w:lineRule="exact"/>
        <w:rPr>
          <w:rFonts w:ascii="宋体" w:hAnsi="宋体" w:cs="宋体"/>
          <w:bCs/>
          <w:szCs w:val="21"/>
        </w:rPr>
      </w:pPr>
      <w:r>
        <w:rPr>
          <w:rFonts w:ascii="宋体" w:hAnsi="宋体" w:cs="宋体"/>
          <w:bCs/>
          <w:szCs w:val="21"/>
        </w:rPr>
      </w:r>
      <w:r/>
    </w:p>
    <w:p>
      <w:pPr>
        <w:pStyle w:val="958"/>
        <w:numPr>
          <w:ilvl w:val="0"/>
          <w:numId w:val="1"/>
        </w:numPr>
        <w:spacing w:before="0" w:after="0" w:line="360" w:lineRule="auto"/>
        <w:rPr>
          <w:rFonts w:cs="宋体"/>
          <w:b/>
          <w:bCs/>
          <w:color w:val="auto"/>
          <w:sz w:val="32"/>
          <w:szCs w:val="32"/>
        </w:rPr>
      </w:pPr>
      <w:r/>
      <w:bookmarkStart w:id="52" w:name="_Toc15880"/>
      <w:r/>
      <w:bookmarkStart w:id="53" w:name="_Toc25391"/>
      <w:r/>
      <w:bookmarkStart w:id="54" w:name="_Toc9042"/>
      <w:r/>
      <w:bookmarkStart w:id="55" w:name="_Toc22970"/>
      <w:r/>
      <w:bookmarkStart w:id="56" w:name="_Toc7046"/>
      <w:r/>
      <w:bookmarkStart w:id="57" w:name="_Toc14397"/>
      <w:r>
        <w:rPr>
          <w:rFonts w:hint="eastAsia" w:cs="宋体"/>
          <w:b/>
          <w:bCs/>
          <w:color w:val="auto"/>
          <w:sz w:val="32"/>
          <w:szCs w:val="32"/>
        </w:rPr>
        <w:t xml:space="preserve">采购需求</w:t>
      </w:r>
      <w:bookmarkEnd w:id="50"/>
      <w:r/>
      <w:bookmarkEnd w:id="52"/>
      <w:r/>
      <w:bookmarkEnd w:id="53"/>
      <w:r/>
      <w:bookmarkEnd w:id="54"/>
      <w:r/>
      <w:bookmarkEnd w:id="55"/>
      <w:r/>
      <w:bookmarkEnd w:id="56"/>
      <w:r/>
      <w:bookmarkEnd w:id="57"/>
      <w:r/>
      <w:r/>
    </w:p>
    <w:p>
      <w:pPr>
        <w:ind w:firstLine="420"/>
        <w:spacing w:after="0" w:line="430" w:lineRule="exact"/>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受</w:t>
      </w:r>
      <w:r>
        <w:rPr>
          <w:rFonts w:hint="eastAsia" w:ascii="宋体" w:hAnsi="宋体" w:cs="宋体"/>
          <w:szCs w:val="21"/>
          <w:lang w:eastAsia="zh-CN"/>
        </w:rPr>
        <w:t xml:space="preserve">江苏省吴江东太湖生态旅游度假区管理办公室</w:t>
      </w:r>
      <w:r>
        <w:rPr>
          <w:rFonts w:hint="eastAsia" w:ascii="宋体" w:hAnsi="宋体" w:cs="宋体"/>
          <w:szCs w:val="21"/>
        </w:rPr>
        <w:t xml:space="preserve">的委托，苏州欣禾诚工程咨询服务有限公司作为招标代理机构，就</w:t>
      </w:r>
      <w:r>
        <w:rPr>
          <w:rFonts w:hint="eastAsia" w:ascii="宋体" w:hAnsi="宋体" w:cs="宋体"/>
          <w:color w:val="000000" w:themeColor="text1"/>
          <w:szCs w:val="21"/>
          <w14:textFill>
            <w14:solidFill>
              <w14:schemeClr w14:val="tx1"/>
            </w14:solidFill>
          </w14:textFill>
        </w:rPr>
        <w:t xml:space="preserve">其委托的</w:t>
      </w:r>
      <w:r>
        <w:rPr>
          <w:rFonts w:hint="eastAsia" w:ascii="宋体" w:hAnsi="宋体" w:cs="宋体"/>
          <w:color w:val="000000" w:themeColor="text1"/>
          <w:szCs w:val="21"/>
          <w:lang w:eastAsia="zh-CN"/>
          <w14:textFill>
            <w14:solidFill>
              <w14:schemeClr w14:val="tx1"/>
            </w14:solidFill>
          </w14:textFill>
        </w:rPr>
        <w:t xml:space="preserve">垂虹历史文化街区保护改造二期工程检测</w:t>
      </w:r>
      <w:r>
        <w:rPr>
          <w:rFonts w:hint="eastAsia" w:ascii="宋体" w:hAnsi="宋体" w:cs="宋体"/>
          <w:color w:val="000000" w:themeColor="text1"/>
          <w:szCs w:val="21"/>
          <w14:textFill>
            <w14:solidFill>
              <w14:schemeClr w14:val="tx1"/>
            </w14:solidFill>
          </w14:textFill>
        </w:rPr>
        <w:t xml:space="preserve">的政府采购项目进行国内竞争性磋商采购。</w:t>
      </w:r>
      <w:r/>
    </w:p>
    <w:p>
      <w:pPr>
        <w:spacing w:after="0" w:line="430" w:lineRule="exact"/>
        <w:tabs>
          <w:tab w:val="left" w:pos="5250" w:leader="none"/>
        </w:tabs>
        <w:rPr>
          <w:rFonts w:ascii="宋体" w:hAnsi="宋体" w:cs="宋体"/>
          <w:b/>
          <w:color w:val="000000" w:themeColor="text1"/>
          <w:szCs w:val="22"/>
          <w14:textFill>
            <w14:solidFill>
              <w14:schemeClr w14:val="tx1"/>
            </w14:solidFill>
          </w14:textFill>
        </w:rPr>
      </w:pPr>
      <w:r>
        <w:rPr>
          <w:rFonts w:hint="eastAsia" w:ascii="宋体" w:hAnsi="宋体" w:cs="宋体"/>
          <w:b/>
          <w:color w:val="000000" w:themeColor="text1"/>
          <w:szCs w:val="22"/>
          <w14:textFill>
            <w14:solidFill>
              <w14:schemeClr w14:val="tx1"/>
            </w14:solidFill>
          </w14:textFill>
        </w:rPr>
        <w:t xml:space="preserve">一、磋商编号：</w:t>
      </w:r>
      <w:r>
        <w:rPr>
          <w:rFonts w:hint="eastAsia" w:ascii="宋体" w:hAnsi="宋体" w:cs="宋体"/>
          <w:bCs/>
          <w:color w:val="000000" w:themeColor="text1"/>
          <w:szCs w:val="22"/>
          <w:lang w:eastAsia="zh-CN"/>
          <w14:textFill>
            <w14:solidFill>
              <w14:schemeClr w14:val="tx1"/>
            </w14:solidFill>
          </w14:textFill>
        </w:rPr>
        <w:t xml:space="preserve">JSZC-320509-SXHC-C2026-0017</w:t>
      </w:r>
      <w:r>
        <w:rPr>
          <w:rFonts w:hint="eastAsia" w:ascii="宋体" w:hAnsi="宋体" w:cs="宋体"/>
          <w:bCs/>
          <w:color w:val="000000" w:themeColor="text1"/>
          <w:szCs w:val="22"/>
          <w14:textFill>
            <w14:solidFill>
              <w14:schemeClr w14:val="tx1"/>
            </w14:solidFill>
          </w14:textFill>
        </w:rPr>
        <w:t xml:space="preserve">号</w:t>
      </w:r>
      <w:r/>
    </w:p>
    <w:p>
      <w:pPr>
        <w:spacing w:after="0" w:line="430" w:lineRule="exact"/>
        <w:tabs>
          <w:tab w:val="left" w:pos="5250" w:leader="none"/>
        </w:tabs>
        <w:rPr>
          <w:rFonts w:hint="eastAsia" w:ascii="宋体" w:hAnsi="宋体" w:eastAsia="宋体" w:cs="宋体"/>
          <w:bCs/>
          <w:color w:val="000000" w:themeColor="text1"/>
          <w:szCs w:val="22"/>
          <w:lang w:eastAsia="zh-CN"/>
          <w14:textFill>
            <w14:solidFill>
              <w14:schemeClr w14:val="tx1"/>
            </w14:solidFill>
          </w14:textFill>
        </w:rPr>
      </w:pPr>
      <w:r>
        <w:rPr>
          <w:rFonts w:hint="eastAsia" w:ascii="宋体" w:hAnsi="宋体" w:cs="宋体"/>
          <w:b/>
          <w:color w:val="000000" w:themeColor="text1"/>
          <w:szCs w:val="22"/>
          <w14:textFill>
            <w14:solidFill>
              <w14:schemeClr w14:val="tx1"/>
            </w14:solidFill>
          </w14:textFill>
        </w:rPr>
        <w:t xml:space="preserve">二、采购内容：</w:t>
      </w:r>
      <w:r>
        <w:rPr>
          <w:rFonts w:hint="eastAsia" w:ascii="宋体" w:hAnsi="宋体" w:cs="宋体"/>
          <w:bCs/>
          <w:color w:val="000000" w:themeColor="text1"/>
          <w:szCs w:val="22"/>
          <w:lang w:eastAsia="zh-CN"/>
          <w14:textFill>
            <w14:solidFill>
              <w14:schemeClr w14:val="tx1"/>
            </w14:solidFill>
          </w14:textFill>
        </w:rPr>
        <w:t xml:space="preserve">垂虹历史文化街区保护改造二期工程检测</w:t>
      </w:r>
      <w:r/>
    </w:p>
    <w:p>
      <w:pPr>
        <w:spacing w:after="0" w:line="43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b/>
          <w:bCs/>
          <w:color w:val="000000" w:themeColor="text1"/>
          <w:szCs w:val="22"/>
          <w14:textFill>
            <w14:solidFill>
              <w14:schemeClr w14:val="tx1"/>
            </w14:solidFill>
          </w14:textFill>
        </w:rPr>
        <w:t xml:space="preserve">三、预算金额：</w:t>
      </w:r>
      <w:r>
        <w:rPr>
          <w:rFonts w:hint="eastAsia" w:ascii="宋体" w:hAnsi="宋体" w:cs="宋体"/>
          <w:color w:val="000000" w:themeColor="text1"/>
          <w:szCs w:val="21"/>
          <w14:textFill>
            <w14:solidFill>
              <w14:schemeClr w14:val="tx1"/>
            </w14:solidFill>
          </w14:textFill>
        </w:rPr>
        <w:t xml:space="preserve">人民币</w:t>
      </w:r>
      <w:r>
        <w:rPr>
          <w:rFonts w:hint="eastAsia" w:ascii="宋体" w:hAnsi="宋体" w:cs="宋体"/>
          <w:color w:val="000000" w:themeColor="text1"/>
          <w:szCs w:val="21"/>
          <w:lang w:eastAsia="zh-CN"/>
          <w14:textFill>
            <w14:solidFill>
              <w14:schemeClr w14:val="tx1"/>
            </w14:solidFill>
          </w14:textFill>
        </w:rPr>
        <w:t xml:space="preserve">壹佰玖拾贰万贰仟柒佰元整（¥1922700.00）</w:t>
      </w:r>
      <w:r/>
    </w:p>
    <w:p>
      <w:pPr>
        <w:spacing w:after="0" w:line="430" w:lineRule="exact"/>
        <w:tabs>
          <w:tab w:val="left" w:pos="5250" w:leader="none"/>
        </w:tabs>
        <w:rPr>
          <w:rFonts w:hint="eastAsia"/>
          <w:color w:val="000000" w:themeColor="text1"/>
          <w:szCs w:val="22"/>
          <w:highlight w:val="none"/>
          <w14:textFill>
            <w14:solidFill>
              <w14:schemeClr w14:val="tx1"/>
            </w14:solidFill>
          </w14:textFill>
        </w:rPr>
      </w:pPr>
      <w:r/>
      <w:bookmarkStart w:id="78" w:name="_GoBack"/>
      <w:r>
        <w:rPr>
          <w:rFonts w:hint="eastAsia" w:ascii="宋体" w:hAnsi="宋体" w:cs="宋体"/>
          <w:b/>
          <w:bCs/>
          <w:color w:val="000000" w:themeColor="text1"/>
          <w:szCs w:val="22"/>
          <w14:textFill>
            <w14:solidFill>
              <w14:schemeClr w14:val="tx1"/>
            </w14:solidFill>
          </w14:textFill>
        </w:rPr>
        <w:t xml:space="preserve">四、最高限价</w:t>
      </w:r>
      <w:r>
        <w:rPr>
          <w:rFonts w:hint="eastAsia" w:ascii="宋体" w:hAnsi="宋体" w:cs="宋体"/>
          <w:b/>
          <w:bCs/>
          <w:color w:val="000000" w:themeColor="text1"/>
          <w:szCs w:val="22"/>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按《苏州市工程质量检测和建筑材料试验收费参考价》（2025年）所规定的收费标准，至少下浮10%；以上收费标准中未包含的检测项目，优先参照苏州地区行业参考价，</w:t>
      </w:r>
      <w:r>
        <w:rPr>
          <w:rFonts w:hint="eastAsia" w:ascii="宋体" w:hAnsi="宋体" w:eastAsia="宋体" w:cs="宋体"/>
          <w:color w:val="000000" w:themeColor="text1"/>
          <w:szCs w:val="22"/>
          <w:highlight w:val="none"/>
          <w14:textFill>
            <w14:solidFill>
              <w14:schemeClr w14:val="tx1"/>
            </w14:solidFill>
          </w14:textFill>
        </w:rPr>
        <w:t xml:space="preserve">至少下浮10%。</w:t>
      </w:r>
      <w:r/>
    </w:p>
    <w:p>
      <w:pPr>
        <w:spacing w:after="0" w:line="430" w:lineRule="exact"/>
        <w:tabs>
          <w:tab w:val="left" w:pos="5250" w:leader="none"/>
        </w:tabs>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五、采购方式：</w:t>
      </w:r>
      <w:r>
        <w:rPr>
          <w:rFonts w:hint="eastAsia" w:ascii="宋体" w:hAnsi="宋体" w:cs="宋体"/>
          <w:bCs/>
          <w:color w:val="000000" w:themeColor="text1"/>
          <w:szCs w:val="22"/>
          <w:highlight w:val="none"/>
          <w14:textFill>
            <w14:solidFill>
              <w14:schemeClr w14:val="tx1"/>
            </w14:solidFill>
          </w14:textFill>
        </w:rPr>
        <w:t xml:space="preserve">竞争性磋商</w:t>
      </w:r>
      <w:r/>
    </w:p>
    <w:p>
      <w:pPr>
        <w:spacing w:after="0" w:line="430" w:lineRule="exact"/>
        <w:widowControl/>
        <w:rPr>
          <w:rFonts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六、</w:t>
      </w:r>
      <w:r>
        <w:rPr>
          <w:rFonts w:hint="eastAsia" w:ascii="宋体" w:hAnsi="宋体" w:cs="宋体"/>
          <w:b/>
          <w:color w:val="000000" w:themeColor="text1"/>
          <w:szCs w:val="21"/>
          <w:highlight w:val="none"/>
          <w14:textFill>
            <w14:solidFill>
              <w14:schemeClr w14:val="tx1"/>
            </w14:solidFill>
          </w14:textFill>
        </w:rPr>
        <w:t xml:space="preserve">合同履行期限</w:t>
      </w:r>
      <w:r>
        <w:rPr>
          <w:rFonts w:hint="eastAsia" w:ascii="宋体" w:hAnsi="宋体" w:cs="宋体"/>
          <w:b/>
          <w:color w:val="000000" w:themeColor="text1"/>
          <w:szCs w:val="22"/>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工程建设期</w:t>
      </w:r>
      <w:r>
        <w:rPr>
          <w:rFonts w:hint="eastAsia" w:ascii="宋体" w:hAnsi="宋体" w:cs="宋体"/>
          <w:color w:val="000000" w:themeColor="text1"/>
          <w:szCs w:val="21"/>
          <w:highlight w:val="none"/>
          <w:lang w:val="en-US" w:eastAsia="zh-CN"/>
          <w14:textFill>
            <w14:solidFill>
              <w14:schemeClr w14:val="tx1"/>
            </w14:solidFill>
          </w14:textFill>
        </w:rPr>
        <w:t xml:space="preserve">838日历天</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具体根据项目进度及采购人相关要求为准</w:t>
      </w:r>
      <w:r>
        <w:rPr>
          <w:rFonts w:hint="eastAsia" w:ascii="宋体" w:hAnsi="宋体" w:cs="宋体"/>
          <w:color w:val="000000" w:themeColor="text1"/>
          <w:szCs w:val="21"/>
          <w:highlight w:val="none"/>
          <w14:textFill>
            <w14:solidFill>
              <w14:schemeClr w14:val="tx1"/>
            </w14:solidFill>
          </w14:textFill>
        </w:rPr>
        <w:t xml:space="preserve">）。</w:t>
      </w:r>
      <w:r/>
    </w:p>
    <w:p>
      <w:pPr>
        <w:spacing w:after="0" w:line="430" w:lineRule="exact"/>
        <w:widowControl/>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七、采购需求：</w:t>
      </w:r>
      <w:r/>
    </w:p>
    <w:p>
      <w:pPr>
        <w:ind w:firstLine="422"/>
        <w:spacing w:after="0" w:line="43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（一）检测服务要求</w:t>
      </w:r>
      <w:r/>
    </w:p>
    <w:p>
      <w:pPr>
        <w:ind w:firstLine="422"/>
        <w:spacing w:after="0" w:line="430" w:lineRule="exact"/>
        <w:rPr>
          <w:rFonts w:hint="eastAsia"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1.检测内容：材料检测、房建检测、市政检测、常规检测及功能性检测等。</w:t>
      </w:r>
      <w:bookmarkEnd w:id="78"/>
      <w:r/>
      <w:r/>
    </w:p>
    <w:p>
      <w:pPr>
        <w:ind w:firstLine="422"/>
        <w:spacing w:after="0" w:line="430" w:lineRule="exact"/>
        <w:rPr>
          <w:rFonts w:hint="eastAsia" w:ascii="宋体" w:hAnsi="宋体" w:cs="宋体"/>
          <w:szCs w:val="21"/>
          <w:lang w:bidi="ar"/>
        </w:rPr>
      </w:pPr>
      <w:r>
        <w:rPr>
          <w:rFonts w:hint="eastAsia" w:ascii="宋体" w:hAnsi="宋体" w:cs="宋体"/>
          <w:szCs w:val="21"/>
          <w:lang w:bidi="ar"/>
        </w:rPr>
        <w:t xml:space="preserve">2.委托方主要负责：提供施工主要材料样品。负责协调施工总包、监理单位配合成交单位，由成交单位根据建设工程施工验收规范、标准，对材料样品取样，并按要求填写委托单。</w:t>
      </w:r>
      <w:r/>
    </w:p>
    <w:p>
      <w:pPr>
        <w:ind w:firstLine="422"/>
        <w:spacing w:after="0" w:line="430" w:lineRule="exact"/>
        <w:rPr>
          <w:rFonts w:hint="eastAsia" w:ascii="宋体" w:hAnsi="宋体" w:cs="宋体"/>
          <w:szCs w:val="21"/>
          <w:lang w:bidi="ar"/>
        </w:rPr>
      </w:pPr>
      <w:r>
        <w:rPr>
          <w:rFonts w:hint="eastAsia" w:ascii="宋体" w:hAnsi="宋体" w:cs="宋体"/>
          <w:szCs w:val="21"/>
          <w:lang w:bidi="ar"/>
        </w:rPr>
        <w:t xml:space="preserve">3.成交单位应指派专业检测人员到施工现场依据国家标准及规范取样，并自行负责在施工现场设置收样室，用于现场委托收样。</w:t>
      </w:r>
      <w:r/>
    </w:p>
    <w:p>
      <w:pPr>
        <w:ind w:firstLine="422"/>
        <w:spacing w:after="0" w:line="430" w:lineRule="exact"/>
        <w:rPr>
          <w:rFonts w:ascii="宋体" w:hAnsi="宋体" w:cs="宋体"/>
          <w:szCs w:val="21"/>
        </w:rPr>
      </w:pPr>
      <w:r>
        <w:rPr>
          <w:rFonts w:hint="eastAsia" w:ascii="宋体" w:hAnsi="宋体" w:cs="宋体"/>
          <w:szCs w:val="21"/>
        </w:rPr>
        <w:t xml:space="preserve">4.在成交单位取样收样后应严格按检测质量控制规定内容及流程进行样品流转；保证样品在运输、接受、处置、保留等过程中的唯一性、完整性、无损性并标示规定样品识别编号和样品状态标志，保证样品不被混淆。</w:t>
      </w:r>
      <w:r/>
    </w:p>
    <w:p>
      <w:pPr>
        <w:ind w:firstLine="422"/>
        <w:spacing w:after="0" w:line="430" w:lineRule="exact"/>
        <w:rPr>
          <w:rFonts w:ascii="宋体" w:hAnsi="宋体" w:cs="宋体"/>
          <w:szCs w:val="21"/>
        </w:rPr>
      </w:pPr>
      <w:r>
        <w:rPr>
          <w:rFonts w:hint="eastAsia" w:ascii="宋体" w:hAnsi="宋体" w:cs="宋体"/>
          <w:szCs w:val="21"/>
        </w:rPr>
        <w:t xml:space="preserve">5.成交单位取样收样后需对样品进行检查、核对，并记录检查情况；对于处于临界状态的测读数据，非破坏性检测应重复测量；破坏性检测时，应检查、分析操作的正确性，确实无误后方可作为正式数据。</w:t>
      </w:r>
      <w:r/>
    </w:p>
    <w:p>
      <w:pPr>
        <w:ind w:firstLine="422"/>
        <w:spacing w:after="0" w:line="430" w:lineRule="exact"/>
        <w:rPr>
          <w:rFonts w:ascii="宋体" w:hAnsi="宋体" w:cs="宋体"/>
          <w:szCs w:val="21"/>
        </w:rPr>
      </w:pPr>
      <w:r>
        <w:rPr>
          <w:rFonts w:hint="eastAsia" w:ascii="宋体" w:hAnsi="宋体" w:cs="宋体"/>
          <w:szCs w:val="21"/>
        </w:rPr>
        <w:t xml:space="preserve">6.成交单位检测结束后，对仪器设备的技术状态，被测件状态，环境条件再作一次检查，并记录在设备使用卡上。成交单位对全部原始资料进行核对，要求实事求是，严肃认真的编写检测报告，同时经审核人和授权人签字后发送电脑室打印。</w:t>
      </w:r>
      <w:r/>
    </w:p>
    <w:p>
      <w:pPr>
        <w:ind w:firstLine="422"/>
        <w:spacing w:after="0" w:line="430" w:lineRule="exact"/>
        <w:rPr>
          <w:rFonts w:ascii="宋体" w:hAnsi="宋体" w:cs="宋体"/>
          <w:szCs w:val="21"/>
        </w:rPr>
      </w:pPr>
      <w:r>
        <w:rPr>
          <w:rFonts w:hint="eastAsia" w:ascii="宋体" w:hAnsi="宋体" w:cs="宋体"/>
          <w:szCs w:val="21"/>
        </w:rPr>
        <w:t xml:space="preserve">7.成交单位出具的检测报告主要包括以下信息：委托单位，工程名称，试样代表工程部位，样品名称，生产单位，产品批号，准用证号，代表数量，检测项目，检测依据，检测结果，监理单位，见证人，送样日期，报告日期，以及根据不同材料所必须注明的性能指标等。</w:t>
      </w:r>
      <w:r/>
    </w:p>
    <w:p>
      <w:pPr>
        <w:ind w:firstLine="422"/>
        <w:spacing w:after="0" w:line="430" w:lineRule="exact"/>
        <w:rPr>
          <w:rFonts w:ascii="宋体" w:hAnsi="宋体" w:cs="宋体"/>
          <w:szCs w:val="21"/>
        </w:rPr>
      </w:pPr>
      <w:r>
        <w:rPr>
          <w:rFonts w:hint="eastAsia" w:ascii="宋体" w:hAnsi="宋体" w:cs="宋体"/>
          <w:szCs w:val="21"/>
        </w:rPr>
        <w:t xml:space="preserve">8.成交单位应安排持有上岗证的检测人员进行取样、检测。</w:t>
      </w:r>
      <w:r/>
    </w:p>
    <w:p>
      <w:pPr>
        <w:ind w:firstLine="422"/>
        <w:spacing w:after="0" w:line="430" w:lineRule="exact"/>
        <w:rPr>
          <w:rFonts w:ascii="宋体" w:hAnsi="宋体" w:cs="宋体"/>
          <w:szCs w:val="21"/>
        </w:rPr>
      </w:pPr>
      <w:r>
        <w:rPr>
          <w:rFonts w:hint="eastAsia" w:ascii="宋体" w:hAnsi="宋体" w:cs="宋体"/>
          <w:szCs w:val="21"/>
        </w:rPr>
        <w:t xml:space="preserve">9.成交单位检测服务工作必须遵守委托方对工程建设管理的规定。检测方案应在成交单位投标自报方案基础上根据建设单位、设计单位、总包单位、监理单位的具体要求，经代建公司批准最终确定。为保证检测工作的公正、科学进行，确保工程质量，工程建设有关各方应积极配合对检测样品的保护，避免损坏，确保检测工作的正常的进行。</w:t>
      </w:r>
      <w:r/>
    </w:p>
    <w:p>
      <w:pPr>
        <w:ind w:firstLine="422"/>
        <w:spacing w:after="0" w:line="430" w:lineRule="exact"/>
        <w:rPr>
          <w:rFonts w:ascii="宋体" w:hAnsi="宋体" w:cs="宋体"/>
          <w:szCs w:val="21"/>
        </w:rPr>
      </w:pPr>
      <w:r>
        <w:rPr>
          <w:rFonts w:hint="eastAsia" w:ascii="宋体" w:hAnsi="宋体" w:cs="宋体"/>
          <w:szCs w:val="21"/>
        </w:rPr>
        <w:t xml:space="preserve">10.选派具备相应检测能力的人员作为项目负责人，负责项目开展，并跟进检测事宜，人员应保持相对稳定，以保证检测工作正常进行。</w:t>
      </w:r>
      <w:r/>
    </w:p>
    <w:p>
      <w:pPr>
        <w:ind w:firstLine="422"/>
        <w:spacing w:after="0" w:line="430" w:lineRule="exact"/>
        <w:rPr>
          <w:rFonts w:ascii="宋体" w:hAnsi="宋体" w:cs="宋体"/>
          <w:szCs w:val="21"/>
        </w:rPr>
      </w:pPr>
      <w:r>
        <w:rPr>
          <w:rFonts w:hint="eastAsia" w:ascii="宋体" w:hAnsi="宋体" w:cs="宋体"/>
          <w:szCs w:val="21"/>
        </w:rPr>
        <w:t xml:space="preserve">11.按期完成采购方委托，按期提交检测报告，并对其检测结果和结论的真实性、正确性负法律责任。</w:t>
      </w:r>
      <w:r/>
    </w:p>
    <w:p>
      <w:pPr>
        <w:ind w:firstLine="422"/>
        <w:spacing w:after="0" w:line="430" w:lineRule="exact"/>
        <w:rPr>
          <w:rFonts w:ascii="宋体" w:hAnsi="宋体" w:cs="宋体"/>
          <w:szCs w:val="21"/>
        </w:rPr>
      </w:pPr>
      <w:r>
        <w:rPr>
          <w:rFonts w:hint="eastAsia" w:ascii="宋体" w:hAnsi="宋体" w:cs="宋体"/>
          <w:szCs w:val="21"/>
        </w:rPr>
        <w:t xml:space="preserve">12.严格按国家规范、标准进行检测，确保数据公正、准确，根据采购方要求提供检测方案。</w:t>
      </w:r>
      <w:r/>
    </w:p>
    <w:p>
      <w:pPr>
        <w:ind w:firstLine="422"/>
        <w:spacing w:after="0" w:line="430" w:lineRule="exact"/>
        <w:rPr>
          <w:rFonts w:ascii="宋体" w:hAnsi="宋体" w:cs="宋体"/>
          <w:szCs w:val="21"/>
        </w:rPr>
      </w:pPr>
      <w:r>
        <w:rPr>
          <w:rFonts w:hint="eastAsia" w:ascii="宋体" w:hAnsi="宋体" w:cs="宋体"/>
          <w:szCs w:val="21"/>
        </w:rPr>
        <w:t xml:space="preserve">13.对采购方的技术信息进行保密。</w:t>
      </w:r>
      <w:r/>
    </w:p>
    <w:p>
      <w:pPr>
        <w:ind w:firstLine="422"/>
        <w:spacing w:after="0" w:line="430" w:lineRule="exact"/>
        <w:rPr>
          <w:rFonts w:ascii="宋体" w:hAnsi="宋体" w:cs="宋体"/>
          <w:szCs w:val="21"/>
        </w:rPr>
      </w:pPr>
      <w:r>
        <w:rPr>
          <w:rFonts w:hint="eastAsia" w:ascii="宋体" w:hAnsi="宋体" w:cs="宋体"/>
          <w:szCs w:val="21"/>
        </w:rPr>
        <w:t xml:space="preserve">14.根据采购</w:t>
      </w:r>
      <w:r>
        <w:rPr>
          <w:rFonts w:hint="eastAsia" w:ascii="宋体" w:hAnsi="宋体" w:cs="宋体"/>
          <w:szCs w:val="21"/>
          <w:lang w:eastAsia="zh-CN"/>
        </w:rPr>
        <w:t xml:space="preserve">人</w:t>
      </w:r>
      <w:r>
        <w:rPr>
          <w:rFonts w:hint="eastAsia" w:ascii="宋体" w:hAnsi="宋体" w:cs="宋体"/>
          <w:szCs w:val="21"/>
        </w:rPr>
        <w:t xml:space="preserve">要求提供检测咨询服务。</w:t>
      </w:r>
      <w:r/>
    </w:p>
    <w:p>
      <w:pPr>
        <w:ind w:firstLine="422"/>
        <w:spacing w:after="0" w:line="430" w:lineRule="exact"/>
        <w:rPr>
          <w:rFonts w:ascii="宋体" w:hAnsi="宋体" w:cs="宋体"/>
          <w:b/>
          <w:bCs/>
          <w:szCs w:val="21"/>
        </w:rPr>
      </w:pPr>
      <w:r>
        <w:rPr>
          <w:rFonts w:hint="eastAsia" w:ascii="宋体" w:hAnsi="宋体" w:cs="宋体"/>
          <w:b/>
          <w:bCs/>
          <w:szCs w:val="21"/>
        </w:rPr>
        <w:t xml:space="preserve">（二）其他有关要求 </w:t>
      </w:r>
      <w:r/>
    </w:p>
    <w:p>
      <w:pPr>
        <w:ind w:firstLine="422"/>
        <w:spacing w:after="0" w:line="430" w:lineRule="exact"/>
        <w:rPr>
          <w:rFonts w:ascii="宋体" w:hAnsi="宋体" w:cs="宋体"/>
          <w:szCs w:val="21"/>
        </w:rPr>
      </w:pPr>
      <w:r>
        <w:rPr>
          <w:rFonts w:hint="eastAsia" w:ascii="宋体" w:hAnsi="宋体" w:cs="宋体"/>
          <w:szCs w:val="21"/>
        </w:rPr>
        <w:t xml:space="preserve">1.本工程采用的检测规程、规范：按照各专业工程施工合同规定、设计图纸要求和国家或地区有关规定执行。</w:t>
      </w:r>
      <w:r/>
    </w:p>
    <w:p>
      <w:pPr>
        <w:ind w:firstLine="422"/>
        <w:spacing w:after="0" w:line="430" w:lineRule="exact"/>
        <w:rPr>
          <w:rFonts w:ascii="宋体" w:hAnsi="宋体" w:cs="宋体"/>
          <w:szCs w:val="21"/>
        </w:rPr>
      </w:pPr>
      <w:r>
        <w:rPr>
          <w:rFonts w:hint="eastAsia" w:ascii="宋体" w:hAnsi="宋体" w:cs="宋体"/>
          <w:szCs w:val="21"/>
        </w:rPr>
        <w:t xml:space="preserve">2.所需的工程规范如有漏项，成交单位应征得采购人同意，补充规范以满足合同要求。</w:t>
      </w:r>
      <w:r/>
    </w:p>
    <w:p>
      <w:pPr>
        <w:ind w:firstLine="422"/>
        <w:spacing w:after="0" w:line="430" w:lineRule="exact"/>
        <w:rPr>
          <w:rFonts w:ascii="宋体" w:hAnsi="宋体" w:cs="宋体"/>
          <w:szCs w:val="21"/>
        </w:rPr>
      </w:pPr>
      <w:r>
        <w:rPr>
          <w:rFonts w:hint="eastAsia" w:ascii="宋体" w:hAnsi="宋体" w:cs="宋体"/>
          <w:szCs w:val="21"/>
        </w:rPr>
        <w:t xml:space="preserve">3.如遇设计或规范、标准对同一问题的处理出现相互矛盾的情况时，应通知采购人，成交单位应提出解决办法并征得采购人及相关单位的同意。 </w:t>
      </w:r>
      <w:r/>
    </w:p>
    <w:p>
      <w:pPr>
        <w:ind w:firstLine="422"/>
        <w:spacing w:after="0" w:line="430" w:lineRule="exact"/>
        <w:rPr>
          <w:rFonts w:ascii="宋体" w:hAnsi="宋体" w:cs="宋体"/>
          <w:szCs w:val="21"/>
        </w:rPr>
      </w:pPr>
      <w:r>
        <w:rPr>
          <w:rFonts w:hint="eastAsia" w:ascii="宋体" w:hAnsi="宋体" w:cs="宋体"/>
          <w:szCs w:val="21"/>
        </w:rPr>
        <w:t xml:space="preserve">4.成交单位需要为自己在现场的人员购买各类保险（费用已含在成交单位投标报价内），成交单位发生的任何安全问题均由成交单位自己承担。 </w:t>
      </w:r>
      <w:r/>
    </w:p>
    <w:p>
      <w:pPr>
        <w:ind w:firstLine="422"/>
        <w:spacing w:after="0" w:line="430" w:lineRule="exact"/>
        <w:rPr>
          <w:rFonts w:ascii="宋体" w:hAnsi="宋体" w:cs="宋体"/>
          <w:szCs w:val="21"/>
        </w:rPr>
      </w:pPr>
      <w:r>
        <w:rPr>
          <w:rFonts w:hint="eastAsia" w:ascii="宋体" w:hAnsi="宋体" w:cs="宋体"/>
          <w:szCs w:val="21"/>
        </w:rPr>
        <w:t xml:space="preserve">5.成交单位的检测人员需具备上岗证，且按投标文件提供的人员作为本（工程）项目小组的主要检测人员，不得出现挂靠现象。</w:t>
      </w:r>
      <w:r/>
    </w:p>
    <w:p>
      <w:pPr>
        <w:ind w:firstLine="422"/>
        <w:spacing w:after="0" w:line="430" w:lineRule="exact"/>
        <w:rPr>
          <w:rFonts w:ascii="宋体" w:hAnsi="宋体" w:cs="宋体"/>
          <w:szCs w:val="21"/>
        </w:rPr>
      </w:pPr>
      <w:r>
        <w:rPr>
          <w:rFonts w:hint="eastAsia" w:ascii="宋体" w:hAnsi="宋体" w:cs="宋体"/>
          <w:szCs w:val="21"/>
        </w:rPr>
        <w:t xml:space="preserve">6.成交单位需在接受委托方委托任务后，及时到施工现场取样或监测，确保随叫随到，费用自理。检测任务24小时全天候服务（包括周六、周日及法定节假日）。如成交单位影响到工程进度，则视为违约，每发生一次委托方扣除合同总价的1‰。</w:t>
      </w:r>
      <w:r/>
    </w:p>
    <w:p>
      <w:pPr>
        <w:ind w:firstLine="422"/>
        <w:spacing w:after="0" w:line="430" w:lineRule="exact"/>
        <w:rPr>
          <w:rFonts w:ascii="宋体" w:hAnsi="宋体" w:cs="宋体"/>
          <w:szCs w:val="21"/>
        </w:rPr>
      </w:pPr>
      <w:r>
        <w:rPr>
          <w:rFonts w:hint="eastAsia" w:ascii="宋体" w:hAnsi="宋体" w:cs="宋体"/>
          <w:szCs w:val="21"/>
        </w:rPr>
        <w:t xml:space="preserve">7.成交单位在检测报告核发之前，可以速报的形式及时将检测结果通知建设方或监理方，以保证施工质量和工程进度，在一般情况下成交单位自委托日起3个工作日内（不含委托日）完成检测工作并提交检测报告；特殊情况不超过5个工作日（不含委托日）完成检测工作并提交检测报告，报告提交后由委托方现场相关工作人员对收到的报告签字确认。紧急情况下，成交单位需在委托方要求时间内第一时间提交检测速报并传真到指定的电话号码。检测报告须提供三份原件。</w:t>
      </w:r>
      <w:r/>
    </w:p>
    <w:p>
      <w:pPr>
        <w:ind w:firstLine="422"/>
        <w:spacing w:after="0" w:line="430" w:lineRule="exact"/>
        <w:rPr>
          <w:rFonts w:ascii="宋体" w:hAnsi="宋体" w:cs="宋体"/>
          <w:szCs w:val="21"/>
        </w:rPr>
      </w:pPr>
      <w:r>
        <w:rPr>
          <w:rFonts w:hint="eastAsia" w:ascii="宋体" w:hAnsi="宋体" w:cs="宋体"/>
          <w:szCs w:val="21"/>
        </w:rPr>
        <w:t xml:space="preserve">8.成交单位进行检测时，如需施工单位、监理单位相应配合的，应按规程、规范要求而提出具体的内容。</w:t>
      </w:r>
      <w:r/>
    </w:p>
    <w:p>
      <w:pPr>
        <w:ind w:firstLine="422"/>
        <w:spacing w:after="0" w:line="430" w:lineRule="exact"/>
        <w:rPr>
          <w:rFonts w:ascii="宋体" w:hAnsi="宋体" w:cs="宋体"/>
          <w:szCs w:val="21"/>
        </w:rPr>
      </w:pPr>
      <w:r>
        <w:rPr>
          <w:rFonts w:hint="eastAsia" w:ascii="宋体" w:hAnsi="宋体" w:cs="宋体"/>
          <w:szCs w:val="21"/>
        </w:rPr>
        <w:t xml:space="preserve">9.成交单位需对检测不合格的样品第一时间内按规定通知复检，复检仍不合格的在检测结果出来后24小时内通报委托方、监理方。</w:t>
      </w:r>
      <w:r/>
    </w:p>
    <w:p>
      <w:pPr>
        <w:ind w:firstLine="422"/>
        <w:spacing w:after="0" w:line="430" w:lineRule="exact"/>
        <w:rPr>
          <w:rFonts w:ascii="宋体" w:hAnsi="宋体" w:cs="宋体"/>
          <w:szCs w:val="21"/>
        </w:rPr>
      </w:pPr>
      <w:r>
        <w:rPr>
          <w:rFonts w:hint="eastAsia" w:ascii="宋体" w:hAnsi="宋体" w:cs="宋体"/>
          <w:szCs w:val="21"/>
        </w:rPr>
        <w:t xml:space="preserve">10.成交单位应严格按照检测规定进行样品验收、委托受理、样品编号、报告分发等工作，保持随叫随到；若发生突发事件及时制定解决方案。</w:t>
      </w:r>
      <w:r/>
    </w:p>
    <w:p>
      <w:pPr>
        <w:ind w:firstLine="422"/>
        <w:spacing w:after="0" w:line="430" w:lineRule="exact"/>
        <w:rPr>
          <w:rFonts w:ascii="宋体" w:hAnsi="宋体" w:cs="宋体"/>
          <w:szCs w:val="21"/>
        </w:rPr>
      </w:pPr>
      <w:r>
        <w:rPr>
          <w:rFonts w:hint="eastAsia" w:ascii="宋体" w:hAnsi="宋体" w:cs="宋体"/>
          <w:szCs w:val="21"/>
        </w:rPr>
        <w:t xml:space="preserve">11.成交单位需每季度向委托方（项目管理单位）、监理方、总包方等各提供一份检测清单，供委托方（项目管理方）、监理方、总包方核对；每月出具质量动态情况汇报总表（检测清单和汇报总表成交单位均应提供纸面和电子版本）。</w:t>
      </w:r>
      <w:r/>
    </w:p>
    <w:p>
      <w:pPr>
        <w:ind w:firstLine="422"/>
        <w:spacing w:after="0" w:line="430" w:lineRule="exact"/>
        <w:rPr>
          <w:rFonts w:ascii="宋体" w:hAnsi="宋体" w:cs="宋体"/>
          <w:szCs w:val="21"/>
        </w:rPr>
      </w:pPr>
      <w:r>
        <w:rPr>
          <w:rFonts w:hint="eastAsia" w:ascii="宋体" w:hAnsi="宋体" w:cs="宋体"/>
          <w:szCs w:val="21"/>
        </w:rPr>
        <w:t xml:space="preserve">12.成交单位协助建设单位完成检测工程归档工作。</w:t>
      </w:r>
      <w:r/>
    </w:p>
    <w:p>
      <w:pPr>
        <w:ind w:firstLine="422"/>
        <w:spacing w:after="0" w:line="430" w:lineRule="exact"/>
        <w:rPr>
          <w:rFonts w:ascii="宋体" w:hAnsi="宋体" w:cs="宋体"/>
          <w:szCs w:val="21"/>
        </w:rPr>
      </w:pPr>
      <w:r>
        <w:rPr>
          <w:rFonts w:hint="eastAsia" w:ascii="宋体" w:hAnsi="宋体" w:cs="宋体"/>
          <w:szCs w:val="21"/>
        </w:rPr>
        <w:t xml:space="preserve">13.成交单位需听从委托方、监理方、项目管理方的指挥和安排；协助监理方保证施工材料的质量和基坑质量。</w:t>
      </w:r>
      <w:r/>
    </w:p>
    <w:p>
      <w:pPr>
        <w:ind w:firstLine="422"/>
        <w:spacing w:after="0" w:line="430" w:lineRule="exact"/>
        <w:rPr>
          <w:rFonts w:ascii="宋体" w:hAnsi="宋体" w:cs="宋体"/>
          <w:szCs w:val="21"/>
        </w:rPr>
      </w:pPr>
      <w:r>
        <w:rPr>
          <w:rFonts w:hint="eastAsia" w:ascii="宋体" w:hAnsi="宋体" w:cs="宋体"/>
          <w:szCs w:val="21"/>
        </w:rPr>
        <w:t xml:space="preserve">14.成交单位需义务地根据委托方要求，现场举办取样规则、养护保护等免费培训讲座，并提供与工程材料检测相关的技术咨询服务，费用已包含在本合同总价中。</w:t>
      </w:r>
      <w:r/>
    </w:p>
    <w:p>
      <w:pPr>
        <w:ind w:firstLine="422"/>
        <w:spacing w:after="0" w:line="430" w:lineRule="exact"/>
        <w:rPr>
          <w:rFonts w:ascii="宋体" w:hAnsi="宋体" w:cs="宋体"/>
          <w:szCs w:val="21"/>
        </w:rPr>
      </w:pPr>
      <w:r>
        <w:rPr>
          <w:rFonts w:hint="eastAsia" w:ascii="宋体" w:hAnsi="宋体" w:cs="宋体"/>
          <w:szCs w:val="21"/>
        </w:rPr>
        <w:t xml:space="preserve">15.成交单位需义务定期上门拜访或电话访问委托方，听取各方工作意见和建议，费用已包含在本项目总价中。</w:t>
      </w:r>
      <w:r/>
    </w:p>
    <w:p>
      <w:pPr>
        <w:ind w:firstLine="422"/>
        <w:spacing w:after="0" w:line="430" w:lineRule="exact"/>
        <w:rPr>
          <w:rFonts w:ascii="宋体" w:hAnsi="宋体" w:cs="宋体"/>
          <w:szCs w:val="21"/>
        </w:rPr>
      </w:pPr>
      <w:r>
        <w:rPr>
          <w:rFonts w:hint="eastAsia" w:ascii="宋体" w:hAnsi="宋体" w:cs="宋体"/>
          <w:szCs w:val="21"/>
        </w:rPr>
        <w:t xml:space="preserve">16.成交单位需参加和本项目有关的例会，且对提交的检测报告所出现的问题及时向委托方、施工方和工程监理方进行汇报。成交单位不得延误对检测报告问题和情况的反映；若因为延误或报告错误而发生的损失，由成交单位承担。</w:t>
      </w:r>
      <w:r/>
    </w:p>
    <w:p>
      <w:pPr>
        <w:ind w:firstLine="422"/>
        <w:spacing w:after="0" w:line="430" w:lineRule="exact"/>
        <w:rPr>
          <w:rFonts w:ascii="宋体" w:hAnsi="宋体" w:cs="宋体"/>
          <w:szCs w:val="21"/>
        </w:rPr>
      </w:pPr>
      <w:r>
        <w:rPr>
          <w:rFonts w:hint="eastAsia" w:ascii="宋体" w:hAnsi="宋体" w:cs="宋体"/>
          <w:szCs w:val="21"/>
        </w:rPr>
        <w:t xml:space="preserve">17.成交单位须承诺其检测工作公正、廉洁，并严格遵守双方签订的《保密协议</w:t>
      </w:r>
      <w:r>
        <w:rPr>
          <w:rFonts w:hint="eastAsia" w:ascii="宋体" w:hAnsi="宋体" w:cs="宋体"/>
          <w:szCs w:val="21"/>
          <w:lang w:bidi="ar"/>
        </w:rPr>
        <w:t xml:space="preserve">》。</w:t>
      </w:r>
      <w:r/>
    </w:p>
    <w:p>
      <w:pPr>
        <w:ind w:firstLine="422"/>
        <w:spacing w:after="0" w:line="430" w:lineRule="exact"/>
        <w:rPr>
          <w:rFonts w:ascii="宋体" w:hAnsi="宋体" w:cs="宋体"/>
          <w:szCs w:val="21"/>
        </w:rPr>
      </w:pPr>
      <w:r>
        <w:rPr>
          <w:rFonts w:hint="eastAsia" w:ascii="宋体" w:hAnsi="宋体" w:cs="宋体"/>
          <w:szCs w:val="21"/>
        </w:rPr>
        <w:t xml:space="preserve">18.委托方有权监督、检查成交单位的工作，并要求成交单位更换委托方认为不合格的检测人员，成交单位应无条件服从。</w:t>
      </w:r>
      <w:r/>
    </w:p>
    <w:p>
      <w:pPr>
        <w:ind w:firstLine="422"/>
        <w:spacing w:after="0" w:line="430" w:lineRule="exact"/>
        <w:rPr>
          <w:rFonts w:ascii="宋体" w:hAnsi="宋体" w:cs="宋体"/>
          <w:szCs w:val="21"/>
        </w:rPr>
      </w:pPr>
      <w:r>
        <w:rPr>
          <w:rFonts w:hint="eastAsia" w:ascii="宋体" w:hAnsi="宋体" w:cs="宋体"/>
          <w:szCs w:val="21"/>
        </w:rPr>
        <w:t xml:space="preserve">19.委托方或委托方指定的单位依本合同对成交单位提交的检测报告、清单等文件的任何审核、批准、验收、接收不减轻或免除成交单位对该检测报告、清单等文件的准确性、科学性应负的责任。</w:t>
      </w:r>
      <w:r/>
    </w:p>
    <w:p>
      <w:pPr>
        <w:ind w:firstLine="422"/>
        <w:spacing w:after="0" w:line="430" w:lineRule="exact"/>
      </w:pPr>
      <w:r>
        <w:rPr>
          <w:rFonts w:hint="eastAsia" w:ascii="宋体" w:hAnsi="宋体" w:cs="宋体"/>
          <w:szCs w:val="21"/>
        </w:rPr>
        <w:t xml:space="preserve">20.所有规范及标准应采用现行版本，除非采购人另有规定。</w:t>
      </w:r>
      <w:r/>
    </w:p>
    <w:p>
      <w:pPr>
        <w:spacing w:after="0" w:line="430" w:lineRule="exact"/>
        <w:rPr>
          <w:rFonts w:ascii="宋体" w:hAnsi="宋体" w:cs="宋体"/>
          <w:b/>
          <w:szCs w:val="21"/>
        </w:rPr>
      </w:pPr>
      <w:r>
        <w:rPr>
          <w:rFonts w:hint="eastAsia" w:ascii="宋体" w:hAnsi="宋体" w:cs="宋体"/>
          <w:b/>
          <w:szCs w:val="21"/>
          <w:lang w:val="zh-CN"/>
        </w:rPr>
        <w:t xml:space="preserve">八</w:t>
      </w:r>
      <w:r>
        <w:rPr>
          <w:rFonts w:hint="eastAsia" w:ascii="宋体" w:hAnsi="宋体" w:cs="宋体"/>
          <w:b/>
          <w:szCs w:val="21"/>
        </w:rPr>
        <w:t xml:space="preserve">、报价说明</w:t>
      </w:r>
      <w:r/>
    </w:p>
    <w:p>
      <w:pPr>
        <w:ind w:firstLine="422"/>
        <w:spacing w:after="0" w:line="430" w:lineRule="exact"/>
        <w:rPr>
          <w:rFonts w:ascii="宋体" w:hAnsi="宋体" w:cs="宋体"/>
          <w:b/>
          <w:bCs/>
          <w:szCs w:val="21"/>
          <w:lang w:val="zh-CN"/>
        </w:rPr>
      </w:pPr>
      <w:r>
        <w:rPr>
          <w:rFonts w:hint="eastAsia" w:ascii="宋体" w:hAnsi="宋体" w:cs="宋体"/>
          <w:b/>
          <w:bCs/>
          <w:szCs w:val="21"/>
        </w:rPr>
        <w:t xml:space="preserve">1.投标人</w:t>
      </w:r>
      <w:r>
        <w:rPr>
          <w:rFonts w:hint="eastAsia" w:ascii="宋体" w:hAnsi="宋体" w:cs="宋体"/>
          <w:b/>
          <w:bCs/>
          <w:szCs w:val="21"/>
          <w:lang w:val="zh-CN"/>
        </w:rPr>
        <w:t xml:space="preserve">以检测费用结算费率最高限价为基准，自行填报投标折扣率。项目最终实际结算费率=检测费用最高限价费率×投标折扣率。</w:t>
      </w:r>
      <w:r/>
    </w:p>
    <w:p>
      <w:pPr>
        <w:ind w:firstLine="422"/>
        <w:spacing w:after="0" w:line="430" w:lineRule="exact"/>
        <w:rPr>
          <w:rFonts w:ascii="宋体" w:hAnsi="宋体" w:cs="宋体"/>
          <w:b/>
          <w:bCs/>
          <w:szCs w:val="21"/>
          <w:lang w:val="zh-CN"/>
        </w:rPr>
      </w:pPr>
      <w:r>
        <w:rPr>
          <w:rFonts w:hint="eastAsia" w:ascii="宋体" w:hAnsi="宋体" w:cs="宋体"/>
          <w:b/>
          <w:bCs/>
          <w:szCs w:val="21"/>
        </w:rPr>
        <w:t xml:space="preserve">2.</w:t>
      </w:r>
      <w:r>
        <w:rPr>
          <w:rFonts w:hint="eastAsia" w:ascii="宋体" w:hAnsi="宋体" w:cs="宋体"/>
          <w:b/>
          <w:bCs/>
          <w:color w:val="000000"/>
          <w:szCs w:val="21"/>
        </w:rPr>
        <w:t xml:space="preserve">本项目为固定折扣报价，即磋商响应单位在最高限价的基础上报统一的固定折扣率。</w:t>
      </w:r>
      <w:r>
        <w:rPr>
          <w:rFonts w:hint="eastAsia" w:ascii="宋体" w:hAnsi="宋体" w:cs="宋体"/>
          <w:color w:val="000000"/>
          <w:szCs w:val="21"/>
        </w:rPr>
        <w:t xml:space="preserve">磋商响应报价包括包括完成该项工作所需的人工（包括人员劳务费、法定节假日加班费、福利费、养老保险等）、作业人员人身意外保险以及在从事该劳动过程中发生的其它费用（含法律法规应缴的费用）、采样费、检测费、检测设备使用维护费、税金、利润、保险、政策性文件规定及本项目包含的所有风险、责任等各项应有费用。磋商最后报价为最终报价。同时，除非合同条款中另有规定，否则，成交单位所报价格在合同实施期间不因市场变化因素而变动。</w:t>
      </w:r>
      <w:r/>
    </w:p>
    <w:p>
      <w:pPr>
        <w:ind w:firstLine="422"/>
        <w:spacing w:after="0" w:line="430" w:lineRule="exact"/>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本次检测项目内容、检测数量均以采购人实际出具委托单据据实核算。</w:t>
      </w:r>
      <w:r/>
    </w:p>
    <w:p>
      <w:pPr>
        <w:ind w:firstLine="422"/>
        <w:spacing w:after="0" w:line="430" w:lineRule="exact"/>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若现行政府计价收费文件无对应检测项目计费标准，甲乙双方参照市场公允价格协商确定费用并据实结算。</w:t>
      </w:r>
      <w:r/>
    </w:p>
    <w:p>
      <w:pPr>
        <w:spacing w:after="0" w:line="430" w:lineRule="exact"/>
        <w:widowControl/>
        <w:rPr>
          <w:rFonts w:ascii="宋体" w:hAnsi="宋体" w:cs="宋体"/>
          <w:b/>
          <w:szCs w:val="21"/>
          <w:lang w:val="zh-CN"/>
        </w:rPr>
      </w:pPr>
      <w:r>
        <w:rPr>
          <w:rFonts w:hint="eastAsia" w:ascii="宋体" w:hAnsi="宋体" w:cs="宋体"/>
          <w:b/>
          <w:szCs w:val="21"/>
          <w:lang w:val="zh-CN"/>
        </w:rPr>
        <w:t xml:space="preserve">九、其他有关说明</w:t>
      </w:r>
      <w:r/>
    </w:p>
    <w:p>
      <w:pPr>
        <w:ind w:firstLine="422"/>
        <w:spacing w:after="0" w:line="430" w:lineRule="exact"/>
        <w:rPr>
          <w:rFonts w:ascii="宋体" w:hAnsi="宋体" w:cs="宋体"/>
          <w:szCs w:val="21"/>
        </w:rPr>
      </w:pPr>
      <w:r>
        <w:rPr>
          <w:rFonts w:hint="eastAsia" w:ascii="宋体" w:hAnsi="宋体" w:cs="宋体"/>
          <w:szCs w:val="21"/>
        </w:rPr>
        <w:t xml:space="preserve">1.响应单位须对本项目中的所有服务内容进行报价，不得拆开报价或只投其中的部分内容，否则作无效响应处理。</w:t>
      </w:r>
      <w:r/>
    </w:p>
    <w:p>
      <w:pPr>
        <w:ind w:firstLine="422"/>
        <w:spacing w:after="0" w:line="430" w:lineRule="exact"/>
        <w:rPr>
          <w:rFonts w:ascii="宋体" w:hAnsi="宋体" w:cs="宋体"/>
          <w:szCs w:val="21"/>
        </w:rPr>
      </w:pPr>
      <w:r>
        <w:rPr>
          <w:rFonts w:hint="eastAsia" w:ascii="宋体" w:hAnsi="宋体" w:cs="宋体"/>
          <w:szCs w:val="21"/>
        </w:rPr>
        <w:t xml:space="preserve">2.响应单位必须承诺采购文件中提出的全部服务要求，如果以其中某些条款不响应时，应在文件中逐条列出，未列出的视同响应。</w:t>
      </w:r>
      <w:r/>
    </w:p>
    <w:p>
      <w:pPr>
        <w:ind w:firstLine="420"/>
        <w:spacing w:after="0" w:line="430" w:lineRule="exact"/>
        <w:widowControl/>
        <w:rPr>
          <w:rFonts w:ascii="宋体" w:hAnsi="宋体" w:cs="宋体"/>
          <w:color w:val="000000"/>
          <w:szCs w:val="21"/>
        </w:rPr>
      </w:pPr>
      <w:r>
        <w:rPr>
          <w:rFonts w:hint="eastAsia" w:ascii="宋体" w:hAnsi="宋体" w:cs="宋体"/>
          <w:color w:val="000000"/>
          <w:szCs w:val="21"/>
        </w:rPr>
        <w:t xml:space="preserve">3.供应商提供的服务能够至少达到以上要求，同时明确详细的服务方案。</w:t>
      </w:r>
      <w:r/>
    </w:p>
    <w:p>
      <w:pPr>
        <w:ind w:firstLine="420"/>
        <w:spacing w:after="0" w:line="430" w:lineRule="exact"/>
        <w:rPr>
          <w:rFonts w:ascii="宋体" w:hAnsi="宋体" w:cs="宋体"/>
          <w:szCs w:val="21"/>
        </w:rPr>
      </w:pPr>
      <w:r>
        <w:rPr>
          <w:rFonts w:hint="eastAsia" w:ascii="宋体" w:hAnsi="宋体" w:cs="宋体"/>
          <w:szCs w:val="21"/>
        </w:rPr>
        <w:t xml:space="preserve">4.若成交单位拒不整改服务存在的质量缺陷，采购人有权另行委托第三方单位整改，由此产生的全部费用均由成交单位承担。</w:t>
      </w:r>
      <w:r/>
    </w:p>
    <w:p>
      <w:pPr>
        <w:ind w:firstLine="420"/>
        <w:spacing w:after="0" w:line="430" w:lineRule="exact"/>
        <w:rPr>
          <w:rFonts w:ascii="宋体" w:hAnsi="宋体" w:cs="宋体"/>
          <w:szCs w:val="21"/>
        </w:rPr>
      </w:pPr>
      <w:r>
        <w:rPr>
          <w:rFonts w:hint="eastAsia" w:ascii="宋体" w:hAnsi="宋体" w:cs="宋体"/>
          <w:szCs w:val="21"/>
        </w:rPr>
        <w:t xml:space="preserve">5.合同履约期间，采购人结合实际工作需求，综合考量成交单位检测能力、服务质量及响应时效，统筹安排各项检测任务。</w:t>
      </w:r>
      <w:r/>
    </w:p>
    <w:p>
      <w:pPr>
        <w:ind w:firstLine="420"/>
        <w:spacing w:after="0" w:line="430" w:lineRule="exact"/>
        <w:rPr>
          <w:rFonts w:ascii="宋体" w:hAnsi="宋体" w:cs="宋体"/>
          <w:szCs w:val="21"/>
        </w:rPr>
      </w:pPr>
      <w:r>
        <w:rPr>
          <w:rFonts w:hint="eastAsia" w:ascii="宋体" w:hAnsi="宋体" w:cs="宋体"/>
          <w:szCs w:val="21"/>
        </w:rPr>
        <w:t xml:space="preserve">6.服务周期内，采购人将定期对成交单位服务履约质量开展综合考核评价。</w:t>
      </w:r>
      <w:r/>
    </w:p>
    <w:p>
      <w:pPr>
        <w:ind w:firstLine="420"/>
        <w:spacing w:after="0" w:line="430" w:lineRule="exact"/>
        <w:rPr>
          <w:rFonts w:ascii="宋体" w:hAnsi="宋体" w:cs="宋体"/>
          <w:color w:val="000000"/>
          <w:szCs w:val="21"/>
        </w:rPr>
      </w:pPr>
      <w:r>
        <w:rPr>
          <w:rFonts w:hint="eastAsia" w:ascii="宋体" w:hAnsi="宋体" w:cs="宋体"/>
          <w:szCs w:val="21"/>
        </w:rPr>
        <w:t xml:space="preserve">7.</w:t>
      </w:r>
      <w:r>
        <w:rPr>
          <w:rFonts w:hint="eastAsia" w:ascii="宋体" w:hAnsi="宋体" w:cs="宋体"/>
          <w:color w:val="000000"/>
          <w:szCs w:val="21"/>
        </w:rPr>
        <w:t xml:space="preserve">成交单位在履行合同中发生以下情形之一的，取消其服务资格：</w:t>
      </w:r>
      <w:r/>
    </w:p>
    <w:p>
      <w:pPr>
        <w:ind w:firstLine="420"/>
        <w:spacing w:after="0" w:line="430" w:lineRule="exact"/>
        <w:rPr>
          <w:rFonts w:ascii="宋体" w:hAnsi="宋体" w:cs="宋体"/>
          <w:color w:val="000000"/>
          <w:szCs w:val="21"/>
        </w:rPr>
      </w:pPr>
      <w:r>
        <w:rPr>
          <w:rFonts w:hint="eastAsia" w:ascii="宋体" w:hAnsi="宋体" w:cs="宋体"/>
          <w:color w:val="000000"/>
          <w:szCs w:val="21"/>
        </w:rPr>
        <w:t xml:space="preserve">（1）违纪违法的；被行业主管部门取消经营资格的；乙方擅自变更、转让、租借检（监）测资格的； </w:t>
      </w:r>
      <w:r/>
    </w:p>
    <w:p>
      <w:pPr>
        <w:ind w:firstLine="420"/>
        <w:spacing w:after="0" w:line="430" w:lineRule="exact"/>
        <w:rPr>
          <w:rFonts w:ascii="宋体" w:hAnsi="宋体" w:cs="宋体"/>
          <w:color w:val="000000"/>
          <w:szCs w:val="21"/>
        </w:rPr>
      </w:pPr>
      <w:r>
        <w:rPr>
          <w:rFonts w:hint="eastAsia" w:ascii="宋体" w:hAnsi="宋体" w:cs="宋体"/>
          <w:color w:val="000000"/>
          <w:szCs w:val="21"/>
        </w:rPr>
        <w:t xml:space="preserve">（2）未履行采购文件规定的义务的，未按承诺的时间提供服务的；</w:t>
      </w:r>
      <w:r/>
    </w:p>
    <w:p>
      <w:pPr>
        <w:ind w:firstLine="420"/>
        <w:spacing w:after="0" w:line="430" w:lineRule="exact"/>
        <w:rPr>
          <w:rFonts w:ascii="宋体" w:hAnsi="宋体" w:cs="宋体"/>
          <w:color w:val="000000"/>
          <w:szCs w:val="21"/>
        </w:rPr>
      </w:pPr>
      <w:r>
        <w:rPr>
          <w:rFonts w:hint="eastAsia" w:ascii="宋体" w:hAnsi="宋体" w:cs="宋体"/>
          <w:color w:val="000000"/>
          <w:szCs w:val="21"/>
        </w:rPr>
        <w:t xml:space="preserve">（3）磋商过程中提供资料不真实的；</w:t>
      </w:r>
      <w:r/>
    </w:p>
    <w:p>
      <w:pPr>
        <w:ind w:firstLine="420"/>
        <w:spacing w:after="0" w:line="430" w:lineRule="exact"/>
        <w:rPr>
          <w:rFonts w:ascii="宋体" w:hAnsi="宋体" w:cs="宋体"/>
          <w:szCs w:val="21"/>
        </w:rPr>
      </w:pPr>
      <w:r>
        <w:rPr>
          <w:rFonts w:hint="eastAsia" w:ascii="宋体" w:hAnsi="宋体" w:cs="宋体"/>
          <w:color w:val="000000"/>
          <w:szCs w:val="21"/>
        </w:rPr>
        <w:t xml:space="preserve">（4）因违反职业道德和违法执业行为受到相关主管部门公开批评、处理的。</w:t>
      </w:r>
      <w:r/>
    </w:p>
    <w:p>
      <w:pPr>
        <w:ind w:firstLine="422"/>
        <w:spacing w:after="0" w:line="430" w:lineRule="exact"/>
        <w:rPr>
          <w:rFonts w:ascii="宋体" w:hAnsi="宋体" w:cs="宋体"/>
          <w:color w:val="000000" w:themeColor="text1"/>
          <w:szCs w:val="21"/>
          <w14:textFill>
            <w14:solidFill>
              <w14:schemeClr w14:val="tx1"/>
            </w14:solidFill>
          </w14:textFill>
        </w:rPr>
      </w:pPr>
      <w:r>
        <w:rPr>
          <w:rFonts w:hint="eastAsia" w:ascii="宋体" w:hAnsi="宋体" w:cs="宋体"/>
          <w:szCs w:val="21"/>
        </w:rPr>
        <w:t xml:space="preserve">6.付款步</w:t>
      </w:r>
      <w:r>
        <w:rPr>
          <w:rFonts w:hint="eastAsia" w:ascii="宋体" w:hAnsi="宋体" w:cs="宋体"/>
          <w:color w:val="000000" w:themeColor="text1"/>
          <w:szCs w:val="21"/>
          <w14:textFill>
            <w14:solidFill>
              <w14:schemeClr w14:val="tx1"/>
            </w14:solidFill>
          </w14:textFill>
        </w:rPr>
        <w:t xml:space="preserve">骤：详见合同主要条款。</w:t>
      </w:r>
      <w:r/>
    </w:p>
    <w:p>
      <w:pPr>
        <w:ind w:firstLine="422"/>
        <w:spacing w:after="0" w:line="43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7.验收标准：</w:t>
      </w:r>
      <w:bookmarkStart w:id="58" w:name="OLE_LINK3"/>
      <w:r>
        <w:rPr>
          <w:rFonts w:hint="eastAsia" w:ascii="宋体" w:hAnsi="宋体" w:cs="宋体"/>
          <w:color w:val="000000" w:themeColor="text1"/>
          <w:szCs w:val="21"/>
          <w14:textFill>
            <w14:solidFill>
              <w14:schemeClr w14:val="tx1"/>
            </w14:solidFill>
          </w14:textFill>
        </w:rPr>
        <w:t xml:space="preserve">按照《江苏省政府采购履约验收管理办法》（苏财规〔2024〕7号）、采购文件、投标响应文件、采购合同及国家、行业现行规范标准执行，由采购人自行组织验收。</w:t>
      </w:r>
      <w:bookmarkEnd w:id="58"/>
      <w:r/>
      <w:r/>
    </w:p>
    <w:p>
      <w:pPr>
        <w:ind w:firstLine="420"/>
        <w:jc w:val="left"/>
        <w:spacing w:after="0" w:line="430" w:lineRule="exact"/>
        <w:tabs>
          <w:tab w:val="left" w:pos="360" w:leader="none"/>
        </w:tabs>
        <w:rPr>
          <w:rFonts w:ascii="宋体" w:hAnsi="宋体" w:cs="宋体"/>
          <w:color w:val="000000"/>
          <w:szCs w:val="21"/>
        </w:rPr>
      </w:pPr>
      <w:r>
        <w:rPr>
          <w:rFonts w:hint="eastAsia" w:ascii="宋体" w:hAnsi="宋体" w:cs="宋体"/>
          <w:color w:val="000000"/>
          <w:szCs w:val="21"/>
        </w:rPr>
        <w:t xml:space="preserve">8.投标人须确保所提供服务及相关成果知识产权合法合规、权属清晰完整。若采购人因使用相关成果产生知识产权纠纷、索赔及赔偿责任，全部法律及经济损失均由投标人自行承担。</w:t>
      </w:r>
      <w:r/>
    </w:p>
    <w:p>
      <w:pPr>
        <w:ind w:firstLine="420"/>
        <w:jc w:val="left"/>
        <w:spacing w:after="0" w:line="430" w:lineRule="exact"/>
        <w:tabs>
          <w:tab w:val="left" w:pos="360" w:leader="none"/>
        </w:tabs>
        <w:rPr>
          <w:rFonts w:ascii="宋体" w:hAnsi="宋体" w:cs="宋体"/>
          <w:szCs w:val="21"/>
        </w:rPr>
      </w:pPr>
      <w:r>
        <w:rPr>
          <w:rFonts w:hint="eastAsia" w:ascii="宋体" w:hAnsi="宋体" w:cs="宋体"/>
          <w:color w:val="000000"/>
          <w:szCs w:val="21"/>
        </w:rPr>
        <w:t xml:space="preserve">9.</w:t>
      </w:r>
      <w:r>
        <w:rPr>
          <w:rFonts w:hint="eastAsia" w:ascii="宋体" w:hAnsi="宋体" w:cs="宋体"/>
          <w:szCs w:val="21"/>
        </w:rPr>
        <w:t xml:space="preserve">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p>
    <w:p>
      <w:pPr>
        <w:ind w:firstLine="422"/>
        <w:spacing w:after="0" w:line="430" w:lineRule="exact"/>
        <w:rPr>
          <w:rFonts w:ascii="宋体" w:hAnsi="宋体" w:cs="宋体"/>
          <w:szCs w:val="21"/>
        </w:rPr>
      </w:pPr>
      <w:r>
        <w:rPr>
          <w:rFonts w:hint="eastAsia" w:ascii="宋体" w:hAnsi="宋体" w:cs="宋体"/>
          <w:szCs w:val="21"/>
        </w:rPr>
        <w:t xml:space="preserve">10.凡涉及采购文件的补充说明和修改，均以江苏政府采购网、苏州市政府采购网公示为准。</w:t>
      </w:r>
      <w:r/>
    </w:p>
    <w:p>
      <w:pPr>
        <w:pStyle w:val="958"/>
        <w:numPr>
          <w:ilvl w:val="0"/>
          <w:numId w:val="1"/>
        </w:numPr>
        <w:spacing w:before="0" w:after="0" w:line="360" w:lineRule="auto"/>
        <w:rPr>
          <w:rFonts w:cs="宋体"/>
          <w:b/>
          <w:bCs/>
          <w:color w:val="auto"/>
          <w:sz w:val="32"/>
          <w:szCs w:val="32"/>
        </w:rPr>
      </w:pPr>
      <w:r>
        <w:rPr>
          <w:rFonts w:hint="eastAsia" w:cs="宋体"/>
          <w:b/>
          <w:bCs/>
          <w:color w:val="auto"/>
          <w:sz w:val="32"/>
          <w:szCs w:val="32"/>
        </w:rPr>
        <w:t xml:space="preserve">评审办法及评分标准</w:t>
      </w:r>
      <w:r/>
    </w:p>
    <w:p>
      <w:pPr>
        <w:numPr>
          <w:ilvl w:val="0"/>
          <w:numId w:val="2"/>
        </w:numPr>
        <w:ind w:left="538" w:hanging="538"/>
        <w:jc w:val="left"/>
        <w:spacing w:after="0" w:line="420" w:lineRule="exact"/>
        <w:tabs>
          <w:tab w:val="clear" w:pos="0" w:leader="none"/>
          <w:tab w:val="left" w:pos="540" w:leader="none"/>
        </w:tabs>
        <w:rPr>
          <w:rFonts w:ascii="宋体" w:hAnsi="宋体" w:cs="宋体"/>
          <w:b/>
          <w:bCs/>
        </w:rPr>
      </w:pPr>
      <w:r/>
      <w:bookmarkStart w:id="59" w:name="_Toc255381286"/>
      <w:r/>
      <w:bookmarkStart w:id="60" w:name="_Toc255381345"/>
      <w:r>
        <w:rPr>
          <w:rFonts w:hint="eastAsia" w:ascii="宋体" w:hAnsi="宋体" w:cs="宋体"/>
          <w:b/>
          <w:bCs/>
          <w:szCs w:val="22"/>
        </w:rPr>
        <w:t xml:space="preserve">评审办法：</w:t>
      </w:r>
      <w:r/>
    </w:p>
    <w:p>
      <w:pPr>
        <w:ind w:firstLine="420"/>
        <w:spacing w:after="0" w:line="420" w:lineRule="exact"/>
        <w:rPr>
          <w:rFonts w:ascii="宋体" w:hAnsi="宋体" w:cs="宋体"/>
        </w:rPr>
      </w:pPr>
      <w:r>
        <w:rPr>
          <w:rFonts w:hint="eastAsia" w:ascii="宋体" w:hAnsi="宋体" w:cs="宋体"/>
        </w:rPr>
        <w:t xml:space="preserve">1.本次磋商采用综合评分法，即在响应文件满足磋商文件全部实质性要求且按评审因素的量化指标评审得分最高的前两名供应商为成交候选供应商。采购人书面授权磋商小组直接确定成交供应商。</w:t>
      </w:r>
      <w:r/>
    </w:p>
    <w:p>
      <w:pPr>
        <w:ind w:firstLine="420"/>
        <w:spacing w:after="0" w:line="420" w:lineRule="exact"/>
        <w:rPr>
          <w:rFonts w:ascii="宋体" w:hAnsi="宋体" w:cs="宋体"/>
        </w:rPr>
      </w:pPr>
      <w:r>
        <w:rPr>
          <w:rFonts w:hint="eastAsia" w:ascii="宋体" w:hAnsi="宋体" w:cs="宋体"/>
        </w:rPr>
        <w:t xml:space="preserve">2.磋商小组各成员审查每份响应文件是否实质响应了采购文件的要求，未实质性响应的响应文件将被拒绝，也不进行评审。</w:t>
      </w:r>
      <w:r/>
    </w:p>
    <w:p>
      <w:pPr>
        <w:ind w:firstLine="420"/>
        <w:spacing w:after="0" w:line="420" w:lineRule="exact"/>
        <w:rPr>
          <w:rFonts w:ascii="宋体" w:hAnsi="宋体" w:cs="宋体"/>
        </w:rPr>
      </w:pPr>
      <w:r>
        <w:rPr>
          <w:rFonts w:hint="eastAsia" w:ascii="宋体" w:hAnsi="宋体" w:cs="宋体"/>
        </w:rPr>
        <w:t xml:space="preserve">3.磋商小组各成员独立对每个进入打分程序的响应文件以打分的形式进行评审和评价。对评委的评分进行统计汇总时算术平均计算得分（计算结果均四舍五入保留两位小数）。磋商响应报价得分直接计算取得。评委评审得分和磋商响应报价得分相加为响应单位的总得分。</w:t>
      </w:r>
      <w:r/>
    </w:p>
    <w:p>
      <w:pPr>
        <w:ind w:firstLine="420"/>
        <w:spacing w:after="0" w:line="420" w:lineRule="exact"/>
        <w:rPr>
          <w:rFonts w:ascii="宋体" w:hAnsi="宋体" w:cs="宋体"/>
        </w:rPr>
      </w:pPr>
      <w:r>
        <w:rPr>
          <w:rFonts w:hint="eastAsia" w:ascii="宋体" w:hAnsi="宋体" w:cs="宋体"/>
        </w:rPr>
        <w:t xml:space="preserve">4.如出现评标总得分最高的响应单位有两个或两个以上的，以实际磋商响应报价较低者优先作为成交候选人，如果实际磋商响应报价也相同的，则由采购人或者采购代理机构以抽签方式确定成交候选人。</w:t>
      </w:r>
      <w:r/>
    </w:p>
    <w:p>
      <w:pPr>
        <w:numPr>
          <w:ilvl w:val="0"/>
          <w:numId w:val="2"/>
        </w:numPr>
        <w:ind w:left="538" w:hanging="538"/>
        <w:jc w:val="left"/>
        <w:spacing w:after="0" w:line="420" w:lineRule="exact"/>
        <w:tabs>
          <w:tab w:val="clear" w:pos="0" w:leader="none"/>
          <w:tab w:val="left" w:pos="540" w:leader="none"/>
          <w:tab w:val="left" w:pos="1260" w:leader="none"/>
        </w:tabs>
        <w:rPr>
          <w:rFonts w:ascii="宋体" w:hAnsi="宋体" w:cs="宋体"/>
          <w:b/>
          <w:bCs/>
        </w:rPr>
      </w:pPr>
      <w:r>
        <w:rPr>
          <w:rFonts w:hint="eastAsia" w:ascii="宋体" w:hAnsi="宋体" w:cs="宋体"/>
          <w:b/>
          <w:bCs/>
        </w:rPr>
        <w:t xml:space="preserve">评分标准</w:t>
      </w:r>
      <w:r/>
    </w:p>
    <w:p>
      <w:pPr>
        <w:ind w:firstLine="422"/>
        <w:jc w:val="left"/>
        <w:spacing w:after="0" w:line="420" w:lineRule="exact"/>
        <w:tabs>
          <w:tab w:val="left" w:pos="2870" w:leader="none"/>
        </w:tabs>
        <w:rPr>
          <w:rFonts w:ascii="宋体" w:hAnsi="宋体" w:cs="宋体"/>
          <w:b/>
          <w:szCs w:val="22"/>
        </w:rPr>
      </w:pPr>
      <w:r>
        <w:rPr>
          <w:rFonts w:hint="eastAsia" w:ascii="宋体" w:hAnsi="宋体" w:cs="宋体"/>
          <w:b/>
          <w:szCs w:val="22"/>
        </w:rPr>
        <w:t xml:space="preserve">（一）报价得分（15分）</w:t>
      </w:r>
      <w:r/>
    </w:p>
    <w:p>
      <w:pPr>
        <w:ind w:firstLine="420"/>
        <w:spacing w:after="0" w:line="420" w:lineRule="exact"/>
        <w:rPr>
          <w:rFonts w:ascii="宋体" w:hAnsi="宋体" w:cs="宋体"/>
          <w:szCs w:val="21"/>
          <w:shd w:val="clear" w:color="auto" w:fill="ffffff"/>
        </w:rPr>
      </w:pPr>
      <w:r>
        <w:rPr>
          <w:rFonts w:hint="eastAsia" w:ascii="宋体" w:hAnsi="宋体" w:cs="宋体"/>
          <w:szCs w:val="21"/>
          <w:shd w:val="clear" w:color="auto" w:fill="ffffff"/>
        </w:rPr>
        <w:t xml:space="preserve">1.投标人所报投标固定折扣率≤100%的，为有效响应报价；所报折扣率超出100%的，为无效响应报价。无效响应报价的投标文件不予评审，且不得作为成交候选人。</w:t>
      </w:r>
      <w:r/>
    </w:p>
    <w:p>
      <w:pPr>
        <w:ind w:firstLine="420"/>
        <w:spacing w:after="0" w:line="420" w:lineRule="exact"/>
        <w:rPr>
          <w:rFonts w:ascii="宋体" w:hAnsi="宋体" w:cs="宋体"/>
          <w:szCs w:val="21"/>
          <w:shd w:val="clear" w:color="auto" w:fill="ffffff"/>
        </w:rPr>
      </w:pPr>
      <w:r>
        <w:rPr>
          <w:rFonts w:hint="eastAsia" w:ascii="宋体" w:hAnsi="宋体" w:cs="宋体"/>
          <w:szCs w:val="21"/>
          <w:shd w:val="clear" w:color="auto" w:fill="ffffff"/>
        </w:rPr>
        <w:t xml:space="preserve">2.价格分采用低价优先法计算，即满足磋商采购文件全部实质性要求且投标固定折扣率最低的报价为评审基准价，其价格分为最高分。其他磋商响应单位的价格分统一按照下列公式计算：</w:t>
      </w:r>
      <w:r/>
    </w:p>
    <w:p>
      <w:pPr>
        <w:ind w:firstLine="420"/>
        <w:spacing w:after="0" w:line="420" w:lineRule="exact"/>
        <w:rPr>
          <w:rFonts w:ascii="宋体" w:hAnsi="宋体" w:cs="宋体"/>
          <w:szCs w:val="21"/>
          <w:shd w:val="clear" w:color="auto" w:fill="ffffff"/>
        </w:rPr>
      </w:pPr>
      <w:r>
        <w:rPr>
          <w:rFonts w:hint="eastAsia" w:ascii="宋体" w:hAnsi="宋体" w:cs="宋体"/>
          <w:szCs w:val="21"/>
          <w:shd w:val="clear" w:color="auto" w:fill="ffffff"/>
        </w:rPr>
        <w:t xml:space="preserve">磋商响应报价得分=（评审基准价/投标人响应报价）×价格权值（15%）×100，计算结果四舍五入保留至小数点后两位。</w:t>
      </w:r>
      <w:r/>
    </w:p>
    <w:p>
      <w:pPr>
        <w:ind w:firstLine="422"/>
        <w:spacing w:after="0" w:line="420" w:lineRule="exact"/>
        <w:rPr>
          <w:rFonts w:ascii="宋体" w:hAnsi="宋体" w:cs="宋体"/>
          <w:b/>
          <w:bCs/>
          <w:szCs w:val="21"/>
          <w:shd w:val="clear" w:color="auto" w:fill="ffffff"/>
        </w:rPr>
      </w:pPr>
      <w:r>
        <w:rPr>
          <w:rFonts w:hint="eastAsia" w:ascii="宋体" w:hAnsi="宋体" w:cs="宋体"/>
          <w:b/>
          <w:bCs/>
          <w:szCs w:val="21"/>
          <w:shd w:val="clear" w:color="auto" w:fill="ffffff"/>
        </w:rPr>
        <w:t xml:space="preserve">注：“苏采云”系统需填报优惠率，优惠率计算公式为：优惠率=100%-投标折扣率。示例：若投标折扣率为90%（即九折），则“苏采云”系统中需填报的优惠率为100%-90%=10%，以此类推。</w:t>
      </w:r>
      <w:r/>
    </w:p>
    <w:p>
      <w:pPr>
        <w:ind w:firstLine="422"/>
        <w:jc w:val="left"/>
        <w:spacing w:after="0" w:line="420" w:lineRule="exact"/>
        <w:tabs>
          <w:tab w:val="left" w:pos="2870" w:leader="none"/>
        </w:tabs>
        <w:rPr>
          <w:rFonts w:ascii="宋体" w:hAnsi="宋体" w:cs="宋体"/>
          <w:b/>
          <w:szCs w:val="22"/>
        </w:rPr>
      </w:pPr>
      <w:r>
        <w:rPr>
          <w:rFonts w:hint="eastAsia" w:ascii="宋体" w:hAnsi="宋体" w:cs="宋体"/>
          <w:b/>
          <w:szCs w:val="22"/>
        </w:rPr>
        <w:t xml:space="preserve">（二）针对本项目的检测方案（29分） </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1.工程理解与整体检测方案（6分）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投标人对本项目工程特点理解透彻，检测方案全面详实、针对性强，检测流程科学规范、步骤清晰，检测方法适配项目实际工况，可有效指导现场检测作业，无缺项漏项得6分；方案较为完善、逻辑清晰，基本契合项目检测需求，流程规范、无关键内容缺失，可满足常规检测工作得4分；方案内容基本完整，但存在非关键环节不完善、细节不足、流程严谨性不足、现场实操性一般，仅能保障基础检测工作得2分；未提供专项检测方案、方案与本项目无关或未体现项目理解的，不得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2.检测工作程序与操作方法（5分）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评标委员会依据检测工作流程、现场实操方法综合评分：检测程序规范完整、操作细则具体贴合项目实际，现场可落地执行性强得5分；程序基本合规、方法较为合理，能够满足项目常规检测需求得3分；检测流程不完善、方法存在缺项漏项、实操性较差得1分；未提供相关程序及方法内容的，不得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3.检测服务目标及质量保障措施（5分）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结合服务目标清晰度、措施完整性、针对性及可落地性综合评定：服务目标明确贴合项目要求，质量、进度管控措施全面严谨、保障力度充足，可有效确保检测成果真实可靠得5分；目标清晰、保障措施完备，能够满足项目基本管控要求得3分；目标模糊、措施不完整、可操作性不足得1分；未提供相关内容的，不得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4.项目重难点分析及应对措施（6分）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结合</w:t>
      </w:r>
      <w:r>
        <w:rPr>
          <w:rFonts w:hint="eastAsia" w:ascii="宋体" w:hAnsi="宋体" w:cs="宋体"/>
          <w:bCs/>
          <w:color w:val="000000" w:themeColor="text1"/>
          <w:szCs w:val="22"/>
          <w:lang w:eastAsia="zh-CN"/>
          <w14:textFill>
            <w14:solidFill>
              <w14:schemeClr w14:val="tx1"/>
            </w14:solidFill>
          </w14:textFill>
        </w:rPr>
        <w:t xml:space="preserve">垂虹历史文化街区保护改造</w:t>
      </w:r>
      <w:r>
        <w:rPr>
          <w:rFonts w:hint="eastAsia" w:ascii="宋体" w:hAnsi="宋体" w:cs="宋体"/>
          <w:bCs/>
          <w:szCs w:val="22"/>
        </w:rPr>
        <w:t xml:space="preserve">工程特性，对重难点研判精准全面、贴合现场实际，应对处置措施针对性强、可行高效，可妥善解决各类现场问题得6分；重难点分析较为全面，措施合理可行、适配项目需求得4分；重难点研判片面、未能把握核心问题，处置措施有效性不足得2分；未提供重难点分析及应对方案的，不得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5.后续配套服务保障（5分）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依据任务响应时效、服务机制完整性、专项适配性综合评分：接到采购人检测委托后响应迅速、处置流程规范，后续跟踪服务全面细致、贴合项目需求、执行性强得5分；响应及时、服务方案完整，基本满足项目后续服务需求得3分；响应滞后、服务内容简略笼统、无法适配现场实际需求得1分；未承诺服务时效及后续服务安排的，不得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6.本地化服务能力（2分）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投标人在苏州市辖区内已设立固定本地化服务机构，或承诺成交后1个月内完成本地服务机构设立的，得2分（本项满分2分）。已设立本地机构的，须提供本地营业执照、经营场所产权证明或租赁协议；承诺限期设立的，须出具加盖公章的书面承诺书。未按要求提交佐证资料或承诺书的，本项不得分。                            </w:t>
      </w:r>
      <w:r/>
    </w:p>
    <w:p>
      <w:pPr>
        <w:ind w:firstLine="422"/>
        <w:jc w:val="left"/>
        <w:spacing w:after="0" w:line="420" w:lineRule="exact"/>
        <w:tabs>
          <w:tab w:val="left" w:pos="2870" w:leader="none"/>
        </w:tabs>
        <w:rPr>
          <w:rFonts w:ascii="宋体" w:hAnsi="宋体" w:cs="宋体"/>
          <w:b/>
          <w:szCs w:val="22"/>
        </w:rPr>
      </w:pPr>
      <w:r>
        <w:rPr>
          <w:rFonts w:hint="eastAsia" w:ascii="宋体" w:hAnsi="宋体" w:cs="宋体"/>
          <w:b/>
          <w:szCs w:val="22"/>
        </w:rPr>
        <w:t xml:space="preserve">（三）针对本项目配置项目组成员比较（24分）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1.项目负责人（10分）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（1）针对本项目配置的项目负责人，持有省级及以上行业主管部门颁发的有效检测上岗证的得2分；具有高级及以上专业技术职称证书的得2分；本项最高得4分。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（2）针对本项目配置的项目负责人，具有类似工程检测项目负责人业绩经验的，每提供1个有效业绩得2分，本项最高得6分。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备注：上述（1）、（2）项相关证明材料，投标人须在投标文件中提供，所有材料均需加盖单位公章：①人员相关资格证书复印件；②社保部门出具的投标人为其缴纳的近三个月社保证明材料复印件；③可佐证其为项目负责人身份的相关资料（包括但不限于项目合同、中标通知书等）。所有材料须清晰体现项目负责人姓名，材料缺失、不符或未按要求提供的，对应内容不予计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2.检测人员（除项目负责人外）（14分）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（1）针对本项目配置的检测人员（除项目负责人外），每有1人持有省级及以上行业主管部门颁发的有效检测上岗证的得1分，本项最高得6分。</w:t>
      </w:r>
      <w:r/>
    </w:p>
    <w:p>
      <w:pPr>
        <w:ind w:firstLine="420"/>
        <w:jc w:val="left"/>
        <w:spacing w:after="0" w:line="420" w:lineRule="exact"/>
        <w:tabs>
          <w:tab w:val="left" w:pos="2870" w:leader="none"/>
        </w:tabs>
        <w:rPr>
          <w:rFonts w:ascii="宋体" w:hAnsi="宋体" w:cs="宋体"/>
          <w:bCs/>
          <w:color w:val="000000" w:themeColor="text1"/>
          <w:szCs w:val="22"/>
          <w14:textFill>
            <w14:solidFill>
              <w14:schemeClr w14:val="tx1"/>
            </w14:solidFill>
          </w14:textFill>
        </w:rPr>
      </w:pPr>
      <w:r>
        <w:rPr>
          <w:rFonts w:hint="eastAsia" w:ascii="宋体" w:hAnsi="宋体" w:cs="宋体"/>
          <w:bCs/>
          <w:szCs w:val="22"/>
        </w:rPr>
        <w:t xml:space="preserve">（2）针对本项目配置的检测人员（除项目负责人外），每有1人持有高级及以上专业技术职称证书的得2分</w:t>
      </w:r>
      <w:r>
        <w:rPr>
          <w:rFonts w:hint="eastAsia" w:ascii="宋体" w:hAnsi="宋体" w:cs="宋体"/>
          <w:bCs/>
          <w:color w:val="000000" w:themeColor="text1"/>
          <w:szCs w:val="22"/>
          <w14:textFill>
            <w14:solidFill>
              <w14:schemeClr w14:val="tx1"/>
            </w14:solidFill>
          </w14:textFill>
        </w:rPr>
        <w:t xml:space="preserve">，每有1人持有</w:t>
      </w:r>
      <w:r>
        <w:rPr>
          <w:rFonts w:hint="eastAsia" w:ascii="宋体" w:hAnsi="宋体" w:cs="宋体"/>
          <w:bCs/>
          <w:color w:val="000000" w:themeColor="text1"/>
          <w:szCs w:val="22"/>
          <w:lang w:eastAsia="zh-CN"/>
          <w14:textFill>
            <w14:solidFill>
              <w14:schemeClr w14:val="tx1"/>
            </w14:solidFill>
          </w14:textFill>
        </w:rPr>
        <w:t xml:space="preserve">中级</w:t>
      </w:r>
      <w:r>
        <w:rPr>
          <w:rFonts w:hint="eastAsia" w:ascii="宋体" w:hAnsi="宋体" w:cs="宋体"/>
          <w:bCs/>
          <w:color w:val="000000" w:themeColor="text1"/>
          <w:szCs w:val="22"/>
          <w14:textFill>
            <w14:solidFill>
              <w14:schemeClr w14:val="tx1"/>
            </w14:solidFill>
          </w14:textFill>
        </w:rPr>
        <w:t xml:space="preserve">专业技术职称证书的得</w:t>
      </w:r>
      <w:r>
        <w:rPr>
          <w:rFonts w:hint="eastAsia" w:ascii="宋体" w:hAnsi="宋体" w:cs="宋体"/>
          <w:bCs/>
          <w:color w:val="000000" w:themeColor="text1"/>
          <w:szCs w:val="22"/>
          <w:lang w:val="en-US" w:eastAsia="zh-CN"/>
          <w14:textFill>
            <w14:solidFill>
              <w14:schemeClr w14:val="tx1"/>
            </w14:solidFill>
          </w14:textFill>
        </w:rPr>
        <w:t xml:space="preserve">1</w:t>
      </w:r>
      <w:r>
        <w:rPr>
          <w:rFonts w:hint="eastAsia" w:ascii="宋体" w:hAnsi="宋体" w:cs="宋体"/>
          <w:bCs/>
          <w:color w:val="000000" w:themeColor="text1"/>
          <w:szCs w:val="22"/>
          <w14:textFill>
            <w14:solidFill>
              <w14:schemeClr w14:val="tx1"/>
            </w14:solidFill>
          </w14:textFill>
        </w:rPr>
        <w:t xml:space="preserve">分</w:t>
      </w:r>
      <w:r>
        <w:rPr>
          <w:rFonts w:hint="eastAsia" w:ascii="宋体" w:hAnsi="宋体" w:cs="宋体"/>
          <w:color w:val="000000" w:themeColor="text1"/>
          <w:szCs w:val="21"/>
          <w14:textFill>
            <w14:solidFill>
              <w14:schemeClr w14:val="tx1"/>
            </w14:solidFill>
          </w14:textFill>
        </w:rPr>
        <w:t xml:space="preserve">；限评4人，</w:t>
      </w:r>
      <w:r>
        <w:rPr>
          <w:rFonts w:hint="eastAsia" w:ascii="宋体" w:hAnsi="宋体" w:cs="宋体"/>
          <w:bCs/>
          <w:color w:val="000000" w:themeColor="text1"/>
          <w:szCs w:val="22"/>
          <w14:textFill>
            <w14:solidFill>
              <w14:schemeClr w14:val="tx1"/>
            </w14:solidFill>
          </w14:textFill>
        </w:rPr>
        <w:t xml:space="preserve">本项最高得8分。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color w:val="000000" w:themeColor="text1"/>
          <w:szCs w:val="22"/>
          <w14:textFill>
            <w14:solidFill>
              <w14:schemeClr w14:val="tx1"/>
            </w14:solidFill>
          </w14:textFill>
        </w:rPr>
        <w:t xml:space="preserve">备注：上述（1）、（2）项相关证明材料，投标人须在投标文件中提供，所有材料均需加盖单位公章：①人员相关资格证书复印件；②社保部门出具的投标人</w:t>
      </w:r>
      <w:r>
        <w:rPr>
          <w:rFonts w:hint="eastAsia" w:ascii="宋体" w:hAnsi="宋体" w:cs="宋体"/>
          <w:bCs/>
          <w:szCs w:val="22"/>
        </w:rPr>
        <w:t xml:space="preserve">为其缴纳的近三个月社保证明材料复印件。材料缺失、不符或未按要求提供的，不予计分。</w:t>
      </w:r>
      <w:r/>
    </w:p>
    <w:p>
      <w:pPr>
        <w:ind w:firstLine="422"/>
        <w:jc w:val="left"/>
        <w:spacing w:after="0" w:line="420" w:lineRule="exact"/>
        <w:tabs>
          <w:tab w:val="left" w:pos="2870" w:leader="none"/>
        </w:tabs>
        <w:rPr>
          <w:rFonts w:ascii="宋体" w:hAnsi="宋体" w:cs="宋体"/>
          <w:bCs/>
          <w:szCs w:val="22"/>
        </w:rPr>
      </w:pPr>
      <w:r>
        <w:rPr>
          <w:rFonts w:hint="eastAsia" w:ascii="宋体" w:hAnsi="宋体" w:cs="宋体"/>
          <w:b/>
          <w:szCs w:val="22"/>
        </w:rPr>
        <w:t xml:space="preserve">（四）针对本项目的检测设备配置情况（6分）  </w:t>
      </w:r>
      <w:r>
        <w:rPr>
          <w:rFonts w:hint="eastAsia" w:ascii="宋体" w:hAnsi="宋体" w:cs="宋体"/>
          <w:bCs/>
          <w:szCs w:val="22"/>
        </w:rPr>
        <w:t xml:space="preserve">  </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根据投标人投入本项目的检测仪器设备配置情况、设</w:t>
      </w:r>
      <w:r>
        <w:rPr>
          <w:rFonts w:hint="eastAsia" w:ascii="宋体" w:hAnsi="宋体" w:cs="宋体"/>
          <w:bCs/>
          <w:szCs w:val="22"/>
        </w:rPr>
        <w:t xml:space="preserve">备精度、有效性及贴合本项目检测需求的程度综合计分：检测设备配置齐全、精度高、性能优良，完全满足本项目所有检测项目需求，且设备维护良好的得6分；检测设备配置基本齐全、性能良好，可满足本项目主要检测需求的得4分；检测设备配置一般、性能一般，仅能满足本项目基础检测需求的得2分。（投标人须在投标文件中提供仪器设备购置发票复印件，或有效期内的仪器设备检定/校准证书复印件。）                                                                         </w:t>
      </w:r>
      <w:r/>
    </w:p>
    <w:p>
      <w:pPr>
        <w:ind w:firstLine="422"/>
        <w:jc w:val="left"/>
        <w:spacing w:after="0" w:line="420" w:lineRule="exact"/>
        <w:tabs>
          <w:tab w:val="left" w:pos="2870" w:leader="none"/>
        </w:tabs>
        <w:rPr>
          <w:rFonts w:ascii="宋体" w:hAnsi="宋体" w:cs="宋体"/>
          <w:bCs/>
          <w:szCs w:val="22"/>
        </w:rPr>
      </w:pPr>
      <w:r>
        <w:rPr>
          <w:rFonts w:hint="eastAsia" w:ascii="宋体" w:hAnsi="宋体" w:cs="宋体"/>
          <w:b/>
          <w:szCs w:val="22"/>
        </w:rPr>
        <w:t xml:space="preserve">（五）类似项目业绩（10分）  </w:t>
      </w:r>
      <w:r>
        <w:rPr>
          <w:rFonts w:hint="eastAsia" w:ascii="宋体" w:hAnsi="宋体" w:cs="宋体"/>
          <w:bCs/>
          <w:szCs w:val="22"/>
        </w:rPr>
        <w:t xml:space="preserve">       </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投标人自2023年1月1日至今承担过类似工程材料检测项目，每提供一项业绩得2分，最高得10分。（投标文件中须提供相关业绩证明资料复印件并加盖单位公章，否则不得分。合同日期：以合同签订日期为准。）</w:t>
      </w:r>
      <w:r/>
    </w:p>
    <w:p>
      <w:pPr>
        <w:ind w:firstLine="422"/>
        <w:jc w:val="left"/>
        <w:spacing w:after="0" w:line="420" w:lineRule="exact"/>
        <w:tabs>
          <w:tab w:val="left" w:pos="2870" w:leader="none"/>
        </w:tabs>
        <w:rPr>
          <w:rFonts w:ascii="宋体" w:hAnsi="宋体" w:cs="宋体"/>
          <w:b/>
          <w:szCs w:val="22"/>
        </w:rPr>
      </w:pPr>
      <w:r>
        <w:rPr>
          <w:rFonts w:hint="eastAsia" w:ascii="宋体" w:hAnsi="宋体" w:cs="宋体"/>
          <w:b/>
          <w:szCs w:val="22"/>
        </w:rPr>
        <w:t xml:space="preserve">（六）企业综合实力（16分）</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1.投标人工程质量检测资质范围内可承担的业务内容范围，按范围广度综合计分：可承担业务内容范围最广、完全覆盖本项目检测需求及相关延伸服务的得10分；其余投标人按可承担业务内容每少1项，扣0.5分，依次递减，扣完为止，本项最高得10分。</w:t>
      </w:r>
      <w:r/>
    </w:p>
    <w:p>
      <w:pPr>
        <w:ind w:firstLine="420"/>
        <w:jc w:val="left"/>
        <w:spacing w:after="0" w:line="420" w:lineRule="exact"/>
        <w:tabs>
          <w:tab w:val="left" w:pos="2870" w:leader="none"/>
        </w:tabs>
        <w:rPr>
          <w:rFonts w:ascii="宋体" w:hAnsi="宋体" w:cs="宋体"/>
          <w:bCs/>
          <w:szCs w:val="22"/>
          <w:highlight w:val="none"/>
        </w:rPr>
      </w:pPr>
      <w:r>
        <w:rPr>
          <w:rFonts w:hint="eastAsia" w:ascii="宋体" w:hAnsi="宋体" w:cs="宋体"/>
          <w:bCs/>
          <w:szCs w:val="22"/>
          <w:highlight w:val="none"/>
        </w:rPr>
        <w:t xml:space="preserve">2.</w:t>
      </w:r>
      <w:r>
        <w:rPr>
          <w:rFonts w:hint="eastAsia" w:ascii="宋体" w:hAnsi="宋体" w:cs="宋体"/>
          <w:szCs w:val="21"/>
          <w:highlight w:val="none"/>
        </w:rPr>
        <w:t xml:space="preserve">投标人</w:t>
      </w:r>
      <w:r>
        <w:rPr>
          <w:rFonts w:ascii="宋体" w:hAnsi="宋体" w:cs="宋体"/>
          <w:szCs w:val="21"/>
          <w:highlight w:val="none"/>
        </w:rPr>
        <w:t xml:space="preserve">2025</w:t>
      </w:r>
      <w:r>
        <w:rPr>
          <w:rFonts w:hint="eastAsia" w:ascii="宋体" w:hAnsi="宋体" w:cs="宋体"/>
          <w:szCs w:val="21"/>
          <w:highlight w:val="none"/>
        </w:rPr>
        <w:t xml:space="preserve">年度（以</w:t>
      </w:r>
      <w:r>
        <w:rPr>
          <w:rFonts w:ascii="宋体" w:hAnsi="宋体" w:cs="宋体"/>
          <w:szCs w:val="21"/>
          <w:highlight w:val="none"/>
        </w:rPr>
        <w:t xml:space="preserve">开标时最新文件为准</w:t>
      </w:r>
      <w:r>
        <w:rPr>
          <w:rFonts w:hint="eastAsia" w:ascii="宋体" w:hAnsi="宋体" w:cs="宋体"/>
          <w:szCs w:val="21"/>
          <w:highlight w:val="none"/>
        </w:rPr>
        <w:t xml:space="preserve">）设区地市级及以上建设行政主管部门考评并发文的建设工程质量检测机构信用评价（动态核查）等级，最高等级的得3分，第二等级的得1分，第三及以下等级的不得分，未参加考评的单位不得分；如有二个及以上部门发文的，以最高等级计，不重复计。最高</w:t>
      </w:r>
      <w:r>
        <w:rPr>
          <w:rFonts w:hint="eastAsia" w:ascii="宋体" w:hAnsi="宋体" w:cs="宋体"/>
          <w:szCs w:val="21"/>
          <w:highlight w:val="none"/>
          <w:lang w:eastAsia="zh-CN"/>
        </w:rPr>
        <w:t xml:space="preserve">得</w:t>
      </w:r>
      <w:r>
        <w:rPr>
          <w:rFonts w:hint="eastAsia" w:ascii="宋体" w:hAnsi="宋体" w:cs="宋体"/>
          <w:szCs w:val="21"/>
          <w:highlight w:val="none"/>
        </w:rPr>
        <w:t xml:space="preserve">3分。</w:t>
      </w:r>
      <w:r>
        <w:rPr>
          <w:rFonts w:hint="eastAsia" w:ascii="宋体" w:hAnsi="宋体" w:cs="宋体"/>
          <w:szCs w:val="21"/>
          <w:highlight w:val="none"/>
          <w:lang w:eastAsia="zh-CN"/>
        </w:rPr>
        <w:t xml:space="preserve">（投标文件中提供</w:t>
      </w:r>
      <w:r>
        <w:rPr>
          <w:rFonts w:hint="eastAsia" w:ascii="宋体" w:hAnsi="宋体" w:cs="宋体"/>
          <w:szCs w:val="21"/>
          <w:highlight w:val="none"/>
        </w:rPr>
        <w:t xml:space="preserve">相关文件并加盖投标单位公章。</w:t>
      </w:r>
      <w:r>
        <w:rPr>
          <w:rFonts w:hint="eastAsia" w:ascii="宋体" w:hAnsi="宋体" w:cs="宋体"/>
          <w:szCs w:val="21"/>
          <w:highlight w:val="none"/>
          <w:lang w:eastAsia="zh-CN"/>
        </w:rPr>
        <w:t xml:space="preserve">）</w:t>
      </w:r>
      <w:r/>
    </w:p>
    <w:p>
      <w:pPr>
        <w:ind w:firstLine="420"/>
        <w:jc w:val="left"/>
        <w:spacing w:after="0" w:line="420" w:lineRule="exact"/>
        <w:tabs>
          <w:tab w:val="left" w:pos="2870" w:leader="none"/>
        </w:tabs>
        <w:rPr>
          <w:rFonts w:ascii="宋体" w:hAnsi="宋体" w:cs="宋体"/>
          <w:bCs/>
          <w:szCs w:val="22"/>
        </w:rPr>
      </w:pPr>
      <w:r>
        <w:rPr>
          <w:rFonts w:hint="eastAsia" w:ascii="宋体" w:hAnsi="宋体" w:cs="宋体"/>
          <w:bCs/>
          <w:szCs w:val="22"/>
        </w:rPr>
        <w:t xml:space="preserve">3.投标人具有有效的质量管理体系认证、环境管理体系认证、职业健康安全管理体系认证证书的，每具备1项证书得1分，最高得3分。（须在投标文件中提供有效证书复印件及证书在中国国家认证认可监督委员会网站（www.cnca.gov.cn）查询有效的网页截图并加盖单位公章，未按要求提供证书或查询截图无效的，对应认证不计分。）</w:t>
      </w:r>
      <w:bookmarkEnd w:id="59"/>
      <w:r/>
      <w:bookmarkEnd w:id="60"/>
      <w:r/>
      <w:bookmarkStart w:id="61" w:name="_Toc31824"/>
      <w:r/>
      <w:bookmarkStart w:id="62" w:name="_Toc10271"/>
      <w:r/>
      <w:bookmarkStart w:id="63" w:name="_Toc24619"/>
      <w:r/>
      <w:bookmarkStart w:id="64" w:name="_Toc15554"/>
      <w:r/>
      <w:bookmarkStart w:id="65" w:name="_Toc23096"/>
      <w:r/>
      <w:bookmarkStart w:id="66" w:name="_Toc13405"/>
      <w:r>
        <w:rPr>
          <w:rFonts w:ascii="宋体" w:hAnsi="宋体" w:cs="宋体"/>
          <w:bCs/>
          <w:szCs w:val="22"/>
        </w:rPr>
      </w:r>
      <w:r/>
    </w:p>
    <w:p>
      <w:pPr>
        <w:ind w:firstLine="422"/>
        <w:spacing w:after="0" w:line="42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备注：1.响应报价超出采购预算（最高限价）的，不进入综合评审程序，且不得被确定为成交供应商。</w:t>
      </w:r>
      <w:r/>
    </w:p>
    <w:p>
      <w:pPr>
        <w:ind w:firstLine="422"/>
        <w:spacing w:after="0" w:line="42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2.付款步骤、合同履行期限存在负偏离的，不得被确定为成交供应商。</w:t>
      </w:r>
      <w:r/>
    </w:p>
    <w:p>
      <w:pPr>
        <w:ind w:firstLine="422"/>
        <w:spacing w:after="0" w:line="42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3.本评分标准中所有评分条款，响应单位均须提供对应证明资料并作出详细说明，供评标委员会评审打分；未按要求提供相关资料的，视为不满足该项得分条件，不计取对应分值。</w:t>
      </w:r>
      <w:r/>
    </w:p>
    <w:p>
      <w:pPr>
        <w:ind w:firstLine="422"/>
        <w:spacing w:after="0" w:line="420" w:lineRule="exact"/>
      </w:pPr>
      <w:r>
        <w:rPr>
          <w:rFonts w:hint="eastAsia" w:ascii="宋体" w:hAnsi="宋体" w:cs="宋体"/>
          <w:b/>
          <w:bCs/>
          <w:color w:val="000000" w:themeColor="text1"/>
          <w:szCs w:val="21"/>
          <w14:textFill>
            <w14:solidFill>
              <w14:schemeClr w14:val="tx1"/>
            </w14:solidFill>
          </w14:textFill>
        </w:rPr>
        <w:t xml:space="preserve">4.采购文件要求提供复印件的，可用扫描件替代；要求加盖响应单位公章的，可用电子签章替代。因复印件或扫描件模糊不清导致无法辨认的，对应评分项按不得分处理。</w:t>
      </w:r>
      <w:r/>
    </w:p>
    <w:p>
      <w:pPr>
        <w:pStyle w:val="958"/>
        <w:numPr>
          <w:ilvl w:val="0"/>
          <w:numId w:val="1"/>
        </w:numPr>
        <w:spacing w:before="0" w:after="0" w:line="360" w:lineRule="auto"/>
        <w:rPr>
          <w:rFonts w:cs="宋体"/>
          <w:b/>
          <w:bCs/>
          <w:color w:val="auto"/>
          <w:sz w:val="32"/>
          <w:szCs w:val="32"/>
        </w:rPr>
      </w:pPr>
      <w:r>
        <w:rPr>
          <w:rFonts w:hint="eastAsia" w:cs="宋体"/>
          <w:b/>
          <w:bCs/>
          <w:color w:val="auto"/>
          <w:sz w:val="32"/>
          <w:szCs w:val="32"/>
        </w:rPr>
        <w:t xml:space="preserve">合同主要条款</w:t>
      </w:r>
      <w:bookmarkEnd w:id="61"/>
      <w:r/>
      <w:bookmarkEnd w:id="62"/>
      <w:r/>
      <w:bookmarkEnd w:id="63"/>
      <w:r/>
      <w:bookmarkEnd w:id="64"/>
      <w:r/>
      <w:bookmarkEnd w:id="65"/>
      <w:r/>
      <w:bookmarkEnd w:id="66"/>
      <w:r/>
      <w:r/>
    </w:p>
    <w:p>
      <w:pPr>
        <w:jc w:val="center"/>
        <w:spacing w:after="0" w:line="240" w:lineRule="auto"/>
        <w:rPr>
          <w:rFonts w:hint="eastAsia" w:ascii="Times New Roman" w:hAnsi="Times New Roman"/>
          <w:b/>
          <w:sz w:val="48"/>
          <w:szCs w:val="48"/>
        </w:rPr>
      </w:pPr>
      <w:r>
        <w:rPr>
          <w:rFonts w:hint="eastAsia" w:ascii="Times New Roman" w:hAnsi="Times New Roman"/>
          <w:b/>
          <w:sz w:val="48"/>
          <w:szCs w:val="48"/>
        </w:rPr>
      </w:r>
      <w:r/>
    </w:p>
    <w:p>
      <w:pPr>
        <w:pStyle w:val="935"/>
        <w:rPr>
          <w:rFonts w:hint="eastAsia"/>
        </w:rPr>
      </w:pPr>
      <w:r>
        <w:rPr>
          <w:rFonts w:hint="eastAsia"/>
        </w:rPr>
      </w:r>
      <w:r/>
    </w:p>
    <w:p>
      <w:pPr>
        <w:spacing w:after="0" w:line="240" w:lineRule="auto"/>
        <w:rPr>
          <w:rFonts w:hint="eastAsia" w:ascii="Times New Roman" w:hAnsi="Times New Roman"/>
          <w:szCs w:val="24"/>
        </w:rPr>
      </w:pPr>
      <w:r>
        <w:rPr>
          <w:rFonts w:hint="eastAsia" w:ascii="Times New Roman" w:hAnsi="Times New Roman"/>
          <w:szCs w:val="24"/>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sz w:val="52"/>
          <w:szCs w:val="52"/>
        </w:rPr>
      </w:pPr>
      <w:r>
        <w:rPr>
          <w:rFonts w:hint="eastAsia" w:ascii="Times New Roman" w:hAnsi="Times New Roman"/>
          <w:b/>
          <w:sz w:val="52"/>
          <w:szCs w:val="52"/>
        </w:rPr>
        <w:t xml:space="preserve">建 设 工 程 质 量 检 测 合 同  </w:t>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b/>
          <w:sz w:val="30"/>
          <w:szCs w:val="30"/>
        </w:rPr>
      </w:pPr>
      <w:r>
        <w:rPr>
          <w:rFonts w:hint="eastAsia" w:ascii="Times New Roman" w:hAnsi="Times New Roman"/>
          <w:b/>
          <w:sz w:val="30"/>
          <w:szCs w:val="30"/>
        </w:rPr>
      </w:r>
      <w:r/>
    </w:p>
    <w:p>
      <w:pPr>
        <w:pStyle w:val="935"/>
        <w:rPr>
          <w:rFonts w:hint="eastAsia"/>
        </w:rPr>
      </w:pPr>
      <w:r>
        <w:rPr>
          <w:rFonts w:hint="eastAsia"/>
        </w:rPr>
      </w:r>
      <w:r/>
    </w:p>
    <w:p>
      <w:pPr>
        <w:spacing w:after="0" w:line="240" w:lineRule="auto"/>
        <w:rPr>
          <w:rFonts w:hint="eastAsia" w:ascii="Times New Roman" w:hAnsi="Times New Roman"/>
          <w:b/>
          <w:sz w:val="30"/>
          <w:szCs w:val="30"/>
        </w:rPr>
      </w:pPr>
      <w:r>
        <w:rPr>
          <w:rFonts w:hint="eastAsia" w:ascii="Times New Roman" w:hAnsi="Times New Roman"/>
          <w:b/>
          <w:sz w:val="30"/>
          <w:szCs w:val="30"/>
        </w:rPr>
      </w:r>
      <w:r/>
    </w:p>
    <w:p>
      <w:pPr>
        <w:spacing w:after="0" w:line="240" w:lineRule="auto"/>
        <w:rPr>
          <w:rFonts w:hint="eastAsia" w:ascii="Times New Roman" w:hAnsi="Times New Roman"/>
          <w:b/>
          <w:sz w:val="30"/>
          <w:szCs w:val="30"/>
        </w:rPr>
      </w:pPr>
      <w:r>
        <w:rPr>
          <w:rFonts w:hint="eastAsia" w:ascii="Times New Roman" w:hAnsi="Times New Roman"/>
          <w:b/>
          <w:sz w:val="30"/>
          <w:szCs w:val="30"/>
        </w:rPr>
      </w:r>
      <w:r/>
    </w:p>
    <w:p>
      <w:pPr>
        <w:ind w:right="29" w:firstLine="562"/>
        <w:keepLines w:val="0"/>
        <w:keepNext w:val="0"/>
        <w:pageBreakBefore w:val="0"/>
        <w:spacing w:after="0" w:line="240" w:lineRule="auto"/>
        <w:widowControl w:val="off"/>
        <w:rPr>
          <w:rFonts w:hint="eastAsia" w:ascii="Times New Roman" w:hAnsi="Times New Roman"/>
          <w:bCs/>
          <w:sz w:val="28"/>
          <w:szCs w:val="30"/>
          <w:u w:val="single"/>
        </w:rPr>
        <w:outlineLvl w:val="9"/>
      </w:pPr>
      <w:r>
        <w:rPr>
          <w:rFonts w:hint="eastAsia" w:ascii="Times New Roman" w:hAnsi="Times New Roman"/>
          <w:b/>
          <w:sz w:val="28"/>
          <w:szCs w:val="28"/>
        </w:rPr>
        <w:t xml:space="preserve">工程名称：</w:t>
      </w:r>
      <w:r>
        <w:rPr>
          <w:rFonts w:hint="eastAsia" w:ascii="Times New Roman" w:hAnsi="Times New Roman"/>
          <w:bCs/>
          <w:sz w:val="28"/>
          <w:szCs w:val="30"/>
          <w:u w:val="single"/>
        </w:rPr>
        <w:t xml:space="preserve"> </w:t>
      </w:r>
      <w:r>
        <w:rPr>
          <w:rFonts w:hint="eastAsia" w:ascii="Times New Roman" w:hAnsi="Times New Roman"/>
          <w:bCs/>
          <w:sz w:val="28"/>
          <w:szCs w:val="28"/>
          <w:u w:val="single"/>
        </w:rPr>
        <w:t xml:space="preserve"> </w:t>
      </w:r>
      <w:r>
        <w:rPr>
          <w:rFonts w:hint="eastAsia" w:ascii="Times New Roman" w:hAnsi="Times New Roman"/>
          <w:sz w:val="28"/>
          <w:szCs w:val="28"/>
          <w:u w:val="single"/>
        </w:rPr>
        <w:t xml:space="preserve"> </w:t>
      </w:r>
      <w:r>
        <w:rPr>
          <w:rFonts w:hint="eastAsia" w:ascii="Times New Roman" w:hAnsi="Times New Roman"/>
          <w:bCs/>
          <w:sz w:val="28"/>
          <w:szCs w:val="30"/>
          <w:u w:val="single"/>
        </w:rPr>
        <w:t xml:space="preserve">                   </w:t>
      </w:r>
      <w:r>
        <w:rPr>
          <w:rFonts w:hint="eastAsia" w:ascii="Times New Roman" w:hAnsi="Times New Roman"/>
          <w:bCs/>
          <w:sz w:val="28"/>
          <w:szCs w:val="30"/>
          <w:u w:val="single"/>
          <w:lang w:val="en-US" w:eastAsia="zh-CN"/>
        </w:rPr>
        <w:t xml:space="preserve">        </w:t>
      </w:r>
      <w:r>
        <w:rPr>
          <w:rFonts w:hint="eastAsia" w:ascii="Times New Roman" w:hAnsi="Times New Roman"/>
          <w:bCs/>
          <w:sz w:val="28"/>
          <w:szCs w:val="30"/>
          <w:u w:val="single"/>
        </w:rPr>
        <w:t xml:space="preserve">          </w:t>
      </w:r>
      <w:r/>
    </w:p>
    <w:p>
      <w:pPr>
        <w:ind w:firstLine="562"/>
        <w:keepLines w:val="0"/>
        <w:keepNext w:val="0"/>
        <w:pageBreakBefore w:val="0"/>
        <w:spacing w:after="0" w:line="720" w:lineRule="exact"/>
        <w:widowControl w:val="off"/>
        <w:rPr>
          <w:rFonts w:hint="eastAsia" w:ascii="Times New Roman" w:hAnsi="Times New Roman"/>
          <w:sz w:val="28"/>
          <w:szCs w:val="28"/>
          <w:u w:val="single"/>
        </w:rPr>
        <w:outlineLvl w:val="9"/>
      </w:pPr>
      <w:r>
        <w:rPr>
          <w:rFonts w:hint="eastAsia" w:ascii="Times New Roman" w:hAnsi="Times New Roman"/>
          <w:b/>
          <w:sz w:val="28"/>
          <w:szCs w:val="28"/>
        </w:rPr>
        <w:t xml:space="preserve">委托方（甲方）：</w:t>
      </w:r>
      <w:r>
        <w:rPr>
          <w:rFonts w:hint="eastAsia" w:ascii="Times New Roman" w:hAnsi="Times New Roman"/>
          <w:sz w:val="28"/>
          <w:szCs w:val="28"/>
          <w:u w:val="single"/>
        </w:rPr>
        <w:t xml:space="preserve">                        </w:t>
      </w:r>
      <w:r>
        <w:rPr>
          <w:rFonts w:hint="eastAsia" w:ascii="Times New Roman" w:hAnsi="Times New Roman"/>
          <w:sz w:val="28"/>
          <w:szCs w:val="28"/>
          <w:u w:val="single"/>
          <w:lang w:val="en-US" w:eastAsia="zh-CN"/>
        </w:rPr>
        <w:t xml:space="preserve">       </w:t>
      </w:r>
      <w:r>
        <w:rPr>
          <w:rFonts w:hint="eastAsia" w:ascii="Times New Roman" w:hAnsi="Times New Roman"/>
          <w:sz w:val="28"/>
          <w:szCs w:val="28"/>
          <w:u w:val="single"/>
        </w:rPr>
        <w:t xml:space="preserve">   </w:t>
      </w:r>
      <w:r/>
    </w:p>
    <w:p>
      <w:pPr>
        <w:ind w:firstLine="562"/>
        <w:keepLines w:val="0"/>
        <w:keepNext w:val="0"/>
        <w:pageBreakBefore w:val="0"/>
        <w:spacing w:after="0" w:line="720" w:lineRule="exact"/>
        <w:widowControl w:val="off"/>
        <w:rPr>
          <w:rFonts w:hint="eastAsia" w:ascii="Times New Roman" w:hAnsi="Times New Roman" w:eastAsia="宋体"/>
          <w:b/>
          <w:sz w:val="28"/>
          <w:szCs w:val="28"/>
          <w:u w:val="none"/>
          <w:lang w:val="en-US" w:eastAsia="zh-CN"/>
        </w:rPr>
        <w:outlineLvl w:val="9"/>
      </w:pPr>
      <w:r>
        <w:rPr>
          <w:rFonts w:hint="eastAsia" w:ascii="Times New Roman" w:hAnsi="Times New Roman"/>
          <w:b/>
          <w:sz w:val="28"/>
          <w:szCs w:val="28"/>
          <w:u w:val="none"/>
          <w:lang w:val="en-US" w:eastAsia="zh-CN"/>
        </w:rPr>
        <w:t xml:space="preserve">集中建设单位（乙方）：</w:t>
      </w:r>
      <w:r>
        <w:rPr>
          <w:rFonts w:hint="eastAsia" w:ascii="Times New Roman" w:hAnsi="Times New Roman"/>
          <w:sz w:val="28"/>
          <w:szCs w:val="28"/>
          <w:u w:val="single"/>
        </w:rPr>
        <w:t xml:space="preserve">                            </w:t>
      </w:r>
      <w:r/>
    </w:p>
    <w:p>
      <w:pPr>
        <w:ind w:firstLine="562"/>
        <w:keepLines w:val="0"/>
        <w:keepNext w:val="0"/>
        <w:pageBreakBefore w:val="0"/>
        <w:spacing w:after="0" w:line="720" w:lineRule="exact"/>
        <w:widowControl w:val="off"/>
        <w:tabs>
          <w:tab w:val="left" w:pos="8280" w:leader="none"/>
        </w:tabs>
        <w:rPr>
          <w:rFonts w:hint="eastAsia" w:ascii="Times New Roman" w:hAnsi="Times New Roman"/>
          <w:szCs w:val="24"/>
        </w:rPr>
        <w:outlineLvl w:val="9"/>
      </w:pPr>
      <w:r>
        <w:rPr>
          <w:rFonts w:hint="eastAsia" w:ascii="Times New Roman" w:hAnsi="Times New Roman"/>
          <w:b/>
          <w:sz w:val="28"/>
          <w:szCs w:val="28"/>
        </w:rPr>
        <w:t xml:space="preserve">受托方（</w:t>
      </w:r>
      <w:r>
        <w:rPr>
          <w:rFonts w:hint="eastAsia" w:ascii="Times New Roman" w:hAnsi="Times New Roman"/>
          <w:b/>
          <w:sz w:val="28"/>
          <w:szCs w:val="28"/>
          <w:lang w:eastAsia="zh-CN"/>
        </w:rPr>
        <w:t xml:space="preserve">丙方</w:t>
      </w:r>
      <w:r>
        <w:rPr>
          <w:rFonts w:hint="eastAsia" w:ascii="Times New Roman" w:hAnsi="Times New Roman"/>
          <w:b/>
          <w:sz w:val="28"/>
          <w:szCs w:val="28"/>
        </w:rPr>
        <w:t xml:space="preserve">）：</w:t>
      </w:r>
      <w:r>
        <w:rPr>
          <w:rFonts w:hint="eastAsia" w:ascii="Times New Roman" w:hAnsi="Times New Roman"/>
          <w:bCs/>
          <w:sz w:val="28"/>
          <w:szCs w:val="28"/>
          <w:u w:val="single"/>
        </w:rPr>
        <w:t xml:space="preserve">  </w:t>
      </w:r>
      <w:r>
        <w:rPr>
          <w:rFonts w:hint="eastAsia" w:ascii="Times New Roman" w:hAnsi="Times New Roman"/>
          <w:sz w:val="28"/>
          <w:szCs w:val="28"/>
          <w:u w:val="single"/>
        </w:rPr>
        <w:t xml:space="preserve"> </w:t>
      </w:r>
      <w:r>
        <w:rPr>
          <w:rFonts w:hint="eastAsia" w:ascii="Times New Roman" w:hAnsi="Times New Roman"/>
          <w:bCs/>
          <w:sz w:val="28"/>
          <w:szCs w:val="28"/>
          <w:u w:val="single"/>
        </w:rPr>
        <w:t xml:space="preserve">                       </w:t>
      </w:r>
      <w:r>
        <w:rPr>
          <w:rFonts w:hint="eastAsia" w:ascii="Times New Roman" w:hAnsi="Times New Roman"/>
          <w:bCs/>
          <w:sz w:val="28"/>
          <w:szCs w:val="28"/>
          <w:u w:val="single"/>
          <w:lang w:val="en-US" w:eastAsia="zh-CN"/>
        </w:rPr>
        <w:t xml:space="preserve">  </w:t>
      </w:r>
      <w:r>
        <w:rPr>
          <w:rFonts w:hint="eastAsia" w:ascii="Times New Roman" w:hAnsi="Times New Roman"/>
          <w:bCs/>
          <w:sz w:val="28"/>
          <w:szCs w:val="28"/>
          <w:u w:val="single"/>
        </w:rPr>
        <w:t xml:space="preserve">      </w:t>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jc w:val="cente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spacing w:after="0" w:line="240" w:lineRule="auto"/>
        <w:rPr>
          <w:rFonts w:hint="eastAsia" w:ascii="Times New Roman" w:hAnsi="Times New Roman"/>
          <w:szCs w:val="24"/>
        </w:rPr>
      </w:pPr>
      <w:r>
        <w:rPr>
          <w:rFonts w:hint="eastAsia" w:ascii="Times New Roman" w:hAnsi="Times New Roman"/>
          <w:szCs w:val="24"/>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pStyle w:val="935"/>
        <w:rPr>
          <w:rFonts w:hint="eastAsia" w:ascii="Times New Roman" w:hAnsi="Times New Roman"/>
          <w:b/>
          <w:sz w:val="52"/>
          <w:szCs w:val="52"/>
        </w:rPr>
      </w:pPr>
      <w:r>
        <w:rPr>
          <w:rFonts w:hint="eastAsia" w:ascii="Times New Roman" w:hAnsi="Times New Roman"/>
          <w:b/>
          <w:sz w:val="52"/>
          <w:szCs w:val="52"/>
        </w:rPr>
      </w:r>
      <w:r/>
    </w:p>
    <w:p>
      <w:pP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t xml:space="preserve">年   月    日</w:t>
      </w:r>
      <w:r/>
    </w:p>
    <w:p>
      <w:pPr>
        <w:jc w:val="center"/>
        <w:keepLines w:val="0"/>
        <w:keepNext w:val="0"/>
        <w:pageBreakBefore w:val="0"/>
        <w:spacing w:after="181" w:line="720" w:lineRule="exact"/>
        <w:widowControl w:val="off"/>
        <w:rPr>
          <w:rFonts w:hint="eastAsia" w:ascii="Times New Roman" w:hAnsi="Times New Roman"/>
          <w:b/>
          <w:sz w:val="36"/>
          <w:szCs w:val="36"/>
        </w:rPr>
        <w:outlineLvl w:val="9"/>
      </w:pPr>
      <w:r>
        <w:rPr>
          <w:rFonts w:hint="eastAsia" w:ascii="Times New Roman" w:hAnsi="Times New Roman"/>
          <w:b/>
          <w:sz w:val="36"/>
          <w:szCs w:val="36"/>
        </w:rPr>
        <w:t xml:space="preserve">建 设 工 程 质 量 检 测 合 同</w:t>
      </w:r>
      <w:r/>
    </w:p>
    <w:p>
      <w:pPr>
        <w:keepLines w:val="0"/>
        <w:keepNext w:val="0"/>
        <w:pageBreakBefore w:val="0"/>
        <w:spacing w:after="0" w:line="440" w:lineRule="exact"/>
        <w:rPr>
          <w:rFonts w:hint="eastAsia" w:ascii="宋体" w:hAnsi="宋体" w:eastAsia="宋体" w:cs="宋体"/>
          <w:sz w:val="21"/>
          <w:szCs w:val="21"/>
          <w:u w:val="single"/>
        </w:rPr>
        <w:outlineLvl w:val="9"/>
      </w:pPr>
      <w:r>
        <w:rPr>
          <w:rFonts w:hint="eastAsia" w:ascii="宋体" w:hAnsi="宋体" w:eastAsia="宋体" w:cs="宋体"/>
          <w:sz w:val="21"/>
          <w:szCs w:val="21"/>
        </w:rPr>
        <w:t xml:space="preserve">委托方（以下简称甲方）：</w:t>
      </w:r>
      <w:r>
        <w:rPr>
          <w:rFonts w:hint="eastAsia" w:ascii="宋体" w:hAnsi="宋体" w:eastAsia="宋体" w:cs="宋体"/>
          <w:sz w:val="21"/>
          <w:szCs w:val="21"/>
          <w:u w:val="single"/>
        </w:rPr>
        <w:t xml:space="preserve">                                          </w:t>
      </w:r>
      <w:r/>
    </w:p>
    <w:p>
      <w:pPr>
        <w:keepLines w:val="0"/>
        <w:keepNext w:val="0"/>
        <w:pageBreakBefore w:val="0"/>
        <w:spacing w:after="0" w:line="440" w:lineRule="exact"/>
        <w:rPr>
          <w:rFonts w:hint="eastAsia" w:ascii="宋体" w:hAnsi="宋体" w:eastAsia="宋体" w:cs="宋体"/>
          <w:i/>
          <w:iCs/>
          <w:sz w:val="21"/>
          <w:szCs w:val="21"/>
        </w:rPr>
        <w:outlineLvl w:val="9"/>
      </w:pPr>
      <w:r>
        <w:rPr>
          <w:rFonts w:hint="eastAsia" w:ascii="宋体" w:hAnsi="宋体" w:eastAsia="宋体" w:cs="宋体"/>
          <w:sz w:val="21"/>
          <w:szCs w:val="21"/>
          <w:u w:val="none"/>
          <w:lang w:val="en-US" w:eastAsia="zh-CN"/>
        </w:rPr>
        <w:t xml:space="preserve">集中建设单位（以下简称乙方）：</w:t>
      </w:r>
      <w:r>
        <w:rPr>
          <w:rFonts w:hint="eastAsia" w:ascii="宋体" w:hAnsi="宋体" w:eastAsia="宋体" w:cs="宋体"/>
          <w:sz w:val="21"/>
          <w:szCs w:val="21"/>
          <w:u w:val="single"/>
          <w:lang w:val="en-US" w:eastAsia="zh-CN"/>
        </w:rPr>
        <w:t xml:space="preserve">                                    </w:t>
      </w:r>
      <w:r>
        <w:rPr>
          <w:rFonts w:hint="eastAsia" w:ascii="宋体" w:hAnsi="宋体" w:eastAsia="宋体" w:cs="宋体"/>
          <w:i/>
          <w:iCs/>
          <w:sz w:val="21"/>
          <w:szCs w:val="21"/>
        </w:rPr>
        <w:t xml:space="preserve">   </w:t>
      </w:r>
      <w:r/>
    </w:p>
    <w:p>
      <w:pPr>
        <w:keepLines w:val="0"/>
        <w:keepNext w:val="0"/>
        <w:pageBreakBefore w:val="0"/>
        <w:spacing w:after="0" w:line="440" w:lineRule="exact"/>
        <w:rPr>
          <w:rFonts w:hint="eastAsia" w:ascii="宋体" w:hAnsi="宋体" w:eastAsia="宋体" w:cs="宋体"/>
          <w:sz w:val="21"/>
          <w:szCs w:val="21"/>
          <w:u w:val="single"/>
        </w:rPr>
        <w:outlineLvl w:val="9"/>
      </w:pPr>
      <w:r>
        <w:rPr>
          <w:rFonts w:hint="eastAsia" w:ascii="宋体" w:hAnsi="宋体" w:eastAsia="宋体" w:cs="宋体"/>
          <w:sz w:val="21"/>
          <w:szCs w:val="21"/>
        </w:rPr>
        <w:t xml:space="preserve">受托方（以下简称</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p>
    <w:p>
      <w:pPr>
        <w:ind w:firstLine="420"/>
        <w:jc w:val="left"/>
        <w:keepLines w:val="0"/>
        <w:keepNext w:val="0"/>
        <w:pageBreakBefore w:val="0"/>
        <w:spacing w:after="0" w:line="440" w:lineRule="exact"/>
        <w:rPr>
          <w:rFonts w:hint="eastAsia" w:ascii="宋体" w:hAnsi="宋体" w:eastAsia="宋体" w:cs="宋体"/>
          <w:sz w:val="21"/>
          <w:szCs w:val="21"/>
        </w:rPr>
        <w:outlineLvl w:val="9"/>
      </w:pPr>
      <w:r>
        <w:rPr>
          <w:rFonts w:hint="eastAsia" w:ascii="宋体" w:hAnsi="宋体" w:eastAsia="宋体" w:cs="宋体"/>
          <w:sz w:val="21"/>
          <w:szCs w:val="21"/>
        </w:rPr>
        <w:t xml:space="preserve">经甲丙双方友好协商，甲方</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的工程质量及原材料检测，由</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负责检测，特订立本合同。</w:t>
      </w:r>
      <w:r/>
    </w:p>
    <w:p>
      <w:pPr>
        <w:ind w:firstLine="420"/>
        <w:jc w:val="left"/>
        <w:keepLines w:val="0"/>
        <w:keepNext w:val="0"/>
        <w:pageBreakBefore w:val="0"/>
        <w:spacing w:after="0" w:line="440" w:lineRule="exact"/>
        <w:rPr>
          <w:rFonts w:hint="eastAsia" w:ascii="宋体" w:hAnsi="宋体" w:eastAsia="宋体" w:cs="宋体"/>
          <w:sz w:val="21"/>
          <w:szCs w:val="21"/>
        </w:rPr>
        <w:outlineLvl w:val="9"/>
      </w:pPr>
      <w:r>
        <w:rPr>
          <w:rFonts w:hint="eastAsia" w:ascii="宋体" w:hAnsi="宋体" w:eastAsia="宋体" w:cs="宋体"/>
          <w:sz w:val="21"/>
          <w:szCs w:val="21"/>
        </w:rPr>
        <w:t xml:space="preserve">本工程实行</w:t>
      </w:r>
      <w:r>
        <w:rPr>
          <w:rFonts w:hint="eastAsia" w:ascii="宋体" w:hAnsi="宋体" w:eastAsia="宋体" w:cs="宋体"/>
          <w:sz w:val="21"/>
          <w:szCs w:val="21"/>
          <w:lang w:val="en-US" w:eastAsia="zh-CN"/>
        </w:rPr>
        <w:t xml:space="preserve">集中建设</w:t>
      </w:r>
      <w:r>
        <w:rPr>
          <w:rFonts w:hint="eastAsia" w:ascii="宋体" w:hAnsi="宋体" w:eastAsia="宋体" w:cs="宋体"/>
          <w:sz w:val="21"/>
          <w:szCs w:val="21"/>
        </w:rPr>
        <w:t xml:space="preserve">，委托人授权苏州市吴江项目建设管理有限公司行使委托人权责。</w:t>
      </w:r>
      <w:r/>
    </w:p>
    <w:p>
      <w:pPr>
        <w:numPr>
          <w:ilvl w:val="0"/>
          <w:numId w:val="0"/>
        </w:numPr>
        <w:keepLines w:val="0"/>
        <w:keepNext w:val="0"/>
        <w:pageBreakBefore w:val="0"/>
        <w:spacing w:after="0" w:line="440" w:lineRule="exact"/>
        <w:rPr>
          <w:rFonts w:hint="eastAsia" w:ascii="宋体" w:hAnsi="宋体" w:eastAsia="宋体" w:cs="宋体"/>
          <w:b/>
          <w:bCs/>
          <w:sz w:val="21"/>
          <w:szCs w:val="21"/>
        </w:rPr>
        <w:outlineLvl w:val="9"/>
      </w:pPr>
      <w:r>
        <w:rPr>
          <w:rFonts w:hint="eastAsia" w:ascii="宋体" w:hAnsi="宋体" w:cs="宋体"/>
          <w:b/>
          <w:bCs/>
          <w:sz w:val="21"/>
          <w:szCs w:val="21"/>
          <w:lang w:eastAsia="zh-CN"/>
        </w:rPr>
        <w:t xml:space="preserve">一、</w:t>
      </w:r>
      <w:r>
        <w:rPr>
          <w:rFonts w:hint="eastAsia" w:ascii="宋体" w:hAnsi="宋体" w:eastAsia="宋体" w:cs="宋体"/>
          <w:b/>
          <w:bCs/>
          <w:sz w:val="21"/>
          <w:szCs w:val="21"/>
        </w:rPr>
        <w:t xml:space="preserve">双方的主要义务</w:t>
      </w:r>
      <w:r/>
    </w:p>
    <w:p>
      <w:pPr>
        <w:numPr>
          <w:ilvl w:val="0"/>
          <w:numId w:val="0"/>
        </w:num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甲方的主要义务：</w:t>
      </w:r>
      <w:r/>
    </w:p>
    <w:p>
      <w:pPr>
        <w:numPr>
          <w:ilvl w:val="0"/>
          <w:numId w:val="0"/>
        </w:num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按照本合同约定支付费用；</w:t>
      </w:r>
      <w:r/>
    </w:p>
    <w:p>
      <w:pPr>
        <w:numPr>
          <w:ilvl w:val="0"/>
          <w:numId w:val="0"/>
        </w:num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指定取样、送样、见证取样人员保证样品取样符合有关标准的规定并保证样品的真实性；</w:t>
      </w:r>
      <w:r/>
    </w:p>
    <w:p>
      <w:pPr>
        <w:numPr>
          <w:ilvl w:val="0"/>
          <w:numId w:val="0"/>
        </w:num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现场检测时提供必要的协助。</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2.丙方的主要义务：</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（1）丙方应向甲方提供与本工程检测业务有关的资料，包括建设工程检测资质证书、检测机构评估认可证书及其附表的复印件；</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（2）丙方承诺与行政机关、法律法规授权的具有管理公共事务职能的组织以及本工程相关的设计单位、施工单位、监理单位无隶属关系或者其他利害关系；</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（3）按期完成甲方委托，按期提交检测报告，并对其检测结果和结论的真实性、正确性负法律责任；</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4）丙方应选派具备相应检测能力的人员作为项目负责人，负责本合同的履行，并跟进检测事宜，在本合同履行过程中，丙方人员应保持相对稳定，以保证检测工作正常进行。丙方可根据工程进展和工作需要等情形调整检测人员，更换项目负责人时应征得甲方同意后方可更换；</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（5）严格按国家规范、标准进行检测，确保数据公正、准确，根据甲方要求提供检测方案；</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（6）对甲方的技术信息进行保密；</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（7）根据甲方要求提供检测咨询服务；</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（8）在检测工作中，由于丙方原因发生安全事故，致使人员人身伤害、检测设备损坏或造成经济损失时，由丙方承担责任。</w:t>
      </w:r>
      <w:r/>
    </w:p>
    <w:p>
      <w:pPr>
        <w:numPr>
          <w:ilvl w:val="0"/>
          <w:numId w:val="0"/>
        </w:numPr>
        <w:keepLines w:val="0"/>
        <w:keepNext w:val="0"/>
        <w:pageBreakBefore w:val="0"/>
        <w:spacing w:after="0" w:line="440" w:lineRule="exact"/>
        <w:rPr>
          <w:rFonts w:hint="eastAsia" w:ascii="宋体" w:hAnsi="宋体" w:eastAsia="宋体" w:cs="宋体"/>
          <w:b/>
          <w:bCs/>
          <w:sz w:val="21"/>
          <w:szCs w:val="21"/>
        </w:rPr>
        <w:outlineLvl w:val="9"/>
      </w:pPr>
      <w:r>
        <w:rPr>
          <w:rFonts w:hint="eastAsia" w:ascii="宋体" w:hAnsi="宋体" w:cs="宋体"/>
          <w:b/>
          <w:bCs/>
          <w:sz w:val="21"/>
          <w:szCs w:val="21"/>
          <w:lang w:eastAsia="zh-CN"/>
        </w:rPr>
        <w:t xml:space="preserve">二、</w:t>
      </w:r>
      <w:r>
        <w:rPr>
          <w:rFonts w:hint="eastAsia" w:ascii="宋体" w:hAnsi="宋体" w:eastAsia="宋体" w:cs="宋体"/>
          <w:b/>
          <w:bCs/>
          <w:sz w:val="21"/>
          <w:szCs w:val="21"/>
        </w:rPr>
        <w:t xml:space="preserve">检测范围</w:t>
      </w:r>
      <w:r/>
    </w:p>
    <w:p>
      <w:pPr>
        <w:numPr>
          <w:ilvl w:val="0"/>
          <w:numId w:val="0"/>
        </w:num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cs="宋体"/>
          <w:sz w:val="21"/>
          <w:szCs w:val="21"/>
          <w:lang w:val="en-US" w:eastAsia="zh-CN"/>
        </w:rPr>
        <w:t xml:space="preserve">1.材料检测  2.常规检测  3.桩基检测  4.房建检测  5.市政检测（以实际委托项目为准）</w:t>
      </w:r>
      <w:r/>
    </w:p>
    <w:p>
      <w:pPr>
        <w:numPr>
          <w:ilvl w:val="0"/>
          <w:numId w:val="0"/>
        </w:numPr>
        <w:keepLines w:val="0"/>
        <w:keepNext w:val="0"/>
        <w:pageBreakBefore w:val="0"/>
        <w:spacing w:after="0" w:line="440" w:lineRule="exact"/>
        <w:rPr>
          <w:rFonts w:hint="eastAsia" w:ascii="宋体" w:hAnsi="宋体" w:cs="宋体"/>
          <w:b/>
          <w:bCs/>
          <w:sz w:val="21"/>
          <w:szCs w:val="21"/>
          <w:lang w:eastAsia="zh-CN"/>
        </w:rPr>
        <w:outlineLvl w:val="9"/>
      </w:pPr>
      <w:r>
        <w:rPr>
          <w:rFonts w:hint="eastAsia" w:ascii="宋体" w:hAnsi="宋体" w:cs="宋体"/>
          <w:b/>
          <w:bCs/>
          <w:sz w:val="21"/>
          <w:szCs w:val="21"/>
          <w:lang w:eastAsia="zh-CN"/>
        </w:rPr>
        <w:t xml:space="preserve">三、检测程序</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1.由甲方将受检产品送到丙方实施检测。</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2.需丙方现场抽样，甲方须提前一天（扣除节假日）通知丙方。</w:t>
      </w:r>
      <w:r/>
    </w:p>
    <w:p>
      <w:pPr>
        <w:numPr>
          <w:ilvl w:val="0"/>
          <w:numId w:val="0"/>
        </w:num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cs="宋体"/>
          <w:sz w:val="21"/>
          <w:szCs w:val="21"/>
          <w:lang w:val="en-US" w:eastAsia="zh-CN"/>
        </w:rPr>
        <w:t xml:space="preserve">3.每次送样或丙方现场抽样，甲方需填写检测委托书，明确样品的相关信息及检测要求。</w:t>
      </w:r>
      <w:r/>
    </w:p>
    <w:p>
      <w:pPr>
        <w:numPr>
          <w:ilvl w:val="0"/>
          <w:numId w:val="0"/>
        </w:numPr>
        <w:keepLines w:val="0"/>
        <w:keepNext w:val="0"/>
        <w:pageBreakBefore w:val="0"/>
        <w:spacing w:after="0" w:line="440" w:lineRule="exact"/>
        <w:rPr>
          <w:rFonts w:hint="eastAsia" w:ascii="宋体" w:hAnsi="宋体" w:cs="宋体"/>
          <w:b/>
          <w:bCs/>
          <w:sz w:val="21"/>
          <w:szCs w:val="21"/>
          <w:lang w:eastAsia="zh-CN"/>
        </w:rPr>
        <w:outlineLvl w:val="9"/>
      </w:pPr>
      <w:r>
        <w:rPr>
          <w:rFonts w:hint="eastAsia" w:ascii="宋体" w:hAnsi="宋体" w:cs="宋体"/>
          <w:b/>
          <w:bCs/>
          <w:sz w:val="21"/>
          <w:szCs w:val="21"/>
          <w:lang w:eastAsia="zh-CN"/>
        </w:rPr>
        <w:t xml:space="preserve">四、履行方式及期限</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本合同的的履行期限自</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日开始。</w:t>
      </w:r>
      <w:r/>
    </w:p>
    <w:p>
      <w:pPr>
        <w:numPr>
          <w:ilvl w:val="0"/>
          <w:numId w:val="0"/>
        </w:numPr>
        <w:keepLines w:val="0"/>
        <w:keepNext w:val="0"/>
        <w:pageBreakBefore w:val="0"/>
        <w:spacing w:after="0" w:line="440" w:lineRule="exact"/>
        <w:rPr>
          <w:rFonts w:hint="eastAsia" w:ascii="宋体" w:hAnsi="宋体" w:cs="宋体"/>
          <w:b/>
          <w:bCs/>
          <w:sz w:val="21"/>
          <w:szCs w:val="21"/>
          <w:lang w:eastAsia="zh-CN"/>
        </w:rPr>
        <w:outlineLvl w:val="9"/>
      </w:pPr>
      <w:r>
        <w:rPr>
          <w:rFonts w:hint="eastAsia" w:ascii="宋体" w:hAnsi="宋体" w:cs="宋体"/>
          <w:b/>
          <w:bCs/>
          <w:sz w:val="21"/>
          <w:szCs w:val="21"/>
          <w:lang w:eastAsia="zh-CN"/>
        </w:rPr>
        <w:t xml:space="preserve">五、履约担保</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本合同是否需要提供履约担保：</w:t>
      </w:r>
      <w:r>
        <w:rPr>
          <w:rFonts w:ascii="Wingdings" w:hAnsi="Wingdings" w:eastAsia="Wingdings" w:cs="Wingdings"/>
          <w:sz w:val="21"/>
          <w:szCs w:val="21"/>
          <w:lang w:val="en-US" w:eastAsia="zh-CN"/>
        </w:rPr>
        <w:t xml:space="preserve">þ</w:t>
      </w:r>
      <w:r>
        <w:rPr>
          <w:rFonts w:ascii="Wingdings" w:hAnsi="Wingdings" w:eastAsia="Wingdings" w:cs="Wingdings"/>
          <w:sz w:val="21"/>
          <w:szCs w:val="21"/>
          <w:lang w:val="en-US" w:eastAsia="zh-CN"/>
        </w:rPr>
        <w:t xml:space="preserve">是  </w:t>
      </w:r>
      <w:r>
        <w:rPr>
          <w:rFonts w:hint="eastAsia" w:ascii="宋体" w:hAnsi="宋体" w:cs="宋体"/>
          <w:sz w:val="21"/>
          <w:szCs w:val="21"/>
          <w:lang w:val="en-US" w:eastAsia="zh-CN"/>
        </w:rPr>
        <w:t xml:space="preserve">□</w:t>
      </w:r>
      <w:r>
        <w:rPr>
          <w:rFonts w:hint="eastAsia" w:ascii="宋体" w:hAnsi="宋体" w:cs="宋体"/>
          <w:sz w:val="21"/>
          <w:szCs w:val="21"/>
          <w:lang w:val="en-US" w:eastAsia="zh-CN"/>
        </w:rPr>
        <w:t xml:space="preserve">否</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履约担保</w:t>
      </w:r>
      <w:r>
        <w:rPr>
          <w:rFonts w:hint="eastAsia" w:ascii="宋体" w:hAnsi="宋体" w:cs="宋体"/>
          <w:sz w:val="21"/>
          <w:szCs w:val="21"/>
          <w:lang w:val="en-US" w:eastAsia="zh-CN"/>
        </w:rPr>
        <w:t xml:space="preserve">的金额为中标金额的10%，形式为银行履约保函或保证金（无息）或履约保证保险凭证或融资担保公司提供的担保保函。丙方需在合同签订前向甲方提供履约担保，如逾期提供履约担保的，逾期每天支付合同金额的万分之0.5的违约金，甲方有权从未付款中直接扣除，最高不超过20万元，甲方保留取消其中标资格的权利。如因甲方原因造成的逾期，不予支付违约金。提供履约保函、履约保证保险凭证或融资担保公司提供的担保保函的，应提供满足以甲方为受益人或被保险人或担保权人，不可撤销的，凭甲方通知无条件赔付为条件，保函或保证保险凭证正本由甲方保存。</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履约担保返还：检测完成提交检测报告并经甲方确认后无息返还。</w:t>
      </w:r>
      <w:r/>
    </w:p>
    <w:p>
      <w:pPr>
        <w:numPr>
          <w:ilvl w:val="0"/>
          <w:numId w:val="0"/>
        </w:numPr>
        <w:keepLines w:val="0"/>
        <w:keepNext w:val="0"/>
        <w:pageBreakBefore w:val="0"/>
        <w:spacing w:after="0" w:line="440" w:lineRule="exact"/>
        <w:rPr>
          <w:rFonts w:hint="eastAsia" w:ascii="宋体" w:hAnsi="宋体" w:cs="宋体"/>
          <w:b/>
          <w:bCs/>
          <w:sz w:val="21"/>
          <w:szCs w:val="21"/>
          <w:lang w:eastAsia="zh-CN"/>
        </w:rPr>
        <w:outlineLvl w:val="9"/>
      </w:pPr>
      <w:r>
        <w:rPr>
          <w:rFonts w:hint="eastAsia" w:ascii="宋体" w:hAnsi="宋体" w:cs="宋体"/>
          <w:b/>
          <w:bCs/>
          <w:sz w:val="21"/>
          <w:szCs w:val="21"/>
          <w:lang w:eastAsia="zh-CN"/>
        </w:rPr>
        <w:t xml:space="preserve">六、收费标准、合同价款和支付方式</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1.材料检测、桩基检测按《苏州市工程质量检测和建筑材料试验收费参考价》（2025年）所规定的收费标准下浮【  】计取。以上收费标准中未包含的检测项目，优先参照苏州地区行业参考价，下浮【  】计取；仍未包含的检测项目收费由各方共同协商定价。</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u w:val="single"/>
          <w:lang w:val="en-US" w:eastAsia="zh-CN"/>
        </w:rPr>
        <w:outlineLvl w:val="9"/>
      </w:pPr>
      <w:r>
        <w:rPr>
          <w:rFonts w:hint="eastAsia" w:ascii="宋体" w:hAnsi="宋体" w:cs="宋体"/>
          <w:sz w:val="21"/>
          <w:szCs w:val="21"/>
          <w:lang w:val="en-US" w:eastAsia="zh-CN"/>
        </w:rPr>
        <w:t xml:space="preserve">2.其他：</w:t>
      </w:r>
      <w:r>
        <w:rPr>
          <w:rFonts w:hint="eastAsia" w:ascii="宋体" w:hAnsi="宋体" w:cs="宋体"/>
          <w:sz w:val="21"/>
          <w:szCs w:val="21"/>
          <w:u w:val="single"/>
          <w:lang w:val="en-US" w:eastAsia="zh-CN"/>
        </w:rPr>
        <w:t xml:space="preserve">若检测项目无相应资质的，由检测单位自行委托有资质的检测单位, 但应事先告知甲方并获得甲方同意。丙方对其委托的检测单位承担连带责任。</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3.本合同检测费用暂定价约为</w:t>
      </w:r>
      <w:r>
        <w:rPr>
          <w:rFonts w:hint="eastAsia" w:ascii="宋体" w:hAnsi="宋体" w:cs="宋体"/>
          <w:sz w:val="21"/>
          <w:szCs w:val="21"/>
          <w:u w:val="single"/>
          <w:lang w:val="en-US" w:eastAsia="zh-CN"/>
        </w:rPr>
        <w:t xml:space="preserve">        </w:t>
      </w:r>
      <w:r>
        <w:rPr>
          <w:rFonts w:hint="eastAsia" w:ascii="宋体" w:hAnsi="宋体" w:cs="宋体"/>
          <w:sz w:val="21"/>
          <w:szCs w:val="21"/>
          <w:lang w:val="en-US" w:eastAsia="zh-CN"/>
        </w:rPr>
        <w:t xml:space="preserve">元，最终按实际发生的检测工程量结算（以上费用为含税价）。</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4.检测费支付方式及时间：检测完成提交检测报告，检测费经审核后一次性付清，丙方应向甲方提供合法有效之增值税发票。</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u w:val="single"/>
          <w:lang w:val="en-US" w:eastAsia="zh-CN"/>
        </w:rPr>
        <w:outlineLvl w:val="9"/>
      </w:pPr>
      <w:r>
        <w:rPr>
          <w:rFonts w:hint="eastAsia" w:ascii="宋体" w:hAnsi="宋体" w:cs="宋体"/>
          <w:sz w:val="21"/>
          <w:szCs w:val="21"/>
          <w:u w:val="single"/>
          <w:lang w:val="en-US" w:eastAsia="zh-CN"/>
        </w:rPr>
        <w:t xml:space="preserve">注：工程检测服务费包含该业务正常流程所需的全部费用，如专家费、差旅费等。</w:t>
      </w:r>
      <w:r/>
    </w:p>
    <w:p>
      <w:pPr>
        <w:numPr>
          <w:ilvl w:val="0"/>
          <w:numId w:val="0"/>
        </w:numPr>
        <w:keepLines w:val="0"/>
        <w:keepNext w:val="0"/>
        <w:pageBreakBefore w:val="0"/>
        <w:spacing w:after="0" w:line="440" w:lineRule="exact"/>
        <w:rPr>
          <w:rFonts w:hint="eastAsia" w:ascii="宋体" w:hAnsi="宋体" w:cs="宋体"/>
          <w:b/>
          <w:bCs/>
          <w:sz w:val="21"/>
          <w:szCs w:val="21"/>
          <w:lang w:eastAsia="zh-CN"/>
        </w:rPr>
        <w:outlineLvl w:val="9"/>
      </w:pPr>
      <w:r>
        <w:rPr>
          <w:rFonts w:hint="eastAsia" w:ascii="宋体" w:hAnsi="宋体" w:cs="宋体"/>
          <w:b/>
          <w:bCs/>
          <w:sz w:val="21"/>
          <w:szCs w:val="21"/>
          <w:lang w:eastAsia="zh-CN"/>
        </w:rPr>
        <w:t xml:space="preserve">七、对检测结论异议的处理</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甲方对检测结论有异议的，可由双方共同认可的检测机构复检。复检结论与原检测结论相同，由甲方支付复检费用；反之，则由丙方承担复检费用。对复检结论仍有异议的，可向建设主管部门申请专家论证解决。</w:t>
      </w:r>
      <w:r/>
    </w:p>
    <w:p>
      <w:pPr>
        <w:numPr>
          <w:ilvl w:val="0"/>
          <w:numId w:val="0"/>
        </w:numPr>
        <w:keepLines w:val="0"/>
        <w:keepNext w:val="0"/>
        <w:pageBreakBefore w:val="0"/>
        <w:spacing w:after="0" w:line="440" w:lineRule="exact"/>
        <w:rPr>
          <w:rFonts w:hint="eastAsia" w:ascii="宋体" w:hAnsi="宋体" w:cs="宋体"/>
          <w:b/>
          <w:bCs/>
          <w:sz w:val="21"/>
          <w:szCs w:val="21"/>
          <w:lang w:eastAsia="zh-CN"/>
        </w:rPr>
        <w:outlineLvl w:val="9"/>
      </w:pPr>
      <w:r>
        <w:rPr>
          <w:rFonts w:hint="eastAsia" w:ascii="宋体" w:hAnsi="宋体" w:cs="宋体"/>
          <w:b/>
          <w:bCs/>
          <w:sz w:val="21"/>
          <w:szCs w:val="21"/>
          <w:lang w:eastAsia="zh-CN"/>
        </w:rPr>
        <w:t xml:space="preserve">八、违约责任</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1.丙方无正当理由违反本合同约定延期进场的，每迟延进场一（1）天，必须向甲方支付1000元/天的违约金，迟延进场超过十五（15）天的，甲方有权解除合同；丙方未按照合同约定时间提交检测报告，每逾期一天应按1000元/天向甲方支付违约金。 </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2.由于丙方原因造成检测成果报告不符合国家技术规范、标准、规程及委托书的有关要求，丙方必须在甲方要求的时间内负责无偿给予修正、补充和完善，并按迟延天数向甲方支付违约金，若对甲方造成损失，应予以赔偿。</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3.检测报告信息错误、未按照约定检测依据进行检测或者检测结论判断错误的，丙方应进行更正或免费重新进行检测，并按迟延天数向甲方支付违约金，若对甲方造成损失，应予以赔偿。</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4.丙方擅自分包或者转包项目的，甲方有权单方部分解除合同或全部解除合同，并要求丙方承担违约金壹（1）万元，若因此造成甲方损失还须赔偿相关损失。</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5.丙方投入的人员与本合同约定或其投标（或报价）文件、检测实施方案的承诺不符或未经甲方同意擅自更换的，丙方需支付违约金壹（1）万元。</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6.由于丙方的测量、检测结果不准确而导致事故发生，给甲方造成损失的，甲方有权要求丙方承担违约金拾（10）万元，并应赔偿甲方因此遭受的损失。</w:t>
      </w:r>
      <w:r/>
    </w:p>
    <w:p>
      <w:pPr>
        <w:numPr>
          <w:ilvl w:val="0"/>
          <w:numId w:val="0"/>
        </w:num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cs="宋体"/>
          <w:sz w:val="21"/>
          <w:szCs w:val="21"/>
          <w:lang w:val="en-US" w:eastAsia="zh-CN"/>
        </w:rPr>
        <w:t xml:space="preserve">7.甲方发现丙方人员与施工单位串通，对不合格工程出具合格检测报告或结论，甲方有权单方解除合同，并要求丙方承担违约金拾（10）万元，若因此造成甲方损失还须赔偿相关损失。</w:t>
      </w:r>
      <w:r/>
    </w:p>
    <w:p>
      <w:pPr>
        <w:numPr>
          <w:ilvl w:val="0"/>
          <w:numId w:val="0"/>
        </w:numPr>
        <w:keepLines w:val="0"/>
        <w:keepNext w:val="0"/>
        <w:pageBreakBefore w:val="0"/>
        <w:spacing w:after="0" w:line="440" w:lineRule="exact"/>
        <w:rPr>
          <w:rFonts w:hint="eastAsia" w:ascii="宋体" w:hAnsi="宋体" w:cs="宋体"/>
          <w:b/>
          <w:bCs/>
          <w:sz w:val="21"/>
          <w:szCs w:val="21"/>
          <w:lang w:eastAsia="zh-CN"/>
        </w:rPr>
        <w:outlineLvl w:val="9"/>
      </w:pPr>
      <w:r>
        <w:rPr>
          <w:rFonts w:hint="eastAsia" w:ascii="宋体" w:hAnsi="宋体" w:cs="宋体"/>
          <w:b/>
          <w:bCs/>
          <w:sz w:val="21"/>
          <w:szCs w:val="21"/>
          <w:lang w:eastAsia="zh-CN"/>
        </w:rPr>
        <w:t xml:space="preserve">九、争议解决</w:t>
      </w:r>
      <w:r/>
    </w:p>
    <w:p>
      <w:pPr>
        <w:numPr>
          <w:ilvl w:val="0"/>
          <w:numId w:val="0"/>
        </w:num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cs="宋体"/>
          <w:sz w:val="21"/>
          <w:szCs w:val="21"/>
          <w:lang w:val="en-US" w:eastAsia="zh-CN"/>
        </w:rPr>
        <w:t xml:space="preserve">履行本合同如发生争议，应通过友好协商解决。如协商解决不成，应向吴江区人民法院提起诉讼解决。</w:t>
      </w:r>
      <w:r/>
    </w:p>
    <w:p>
      <w:pPr>
        <w:numPr>
          <w:ilvl w:val="0"/>
          <w:numId w:val="0"/>
        </w:numPr>
        <w:keepLines w:val="0"/>
        <w:keepNext w:val="0"/>
        <w:pageBreakBefore w:val="0"/>
        <w:spacing w:after="0" w:line="440" w:lineRule="exact"/>
        <w:rPr>
          <w:rFonts w:hint="eastAsia" w:ascii="宋体" w:hAnsi="宋体" w:cs="宋体"/>
          <w:b/>
          <w:bCs/>
          <w:sz w:val="21"/>
          <w:szCs w:val="21"/>
          <w:lang w:eastAsia="zh-CN"/>
        </w:rPr>
        <w:outlineLvl w:val="9"/>
      </w:pPr>
      <w:r>
        <w:rPr>
          <w:rFonts w:hint="eastAsia" w:ascii="宋体" w:hAnsi="宋体" w:cs="宋体"/>
          <w:b/>
          <w:bCs/>
          <w:sz w:val="21"/>
          <w:szCs w:val="21"/>
          <w:lang w:eastAsia="zh-CN"/>
        </w:rPr>
        <w:t xml:space="preserve">十、其他</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1、本合同自双方盖章、代表签字之日起生效，自双方的主要义务履行完毕之日起终止。</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2、本合同未尽事宜由双方协商解决。</w:t>
      </w:r>
      <w:r/>
    </w:p>
    <w:p>
      <w:pPr>
        <w:numPr>
          <w:ilvl w:val="0"/>
          <w:numId w:val="0"/>
        </w:numPr>
        <w:ind w:firstLine="420"/>
        <w:keepLines w:val="0"/>
        <w:keepNext w:val="0"/>
        <w:pageBreakBefore w:val="0"/>
        <w:spacing w:after="0" w:line="440" w:lineRule="exact"/>
        <w:widowControl w:val="off"/>
        <w:rPr>
          <w:rFonts w:hint="eastAsia" w:ascii="宋体" w:hAnsi="宋体" w:cs="宋体"/>
          <w:sz w:val="21"/>
          <w:szCs w:val="21"/>
          <w:lang w:val="en-US" w:eastAsia="zh-CN"/>
        </w:rPr>
        <w:outlineLvl w:val="9"/>
      </w:pPr>
      <w:r>
        <w:rPr>
          <w:rFonts w:hint="eastAsia" w:ascii="宋体" w:hAnsi="宋体" w:cs="宋体"/>
          <w:sz w:val="21"/>
          <w:szCs w:val="21"/>
          <w:lang w:val="en-US" w:eastAsia="zh-CN"/>
        </w:rPr>
        <w:t xml:space="preserve">3、本合同一式陆份，双方各执叁份，具有同等法律效力。</w:t>
      </w:r>
      <w:r/>
    </w:p>
    <w:tbl>
      <w:tblPr>
        <w:tblStyle w:val="950"/>
        <w:tblW w:w="99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320"/>
        <w:gridCol w:w="3321"/>
        <w:gridCol w:w="3321"/>
      </w:tblGrid>
      <w:tr>
        <w:trPr/>
        <w:tc>
          <w:tcPr>
            <w:tcW w:w="3320" w:type="dxa"/>
            <w:textDirection w:val="lrTb"/>
            <w:noWrap w:val="false"/>
          </w:tcPr>
          <w:p>
            <w:pPr>
              <w:keepLines w:val="0"/>
              <w:keepNext w:val="0"/>
              <w:pageBreakBefore w:val="0"/>
              <w:spacing w:after="0" w:line="440" w:lineRule="exact"/>
              <w:rPr>
                <w:rFonts w:hint="eastAsia"/>
                <w:szCs w:val="22"/>
              </w:rPr>
              <w:outlineLvl w:val="9"/>
            </w:pPr>
            <w:r>
              <w:rPr>
                <w:rFonts w:hint="eastAsia"/>
                <w:szCs w:val="22"/>
                <w:lang w:val="en-US" w:eastAsia="zh-CN"/>
              </w:rPr>
              <w:t xml:space="preserve">甲方：（盖章）</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rPr>
                <w:rFonts w:hint="eastAsia" w:ascii="Times New Roman" w:eastAsia="宋体"/>
                <w:lang w:val="en-US" w:eastAsia="zh-CN"/>
              </w:rPr>
              <w:t xml:space="preserve">乙方：（盖章）</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rPr>
                <w:rFonts w:hint="eastAsia" w:eastAsia="宋体"/>
                <w:lang w:eastAsia="zh-CN"/>
              </w:rPr>
              <w:t xml:space="preserve">丙方</w:t>
            </w:r>
            <w:r>
              <w:t xml:space="preserve">：（盖章）  </w:t>
            </w:r>
            <w:r/>
          </w:p>
        </w:tc>
      </w:tr>
      <w:tr>
        <w:trPr/>
        <w:tc>
          <w:tcPr>
            <w:tcW w:w="3320" w:type="dxa"/>
            <w:textDirection w:val="lrTb"/>
            <w:noWrap w:val="false"/>
          </w:tcPr>
          <w:p>
            <w:pPr>
              <w:keepLines w:val="0"/>
              <w:keepNext w:val="0"/>
              <w:pageBreakBefore w:val="0"/>
              <w:spacing w:after="0" w:line="440" w:lineRule="exact"/>
              <w:rPr>
                <w:rFonts w:hint="eastAsia"/>
                <w:szCs w:val="22"/>
                <w:lang w:eastAsia="zh-CN"/>
              </w:rPr>
              <w:outlineLvl w:val="9"/>
            </w:pPr>
            <w:r>
              <w:rPr>
                <w:szCs w:val="22"/>
              </w:rPr>
              <w:t xml:space="preserve">法定代表人</w:t>
            </w:r>
            <w:r>
              <w:rPr>
                <w:rFonts w:hint="eastAsia"/>
                <w:szCs w:val="22"/>
                <w:lang w:eastAsia="zh-CN"/>
              </w:rPr>
              <w:t xml:space="preserve">（</w:t>
            </w:r>
            <w:r>
              <w:t xml:space="preserve">授权委托人)</w:t>
            </w:r>
            <w:r>
              <w:rPr>
                <w:rFonts w:hint="eastAsia"/>
                <w:szCs w:val="22"/>
                <w:lang w:eastAsia="zh-CN"/>
              </w:rPr>
              <w:t xml:space="preserve">）：</w:t>
            </w:r>
            <w:r/>
          </w:p>
          <w:p>
            <w:pPr>
              <w:keepLines w:val="0"/>
              <w:keepNext w:val="0"/>
              <w:pageBreakBefore w:val="0"/>
              <w:spacing w:after="0" w:line="440" w:lineRule="exact"/>
              <w:rPr>
                <w:rFonts w:hint="eastAsia"/>
                <w:szCs w:val="22"/>
                <w:lang w:eastAsia="zh-CN"/>
              </w:rPr>
              <w:outlineLvl w:val="9"/>
            </w:pPr>
            <w:r>
              <w:rPr>
                <w:szCs w:val="22"/>
              </w:rPr>
              <w:t xml:space="preserve">（签章）</w:t>
            </w:r>
            <w:r/>
          </w:p>
        </w:tc>
        <w:tc>
          <w:tcPr>
            <w:tcW w:w="3321" w:type="dxa"/>
            <w:textDirection w:val="lrTb"/>
            <w:noWrap w:val="false"/>
          </w:tcPr>
          <w:p>
            <w:pPr>
              <w:keepLines w:val="0"/>
              <w:keepNext w:val="0"/>
              <w:pageBreakBefore w:val="0"/>
              <w:spacing w:after="0" w:line="440" w:lineRule="exact"/>
              <w:rPr>
                <w:rFonts w:hint="eastAsia"/>
                <w:szCs w:val="22"/>
                <w:lang w:eastAsia="zh-CN"/>
              </w:rPr>
              <w:outlineLvl w:val="9"/>
            </w:pPr>
            <w:r>
              <w:rPr>
                <w:szCs w:val="22"/>
              </w:rPr>
              <w:t xml:space="preserve">法定代表人</w:t>
            </w:r>
            <w:r>
              <w:rPr>
                <w:rFonts w:hint="eastAsia" w:eastAsia="宋体"/>
                <w:szCs w:val="22"/>
                <w:lang w:eastAsia="zh-CN"/>
              </w:rPr>
              <w:t xml:space="preserve">（</w:t>
            </w:r>
            <w:r>
              <w:rPr>
                <w:szCs w:val="22"/>
              </w:rPr>
              <w:t xml:space="preserve">委托代理人</w:t>
            </w:r>
            <w:r>
              <w:rPr>
                <w:rFonts w:hint="eastAsia" w:eastAsia="宋体"/>
                <w:szCs w:val="22"/>
                <w:lang w:eastAsia="zh-CN"/>
              </w:rPr>
              <w:t xml:space="preserve">）：</w:t>
            </w:r>
            <w:r/>
          </w:p>
          <w:p>
            <w:pPr>
              <w:keepLines w:val="0"/>
              <w:keepNext w:val="0"/>
              <w:pageBreakBefore w:val="0"/>
              <w:spacing w:after="0" w:line="440" w:lineRule="exact"/>
              <w:rPr>
                <w:rFonts w:hint="eastAsia" w:ascii="宋体" w:hAnsi="宋体" w:eastAsia="宋体" w:cs="宋体"/>
                <w:sz w:val="21"/>
                <w:szCs w:val="21"/>
                <w:vertAlign w:val="baseline"/>
              </w:rPr>
              <w:outlineLvl w:val="9"/>
            </w:pPr>
            <w:r>
              <w:rPr>
                <w:szCs w:val="22"/>
              </w:rPr>
              <w:t xml:space="preserve">（签章）</w:t>
            </w:r>
            <w:r/>
          </w:p>
        </w:tc>
        <w:tc>
          <w:tcPr>
            <w:tcW w:w="3321" w:type="dxa"/>
            <w:textDirection w:val="lrTb"/>
            <w:noWrap w:val="false"/>
          </w:tcPr>
          <w:p>
            <w:pPr>
              <w:keepLines w:val="0"/>
              <w:keepNext w:val="0"/>
              <w:pageBreakBefore w:val="0"/>
              <w:spacing w:after="0" w:line="440" w:lineRule="exact"/>
              <w:rPr>
                <w:rFonts w:hint="eastAsia"/>
                <w:szCs w:val="22"/>
                <w:lang w:eastAsia="zh-CN"/>
              </w:rPr>
              <w:outlineLvl w:val="9"/>
            </w:pPr>
            <w:r>
              <w:rPr>
                <w:szCs w:val="22"/>
              </w:rPr>
              <w:t xml:space="preserve">法定代表人</w:t>
            </w:r>
            <w:r>
              <w:rPr>
                <w:rFonts w:hint="eastAsia" w:eastAsia="宋体"/>
                <w:szCs w:val="22"/>
                <w:lang w:eastAsia="zh-CN"/>
              </w:rPr>
              <w:t xml:space="preserve">（</w:t>
            </w:r>
            <w:r>
              <w:rPr>
                <w:szCs w:val="22"/>
              </w:rPr>
              <w:t xml:space="preserve">委托代理人</w:t>
            </w:r>
            <w:r>
              <w:rPr>
                <w:rFonts w:hint="eastAsia" w:eastAsia="宋体"/>
                <w:szCs w:val="22"/>
                <w:lang w:eastAsia="zh-CN"/>
              </w:rPr>
              <w:t xml:space="preserve">）：</w:t>
            </w:r>
            <w:r/>
          </w:p>
          <w:p>
            <w:pPr>
              <w:keepLines w:val="0"/>
              <w:keepNext w:val="0"/>
              <w:pageBreakBefore w:val="0"/>
              <w:spacing w:after="0" w:line="440" w:lineRule="exact"/>
              <w:rPr>
                <w:rFonts w:hint="eastAsia" w:ascii="宋体" w:hAnsi="宋体" w:eastAsia="宋体" w:cs="宋体"/>
                <w:sz w:val="21"/>
                <w:szCs w:val="21"/>
                <w:vertAlign w:val="baseline"/>
              </w:rPr>
              <w:outlineLvl w:val="9"/>
            </w:pPr>
            <w:r>
              <w:rPr>
                <w:szCs w:val="22"/>
              </w:rPr>
              <w:t xml:space="preserve">（签章）</w:t>
            </w:r>
            <w:r/>
          </w:p>
        </w:tc>
      </w:tr>
      <w:tr>
        <w:trPr/>
        <w:tc>
          <w:tcPr>
            <w:tcW w:w="3320"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联系地址：</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联系地址：</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联系地址：</w:t>
            </w:r>
            <w:r/>
          </w:p>
        </w:tc>
      </w:tr>
      <w:tr>
        <w:trPr/>
        <w:tc>
          <w:tcPr>
            <w:tcW w:w="3320"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邮政编码：</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邮政编码：</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邮政编码：</w:t>
            </w:r>
            <w:r/>
          </w:p>
        </w:tc>
      </w:tr>
      <w:tr>
        <w:trPr/>
        <w:tc>
          <w:tcPr>
            <w:tcW w:w="3320"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电    话：</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电    话：</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电    话：</w:t>
            </w:r>
            <w:r/>
          </w:p>
        </w:tc>
      </w:tr>
      <w:tr>
        <w:trPr/>
        <w:tc>
          <w:tcPr>
            <w:tcW w:w="3320"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传    真：</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传    真：</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传    真：</w:t>
            </w:r>
            <w:r/>
          </w:p>
        </w:tc>
      </w:tr>
      <w:tr>
        <w:trPr/>
        <w:tc>
          <w:tcPr>
            <w:tcW w:w="3320"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开户银行：</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开户银行：</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t xml:space="preserve">开户银行：</w:t>
            </w:r>
            <w:r/>
          </w:p>
        </w:tc>
      </w:tr>
      <w:tr>
        <w:trPr/>
        <w:tc>
          <w:tcPr>
            <w:tcW w:w="3320"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rPr>
                <w:rFonts w:hint="eastAsia"/>
                <w:lang w:eastAsia="zh-CN"/>
              </w:rPr>
              <w:t xml:space="preserve">账</w:t>
            </w:r>
            <w:r>
              <w:t xml:space="preserve">    号：</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rPr>
                <w:rFonts w:hint="eastAsia" w:eastAsia="宋体"/>
                <w:lang w:eastAsia="zh-CN"/>
              </w:rPr>
              <w:t xml:space="preserve">账</w:t>
            </w:r>
            <w:r>
              <w:t xml:space="preserve">    号：</w:t>
            </w:r>
            <w:r/>
          </w:p>
        </w:tc>
        <w:tc>
          <w:tcPr>
            <w:tcW w:w="3321" w:type="dxa"/>
            <w:textDirection w:val="lrTb"/>
            <w:noWrap w:val="false"/>
          </w:tcPr>
          <w:p>
            <w:pPr>
              <w:keepLines w:val="0"/>
              <w:keepNext w:val="0"/>
              <w:pageBreakBefore w:val="0"/>
              <w:spacing w:after="0" w:line="440" w:lineRule="exact"/>
              <w:rPr>
                <w:rFonts w:hint="eastAsia" w:ascii="宋体" w:hAnsi="宋体" w:eastAsia="宋体" w:cs="宋体"/>
                <w:sz w:val="21"/>
                <w:szCs w:val="21"/>
                <w:vertAlign w:val="baseline"/>
              </w:rPr>
              <w:outlineLvl w:val="9"/>
            </w:pPr>
            <w:r>
              <w:rPr>
                <w:rFonts w:hint="eastAsia" w:eastAsia="宋体"/>
                <w:lang w:eastAsia="zh-CN"/>
              </w:rPr>
              <w:t xml:space="preserve">账</w:t>
            </w:r>
            <w:r>
              <w:t xml:space="preserve">    号：</w:t>
            </w:r>
            <w:r/>
          </w:p>
        </w:tc>
      </w:tr>
    </w:tbl>
    <w:p>
      <w:pPr>
        <w:ind w:firstLine="420"/>
        <w:jc w:val="left"/>
        <w:spacing w:line="360" w:lineRule="auto"/>
        <w:widowControl w:val="off"/>
        <w:rPr>
          <w:rFonts w:hint="eastAsia" w:ascii="宋体" w:hAnsi="Courier New" w:eastAsia="宋体" w:cs="Courier New"/>
          <w:sz w:val="21"/>
          <w:szCs w:val="21"/>
          <w:lang w:val="en-US" w:eastAsia="zh-CN" w:bidi="ar-SA"/>
        </w:rPr>
      </w:pPr>
      <w:r>
        <w:rPr>
          <w:rFonts w:hint="eastAsia" w:ascii="宋体" w:hAnsi="Courier New" w:eastAsia="宋体" w:cs="Courier New"/>
          <w:sz w:val="21"/>
          <w:szCs w:val="21"/>
          <w:lang w:val="en-US" w:eastAsia="zh-CN" w:bidi="ar-SA"/>
        </w:rPr>
      </w:r>
      <w:r/>
    </w:p>
    <w:p>
      <w:pPr>
        <w:jc w:val="center"/>
        <w:keepLines w:val="0"/>
        <w:keepNext w:val="0"/>
        <w:pageBreakBefore w:val="0"/>
        <w:spacing w:line="440" w:lineRule="exact"/>
        <w:widowControl w:val="off"/>
        <w:rPr>
          <w:rFonts w:hint="eastAsia" w:ascii="宋体" w:hAnsi="宋体" w:eastAsia="宋体" w:cs="宋体"/>
          <w:b/>
          <w:bCs/>
          <w:sz w:val="36"/>
          <w:szCs w:val="36"/>
          <w:lang w:val="en-US" w:eastAsia="zh-CN" w:bidi="ar-SA"/>
        </w:rPr>
        <w:outlineLvl w:val="9"/>
      </w:pPr>
      <w:r>
        <w:rPr>
          <w:rFonts w:hint="eastAsia" w:ascii="宋体" w:hAnsi="宋体" w:eastAsia="宋体" w:cs="宋体"/>
          <w:b/>
          <w:bCs/>
          <w:sz w:val="36"/>
          <w:szCs w:val="36"/>
          <w:lang w:val="en-US" w:eastAsia="zh-CN" w:bidi="ar-SA"/>
        </w:rPr>
        <w:t xml:space="preserve">廉政合同</w:t>
      </w:r>
      <w:r/>
    </w:p>
    <w:p>
      <w:pPr>
        <w:keepLines w:val="0"/>
        <w:keepNext w:val="0"/>
        <w:pageBreakBefore w:val="0"/>
        <w:spacing w:after="0" w:line="440" w:lineRule="exact"/>
        <w:widowControl w:val="off"/>
        <w:rPr>
          <w:rFonts w:hint="eastAsia" w:ascii="宋体" w:hAnsi="宋体" w:eastAsia="宋体" w:cs="宋体"/>
          <w:b/>
          <w:sz w:val="21"/>
          <w:szCs w:val="21"/>
          <w:u w:val="single"/>
        </w:rPr>
        <w:outlineLvl w:val="9"/>
      </w:pPr>
      <w:r>
        <w:rPr>
          <w:rFonts w:hint="eastAsia" w:ascii="宋体" w:hAnsi="宋体" w:eastAsia="宋体" w:cs="宋体"/>
          <w:sz w:val="21"/>
          <w:szCs w:val="21"/>
        </w:rPr>
        <w:t xml:space="preserve">甲方：</w:t>
      </w:r>
      <w:r>
        <w:rPr>
          <w:rFonts w:hint="eastAsia" w:ascii="宋体" w:hAnsi="宋体" w:eastAsia="宋体" w:cs="宋体"/>
          <w:b/>
          <w:sz w:val="21"/>
          <w:szCs w:val="21"/>
          <w:u w:val="single"/>
        </w:rPr>
        <w:t xml:space="preserve">                      </w:t>
      </w:r>
      <w:r>
        <w:rPr>
          <w:rFonts w:hint="eastAsia" w:ascii="宋体" w:hAnsi="宋体" w:cs="宋体"/>
          <w:b/>
          <w:sz w:val="21"/>
          <w:szCs w:val="21"/>
          <w:u w:val="single"/>
          <w:lang w:val="en-US" w:eastAsia="zh-CN"/>
        </w:rPr>
        <w:t xml:space="preserve">         </w:t>
      </w:r>
      <w:r>
        <w:rPr>
          <w:rFonts w:hint="eastAsia" w:ascii="宋体" w:hAnsi="宋体" w:eastAsia="宋体" w:cs="宋体"/>
          <w:b/>
          <w:sz w:val="21"/>
          <w:szCs w:val="21"/>
          <w:u w:val="single"/>
        </w:rPr>
        <w:t xml:space="preserve">        </w:t>
      </w:r>
      <w:r/>
    </w:p>
    <w:p>
      <w:pPr>
        <w:keepLines w:val="0"/>
        <w:keepNext w:val="0"/>
        <w:pageBreakBefore w:val="0"/>
        <w:spacing w:after="0" w:line="440" w:lineRule="exact"/>
        <w:widowControl w:val="off"/>
        <w:rPr>
          <w:rFonts w:hint="eastAsia" w:ascii="宋体" w:hAnsi="宋体" w:eastAsia="宋体" w:cs="宋体"/>
          <w:b/>
          <w:sz w:val="21"/>
          <w:szCs w:val="21"/>
          <w:u w:val="single"/>
          <w:lang w:val="en-US" w:eastAsia="zh-CN"/>
        </w:rPr>
        <w:outlineLvl w:val="9"/>
      </w:pPr>
      <w:r>
        <w:rPr>
          <w:rFonts w:hint="eastAsia" w:ascii="宋体" w:hAnsi="宋体" w:eastAsia="宋体" w:cs="宋体"/>
          <w:sz w:val="21"/>
          <w:szCs w:val="21"/>
          <w:lang w:eastAsia="zh-CN"/>
        </w:rPr>
        <w:t xml:space="preserve">乙</w:t>
      </w:r>
      <w:r>
        <w:rPr>
          <w:rFonts w:hint="eastAsia" w:ascii="宋体" w:hAnsi="宋体" w:eastAsia="宋体" w:cs="宋体"/>
          <w:sz w:val="21"/>
          <w:szCs w:val="21"/>
        </w:rPr>
        <w:t xml:space="preserve">方：</w:t>
      </w:r>
      <w:r>
        <w:rPr>
          <w:rFonts w:hint="eastAsia" w:ascii="宋体" w:hAnsi="宋体" w:eastAsia="宋体" w:cs="宋体"/>
          <w:b/>
          <w:sz w:val="21"/>
          <w:szCs w:val="21"/>
          <w:u w:val="single"/>
        </w:rPr>
        <w:t xml:space="preserve">                       </w:t>
      </w:r>
      <w:r>
        <w:rPr>
          <w:rFonts w:hint="eastAsia" w:ascii="宋体" w:hAnsi="宋体" w:cs="宋体"/>
          <w:b/>
          <w:sz w:val="21"/>
          <w:szCs w:val="21"/>
          <w:u w:val="single"/>
          <w:lang w:val="en-US" w:eastAsia="zh-CN"/>
        </w:rPr>
        <w:t xml:space="preserve">         </w:t>
      </w:r>
      <w:r>
        <w:rPr>
          <w:rFonts w:hint="eastAsia" w:ascii="宋体" w:hAnsi="宋体" w:eastAsia="宋体" w:cs="宋体"/>
          <w:b/>
          <w:sz w:val="21"/>
          <w:szCs w:val="21"/>
          <w:u w:val="single"/>
        </w:rPr>
        <w:t xml:space="preserve">       </w:t>
      </w:r>
      <w:r/>
    </w:p>
    <w:p>
      <w:pPr>
        <w:keepLines w:val="0"/>
        <w:keepNext w:val="0"/>
        <w:pageBreakBefore w:val="0"/>
        <w:spacing w:after="0" w:line="440" w:lineRule="exact"/>
        <w:widowControl w:val="off"/>
        <w:rPr>
          <w:rFonts w:hint="eastAsia" w:ascii="宋体" w:hAnsi="宋体" w:eastAsia="宋体" w:cs="宋体"/>
          <w:b/>
          <w:sz w:val="21"/>
          <w:szCs w:val="21"/>
          <w:u w:val="single"/>
        </w:rPr>
        <w:outlineLvl w:val="9"/>
      </w:pP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"https://www.baidu.com/link?url=h7V5K7ClopaNOMVyQ5rTFLmRX0jexDU_fXH8AaHbwyrvn6svrt9j7jtGutD8puUV&amp;wd=&amp;eqid=8722a91000015e47000000055b7b9e84" \t "https://www.baidu.com/_blank" </w:instrText>
      </w:r>
      <w:r>
        <w:rPr>
          <w:rFonts w:hint="eastAsia" w:ascii="宋体" w:hAnsi="宋体" w:eastAsia="宋体" w:cs="宋体"/>
          <w:sz w:val="21"/>
          <w:szCs w:val="21"/>
        </w:rPr>
        <w:fldChar w:fldCharType="separate"/>
      </w:r>
      <w:r>
        <w:rPr>
          <w:rFonts w:hint="eastAsia" w:ascii="宋体" w:hAnsi="宋体" w:eastAsia="宋体" w:cs="宋体"/>
          <w:sz w:val="21"/>
          <w:szCs w:val="21"/>
        </w:rPr>
        <w:fldChar w:fldCharType="end"/>
      </w:r>
      <w:r>
        <w:rPr>
          <w:rFonts w:hint="eastAsia" w:ascii="宋体" w:hAnsi="宋体" w:eastAsia="宋体" w:cs="宋体"/>
          <w:sz w:val="21"/>
          <w:szCs w:val="21"/>
          <w:u w:val="single"/>
        </w:rPr>
        <w:t xml:space="preserve">                                      </w:t>
      </w:r>
      <w:r>
        <w:rPr>
          <w:rFonts w:hint="eastAsia" w:ascii="宋体" w:hAnsi="宋体" w:eastAsia="宋体" w:cs="宋体"/>
          <w:b/>
          <w:sz w:val="21"/>
          <w:szCs w:val="21"/>
          <w:u w:val="single"/>
        </w:rPr>
        <w:t xml:space="preserve"> </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为贯彻落实党中央、国务院《关于实行党风廉政建设责任制的规定》，进一步加强工程建设中的党风廉政建设，保证</w:t>
      </w:r>
      <w:r>
        <w:rPr>
          <w:rFonts w:hint="eastAsia" w:ascii="宋体" w:hAnsi="宋体" w:eastAsia="宋体" w:cs="宋体"/>
          <w:b/>
          <w:sz w:val="21"/>
          <w:szCs w:val="21"/>
          <w:u w:val="single"/>
        </w:rPr>
        <w:t xml:space="preserve">工程</w:t>
      </w:r>
      <w:r>
        <w:rPr>
          <w:rFonts w:hint="eastAsia" w:ascii="宋体" w:hAnsi="宋体" w:eastAsia="宋体" w:cs="宋体"/>
          <w:sz w:val="21"/>
          <w:szCs w:val="21"/>
        </w:rPr>
        <w:t xml:space="preserve">建设优质、高效、有序地进行，经双方协商一致，自愿签订以下廉政合同。</w:t>
      </w:r>
      <w:r/>
    </w:p>
    <w:p>
      <w:pPr>
        <w:ind w:firstLine="422"/>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b/>
          <w:sz w:val="21"/>
          <w:szCs w:val="21"/>
        </w:rPr>
        <w:t xml:space="preserve">第一条</w:t>
      </w:r>
      <w:r>
        <w:rPr>
          <w:rFonts w:hint="eastAsia" w:ascii="宋体" w:hAnsi="宋体" w:eastAsia="宋体" w:cs="宋体"/>
          <w:sz w:val="21"/>
          <w:szCs w:val="21"/>
        </w:rPr>
        <w:t xml:space="preserve">  甲丙双方的权利和义务</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（一）严格遵守党和国家有关法规及党风廉政建设各项规定。</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（二）严格执行</w:t>
      </w:r>
      <w:r>
        <w:rPr>
          <w:rFonts w:hint="eastAsia" w:ascii="宋体" w:hAnsi="宋体" w:eastAsia="宋体" w:cs="宋体"/>
          <w:b/>
          <w:sz w:val="21"/>
          <w:szCs w:val="21"/>
          <w:u w:val="single"/>
        </w:rPr>
        <w:t xml:space="preserve">工程</w:t>
      </w:r>
      <w:r>
        <w:rPr>
          <w:rFonts w:hint="eastAsia" w:ascii="宋体" w:hAnsi="宋体" w:eastAsia="宋体" w:cs="宋体"/>
          <w:sz w:val="21"/>
          <w:szCs w:val="21"/>
        </w:rPr>
        <w:t xml:space="preserve">各项规定，自觉按合同办事。</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（三）双方的业务活动坚持公开、公正、公平、诚信的原则（法律认定的商业秘密和合同文件另有规定除外），严禁损害国家和集体利益、违反工程建设管理规章制度。</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（四）建立健全党风廉政建设各项制度，开展反腐倡廉宣传教育，加强对本方工作人员的监督检查。</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keepLines w:val="0"/>
        <w:keepNext w:val="0"/>
        <w:pageBreakBefore w:val="0"/>
        <w:spacing w:after="0" w:line="440" w:lineRule="exact"/>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第二条  </w:t>
      </w:r>
      <w:r>
        <w:rPr>
          <w:rFonts w:hint="eastAsia" w:ascii="宋体" w:hAnsi="宋体" w:eastAsia="宋体" w:cs="宋体"/>
          <w:sz w:val="21"/>
          <w:szCs w:val="21"/>
        </w:rPr>
        <w:t xml:space="preserve">甲方在廉政建设方面的义务</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（一）甲方及其工作人员不准在</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安插亲友及介绍销售工程材料，不得指定需购物资设备的销售单位或部门；不得挤占、截留、挪用工程款或超进度拨付工程款；严禁私设小金库。 </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（二）甲方及其工作人员不准利用职务之便索要或接受</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的现金、有价证券、支付凭证及收受干股，或以赌博等交易形式非法收受</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财物。</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（三）甲方及其工作人员不准让</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报销应由甲方或个人支付的费用；不准利用职务便利为</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谋取不当利益。</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（四）甲方及其工作人员不准要求或者接受</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可能影响公正执行公务的宴请；不准要求</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提供交通工具、通讯工具、高档办公用品等。</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（五）甲方及其工作人员不准要求或者接受</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为其住房装修、婚丧嫁娶、特定关系人（近亲属及其它共同利益关系的人）出国（境）旅游提供方便。</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（六）甲方及其工作人员不准利用职务之便为</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谋取利益之前或之后，约定在其离职后收受</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财物，并在离职后收受。</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（七）甲方及其工作人员不准要求或者收受</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住房、汽车等物品，不准收受</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为其以明显低于市场价购置住房或以劣换优、以借为名占用</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住房。</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（八）甲方及其工作人员不准要求或者接受</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以给特定关系人安排工作为名，使特定关系人不实际工作却获取薪酬；不准违反规定从事与</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施工项目有关的材料设备供应、工程分包等经济活动。</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（九）甲方及其工作人员不准在与</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有直接利害关系的企事业单位兼职、兼职取酬、投资入股、经商办企业以及从事有偿中介活动。</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（十）甲方及其工作人员不得利用职务便利为</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谋取利益，由</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出资 “合作”开办公司或进行其他合作投资，或委托</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投资证券、期货或由其他委托理财名义，未实际出资并获取“收益”，或虽然出资，但获取“利益”明显高于出资应得收益；或授意</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以本规定所列形式，将有关财物给特定关系人。</w:t>
      </w:r>
      <w:r/>
    </w:p>
    <w:p>
      <w:pPr>
        <w:ind w:firstLine="422"/>
        <w:keepLines w:val="0"/>
        <w:keepNext w:val="0"/>
        <w:pageBreakBefore w:val="0"/>
        <w:spacing w:after="0" w:line="440" w:lineRule="exact"/>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第三条  </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在廉政建设方面义务</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（一）</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不准以任何形式向甲方及其工作人员馈赠现金、有价证券、支付凭证及赠送干股，或以赌博等交易形式非法赠送甲方财物。</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（二）</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不准以任何名义为甲方及其工作人员报销应由甲方或个人支付的费用。</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（三）</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不准以任何理由邀请甲方工作人员参加对承建的工程项目有影响的宴请及娱乐活动；不准为其提供通讯工具、交通工具、高档办公用品等。</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（四）</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不准为甲方工作人员住房装修、婚丧嫁娶、特定关系人出国（境）旅游提供方便；不准为甲方工作人员的特定关系人以安排工作为名，使其不实际工作却获取薪酬。</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（五）</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不准赠送甲方工作人员住房、汽车等物品，不准为其以明显低于市场价购置住房或以劣换优、以借为名赠送住房。</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（六）</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不准违反规定将承建的施工项目分包或非法转包。</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（七）</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及其工作人员不准与该工程的监理单位串通，违反工程计量、资金支付、质量验评、竣工验收等有关规定和程序，损害甲方利益，影响工程质量、进度和安全。</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（八）按照甲方和监督部门的要求，对农民工工资实行银行卡支付，不得克扣、截留、拖欠农民工工资。</w:t>
      </w:r>
      <w:r/>
    </w:p>
    <w:p>
      <w:pPr>
        <w:ind w:firstLine="422"/>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b/>
          <w:sz w:val="21"/>
          <w:szCs w:val="21"/>
        </w:rPr>
        <w:t xml:space="preserve">第四条</w:t>
      </w:r>
      <w:r>
        <w:rPr>
          <w:rFonts w:hint="eastAsia" w:ascii="宋体" w:hAnsi="宋体" w:eastAsia="宋体" w:cs="宋体"/>
          <w:sz w:val="21"/>
          <w:szCs w:val="21"/>
        </w:rPr>
        <w:t xml:space="preserve">  违约责任</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（一）甲方若违反本《廉政合同》有关规定的，对违纪违规人员，由甲方主管部门依据有关规定查处，构成犯罪的移交司法机关处理，给</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造成的损失，按有关规定予以赔偿。</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（二）</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若违反本《廉政合同》有关规定的，对违纪违规人员，由</w:t>
      </w:r>
      <w:r>
        <w:rPr>
          <w:rFonts w:hint="eastAsia" w:ascii="宋体" w:hAnsi="宋体" w:eastAsia="宋体" w:cs="宋体"/>
          <w:sz w:val="21"/>
          <w:szCs w:val="21"/>
          <w:lang w:eastAsia="zh-CN"/>
        </w:rPr>
        <w:t xml:space="preserve">丙方</w:t>
      </w:r>
      <w:r>
        <w:rPr>
          <w:rFonts w:hint="eastAsia" w:ascii="宋体" w:hAnsi="宋体" w:eastAsia="宋体" w:cs="宋体"/>
          <w:sz w:val="21"/>
          <w:szCs w:val="21"/>
        </w:rPr>
        <w:t xml:space="preserve">主管部门或行业管理部门依据有关规定查处，构成犯罪的移交司法机关处理，给甲方造成的损失，按有关规定予以赔偿，并按江苏省工程建设项目招投标诚信管理相关办法予以处罚。</w:t>
      </w:r>
      <w:r/>
    </w:p>
    <w:p>
      <w:pPr>
        <w:ind w:firstLine="422"/>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b/>
          <w:sz w:val="21"/>
          <w:szCs w:val="21"/>
        </w:rPr>
        <w:t xml:space="preserve">第五条</w:t>
      </w:r>
      <w:r>
        <w:rPr>
          <w:rFonts w:hint="eastAsia" w:ascii="宋体" w:hAnsi="宋体" w:eastAsia="宋体" w:cs="宋体"/>
          <w:sz w:val="21"/>
          <w:szCs w:val="21"/>
        </w:rPr>
        <w:t xml:space="preserve">  督查单位</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双方约定：自愿接受</w:t>
      </w:r>
      <w:r>
        <w:rPr>
          <w:rFonts w:hint="eastAsia" w:ascii="宋体" w:hAnsi="宋体" w:eastAsia="宋体" w:cs="宋体"/>
          <w:b/>
          <w:sz w:val="21"/>
          <w:szCs w:val="21"/>
          <w:u w:val="single"/>
        </w:rPr>
        <w:t xml:space="preserve">长三角投资发展（江苏）有限公司纪委</w:t>
      </w:r>
      <w:r>
        <w:rPr>
          <w:rFonts w:hint="eastAsia" w:ascii="宋体" w:hAnsi="宋体" w:eastAsia="宋体" w:cs="宋体"/>
          <w:sz w:val="21"/>
          <w:szCs w:val="21"/>
        </w:rPr>
        <w:t xml:space="preserve">对合同执行情况的监督检查，双方应积极配合督查单位的检查，包括提供有关资料和财务账册凭证，接受本合同规定范围内的裁定意见。</w:t>
      </w:r>
      <w:r/>
    </w:p>
    <w:p>
      <w:pPr>
        <w:ind w:firstLine="422"/>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b/>
          <w:sz w:val="21"/>
          <w:szCs w:val="21"/>
        </w:rPr>
        <w:t xml:space="preserve">第六条</w:t>
      </w:r>
      <w:r>
        <w:rPr>
          <w:rFonts w:hint="eastAsia" w:ascii="宋体" w:hAnsi="宋体" w:eastAsia="宋体" w:cs="宋体"/>
          <w:sz w:val="21"/>
          <w:szCs w:val="21"/>
        </w:rPr>
        <w:t xml:space="preserve">  检查方式</w:t>
      </w:r>
      <w:r/>
    </w:p>
    <w:p>
      <w:pPr>
        <w:ind w:firstLine="42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本合同的履约情况由督查单位主持，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keepLines w:val="0"/>
        <w:keepNext w:val="0"/>
        <w:pageBreakBefore w:val="0"/>
        <w:spacing w:after="0" w:line="440" w:lineRule="exact"/>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第七条  </w:t>
      </w:r>
      <w:r>
        <w:rPr>
          <w:rFonts w:hint="eastAsia" w:ascii="宋体" w:hAnsi="宋体" w:eastAsia="宋体" w:cs="宋体"/>
          <w:sz w:val="21"/>
          <w:szCs w:val="21"/>
        </w:rPr>
        <w:t xml:space="preserve">本合同有效期为工程开工之日起至该合同工程项目竣工验收后止</w:t>
      </w:r>
      <w:r>
        <w:rPr>
          <w:rFonts w:hint="eastAsia" w:ascii="宋体" w:hAnsi="宋体" w:eastAsia="宋体" w:cs="宋体"/>
          <w:b/>
          <w:sz w:val="21"/>
          <w:szCs w:val="21"/>
        </w:rPr>
        <w:t xml:space="preserve">。</w:t>
      </w:r>
      <w:r/>
    </w:p>
    <w:tbl>
      <w:tblPr>
        <w:tblStyle w:val="950"/>
        <w:tblW w:w="99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320"/>
        <w:gridCol w:w="3321"/>
        <w:gridCol w:w="3321"/>
      </w:tblGrid>
      <w:tr>
        <w:trPr/>
        <w:tc>
          <w:tcPr>
            <w:tcW w:w="3320" w:type="dxa"/>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lang w:eastAsia="zh-CN"/>
              </w:rPr>
              <w:outlineLvl w:val="9"/>
            </w:pPr>
            <w:r>
              <w:rPr>
                <w:rFonts w:hint="eastAsia" w:ascii="宋体" w:hAnsi="宋体" w:cs="宋体"/>
                <w:sz w:val="21"/>
                <w:szCs w:val="21"/>
                <w:vertAlign w:val="baseline"/>
                <w:lang w:eastAsia="zh-CN"/>
              </w:rPr>
              <w:t xml:space="preserve">甲</w:t>
            </w:r>
            <w:r>
              <w:rPr>
                <w:rFonts w:hint="eastAsia" w:ascii="宋体" w:hAnsi="宋体" w:cs="宋体"/>
                <w:sz w:val="21"/>
                <w:szCs w:val="21"/>
                <w:vertAlign w:val="baseline"/>
                <w:lang w:val="en-US" w:eastAsia="zh-CN"/>
              </w:rPr>
              <w:t xml:space="preserve">  </w:t>
            </w:r>
            <w:r>
              <w:rPr>
                <w:rFonts w:hint="eastAsia" w:ascii="宋体" w:hAnsi="宋体" w:cs="宋体"/>
                <w:sz w:val="21"/>
                <w:szCs w:val="21"/>
                <w:vertAlign w:val="baseline"/>
                <w:lang w:eastAsia="zh-CN"/>
              </w:rPr>
              <w:t xml:space="preserve">方：（盖章）</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ascii="宋体" w:hAnsi="宋体" w:cs="宋体"/>
                <w:sz w:val="21"/>
                <w:szCs w:val="21"/>
                <w:vertAlign w:val="baseline"/>
                <w:lang w:eastAsia="zh-CN"/>
              </w:rPr>
              <w:t xml:space="preserve">乙</w:t>
            </w:r>
            <w:r>
              <w:rPr>
                <w:rFonts w:hint="eastAsia" w:ascii="宋体" w:hAnsi="宋体" w:cs="宋体"/>
                <w:sz w:val="21"/>
                <w:szCs w:val="21"/>
                <w:vertAlign w:val="baseline"/>
                <w:lang w:val="en-US" w:eastAsia="zh-CN"/>
              </w:rPr>
              <w:t xml:space="preserve">  </w:t>
            </w:r>
            <w:r>
              <w:rPr>
                <w:rFonts w:hint="eastAsia" w:ascii="宋体" w:hAnsi="宋体" w:cs="宋体"/>
                <w:sz w:val="21"/>
                <w:szCs w:val="21"/>
                <w:vertAlign w:val="baseline"/>
                <w:lang w:eastAsia="zh-CN"/>
              </w:rPr>
              <w:t xml:space="preserve">方：（盖章）</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ascii="宋体" w:hAnsi="宋体" w:cs="宋体"/>
                <w:sz w:val="21"/>
                <w:szCs w:val="21"/>
                <w:vertAlign w:val="baseline"/>
                <w:lang w:eastAsia="zh-CN"/>
              </w:rPr>
              <w:t xml:space="preserve">丙</w:t>
            </w:r>
            <w:r>
              <w:rPr>
                <w:rFonts w:hint="eastAsia" w:ascii="宋体" w:hAnsi="宋体" w:cs="宋体"/>
                <w:sz w:val="21"/>
                <w:szCs w:val="21"/>
                <w:vertAlign w:val="baseline"/>
                <w:lang w:val="en-US" w:eastAsia="zh-CN"/>
              </w:rPr>
              <w:t xml:space="preserve">  </w:t>
            </w:r>
            <w:r>
              <w:rPr>
                <w:rFonts w:hint="eastAsia" w:ascii="宋体" w:hAnsi="宋体" w:cs="宋体"/>
                <w:sz w:val="21"/>
                <w:szCs w:val="21"/>
                <w:vertAlign w:val="baseline"/>
                <w:lang w:eastAsia="zh-CN"/>
              </w:rPr>
              <w:t xml:space="preserve">方：（盖章）</w:t>
            </w:r>
            <w:r/>
          </w:p>
        </w:tc>
      </w:tr>
      <w:tr>
        <w:trPr/>
        <w:tc>
          <w:tcPr>
            <w:tcW w:w="3320" w:type="dxa"/>
            <w:textDirection w:val="lrTb"/>
            <w:noWrap w:val="false"/>
          </w:tcPr>
          <w:p>
            <w:pPr>
              <w:keepLines w:val="0"/>
              <w:keepNext w:val="0"/>
              <w:pageBreakBefore w:val="0"/>
              <w:spacing w:after="0" w:line="440" w:lineRule="exact"/>
              <w:widowControl w:val="off"/>
              <w:rPr>
                <w:rFonts w:hint="eastAsia"/>
                <w:lang w:eastAsia="zh-CN"/>
              </w:rPr>
              <w:outlineLvl w:val="9"/>
            </w:pPr>
            <w:r>
              <w:rPr>
                <w:rFonts w:hint="eastAsia"/>
                <w:lang w:eastAsia="zh-CN"/>
              </w:rPr>
              <w:t xml:space="preserve">法定代表人：（签名）</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lang w:eastAsia="zh-CN"/>
              </w:rPr>
              <w:t xml:space="preserve">法定代表人：（签名）</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lang w:eastAsia="zh-CN"/>
              </w:rPr>
              <w:t xml:space="preserve">法定代表人：（签名）</w:t>
            </w:r>
            <w:r/>
          </w:p>
        </w:tc>
      </w:tr>
      <w:tr>
        <w:trPr/>
        <w:tc>
          <w:tcPr>
            <w:tcW w:w="3320" w:type="dxa"/>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lang w:eastAsia="zh-CN"/>
              </w:rPr>
              <w:outlineLvl w:val="9"/>
            </w:pPr>
            <w:r>
              <w:rPr>
                <w:rFonts w:hint="eastAsia" w:ascii="宋体" w:hAnsi="宋体" w:cs="宋体"/>
                <w:sz w:val="21"/>
                <w:szCs w:val="21"/>
                <w:vertAlign w:val="baseline"/>
                <w:lang w:eastAsia="zh-CN"/>
              </w:rPr>
              <w:t xml:space="preserve">或授权代理人：（签章）</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ascii="宋体" w:hAnsi="宋体" w:cs="宋体"/>
                <w:sz w:val="21"/>
                <w:szCs w:val="21"/>
                <w:vertAlign w:val="baseline"/>
                <w:lang w:eastAsia="zh-CN"/>
              </w:rPr>
              <w:t xml:space="preserve">或授权代理人：（签章）</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ascii="宋体" w:hAnsi="宋体" w:cs="宋体"/>
                <w:sz w:val="21"/>
                <w:szCs w:val="21"/>
                <w:vertAlign w:val="baseline"/>
                <w:lang w:eastAsia="zh-CN"/>
              </w:rPr>
              <w:t xml:space="preserve">或授权代理人：（签章）</w:t>
            </w:r>
            <w:r/>
          </w:p>
        </w:tc>
      </w:tr>
      <w:tr>
        <w:trPr/>
        <w:tc>
          <w:tcPr>
            <w:tcW w:w="3320" w:type="dxa"/>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lang w:eastAsia="zh-CN"/>
              </w:rPr>
              <w:outlineLvl w:val="9"/>
            </w:pPr>
            <w:r>
              <w:rPr>
                <w:rFonts w:hint="eastAsia" w:ascii="宋体" w:hAnsi="宋体" w:cs="宋体"/>
                <w:sz w:val="21"/>
                <w:szCs w:val="21"/>
                <w:vertAlign w:val="baseline"/>
                <w:lang w:eastAsia="zh-CN"/>
              </w:rPr>
              <w:t xml:space="preserve">单位地址：</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ascii="宋体" w:hAnsi="宋体" w:cs="宋体"/>
                <w:sz w:val="21"/>
                <w:szCs w:val="21"/>
                <w:vertAlign w:val="baseline"/>
                <w:lang w:eastAsia="zh-CN"/>
              </w:rPr>
              <w:t xml:space="preserve">单位地址：</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ascii="宋体" w:hAnsi="宋体" w:cs="宋体"/>
                <w:sz w:val="21"/>
                <w:szCs w:val="21"/>
                <w:vertAlign w:val="baseline"/>
                <w:lang w:eastAsia="zh-CN"/>
              </w:rPr>
              <w:t xml:space="preserve">单位地址：</w:t>
            </w:r>
            <w:r/>
          </w:p>
        </w:tc>
      </w:tr>
      <w:tr>
        <w:trPr/>
        <w:tc>
          <w:tcPr>
            <w:tcW w:w="3320" w:type="dxa"/>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lang w:eastAsia="zh-CN"/>
              </w:rPr>
              <w:outlineLvl w:val="9"/>
            </w:pPr>
            <w:r>
              <w:rPr>
                <w:rFonts w:hint="eastAsia" w:ascii="宋体" w:hAnsi="宋体" w:cs="宋体"/>
                <w:sz w:val="21"/>
                <w:szCs w:val="21"/>
                <w:vertAlign w:val="baseline"/>
                <w:lang w:eastAsia="zh-CN"/>
              </w:rPr>
              <w:t xml:space="preserve">联系电话：</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ascii="宋体" w:hAnsi="宋体" w:cs="宋体"/>
                <w:sz w:val="21"/>
                <w:szCs w:val="21"/>
                <w:vertAlign w:val="baseline"/>
                <w:lang w:eastAsia="zh-CN"/>
              </w:rPr>
              <w:t xml:space="preserve">联系电话：</w:t>
            </w:r>
            <w:r/>
          </w:p>
        </w:tc>
        <w:tc>
          <w:tcPr>
            <w:tcW w:w="3321" w:type="dxa"/>
            <w:vAlign w:val="top"/>
            <w:textDirection w:val="lrTb"/>
            <w:noWrap w:val="false"/>
          </w:tcPr>
          <w:p>
            <w:pPr>
              <w:keepLines w:val="0"/>
              <w:keepNext w:val="0"/>
              <w:pageBreakBefore w:val="0"/>
              <w:spacing w:after="0" w:line="440" w:lineRule="exact"/>
              <w:widowControl w:val="off"/>
              <w:rPr>
                <w:rFonts w:hint="eastAsia" w:ascii="宋体" w:hAnsi="宋体" w:eastAsia="宋体" w:cs="宋体"/>
                <w:sz w:val="21"/>
                <w:szCs w:val="21"/>
                <w:vertAlign w:val="baseline"/>
              </w:rPr>
              <w:outlineLvl w:val="9"/>
            </w:pPr>
            <w:r>
              <w:rPr>
                <w:rFonts w:hint="eastAsia" w:ascii="宋体" w:hAnsi="宋体" w:cs="宋体"/>
                <w:sz w:val="21"/>
                <w:szCs w:val="21"/>
                <w:vertAlign w:val="baseline"/>
                <w:lang w:eastAsia="zh-CN"/>
              </w:rPr>
              <w:t xml:space="preserve">联系电话：</w:t>
            </w:r>
            <w:r/>
          </w:p>
        </w:tc>
      </w:tr>
    </w:tbl>
    <w:p>
      <w:pPr>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p>
      <w:pPr>
        <w:ind w:firstLine="560"/>
        <w:keepLines w:val="0"/>
        <w:keepNext w:val="0"/>
        <w:pageBreakBefore w:val="0"/>
        <w:spacing w:after="0"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p>
      <w:pPr>
        <w:ind w:firstLine="420"/>
        <w:jc w:val="left"/>
        <w:spacing w:line="360" w:lineRule="auto"/>
        <w:widowControl w:val="off"/>
        <w:rPr>
          <w:rFonts w:hint="eastAsia" w:ascii="宋体" w:hAnsi="Courier New" w:eastAsia="宋体" w:cs="Courier New"/>
          <w:sz w:val="21"/>
          <w:szCs w:val="21"/>
          <w:lang w:val="en-US" w:eastAsia="zh-CN" w:bidi="ar-SA"/>
        </w:rPr>
      </w:pPr>
      <w:r>
        <w:rPr>
          <w:rFonts w:hint="eastAsia" w:ascii="宋体" w:hAnsi="Courier New" w:eastAsia="宋体" w:cs="Courier New"/>
          <w:sz w:val="21"/>
          <w:szCs w:val="21"/>
          <w:lang w:val="en-US" w:eastAsia="zh-CN" w:bidi="ar-SA"/>
        </w:rPr>
      </w:r>
      <w:r/>
    </w:p>
    <w:p>
      <w:pPr>
        <w:jc w:val="center"/>
        <w:spacing w:after="0" w:line="240" w:lineRule="auto"/>
        <w:rPr>
          <w:rFonts w:ascii="Times New Roman" w:hAnsi="Times New Roman"/>
          <w:b/>
          <w:sz w:val="52"/>
          <w:szCs w:val="52"/>
        </w:rPr>
      </w:pPr>
      <w:r>
        <w:rPr>
          <w:rFonts w:ascii="Times New Roman" w:hAnsi="Times New Roman"/>
          <w:b/>
          <w:sz w:val="52"/>
          <w:szCs w:val="52"/>
        </w:rPr>
      </w:r>
      <w:r/>
    </w:p>
    <w:p>
      <w:pPr>
        <w:jc w:val="center"/>
        <w:spacing w:after="0" w:line="240" w:lineRule="auto"/>
        <w:rPr>
          <w:rFonts w:ascii="Times New Roman" w:hAnsi="Times New Roman"/>
          <w:b/>
          <w:sz w:val="52"/>
          <w:szCs w:val="52"/>
        </w:rPr>
      </w:pPr>
      <w:r>
        <w:rPr>
          <w:rFonts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jc w:val="center"/>
        <w:spacing w:after="0" w:line="240" w:lineRule="auto"/>
        <w:rPr>
          <w:rFonts w:hint="eastAsia" w:ascii="Times New Roman" w:hAnsi="Times New Roman"/>
          <w:b/>
          <w:sz w:val="52"/>
          <w:szCs w:val="52"/>
        </w:rPr>
      </w:pPr>
      <w:r>
        <w:rPr>
          <w:rFonts w:hint="eastAsia" w:ascii="Times New Roman" w:hAnsi="Times New Roman"/>
          <w:b/>
          <w:sz w:val="52"/>
          <w:szCs w:val="52"/>
        </w:rPr>
      </w:r>
      <w:r/>
    </w:p>
    <w:p>
      <w:pPr>
        <w:pStyle w:val="958"/>
        <w:numPr>
          <w:ilvl w:val="0"/>
          <w:numId w:val="1"/>
        </w:numPr>
        <w:spacing w:before="0" w:after="0" w:line="360" w:lineRule="auto"/>
        <w:rPr>
          <w:rFonts w:cs="宋体"/>
          <w:b/>
          <w:bCs/>
          <w:color w:val="auto"/>
          <w:sz w:val="32"/>
          <w:szCs w:val="32"/>
        </w:rPr>
      </w:pPr>
      <w:r/>
      <w:bookmarkStart w:id="67" w:name="_Toc31964"/>
      <w:r/>
      <w:bookmarkStart w:id="68" w:name="_Toc8163"/>
      <w:r/>
      <w:bookmarkStart w:id="69" w:name="_Toc11075"/>
      <w:r/>
      <w:bookmarkStart w:id="70" w:name="_Toc3519"/>
      <w:r/>
      <w:bookmarkStart w:id="71" w:name="_Toc13699"/>
      <w:r/>
      <w:bookmarkStart w:id="72" w:name="_Toc8552"/>
      <w:r>
        <w:rPr>
          <w:rFonts w:hint="eastAsia" w:cs="宋体"/>
          <w:b/>
          <w:bCs/>
          <w:color w:val="auto"/>
          <w:sz w:val="32"/>
          <w:szCs w:val="32"/>
        </w:rPr>
        <w:t xml:space="preserve">附件格式</w:t>
      </w:r>
      <w:bookmarkEnd w:id="67"/>
      <w:r/>
      <w:bookmarkEnd w:id="68"/>
      <w:r/>
      <w:bookmarkEnd w:id="69"/>
      <w:r/>
      <w:bookmarkEnd w:id="70"/>
      <w:r/>
      <w:bookmarkEnd w:id="71"/>
      <w:r/>
      <w:bookmarkEnd w:id="72"/>
      <w:r/>
      <w:r/>
    </w:p>
    <w:p>
      <w:pPr>
        <w:spacing w:after="0" w:line="420" w:lineRule="exact"/>
        <w:rPr>
          <w:rFonts w:ascii="宋体" w:hAnsi="宋体" w:cs="宋体"/>
          <w:b/>
          <w:bCs/>
          <w:spacing w:val="20"/>
        </w:rPr>
      </w:pPr>
      <w:r>
        <w:rPr>
          <w:rFonts w:hint="eastAsia" w:ascii="宋体" w:hAnsi="宋体" w:cs="宋体"/>
          <w:b/>
          <w:bCs/>
        </w:rPr>
        <w:t xml:space="preserve">附件1、</w:t>
      </w:r>
      <w:r>
        <w:rPr>
          <w:rFonts w:hint="eastAsia" w:ascii="宋体" w:hAnsi="宋体" w:cs="宋体"/>
          <w:b/>
          <w:bCs/>
          <w:szCs w:val="21"/>
        </w:rPr>
        <w:t xml:space="preserve">磋商响应函</w:t>
      </w:r>
      <w:r/>
    </w:p>
    <w:p>
      <w:pPr>
        <w:jc w:val="center"/>
        <w:spacing w:after="0" w:line="420" w:lineRule="exact"/>
        <w:rPr>
          <w:rFonts w:ascii="宋体" w:hAnsi="宋体" w:cs="宋体"/>
          <w:b/>
          <w:bCs/>
          <w:szCs w:val="21"/>
        </w:rPr>
      </w:pPr>
      <w:r>
        <w:rPr>
          <w:rFonts w:hint="eastAsia" w:ascii="宋体" w:hAnsi="宋体" w:cs="宋体"/>
          <w:b/>
          <w:bCs/>
          <w:szCs w:val="21"/>
        </w:rPr>
        <w:t xml:space="preserve">磋商响应函</w:t>
      </w:r>
      <w:r/>
    </w:p>
    <w:p>
      <w:pPr>
        <w:spacing w:after="0" w:line="420" w:lineRule="exact"/>
        <w:rPr>
          <w:rFonts w:ascii="宋体" w:hAnsi="宋体" w:cs="宋体"/>
        </w:rPr>
      </w:pPr>
      <w:r>
        <w:rPr>
          <w:rFonts w:hint="eastAsia" w:ascii="宋体" w:hAnsi="宋体" w:cs="宋体"/>
          <w:u w:val="single"/>
        </w:rPr>
        <w:t xml:space="preserve">苏州欣禾诚工程咨询服务有限公司</w:t>
      </w:r>
      <w:r>
        <w:rPr>
          <w:rFonts w:hint="eastAsia" w:ascii="宋体" w:hAnsi="宋体" w:cs="宋体"/>
        </w:rPr>
        <w:t xml:space="preserve">：</w:t>
      </w:r>
      <w:r/>
    </w:p>
    <w:p>
      <w:pPr>
        <w:ind w:firstLine="420"/>
        <w:spacing w:after="0" w:line="420" w:lineRule="exact"/>
        <w:rPr>
          <w:rFonts w:ascii="宋体" w:hAnsi="宋体" w:cs="宋体"/>
        </w:rPr>
      </w:pPr>
      <w:r>
        <w:rPr>
          <w:rFonts w:hint="eastAsia" w:ascii="宋体" w:hAnsi="宋体" w:cs="宋体"/>
        </w:rPr>
        <w:t xml:space="preserve">我们收到你们</w:t>
      </w:r>
      <w:r>
        <w:rPr>
          <w:rFonts w:hint="eastAsia" w:ascii="宋体" w:hAnsi="宋体" w:cs="宋体"/>
          <w:bCs/>
          <w:szCs w:val="22"/>
          <w:u w:val="single"/>
          <w:lang w:eastAsia="zh-CN"/>
        </w:rPr>
        <w:t xml:space="preserve">JSZC-320509-SXHC-C2026-0017</w:t>
      </w:r>
      <w:r>
        <w:rPr>
          <w:rFonts w:hint="eastAsia" w:ascii="宋体" w:hAnsi="宋体" w:cs="宋体"/>
          <w:bCs/>
          <w:szCs w:val="22"/>
        </w:rPr>
        <w:t xml:space="preserve">号</w:t>
      </w:r>
      <w:r>
        <w:rPr>
          <w:rFonts w:hint="eastAsia" w:ascii="宋体" w:hAnsi="宋体" w:cs="宋体"/>
        </w:rPr>
        <w:t xml:space="preserve">磋商采购文件，经仔细阅读和研究，我们决定参加磋商。</w:t>
      </w:r>
      <w:r/>
    </w:p>
    <w:p>
      <w:pPr>
        <w:ind w:firstLine="420"/>
        <w:spacing w:after="0" w:line="420" w:lineRule="exact"/>
        <w:rPr>
          <w:rFonts w:ascii="宋体" w:hAnsi="宋体" w:cs="宋体"/>
          <w:lang w:val="zh-CN"/>
        </w:rPr>
      </w:pPr>
      <w:r>
        <w:rPr>
          <w:rFonts w:hint="eastAsia" w:ascii="宋体" w:hAnsi="宋体" w:cs="宋体"/>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after="0" w:line="420" w:lineRule="exact"/>
        <w:rPr>
          <w:rFonts w:ascii="宋体" w:hAnsi="宋体" w:cs="宋体"/>
        </w:rPr>
      </w:pPr>
      <w:r>
        <w:rPr>
          <w:rFonts w:hint="eastAsia" w:ascii="宋体" w:hAnsi="宋体" w:cs="宋体"/>
          <w:lang w:val="zh-CN"/>
        </w:rPr>
        <w:t xml:space="preserve">2</w:t>
      </w:r>
      <w:r>
        <w:rPr>
          <w:rFonts w:hint="eastAsia" w:ascii="宋体" w:hAnsi="宋体" w:cs="宋体"/>
        </w:rPr>
        <w:t xml:space="preserve">.</w:t>
      </w:r>
      <w:r>
        <w:rPr>
          <w:rFonts w:hint="eastAsia" w:ascii="宋体" w:hAnsi="宋体" w:cs="宋体"/>
          <w:lang w:val="zh-CN"/>
        </w:rPr>
        <w:t xml:space="preserve">如果我们的投标被接受，我们将严格履行采购文件中规定的每一项要求，保证按期、按质、按量履行合同义务，完成</w:t>
      </w:r>
      <w:r>
        <w:rPr>
          <w:rFonts w:hint="eastAsia" w:ascii="宋体" w:hAnsi="宋体" w:cs="宋体"/>
        </w:rPr>
        <w:t xml:space="preserve">成交</w:t>
      </w:r>
      <w:r>
        <w:rPr>
          <w:rFonts w:hint="eastAsia" w:ascii="宋体" w:hAnsi="宋体" w:cs="宋体"/>
          <w:lang w:val="zh-CN"/>
        </w:rPr>
        <w:t xml:space="preserve">项目的全部服务工作</w:t>
      </w:r>
      <w:r>
        <w:rPr>
          <w:rFonts w:hint="eastAsia" w:ascii="宋体" w:hAnsi="宋体" w:cs="宋体"/>
          <w:szCs w:val="21"/>
        </w:rPr>
        <w:t xml:space="preserve">。</w:t>
      </w:r>
      <w:r/>
    </w:p>
    <w:p>
      <w:pPr>
        <w:ind w:firstLine="445"/>
        <w:spacing w:after="0" w:line="420" w:lineRule="exact"/>
        <w:rPr>
          <w:rFonts w:ascii="宋体" w:hAnsi="宋体" w:cs="宋体"/>
          <w:lang w:val="zh-CN"/>
        </w:rPr>
      </w:pPr>
      <w:r>
        <w:rPr>
          <w:rFonts w:hint="eastAsia" w:ascii="宋体" w:hAnsi="宋体" w:cs="宋体"/>
          <w:lang w:val="zh-CN"/>
        </w:rPr>
        <w:t xml:space="preserve">3</w:t>
      </w:r>
      <w:r>
        <w:rPr>
          <w:rFonts w:hint="eastAsia" w:ascii="宋体" w:hAnsi="宋体" w:cs="宋体"/>
        </w:rPr>
        <w:t xml:space="preserve">.</w:t>
      </w:r>
      <w:r>
        <w:rPr>
          <w:rFonts w:hint="eastAsia" w:ascii="宋体" w:hAnsi="宋体" w:cs="宋体"/>
          <w:lang w:val="zh-CN"/>
        </w:rPr>
        <w:t xml:space="preserve">我们同意按采购文件中的规定，本</w:t>
      </w:r>
      <w:r>
        <w:rPr>
          <w:rFonts w:hint="eastAsia" w:ascii="宋体" w:hAnsi="宋体" w:cs="宋体"/>
        </w:rPr>
        <w:t xml:space="preserve">响应文件</w:t>
      </w:r>
      <w:r>
        <w:rPr>
          <w:rFonts w:hint="eastAsia" w:ascii="宋体" w:hAnsi="宋体" w:cs="宋体"/>
          <w:lang w:val="zh-CN"/>
        </w:rPr>
        <w:t xml:space="preserve">的有效期限为开标后</w:t>
      </w:r>
      <w:r>
        <w:rPr>
          <w:rFonts w:hint="eastAsia" w:ascii="宋体" w:hAnsi="宋体" w:cs="宋体"/>
          <w:u w:val="single"/>
          <w:lang w:val="zh-CN"/>
        </w:rPr>
        <w:t xml:space="preserve">90</w:t>
      </w:r>
      <w:r>
        <w:rPr>
          <w:rFonts w:hint="eastAsia" w:ascii="宋体" w:hAnsi="宋体" w:cs="宋体"/>
          <w:lang w:val="zh-CN"/>
        </w:rPr>
        <w:t xml:space="preserve">天。</w:t>
      </w:r>
      <w:r/>
    </w:p>
    <w:p>
      <w:pPr>
        <w:ind w:firstLine="445"/>
        <w:spacing w:after="0" w:line="420" w:lineRule="exact"/>
        <w:rPr>
          <w:rFonts w:ascii="宋体" w:hAnsi="宋体" w:cs="宋体"/>
          <w:lang w:val="zh-CN"/>
        </w:rPr>
      </w:pPr>
      <w:r>
        <w:rPr>
          <w:rFonts w:hint="eastAsia" w:ascii="宋体" w:hAnsi="宋体" w:cs="宋体"/>
          <w:lang w:val="zh-CN"/>
        </w:rPr>
        <w:t xml:space="preserve">4</w:t>
      </w:r>
      <w:r>
        <w:rPr>
          <w:rFonts w:hint="eastAsia" w:ascii="宋体" w:hAnsi="宋体" w:cs="宋体"/>
        </w:rPr>
        <w:t xml:space="preserve">.</w:t>
      </w:r>
      <w:r>
        <w:rPr>
          <w:rFonts w:hint="eastAsia" w:ascii="宋体" w:hAnsi="宋体" w:cs="宋体"/>
          <w:lang w:val="zh-CN"/>
        </w:rPr>
        <w:t xml:space="preserve">我们愿意提供</w:t>
      </w:r>
      <w:r>
        <w:rPr>
          <w:rFonts w:hint="eastAsia" w:ascii="宋体" w:hAnsi="宋体" w:cs="宋体"/>
        </w:rPr>
        <w:t xml:space="preserve">采购单位</w:t>
      </w:r>
      <w:r>
        <w:rPr>
          <w:rFonts w:hint="eastAsia" w:ascii="宋体" w:hAnsi="宋体" w:cs="宋体"/>
          <w:lang w:val="zh-CN"/>
        </w:rPr>
        <w:t xml:space="preserve">在采购文件中要求的所有资料，也同意向贵方提供贵方可能另外要求的与其投标有关的任何证据或资料。</w:t>
      </w:r>
      <w:r/>
    </w:p>
    <w:p>
      <w:pPr>
        <w:ind w:firstLine="480"/>
        <w:spacing w:after="0" w:line="420" w:lineRule="exact"/>
        <w:rPr>
          <w:rFonts w:ascii="宋体" w:hAnsi="宋体" w:cs="宋体"/>
          <w:lang w:val="zh-CN"/>
        </w:rPr>
      </w:pPr>
      <w:r>
        <w:rPr>
          <w:rFonts w:hint="eastAsia" w:ascii="宋体" w:hAnsi="宋体" w:cs="宋体"/>
        </w:rPr>
        <w:t xml:space="preserve">5.</w:t>
      </w:r>
      <w:r>
        <w:rPr>
          <w:rFonts w:hint="eastAsia" w:ascii="宋体" w:hAnsi="宋体" w:cs="宋体"/>
          <w:lang w:val="zh-CN"/>
        </w:rPr>
        <w:t xml:space="preserve">我们承诺该项投标在开标后的全过程中保持有效，不做任何更改和变动。我们同意</w:t>
      </w:r>
      <w:r>
        <w:rPr>
          <w:rFonts w:hint="eastAsia" w:ascii="宋体" w:hAnsi="宋体" w:cs="宋体"/>
        </w:rPr>
        <w:t xml:space="preserve">成交</w:t>
      </w:r>
      <w:r>
        <w:rPr>
          <w:rFonts w:hint="eastAsia" w:ascii="宋体" w:hAnsi="宋体" w:cs="宋体"/>
          <w:lang w:val="zh-CN"/>
        </w:rPr>
        <w:t xml:space="preserve">后若不履行响应文件的内容要求和各项承诺及义务的即被视为违约，其</w:t>
      </w:r>
      <w:r>
        <w:rPr>
          <w:rFonts w:hint="eastAsia" w:ascii="宋体" w:hAnsi="宋体" w:cs="宋体"/>
        </w:rPr>
        <w:t xml:space="preserve">成交</w:t>
      </w:r>
      <w:r>
        <w:rPr>
          <w:rFonts w:hint="eastAsia" w:ascii="宋体" w:hAnsi="宋体" w:cs="宋体"/>
          <w:lang w:val="zh-CN"/>
        </w:rPr>
        <w:t xml:space="preserve">资格将被取消。</w:t>
      </w:r>
      <w:r/>
    </w:p>
    <w:p>
      <w:pPr>
        <w:ind w:firstLine="480"/>
        <w:spacing w:after="0" w:line="420" w:lineRule="exact"/>
        <w:rPr>
          <w:rFonts w:ascii="宋体" w:hAnsi="宋体" w:cs="宋体"/>
          <w:lang w:val="zh-CN"/>
        </w:rPr>
      </w:pPr>
      <w:r>
        <w:rPr>
          <w:rFonts w:hint="eastAsia" w:ascii="宋体" w:hAnsi="宋体" w:cs="宋体"/>
        </w:rPr>
        <w:t xml:space="preserve">6.</w:t>
      </w:r>
      <w:r>
        <w:rPr>
          <w:rFonts w:hint="eastAsia" w:ascii="宋体" w:hAnsi="宋体" w:cs="宋体"/>
          <w:lang w:val="zh-CN"/>
        </w:rPr>
        <w:t xml:space="preserve">我们同意</w:t>
      </w:r>
      <w:r>
        <w:rPr>
          <w:rFonts w:hint="eastAsia" w:ascii="宋体" w:hAnsi="宋体" w:cs="宋体"/>
        </w:rPr>
        <w:t xml:space="preserve">成交后</w:t>
      </w:r>
      <w:r>
        <w:rPr>
          <w:rFonts w:hint="eastAsia" w:ascii="宋体" w:hAnsi="宋体" w:cs="宋体"/>
          <w:lang w:val="zh-CN"/>
        </w:rPr>
        <w:t xml:space="preserve">若无法按约定条款履行义务等行为，采购单位有权取消我们的</w:t>
      </w:r>
      <w:r>
        <w:rPr>
          <w:rFonts w:hint="eastAsia" w:ascii="宋体" w:hAnsi="宋体" w:cs="宋体"/>
        </w:rPr>
        <w:t xml:space="preserve">成交</w:t>
      </w:r>
      <w:r>
        <w:rPr>
          <w:rFonts w:hint="eastAsia" w:ascii="宋体" w:hAnsi="宋体" w:cs="宋体"/>
          <w:lang w:val="zh-CN"/>
        </w:rPr>
        <w:t xml:space="preserve">资格，并可就因我方未能履约而导致采购方损失的向我方进行索赔。</w:t>
      </w:r>
      <w:r/>
    </w:p>
    <w:p>
      <w:pPr>
        <w:ind w:firstLine="480"/>
        <w:spacing w:after="0" w:line="420" w:lineRule="exact"/>
        <w:rPr>
          <w:rFonts w:ascii="宋体" w:hAnsi="宋体" w:cs="宋体"/>
          <w:lang w:val="zh-CN"/>
        </w:rPr>
      </w:pPr>
      <w:r>
        <w:rPr>
          <w:rFonts w:hint="eastAsia" w:ascii="宋体" w:hAnsi="宋体" w:cs="宋体"/>
        </w:rPr>
        <w:t xml:space="preserve">7.</w:t>
      </w:r>
      <w:r>
        <w:rPr>
          <w:rFonts w:hint="eastAsia" w:ascii="宋体" w:hAnsi="宋体" w:cs="宋体"/>
          <w:lang w:val="zh-CN"/>
        </w:rPr>
        <w:t xml:space="preserve">我们保证全部响应文件内容真实有效，若有虚假，我公司愿意承担与此相关的一切责任。</w:t>
      </w:r>
      <w:r/>
    </w:p>
    <w:p>
      <w:pPr>
        <w:ind w:firstLine="480"/>
        <w:spacing w:after="0" w:line="420" w:lineRule="exact"/>
        <w:rPr>
          <w:rFonts w:ascii="宋体" w:hAnsi="宋体" w:cs="宋体"/>
          <w:lang w:val="zh-CN"/>
        </w:rPr>
      </w:pPr>
      <w:r>
        <w:rPr>
          <w:rFonts w:hint="eastAsia" w:ascii="宋体" w:hAnsi="宋体" w:cs="宋体"/>
        </w:rPr>
        <w:t xml:space="preserve">8.</w:t>
      </w:r>
      <w:r>
        <w:rPr>
          <w:rFonts w:hint="eastAsia" w:ascii="宋体" w:hAnsi="宋体" w:cs="宋体"/>
          <w:lang w:val="zh-CN"/>
        </w:rPr>
        <w:t xml:space="preserve">与本投标有关的通讯地址：</w:t>
      </w:r>
      <w:r/>
    </w:p>
    <w:p>
      <w:pPr>
        <w:ind w:firstLine="480"/>
        <w:spacing w:after="0" w:line="420" w:lineRule="exact"/>
        <w:rPr>
          <w:rFonts w:ascii="宋体" w:hAnsi="宋体" w:cs="宋体"/>
          <w:szCs w:val="22"/>
          <w:lang w:val="zh-CN"/>
        </w:rPr>
      </w:pPr>
      <w:r>
        <w:rPr>
          <w:rFonts w:hint="eastAsia" w:ascii="宋体" w:hAnsi="宋体" w:cs="宋体"/>
          <w:szCs w:val="22"/>
          <w:lang w:val="zh-CN"/>
        </w:rPr>
        <w:t xml:space="preserve">单位：</w:t>
      </w:r>
      <w:r>
        <w:rPr>
          <w:rFonts w:hint="eastAsia" w:ascii="宋体" w:hAnsi="宋体" w:cs="宋体"/>
          <w:szCs w:val="22"/>
        </w:rPr>
        <w:t xml:space="preserve">             </w:t>
      </w:r>
      <w:r>
        <w:rPr>
          <w:rFonts w:hint="eastAsia" w:ascii="宋体" w:hAnsi="宋体" w:cs="宋体"/>
          <w:szCs w:val="22"/>
          <w:lang w:val="zh-CN"/>
        </w:rPr>
        <w:t xml:space="preserve"> 联系人：</w:t>
      </w:r>
      <w:r/>
    </w:p>
    <w:p>
      <w:pPr>
        <w:ind w:firstLine="480"/>
        <w:spacing w:after="0" w:line="420" w:lineRule="exact"/>
        <w:rPr>
          <w:rFonts w:ascii="宋体" w:hAnsi="宋体" w:cs="宋体"/>
          <w:szCs w:val="22"/>
          <w:lang w:val="zh-CN"/>
        </w:rPr>
      </w:pPr>
      <w:r>
        <w:rPr>
          <w:rFonts w:hint="eastAsia" w:ascii="宋体" w:hAnsi="宋体" w:cs="宋体"/>
          <w:szCs w:val="22"/>
          <w:lang w:val="zh-CN"/>
        </w:rPr>
        <w:t xml:space="preserve">地址：</w:t>
      </w:r>
      <w:r>
        <w:rPr>
          <w:rFonts w:hint="eastAsia" w:ascii="宋体" w:hAnsi="宋体" w:cs="宋体"/>
          <w:szCs w:val="22"/>
        </w:rPr>
        <w:t xml:space="preserve">             </w:t>
      </w:r>
      <w:r>
        <w:rPr>
          <w:rFonts w:hint="eastAsia" w:ascii="宋体" w:hAnsi="宋体" w:cs="宋体"/>
          <w:szCs w:val="22"/>
          <w:lang w:val="zh-CN"/>
        </w:rPr>
        <w:t xml:space="preserve"> 邮政编码：</w:t>
      </w:r>
      <w:r/>
    </w:p>
    <w:p>
      <w:pPr>
        <w:ind w:firstLine="480"/>
        <w:spacing w:after="0" w:line="420" w:lineRule="exact"/>
        <w:rPr>
          <w:rFonts w:ascii="宋体" w:hAnsi="宋体" w:cs="宋体"/>
          <w:szCs w:val="22"/>
          <w:lang w:val="zh-CN"/>
        </w:rPr>
      </w:pPr>
      <w:r>
        <w:rPr>
          <w:rFonts w:hint="eastAsia" w:ascii="宋体" w:hAnsi="宋体" w:cs="宋体"/>
          <w:szCs w:val="22"/>
          <w:lang w:val="zh-CN"/>
        </w:rPr>
        <w:t xml:space="preserve">联系电话：</w:t>
      </w:r>
      <w:r>
        <w:rPr>
          <w:rFonts w:hint="eastAsia" w:ascii="宋体" w:hAnsi="宋体" w:cs="宋体"/>
          <w:szCs w:val="22"/>
        </w:rPr>
        <w:t xml:space="preserve">         </w:t>
      </w:r>
      <w:r>
        <w:rPr>
          <w:rFonts w:hint="eastAsia" w:ascii="宋体" w:hAnsi="宋体" w:cs="宋体"/>
          <w:szCs w:val="22"/>
          <w:lang w:val="zh-CN"/>
        </w:rPr>
        <w:t xml:space="preserve"> 传真：</w:t>
      </w:r>
      <w:r/>
    </w:p>
    <w:p>
      <w:pPr>
        <w:ind w:firstLine="480"/>
        <w:spacing w:after="0" w:line="420" w:lineRule="exact"/>
        <w:rPr>
          <w:rFonts w:ascii="宋体" w:hAnsi="宋体" w:cs="宋体"/>
          <w:szCs w:val="22"/>
          <w:lang w:val="zh-CN"/>
        </w:rPr>
      </w:pPr>
      <w:r>
        <w:rPr>
          <w:rFonts w:ascii="宋体" w:hAnsi="宋体" w:cs="宋体"/>
          <w:szCs w:val="22"/>
          <w:lang w:val="zh-CN"/>
        </w:rPr>
      </w:r>
      <w:r/>
    </w:p>
    <w:p>
      <w:pPr>
        <w:spacing w:after="0" w:line="420" w:lineRule="exact"/>
        <w:rPr>
          <w:rFonts w:ascii="宋体" w:hAnsi="宋体" w:cs="宋体"/>
          <w:szCs w:val="22"/>
          <w:lang w:val="zh-CN"/>
        </w:rPr>
      </w:pPr>
      <w:r>
        <w:rPr>
          <w:rFonts w:hint="eastAsia" w:ascii="宋体" w:hAnsi="宋体" w:cs="宋体"/>
          <w:szCs w:val="22"/>
          <w:lang w:val="zh-CN"/>
        </w:rPr>
        <w:t xml:space="preserve">响应单位：（单位盖章）             </w:t>
      </w:r>
      <w:r/>
    </w:p>
    <w:p>
      <w:pPr>
        <w:spacing w:after="0" w:line="420" w:lineRule="exact"/>
        <w:rPr>
          <w:rFonts w:ascii="宋体" w:hAnsi="宋体" w:cs="宋体"/>
          <w:szCs w:val="22"/>
          <w:lang w:val="zh-CN"/>
        </w:rPr>
      </w:pPr>
      <w:r>
        <w:rPr>
          <w:rFonts w:hint="eastAsia" w:ascii="宋体" w:hAnsi="宋体" w:cs="宋体"/>
          <w:szCs w:val="22"/>
          <w:lang w:val="zh-CN"/>
        </w:rPr>
        <w:t xml:space="preserve">法定代表人或委托代理人：（签字或盖章）</w:t>
      </w:r>
      <w:r/>
    </w:p>
    <w:p>
      <w:pPr>
        <w:spacing w:after="0" w:line="420" w:lineRule="exact"/>
        <w:rPr>
          <w:rFonts w:ascii="宋体" w:hAnsi="宋体" w:cs="宋体"/>
          <w:szCs w:val="22"/>
          <w:lang w:val="zh-CN"/>
        </w:rPr>
      </w:pPr>
      <w:r>
        <w:rPr>
          <w:rFonts w:hint="eastAsia" w:ascii="宋体" w:hAnsi="宋体" w:cs="宋体"/>
          <w:szCs w:val="22"/>
          <w:lang w:val="zh-CN"/>
        </w:rPr>
        <w:t xml:space="preserve">日期：    年     月     日</w:t>
      </w:r>
      <w:r/>
    </w:p>
    <w:p>
      <w:pPr>
        <w:pStyle w:val="936"/>
        <w:ind w:firstLine="0"/>
        <w:pageBreakBefore/>
        <w:spacing w:after="0" w:line="360" w:lineRule="auto"/>
        <w:rPr>
          <w:rFonts w:ascii="宋体" w:hAnsi="宋体" w:eastAsia="宋体" w:cs="宋体"/>
          <w:b/>
          <w:bCs/>
          <w:sz w:val="21"/>
          <w:szCs w:val="21"/>
        </w:rPr>
      </w:pPr>
      <w:r>
        <w:rPr>
          <w:rFonts w:hint="eastAsia" w:ascii="宋体" w:hAnsi="宋体" w:eastAsia="宋体" w:cs="宋体"/>
          <w:b/>
          <w:bCs/>
          <w:sz w:val="21"/>
          <w:szCs w:val="21"/>
        </w:rPr>
        <w:t xml:space="preserve">附件2、（磋商响应单位）法定代表人授权委托书</w:t>
      </w:r>
      <w:r/>
    </w:p>
    <w:p>
      <w:pPr>
        <w:pStyle w:val="936"/>
        <w:jc w:val="center"/>
        <w:spacing w:after="0" w:line="360" w:lineRule="auto"/>
        <w:rPr>
          <w:rFonts w:ascii="宋体" w:hAnsi="宋体" w:eastAsia="宋体" w:cs="宋体"/>
          <w:b/>
          <w:bCs/>
          <w:sz w:val="21"/>
          <w:szCs w:val="21"/>
        </w:rPr>
      </w:pPr>
      <w:r>
        <w:rPr>
          <w:rFonts w:ascii="宋体" w:hAnsi="宋体" w:eastAsia="宋体" w:cs="宋体"/>
          <w:b/>
          <w:bCs/>
          <w:sz w:val="21"/>
          <w:szCs w:val="21"/>
        </w:rPr>
      </w:r>
      <w:r/>
    </w:p>
    <w:p>
      <w:pPr>
        <w:pStyle w:val="936"/>
        <w:jc w:val="center"/>
        <w:spacing w:after="0" w:line="360" w:lineRule="auto"/>
        <w:rPr>
          <w:rFonts w:ascii="宋体" w:hAnsi="宋体" w:eastAsia="宋体" w:cs="宋体"/>
          <w:b/>
          <w:bCs/>
          <w:sz w:val="21"/>
          <w:szCs w:val="21"/>
        </w:rPr>
      </w:pPr>
      <w:r>
        <w:rPr>
          <w:rFonts w:hint="eastAsia" w:ascii="宋体" w:hAnsi="宋体" w:eastAsia="宋体" w:cs="宋体"/>
          <w:b/>
          <w:bCs/>
          <w:sz w:val="21"/>
          <w:szCs w:val="21"/>
        </w:rPr>
        <w:t xml:space="preserve">法定代表人授权委托书</w:t>
      </w:r>
      <w:r/>
    </w:p>
    <w:p>
      <w:pPr>
        <w:pStyle w:val="936"/>
        <w:spacing w:after="0" w:line="360" w:lineRule="auto"/>
        <w:rPr>
          <w:rFonts w:ascii="宋体" w:hAnsi="宋体" w:eastAsia="宋体" w:cs="宋体"/>
          <w:sz w:val="21"/>
          <w:szCs w:val="21"/>
        </w:rPr>
      </w:pPr>
      <w:r>
        <w:rPr>
          <w:rFonts w:ascii="宋体" w:hAnsi="宋体" w:eastAsia="宋体" w:cs="宋体"/>
          <w:sz w:val="21"/>
          <w:szCs w:val="21"/>
        </w:rPr>
      </w:r>
      <w:r/>
    </w:p>
    <w:p>
      <w:pPr>
        <w:pStyle w:val="936"/>
        <w:spacing w:after="0" w:line="440" w:lineRule="exact"/>
        <w:rPr>
          <w:rFonts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 （姓名） </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（磋商响应单位名称）</w:t>
      </w:r>
      <w:r>
        <w:rPr>
          <w:rFonts w:hint="eastAsia" w:ascii="宋体" w:hAnsi="宋体" w:eastAsia="宋体" w:cs="宋体"/>
          <w:sz w:val="21"/>
          <w:szCs w:val="21"/>
        </w:rPr>
        <w:t xml:space="preserve">的法定代表人，现授权委托</w:t>
      </w:r>
      <w:r>
        <w:rPr>
          <w:rFonts w:hint="eastAsia" w:ascii="宋体" w:hAnsi="宋体" w:eastAsia="宋体" w:cs="宋体"/>
          <w:sz w:val="21"/>
          <w:szCs w:val="21"/>
          <w:u w:val="single"/>
        </w:rPr>
        <w:t xml:space="preserve"> （姓名） </w:t>
      </w:r>
      <w:r>
        <w:rPr>
          <w:rFonts w:hint="eastAsia" w:ascii="宋体" w:hAnsi="宋体" w:eastAsia="宋体" w:cs="宋体"/>
          <w:sz w:val="21"/>
          <w:szCs w:val="21"/>
        </w:rPr>
        <w:t xml:space="preserve">为我公司委托代理人，以本公司的名义参加</w:t>
      </w:r>
      <w:r>
        <w:rPr>
          <w:rFonts w:hint="eastAsia" w:ascii="宋体" w:hAnsi="宋体" w:eastAsia="宋体" w:cs="宋体"/>
          <w:sz w:val="21"/>
          <w:szCs w:val="21"/>
          <w:u w:val="single"/>
        </w:rPr>
        <w:t xml:space="preserve">苏州欣禾诚工程咨询服务有限公司</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lang w:eastAsia="zh-CN"/>
        </w:rPr>
        <w:t xml:space="preserve">JSZC-320509-SXHC-C2026-0017</w:t>
      </w:r>
      <w:r>
        <w:rPr>
          <w:rFonts w:hint="eastAsia" w:ascii="宋体" w:hAnsi="宋体" w:eastAsia="宋体" w:cs="宋体"/>
          <w:sz w:val="21"/>
          <w:szCs w:val="21"/>
        </w:rPr>
        <w:t xml:space="preserve">号的磋商采购活动。委托代理人在报名、制作磋商响应文件、磋商、评标、合同磋商过程中所签署的一切文件和处理与这有关的一切事务，我均予以承认。</w:t>
      </w:r>
      <w:r/>
    </w:p>
    <w:p>
      <w:pPr>
        <w:pStyle w:val="936"/>
        <w:spacing w:after="0" w:line="440" w:lineRule="exact"/>
        <w:rPr>
          <w:rFonts w:ascii="宋体" w:hAnsi="宋体" w:eastAsia="宋体" w:cs="宋体"/>
          <w:sz w:val="21"/>
          <w:szCs w:val="21"/>
        </w:rPr>
      </w:pPr>
      <w:r>
        <w:rPr>
          <w:rFonts w:hint="eastAsia" w:ascii="宋体" w:hAnsi="宋体" w:eastAsia="宋体" w:cs="宋体"/>
          <w:sz w:val="21"/>
          <w:szCs w:val="21"/>
        </w:rPr>
        <w:t xml:space="preserve">委托代理人在授权委托书有效期内签署的所有文件不因授权委托的撤销而失效，除非有撤销授权委托的书面通知，本授权委托书自签署之时起至合同履行完毕止。</w:t>
      </w:r>
      <w:r/>
    </w:p>
    <w:p>
      <w:pPr>
        <w:pStyle w:val="936"/>
        <w:spacing w:after="0" w:line="440" w:lineRule="exact"/>
        <w:rPr>
          <w:rFonts w:ascii="宋体" w:hAnsi="宋体" w:eastAsia="宋体" w:cs="宋体"/>
          <w:sz w:val="21"/>
          <w:szCs w:val="21"/>
        </w:rPr>
      </w:pPr>
      <w:r>
        <w:rPr>
          <w:rFonts w:hint="eastAsia" w:ascii="宋体" w:hAnsi="宋体" w:eastAsia="宋体" w:cs="宋体"/>
          <w:sz w:val="21"/>
          <w:szCs w:val="21"/>
        </w:rPr>
        <w:t xml:space="preserve">委托代理人无转委托权。特此委托。</w:t>
      </w:r>
      <w:r/>
    </w:p>
    <w:p>
      <w:pPr>
        <w:pStyle w:val="936"/>
        <w:ind w:firstLine="200"/>
        <w:spacing w:after="0" w:line="440" w:lineRule="exact"/>
        <w:rPr>
          <w:rFonts w:ascii="宋体" w:hAnsi="宋体" w:eastAsia="宋体" w:cs="宋体"/>
          <w:sz w:val="21"/>
          <w:szCs w:val="21"/>
        </w:rPr>
      </w:pPr>
      <w:r>
        <w:rPr>
          <w:rFonts w:ascii="宋体" w:hAnsi="宋体" w:eastAsia="宋体" w:cs="宋体"/>
          <w:sz w:val="21"/>
          <w:szCs w:val="21"/>
        </w:rPr>
      </w:r>
      <w:r/>
    </w:p>
    <w:p>
      <w:pPr>
        <w:pStyle w:val="936"/>
        <w:ind w:firstLine="0"/>
        <w:spacing w:after="0" w:line="440" w:lineRule="exact"/>
        <w:rPr>
          <w:rFonts w:ascii="宋体" w:hAnsi="宋体" w:eastAsia="宋体" w:cs="宋体"/>
          <w:sz w:val="21"/>
          <w:szCs w:val="21"/>
        </w:rPr>
      </w:pPr>
      <w:r>
        <w:rPr>
          <w:rFonts w:hint="eastAsia" w:ascii="宋体" w:hAnsi="宋体" w:eastAsia="宋体" w:cs="宋体"/>
          <w:sz w:val="21"/>
          <w:szCs w:val="21"/>
        </w:rPr>
        <w:t xml:space="preserve">磋商响应单位：（公章）</w:t>
      </w:r>
      <w:r/>
    </w:p>
    <w:p>
      <w:pPr>
        <w:pStyle w:val="936"/>
        <w:ind w:firstLine="0"/>
        <w:spacing w:after="0" w:line="440" w:lineRule="exact"/>
        <w:rPr>
          <w:rFonts w:ascii="宋体" w:hAnsi="宋体" w:eastAsia="宋体" w:cs="宋体"/>
          <w:sz w:val="21"/>
          <w:szCs w:val="21"/>
        </w:rPr>
      </w:pPr>
      <w:r>
        <w:rPr>
          <w:rFonts w:hint="eastAsia" w:ascii="宋体" w:hAnsi="宋体" w:eastAsia="宋体" w:cs="宋体"/>
          <w:sz w:val="21"/>
          <w:szCs w:val="21"/>
        </w:rPr>
        <w:t xml:space="preserve">法定代表人：（签字或盖章）</w:t>
      </w:r>
      <w:r/>
    </w:p>
    <w:p>
      <w:pPr>
        <w:pStyle w:val="936"/>
        <w:ind w:firstLine="0"/>
        <w:spacing w:after="0" w:line="440" w:lineRule="exact"/>
        <w:rPr>
          <w:rFonts w:ascii="宋体" w:hAnsi="宋体" w:eastAsia="宋体" w:cs="宋体"/>
          <w:sz w:val="21"/>
          <w:szCs w:val="21"/>
        </w:rPr>
      </w:pPr>
      <w:r>
        <w:rPr>
          <w:rFonts w:hint="eastAsia" w:ascii="宋体" w:hAnsi="宋体" w:eastAsia="宋体" w:cs="宋体"/>
          <w:sz w:val="21"/>
          <w:szCs w:val="21"/>
        </w:rPr>
        <w:t xml:space="preserve">委托代理人：（签字或盖章）</w:t>
      </w:r>
      <w:r/>
    </w:p>
    <w:p>
      <w:pPr>
        <w:pStyle w:val="936"/>
        <w:ind w:firstLine="0"/>
        <w:spacing w:after="0" w:line="440" w:lineRule="exact"/>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lang w:val="zh-CN"/>
        </w:rPr>
        <w:t xml:space="preserve">    年     月     日</w:t>
      </w:r>
      <w:r/>
    </w:p>
    <w:p>
      <w:pPr>
        <w:ind w:right="480"/>
        <w:spacing w:after="0" w:line="440" w:lineRule="exact"/>
        <w:rPr>
          <w:rFonts w:ascii="宋体" w:hAnsi="宋体" w:cs="宋体"/>
        </w:rPr>
      </w:pPr>
      <w:r>
        <w:rPr>
          <w:rFonts w:ascii="宋体" w:hAnsi="宋体" w:cs="宋体"/>
        </w:rPr>
      </w:r>
      <w:r/>
    </w:p>
    <w:p>
      <w:pPr>
        <w:jc w:val="left"/>
        <w:spacing w:after="0" w:line="440" w:lineRule="exact"/>
        <w:rPr>
          <w:rFonts w:ascii="宋体" w:hAnsi="宋体" w:cs="宋体"/>
          <w:b/>
          <w:bCs/>
          <w:sz w:val="24"/>
        </w:rPr>
      </w:pPr>
      <w:r>
        <w:rPr>
          <w:rFonts w:ascii="宋体" w:hAnsi="宋体" w:cs="宋体"/>
          <w:b/>
          <w:bCs/>
          <w:sz w:val="24"/>
        </w:rPr>
      </w:r>
      <w:r/>
    </w:p>
    <w:p>
      <w:pPr>
        <w:pStyle w:val="936"/>
        <w:ind w:firstLine="0"/>
        <w:spacing w:after="0" w:line="440" w:lineRule="exact"/>
        <w:rPr>
          <w:rFonts w:ascii="宋体" w:hAnsi="宋体" w:eastAsia="宋体" w:cs="宋体"/>
          <w:b/>
          <w:bCs/>
          <w:sz w:val="21"/>
          <w:szCs w:val="21"/>
        </w:rPr>
      </w:pPr>
      <w:r>
        <w:rPr>
          <w:rFonts w:hint="eastAsia" w:ascii="宋体" w:hAnsi="宋体" w:eastAsia="宋体" w:cs="宋体"/>
          <w:b/>
          <w:bCs/>
          <w:sz w:val="21"/>
          <w:szCs w:val="21"/>
        </w:rPr>
        <w:t xml:space="preserve">注：须单位签章、法定代表人签字或盖章、代理人签字或盖章三者齐全，否则该授权委托书无效。</w:t>
      </w:r>
      <w:r/>
    </w:p>
    <w:p>
      <w:pPr>
        <w:ind w:right="480"/>
        <w:spacing w:after="0" w:line="360" w:lineRule="auto"/>
        <w:rPr>
          <w:rFonts w:ascii="宋体" w:hAnsi="宋体" w:cs="宋体"/>
        </w:rPr>
      </w:pPr>
      <w:r>
        <w:rPr>
          <w:rFonts w:ascii="宋体" w:hAnsi="宋体" w:cs="宋体"/>
        </w:rPr>
      </w:r>
      <w:r/>
    </w:p>
    <w:p>
      <w:pPr>
        <w:ind w:right="480"/>
        <w:spacing w:after="0" w:line="360" w:lineRule="auto"/>
        <w:rPr>
          <w:rFonts w:ascii="宋体" w:hAnsi="宋体" w:cs="宋体"/>
        </w:rPr>
      </w:pPr>
      <w:r>
        <w:rPr>
          <w:rFonts w:ascii="宋体" w:hAnsi="宋体" w:cs="宋体"/>
        </w:rPr>
      </w:r>
      <w:r/>
    </w:p>
    <w:p>
      <w:pPr>
        <w:ind w:right="480"/>
        <w:spacing w:after="0" w:line="360" w:lineRule="auto"/>
        <w:rPr>
          <w:rFonts w:ascii="宋体" w:hAnsi="宋体" w:cs="宋体"/>
        </w:rPr>
      </w:pPr>
      <w:r>
        <w:rPr>
          <w:rFonts w:ascii="宋体" w:hAnsi="宋体" w:cs="宋体"/>
        </w:rPr>
      </w:r>
      <w:r/>
    </w:p>
    <w:p>
      <w:pPr>
        <w:ind w:right="480"/>
        <w:spacing w:after="0" w:line="360" w:lineRule="auto"/>
        <w:rPr>
          <w:rFonts w:ascii="宋体" w:hAnsi="宋体" w:cs="宋体"/>
        </w:rPr>
      </w:pPr>
      <w:r>
        <w:rPr>
          <w:rFonts w:ascii="宋体" w:hAnsi="宋体" w:cs="宋体"/>
        </w:rPr>
      </w:r>
      <w:r/>
    </w:p>
    <w:p>
      <w:pPr>
        <w:ind w:right="480"/>
        <w:spacing w:after="0" w:line="360" w:lineRule="auto"/>
        <w:rPr>
          <w:rFonts w:ascii="宋体" w:hAnsi="宋体" w:cs="宋体"/>
        </w:rPr>
      </w:pPr>
      <w:r>
        <w:rPr>
          <w:rFonts w:ascii="宋体" w:hAnsi="宋体" w:cs="宋体"/>
        </w:rPr>
      </w:r>
      <w:r/>
    </w:p>
    <w:p>
      <w:pPr>
        <w:ind w:right="480"/>
        <w:spacing w:after="0" w:line="360" w:lineRule="auto"/>
        <w:rPr>
          <w:rFonts w:ascii="宋体" w:hAnsi="宋体" w:cs="宋体"/>
        </w:rPr>
      </w:pPr>
      <w:r>
        <w:rPr>
          <w:rFonts w:ascii="宋体" w:hAnsi="宋体" w:cs="宋体"/>
        </w:rPr>
      </w:r>
      <w:r/>
    </w:p>
    <w:p>
      <w:pPr>
        <w:ind w:right="480"/>
        <w:spacing w:after="0" w:line="360" w:lineRule="auto"/>
        <w:rPr>
          <w:rFonts w:ascii="宋体" w:hAnsi="宋体" w:cs="宋体"/>
          <w:b/>
          <w:bCs/>
        </w:rPr>
      </w:pPr>
      <w:r>
        <w:rPr>
          <w:rFonts w:ascii="宋体" w:hAnsi="宋体" w:cs="宋体"/>
          <w:b/>
          <w:bCs/>
        </w:rPr>
      </w:r>
      <w:r/>
    </w:p>
    <w:p>
      <w:pPr>
        <w:ind w:right="480"/>
        <w:spacing w:after="0" w:line="360" w:lineRule="auto"/>
        <w:rPr>
          <w:rFonts w:ascii="宋体" w:hAnsi="宋体" w:cs="宋体"/>
          <w:b/>
          <w:bCs/>
        </w:rPr>
      </w:pPr>
      <w:r>
        <w:rPr>
          <w:rFonts w:ascii="宋体" w:hAnsi="宋体" w:cs="宋体"/>
          <w:b/>
          <w:bCs/>
        </w:rPr>
      </w:r>
      <w:r/>
    </w:p>
    <w:p>
      <w:pPr>
        <w:ind w:right="480"/>
        <w:spacing w:after="0" w:line="360" w:lineRule="auto"/>
        <w:rPr>
          <w:rFonts w:ascii="宋体" w:hAnsi="宋体" w:cs="宋体"/>
          <w:b/>
          <w:bCs/>
        </w:rPr>
      </w:pPr>
      <w:r>
        <w:rPr>
          <w:rFonts w:ascii="宋体" w:hAnsi="宋体" w:cs="宋体"/>
          <w:b/>
          <w:bCs/>
        </w:rPr>
      </w:r>
      <w:r/>
    </w:p>
    <w:p>
      <w:pPr>
        <w:ind w:right="480"/>
        <w:spacing w:after="0" w:line="360" w:lineRule="auto"/>
        <w:rPr>
          <w:rFonts w:ascii="宋体" w:hAnsi="宋体" w:cs="宋体"/>
          <w:b/>
          <w:bCs/>
        </w:rPr>
      </w:pPr>
      <w:r>
        <w:rPr>
          <w:rFonts w:ascii="宋体" w:hAnsi="宋体" w:cs="宋体"/>
          <w:b/>
          <w:bCs/>
        </w:rPr>
      </w:r>
      <w:r/>
    </w:p>
    <w:p>
      <w:pPr>
        <w:pStyle w:val="955"/>
        <w:spacing w:after="0"/>
        <w:rPr>
          <w:rFonts w:hAnsi="宋体" w:cs="宋体"/>
          <w:b/>
          <w:bCs/>
        </w:rPr>
      </w:pPr>
      <w:r>
        <w:rPr>
          <w:rFonts w:hAnsi="宋体" w:cs="宋体"/>
          <w:b/>
          <w:bCs/>
        </w:rPr>
      </w:r>
      <w:r/>
    </w:p>
    <w:p>
      <w:pPr>
        <w:spacing w:after="0"/>
      </w:pPr>
      <w:r/>
      <w:r/>
    </w:p>
    <w:p>
      <w:pPr>
        <w:ind w:right="480"/>
        <w:spacing w:after="0" w:line="360" w:lineRule="auto"/>
        <w:rPr>
          <w:rFonts w:ascii="宋体" w:hAnsi="宋体" w:cs="宋体"/>
          <w:b/>
          <w:bCs/>
        </w:rPr>
      </w:pPr>
      <w:r>
        <w:rPr>
          <w:rFonts w:ascii="宋体" w:hAnsi="宋体" w:cs="宋体"/>
          <w:b/>
          <w:bCs/>
        </w:rPr>
      </w:r>
      <w:r/>
    </w:p>
    <w:p>
      <w:pPr>
        <w:pStyle w:val="939"/>
        <w:spacing w:after="0"/>
      </w:pPr>
      <w:r/>
      <w:r/>
    </w:p>
    <w:p>
      <w:pPr>
        <w:spacing w:after="0" w:line="360" w:lineRule="auto"/>
        <w:rPr>
          <w:rFonts w:ascii="宋体" w:hAnsi="宋体" w:cs="宋体"/>
          <w:b/>
          <w:bCs/>
          <w:szCs w:val="22"/>
        </w:rPr>
      </w:pPr>
      <w:r>
        <w:rPr>
          <w:rFonts w:hint="eastAsia" w:ascii="宋体" w:hAnsi="宋体" w:cs="宋体"/>
          <w:b/>
          <w:bCs/>
          <w:szCs w:val="22"/>
        </w:rPr>
        <w:t xml:space="preserve">附件3、开标一览表</w:t>
      </w:r>
      <w:r/>
    </w:p>
    <w:p>
      <w:pPr>
        <w:pStyle w:val="956"/>
        <w:jc w:val="center"/>
        <w:spacing w:after="0"/>
      </w:pPr>
      <w:r>
        <w:rPr>
          <w:rFonts w:hint="eastAsia" w:ascii="宋体" w:hAnsi="宋体" w:cs="宋体"/>
          <w:b/>
          <w:bCs/>
        </w:rPr>
        <w:t xml:space="preserve">开标一览表</w:t>
      </w:r>
      <w:r/>
    </w:p>
    <w:tbl>
      <w:tblPr>
        <w:tblStyle w:val="934"/>
        <w:tblW w:w="9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20"/>
        <w:gridCol w:w="2790"/>
        <w:gridCol w:w="1982"/>
        <w:gridCol w:w="1080"/>
      </w:tblGrid>
      <w:tr>
        <w:trPr>
          <w:jc w:val="center"/>
          <w:trHeight w:val="680"/>
        </w:trPr>
        <w:tc>
          <w:tcPr>
            <w:tcW w:w="4020" w:type="dxa"/>
            <w:vAlign w:val="center"/>
            <w:textDirection w:val="lrTb"/>
            <w:noWrap w:val="false"/>
          </w:tcPr>
          <w:p>
            <w:pPr>
              <w:jc w:val="center"/>
              <w:spacing w:after="0" w:line="440" w:lineRule="exact"/>
              <w:rPr>
                <w:rFonts w:ascii="宋体" w:hAnsi="宋体" w:cs="宋体"/>
                <w:b/>
                <w:bCs/>
                <w:szCs w:val="21"/>
              </w:rPr>
            </w:pPr>
            <w:r>
              <w:rPr>
                <w:rFonts w:hint="eastAsia" w:ascii="宋体" w:hAnsi="宋体" w:cs="宋体"/>
                <w:b/>
                <w:bCs/>
                <w:szCs w:val="21"/>
                <w:lang w:eastAsia="zh-CN" w:bidi="ar"/>
              </w:rPr>
              <w:t xml:space="preserve">项目</w:t>
            </w:r>
            <w:r>
              <w:rPr>
                <w:rFonts w:hint="eastAsia" w:ascii="宋体" w:hAnsi="宋体" w:cs="宋体"/>
                <w:b/>
                <w:bCs/>
                <w:szCs w:val="21"/>
                <w:lang w:bidi="ar"/>
              </w:rPr>
              <w:t xml:space="preserve">名称</w:t>
            </w:r>
            <w:r/>
          </w:p>
        </w:tc>
        <w:tc>
          <w:tcPr>
            <w:tcW w:w="2790" w:type="dxa"/>
            <w:vAlign w:val="center"/>
            <w:textDirection w:val="lrTb"/>
            <w:noWrap w:val="false"/>
          </w:tcPr>
          <w:p>
            <w:pPr>
              <w:jc w:val="center"/>
              <w:spacing w:after="0" w:line="440" w:lineRule="exact"/>
              <w:rPr>
                <w:rFonts w:ascii="宋体" w:hAnsi="宋体" w:cs="宋体"/>
                <w:b/>
                <w:bCs/>
                <w:szCs w:val="21"/>
              </w:rPr>
            </w:pPr>
            <w:r>
              <w:rPr>
                <w:rFonts w:hint="eastAsia" w:ascii="宋体" w:hAnsi="宋体" w:cs="宋体"/>
                <w:b/>
                <w:bCs/>
                <w:szCs w:val="21"/>
                <w:lang w:bidi="ar"/>
              </w:rPr>
              <w:t xml:space="preserve">结算费率最高限价（</w:t>
            </w:r>
            <w:r>
              <w:rPr>
                <w:rFonts w:ascii="宋体" w:hAnsi="宋体" w:cs="宋体"/>
                <w:b/>
                <w:bCs/>
                <w:szCs w:val="21"/>
                <w:lang w:bidi="ar"/>
              </w:rPr>
              <w:t xml:space="preserve">%）</w:t>
            </w:r>
            <w:r/>
          </w:p>
        </w:tc>
        <w:tc>
          <w:tcPr>
            <w:tcW w:w="1982" w:type="dxa"/>
            <w:vAlign w:val="center"/>
            <w:textDirection w:val="lrTb"/>
            <w:noWrap w:val="false"/>
          </w:tcPr>
          <w:p>
            <w:pPr>
              <w:jc w:val="center"/>
              <w:spacing w:after="0" w:line="440" w:lineRule="exact"/>
              <w:rPr>
                <w:rFonts w:ascii="宋体" w:hAnsi="宋体" w:cs="宋体"/>
                <w:b/>
                <w:bCs/>
                <w:szCs w:val="21"/>
              </w:rPr>
            </w:pPr>
            <w:r>
              <w:rPr>
                <w:rFonts w:hint="eastAsia" w:ascii="宋体" w:hAnsi="宋体" w:cs="宋体"/>
                <w:b/>
                <w:bCs/>
                <w:szCs w:val="21"/>
                <w:lang w:bidi="ar"/>
              </w:rPr>
              <w:t xml:space="preserve">投标折扣率（</w:t>
            </w:r>
            <w:r>
              <w:rPr>
                <w:rFonts w:ascii="宋体" w:hAnsi="宋体" w:cs="宋体"/>
                <w:b/>
                <w:bCs/>
                <w:szCs w:val="21"/>
                <w:lang w:bidi="ar"/>
              </w:rPr>
              <w:t xml:space="preserve">%）</w:t>
            </w:r>
            <w:r/>
          </w:p>
        </w:tc>
        <w:tc>
          <w:tcPr>
            <w:tcW w:w="1080" w:type="dxa"/>
            <w:vAlign w:val="center"/>
            <w:textDirection w:val="lrTb"/>
            <w:noWrap w:val="false"/>
          </w:tcPr>
          <w:p>
            <w:pPr>
              <w:jc w:val="center"/>
              <w:spacing w:after="0" w:line="440" w:lineRule="exact"/>
              <w:rPr>
                <w:rFonts w:ascii="宋体" w:hAnsi="宋体" w:cs="宋体"/>
                <w:b/>
                <w:bCs/>
                <w:szCs w:val="21"/>
              </w:rPr>
            </w:pPr>
            <w:r>
              <w:rPr>
                <w:rFonts w:hint="eastAsia" w:ascii="宋体" w:hAnsi="宋体" w:cs="宋体"/>
                <w:b/>
                <w:bCs/>
                <w:szCs w:val="21"/>
                <w:lang w:bidi="ar"/>
              </w:rPr>
              <w:t xml:space="preserve">备注</w:t>
            </w:r>
            <w:r/>
          </w:p>
        </w:tc>
      </w:tr>
      <w:tr>
        <w:trPr>
          <w:jc w:val="center"/>
          <w:trHeight w:val="680"/>
        </w:trPr>
        <w:tc>
          <w:tcPr>
            <w:tcW w:w="4020" w:type="dxa"/>
            <w:vAlign w:val="center"/>
            <w:textDirection w:val="lrTb"/>
            <w:noWrap w:val="false"/>
          </w:tcPr>
          <w:p>
            <w:pPr>
              <w:jc w:val="center"/>
              <w:spacing w:after="0" w:line="440" w:lineRule="exact"/>
              <w:rPr>
                <w:rFonts w:hint="eastAsia" w:ascii="宋体" w:hAnsi="宋体" w:eastAsia="宋体" w:cs="宋体"/>
                <w:szCs w:val="21"/>
                <w:lang w:eastAsia="zh-CN" w:bidi="ar"/>
              </w:rPr>
            </w:pPr>
            <w:r>
              <w:rPr>
                <w:rFonts w:hint="eastAsia" w:ascii="宋体" w:hAnsi="宋体" w:cs="宋体"/>
                <w:szCs w:val="21"/>
                <w:lang w:eastAsia="zh-CN" w:bidi="ar"/>
              </w:rPr>
              <w:t xml:space="preserve">垂虹历史文化街区保护改造二期工程检测</w:t>
            </w:r>
            <w:r/>
          </w:p>
        </w:tc>
        <w:tc>
          <w:tcPr>
            <w:tcW w:w="2790" w:type="dxa"/>
            <w:vAlign w:val="center"/>
            <w:textDirection w:val="lrTb"/>
            <w:noWrap w:val="false"/>
          </w:tcPr>
          <w:p>
            <w:pPr>
              <w:jc w:val="center"/>
              <w:spacing w:after="0" w:line="440" w:lineRule="exact"/>
              <w:rPr>
                <w:rFonts w:ascii="宋体" w:hAnsi="宋体" w:cs="宋体"/>
                <w:szCs w:val="21"/>
                <w:lang w:bidi="ar"/>
              </w:rPr>
            </w:pPr>
            <w:r>
              <w:rPr>
                <w:rFonts w:ascii="宋体" w:hAnsi="宋体" w:cs="宋体"/>
                <w:szCs w:val="21"/>
                <w:lang w:bidi="ar"/>
              </w:rPr>
              <w:t xml:space="preserve">90</w:t>
            </w:r>
            <w:r/>
          </w:p>
        </w:tc>
        <w:tc>
          <w:tcPr>
            <w:tcW w:w="198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080"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bl>
    <w:p>
      <w:pPr>
        <w:ind w:firstLine="422"/>
        <w:spacing w:after="0" w:line="420" w:lineRule="exact"/>
        <w:rPr>
          <w:rFonts w:hint="eastAsia" w:ascii="宋体" w:hAnsi="宋体" w:cs="宋体"/>
          <w:b/>
          <w:bCs/>
          <w:color w:val="000000" w:themeColor="text1"/>
          <w:szCs w:val="21"/>
          <w:shd w:val="clear" w:color="auto" w:fill="ffffff"/>
          <w14:textFill>
            <w14:solidFill>
              <w14:schemeClr w14:val="tx1"/>
            </w14:solidFill>
          </w14:textFill>
        </w:rPr>
      </w:pPr>
      <w:r>
        <w:rPr>
          <w:rFonts w:hint="eastAsia" w:ascii="宋体" w:hAnsi="宋体" w:cs="宋体"/>
          <w:b/>
          <w:bCs/>
          <w:color w:val="000000" w:themeColor="text1"/>
          <w:szCs w:val="21"/>
          <w:shd w:val="clear" w:color="auto" w:fill="ffffff"/>
          <w14:textFill>
            <w14:solidFill>
              <w14:schemeClr w14:val="tx1"/>
            </w14:solidFill>
          </w14:textFill>
        </w:rPr>
        <w:t xml:space="preserve">注：1.本项目为固定折扣报价，即投标人在最高限价的基础上报统一的固定折扣率。磋商响应报价包括包括完成该项工作所需的人工（包括人员劳务费、法定节假日加班费、福利费、养老保险等）、作业人员人身意外保险以及在从事该劳动过程中发生的其它费用（含法律法规应缴的费用）、采样费、检测费、检测设备使用维护费、税金、利润、保险、政策性文件规定及本项目包含的所有风险、责任等各项应有费用。除非合同条款中另有规定，否则，成交单位所报价格在合同实施期间不因市场变化因素而变动。</w:t>
      </w:r>
      <w:r/>
    </w:p>
    <w:p>
      <w:pPr>
        <w:ind w:firstLine="422"/>
        <w:spacing w:after="0" w:line="420" w:lineRule="exact"/>
        <w:rPr>
          <w:rFonts w:ascii="宋体" w:hAnsi="宋体" w:cs="宋体"/>
          <w:b/>
          <w:bCs/>
          <w:color w:val="000000" w:themeColor="text1"/>
          <w:szCs w:val="21"/>
          <w:shd w:val="clear" w:color="auto" w:fill="ffffff"/>
          <w14:textFill>
            <w14:solidFill>
              <w14:schemeClr w14:val="tx1"/>
            </w14:solidFill>
          </w14:textFill>
        </w:rPr>
      </w:pPr>
      <w:r>
        <w:rPr>
          <w:rFonts w:hint="eastAsia" w:ascii="宋体" w:hAnsi="宋体" w:cs="宋体"/>
          <w:b/>
          <w:bCs/>
          <w:color w:val="000000" w:themeColor="text1"/>
          <w:szCs w:val="21"/>
          <w:shd w:val="clear" w:color="auto" w:fill="ffffff"/>
          <w:lang w:val="en-US" w:eastAsia="zh-CN"/>
          <w14:textFill>
            <w14:solidFill>
              <w14:schemeClr w14:val="tx1"/>
            </w14:solidFill>
          </w14:textFill>
        </w:rPr>
        <w:t xml:space="preserve">2.</w:t>
      </w:r>
      <w:r>
        <w:rPr>
          <w:rFonts w:hint="eastAsia" w:ascii="宋体" w:hAnsi="宋体" w:cs="宋体"/>
          <w:b/>
          <w:bCs/>
          <w:color w:val="000000" w:themeColor="text1"/>
          <w:szCs w:val="21"/>
          <w:shd w:val="clear" w:color="auto" w:fill="ffffff"/>
          <w14:textFill>
            <w14:solidFill>
              <w14:schemeClr w14:val="tx1"/>
            </w14:solidFill>
          </w14:textFill>
        </w:rPr>
        <w:t xml:space="preserve">“苏采云”系统需填报优惠率，优惠率计算公式为：优惠率=100%-投标折扣率。示例：若投标折扣率为90%（即九折），则“苏采云”系统中需填报的优惠率为</w:t>
      </w:r>
      <w:r>
        <w:rPr>
          <w:rFonts w:ascii="宋体" w:hAnsi="宋体" w:cs="宋体"/>
          <w:b/>
          <w:bCs/>
          <w:color w:val="000000" w:themeColor="text1"/>
          <w:szCs w:val="21"/>
          <w:shd w:val="clear" w:color="auto" w:fill="ffffff"/>
          <w14:textFill>
            <w14:solidFill>
              <w14:schemeClr w14:val="tx1"/>
            </w14:solidFill>
          </w14:textFill>
        </w:rPr>
        <w:t xml:space="preserve">100%-90%=10%，以此类推。</w:t>
      </w:r>
      <w:r/>
    </w:p>
    <w:p>
      <w:pPr>
        <w:jc w:val="left"/>
        <w:spacing w:after="0" w:line="360" w:lineRule="auto"/>
        <w:rPr>
          <w:rFonts w:ascii="宋体" w:hAnsi="宋体" w:cs="宋体"/>
        </w:rPr>
      </w:pPr>
      <w:r>
        <w:rPr>
          <w:rFonts w:ascii="宋体" w:hAnsi="宋体" w:cs="宋体"/>
        </w:rPr>
      </w:r>
      <w:r/>
    </w:p>
    <w:p>
      <w:pPr>
        <w:spacing w:after="0" w:line="440" w:lineRule="exact"/>
        <w:rPr>
          <w:rFonts w:ascii="宋体" w:hAnsi="宋体" w:cs="宋体"/>
          <w:szCs w:val="22"/>
          <w:lang w:val="zh-CN"/>
        </w:rPr>
      </w:pPr>
      <w:r>
        <w:rPr>
          <w:rFonts w:ascii="宋体" w:hAnsi="宋体" w:cs="宋体"/>
          <w:szCs w:val="22"/>
          <w:lang w:val="zh-CN"/>
        </w:rPr>
      </w:r>
      <w:r/>
    </w:p>
    <w:p>
      <w:pPr>
        <w:spacing w:after="0" w:line="440" w:lineRule="exact"/>
        <w:rPr>
          <w:rFonts w:ascii="宋体" w:hAnsi="宋体" w:cs="宋体"/>
          <w:szCs w:val="22"/>
          <w:lang w:val="zh-CN"/>
        </w:rPr>
      </w:pPr>
      <w:r>
        <w:rPr>
          <w:rFonts w:hint="eastAsia" w:ascii="宋体" w:hAnsi="宋体" w:cs="宋体"/>
          <w:szCs w:val="22"/>
          <w:lang w:val="zh-CN"/>
        </w:rPr>
        <w:t xml:space="preserve">响应单位：（单位盖章）             </w:t>
      </w:r>
      <w:r/>
    </w:p>
    <w:p>
      <w:pPr>
        <w:spacing w:after="0" w:line="440" w:lineRule="exact"/>
        <w:rPr>
          <w:rFonts w:ascii="宋体" w:hAnsi="宋体" w:cs="宋体"/>
          <w:szCs w:val="22"/>
          <w:lang w:val="zh-CN"/>
        </w:rPr>
      </w:pPr>
      <w:r>
        <w:rPr>
          <w:rFonts w:hint="eastAsia" w:ascii="宋体" w:hAnsi="宋体" w:cs="宋体"/>
          <w:szCs w:val="22"/>
          <w:lang w:val="zh-CN"/>
        </w:rPr>
        <w:t xml:space="preserve">法定代表人或委托代理人：（签字或盖章）</w:t>
      </w:r>
      <w:r/>
    </w:p>
    <w:p>
      <w:pPr>
        <w:spacing w:after="0" w:line="440" w:lineRule="exact"/>
        <w:rPr>
          <w:rFonts w:ascii="宋体" w:hAnsi="宋体" w:cs="宋体"/>
          <w:szCs w:val="22"/>
          <w:lang w:val="zh-CN"/>
        </w:rPr>
      </w:pPr>
      <w:r>
        <w:rPr>
          <w:rFonts w:hint="eastAsia" w:ascii="宋体" w:hAnsi="宋体" w:cs="宋体"/>
          <w:szCs w:val="22"/>
          <w:lang w:val="zh-CN"/>
        </w:rPr>
        <w:t xml:space="preserve">日期：    年     月     日</w:t>
      </w:r>
      <w:r/>
    </w:p>
    <w:p>
      <w:pPr>
        <w:spacing w:after="0" w:line="360" w:lineRule="auto"/>
        <w:rPr>
          <w:rFonts w:ascii="宋体" w:hAnsi="宋体" w:cs="宋体"/>
          <w:spacing w:val="20"/>
        </w:rPr>
      </w:pPr>
      <w:r>
        <w:rPr>
          <w:rFonts w:ascii="宋体" w:hAnsi="宋体" w:cs="宋体"/>
          <w:spacing w:val="20"/>
        </w:rPr>
      </w:r>
      <w:r/>
    </w:p>
    <w:p>
      <w:pPr>
        <w:pStyle w:val="956"/>
        <w:spacing w:after="0"/>
      </w:pPr>
      <w:r/>
      <w:r/>
    </w:p>
    <w:p>
      <w:pPr>
        <w:pStyle w:val="956"/>
        <w:spacing w:after="0"/>
      </w:pPr>
      <w:r/>
      <w:r/>
    </w:p>
    <w:p>
      <w:pPr>
        <w:pStyle w:val="956"/>
        <w:spacing w:after="0"/>
      </w:pPr>
      <w:r/>
      <w:r/>
    </w:p>
    <w:p>
      <w:pPr>
        <w:pStyle w:val="956"/>
        <w:spacing w:after="0"/>
      </w:pPr>
      <w:r/>
      <w:r/>
    </w:p>
    <w:p>
      <w:pPr>
        <w:pStyle w:val="956"/>
        <w:spacing w:after="0"/>
      </w:pPr>
      <w:r/>
      <w:r/>
    </w:p>
    <w:p>
      <w:pPr>
        <w:pStyle w:val="956"/>
        <w:spacing w:after="0"/>
      </w:pPr>
      <w:r/>
      <w:r/>
    </w:p>
    <w:p>
      <w:pPr>
        <w:pStyle w:val="956"/>
        <w:spacing w:after="0"/>
      </w:pPr>
      <w:r/>
      <w:r/>
    </w:p>
    <w:p>
      <w:pPr>
        <w:pStyle w:val="956"/>
        <w:spacing w:after="0"/>
      </w:pPr>
      <w:r/>
      <w:r/>
    </w:p>
    <w:p>
      <w:pPr>
        <w:pStyle w:val="956"/>
        <w:spacing w:after="0"/>
      </w:pPr>
      <w:r/>
      <w:r/>
    </w:p>
    <w:p>
      <w:pPr>
        <w:pStyle w:val="956"/>
        <w:spacing w:after="0"/>
      </w:pPr>
      <w:r/>
      <w:r/>
    </w:p>
    <w:p>
      <w:pPr>
        <w:pStyle w:val="956"/>
        <w:spacing w:after="0"/>
      </w:pPr>
      <w:r/>
      <w:r/>
    </w:p>
    <w:p>
      <w:pPr>
        <w:pStyle w:val="956"/>
        <w:spacing w:after="0"/>
      </w:pPr>
      <w:r/>
      <w:r/>
    </w:p>
    <w:p>
      <w:pPr>
        <w:pStyle w:val="956"/>
        <w:spacing w:after="0"/>
      </w:pPr>
      <w:r/>
      <w:r/>
    </w:p>
    <w:p>
      <w:pPr>
        <w:pStyle w:val="956"/>
        <w:spacing w:after="0"/>
      </w:pPr>
      <w:r/>
      <w:r/>
    </w:p>
    <w:p>
      <w:pPr>
        <w:pStyle w:val="940"/>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40"/>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40"/>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40"/>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40"/>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40"/>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40"/>
        <w:jc w:val="left"/>
        <w:spacing w:after="0" w:line="360" w:lineRule="auto"/>
        <w:widowControl/>
        <w:rPr>
          <w:rFonts w:hAnsi="宋体" w:cs="宋体"/>
          <w:b/>
          <w:bCs/>
        </w:rPr>
      </w:pPr>
      <w:r>
        <w:rPr>
          <w:rFonts w:hint="eastAsia" w:hAnsi="宋体" w:eastAsia="宋体" w:cs="宋体"/>
          <w:b/>
          <w:bCs/>
          <w:sz w:val="21"/>
          <w:szCs w:val="21"/>
        </w:rPr>
        <w:t xml:space="preserve">附件4、服务条款偏离表</w:t>
      </w:r>
      <w:r/>
    </w:p>
    <w:p>
      <w:pPr>
        <w:jc w:val="center"/>
        <w:spacing w:after="0" w:line="360" w:lineRule="auto"/>
        <w:rPr>
          <w:rFonts w:ascii="宋体" w:hAnsi="宋体" w:cs="宋体"/>
          <w:b/>
          <w:bCs/>
        </w:rPr>
      </w:pPr>
      <w:r>
        <w:rPr>
          <w:rFonts w:hint="eastAsia" w:ascii="宋体" w:hAnsi="宋体" w:cs="宋体"/>
          <w:b/>
          <w:bCs/>
        </w:rPr>
        <w:t xml:space="preserve">服务条款偏离表</w:t>
      </w:r>
      <w:r/>
    </w:p>
    <w:tbl>
      <w:tblPr>
        <w:tblStyle w:val="934"/>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792"/>
        <w:gridCol w:w="1792"/>
        <w:gridCol w:w="1792"/>
        <w:gridCol w:w="1792"/>
        <w:gridCol w:w="1794"/>
      </w:tblGrid>
      <w:tr>
        <w:trPr/>
        <w:tc>
          <w:tcPr>
            <w:tcW w:w="892" w:type="dxa"/>
            <w:vAlign w:val="center"/>
            <w:textDirection w:val="lrTb"/>
            <w:noWrap w:val="false"/>
          </w:tcPr>
          <w:p>
            <w:pPr>
              <w:jc w:val="center"/>
              <w:spacing w:after="0" w:line="440" w:lineRule="exact"/>
              <w:rPr>
                <w:rFonts w:ascii="宋体" w:hAnsi="宋体" w:cs="宋体"/>
                <w:b/>
                <w:bCs/>
              </w:rPr>
            </w:pPr>
            <w:r>
              <w:rPr>
                <w:rFonts w:hint="eastAsia" w:ascii="宋体" w:hAnsi="宋体" w:cs="宋体"/>
                <w:b/>
                <w:bCs/>
              </w:rPr>
              <w:t xml:space="preserve">序号</w:t>
            </w:r>
            <w:r/>
          </w:p>
        </w:tc>
        <w:tc>
          <w:tcPr>
            <w:tcW w:w="1792" w:type="dxa"/>
            <w:vAlign w:val="center"/>
            <w:textDirection w:val="lrTb"/>
            <w:noWrap w:val="false"/>
          </w:tcPr>
          <w:p>
            <w:pPr>
              <w:jc w:val="center"/>
              <w:spacing w:after="0" w:line="440" w:lineRule="exact"/>
              <w:rPr>
                <w:rFonts w:ascii="宋体" w:hAnsi="宋体" w:cs="宋体"/>
                <w:b/>
                <w:bCs/>
              </w:rPr>
            </w:pPr>
            <w:r>
              <w:rPr>
                <w:rFonts w:hint="eastAsia" w:ascii="宋体" w:hAnsi="宋体" w:cs="宋体"/>
                <w:b/>
                <w:bCs/>
              </w:rPr>
              <w:t xml:space="preserve">服务内容</w:t>
            </w:r>
            <w:r/>
          </w:p>
        </w:tc>
        <w:tc>
          <w:tcPr>
            <w:tcW w:w="1792" w:type="dxa"/>
            <w:vAlign w:val="center"/>
            <w:textDirection w:val="lrTb"/>
            <w:noWrap w:val="false"/>
          </w:tcPr>
          <w:p>
            <w:pPr>
              <w:jc w:val="center"/>
              <w:spacing w:after="0" w:line="440" w:lineRule="exact"/>
              <w:rPr>
                <w:rFonts w:ascii="宋体" w:hAnsi="宋体" w:cs="宋体"/>
                <w:b/>
                <w:bCs/>
              </w:rPr>
            </w:pPr>
            <w:r>
              <w:rPr>
                <w:rFonts w:hint="eastAsia" w:ascii="宋体" w:hAnsi="宋体" w:cs="宋体"/>
                <w:b/>
                <w:bCs/>
              </w:rPr>
              <w:t xml:space="preserve">采购要求</w:t>
            </w:r>
            <w:r/>
          </w:p>
        </w:tc>
        <w:tc>
          <w:tcPr>
            <w:tcW w:w="1792" w:type="dxa"/>
            <w:vAlign w:val="center"/>
            <w:textDirection w:val="lrTb"/>
            <w:noWrap w:val="false"/>
          </w:tcPr>
          <w:p>
            <w:pPr>
              <w:jc w:val="center"/>
              <w:spacing w:after="0" w:line="440" w:lineRule="exact"/>
              <w:rPr>
                <w:rFonts w:ascii="宋体" w:hAnsi="宋体" w:cs="宋体"/>
                <w:b/>
                <w:bCs/>
              </w:rPr>
            </w:pPr>
            <w:r>
              <w:rPr>
                <w:rFonts w:hint="eastAsia" w:ascii="宋体" w:hAnsi="宋体" w:cs="宋体"/>
                <w:b/>
                <w:bCs/>
              </w:rPr>
              <w:t xml:space="preserve">投标要求</w:t>
            </w:r>
            <w:r/>
          </w:p>
        </w:tc>
        <w:tc>
          <w:tcPr>
            <w:tcW w:w="1792" w:type="dxa"/>
            <w:vAlign w:val="center"/>
            <w:textDirection w:val="lrTb"/>
            <w:noWrap w:val="false"/>
          </w:tcPr>
          <w:p>
            <w:pPr>
              <w:jc w:val="center"/>
              <w:spacing w:after="0" w:line="440" w:lineRule="exact"/>
              <w:rPr>
                <w:rFonts w:ascii="宋体" w:hAnsi="宋体" w:cs="宋体"/>
                <w:b/>
                <w:bCs/>
              </w:rPr>
            </w:pPr>
            <w:r>
              <w:rPr>
                <w:rFonts w:hint="eastAsia" w:ascii="宋体" w:hAnsi="宋体" w:cs="宋体"/>
                <w:b/>
                <w:bCs/>
              </w:rPr>
              <w:t xml:space="preserve">偏离/响应</w:t>
            </w:r>
            <w:r/>
          </w:p>
        </w:tc>
        <w:tc>
          <w:tcPr>
            <w:tcW w:w="1794" w:type="dxa"/>
            <w:vAlign w:val="center"/>
            <w:textDirection w:val="lrTb"/>
            <w:noWrap w:val="false"/>
          </w:tcPr>
          <w:p>
            <w:pPr>
              <w:jc w:val="center"/>
              <w:spacing w:after="0" w:line="440" w:lineRule="exact"/>
              <w:rPr>
                <w:rFonts w:ascii="宋体" w:hAnsi="宋体" w:cs="宋体"/>
                <w:b/>
                <w:bCs/>
              </w:rPr>
            </w:pPr>
            <w:r>
              <w:rPr>
                <w:rFonts w:hint="eastAsia" w:ascii="宋体" w:hAnsi="宋体" w:cs="宋体"/>
                <w:b/>
                <w:bCs/>
              </w:rPr>
              <w:t xml:space="preserve">说明</w:t>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r>
        <w:trPr/>
        <w:tc>
          <w:tcPr>
            <w:tcW w:w="8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2" w:type="dxa"/>
            <w:textDirection w:val="lrTb"/>
            <w:noWrap w:val="false"/>
          </w:tcPr>
          <w:p>
            <w:pPr>
              <w:spacing w:after="0" w:line="440" w:lineRule="exact"/>
              <w:rPr>
                <w:rFonts w:ascii="宋体" w:hAnsi="宋体" w:cs="宋体"/>
              </w:rPr>
            </w:pPr>
            <w:r>
              <w:rPr>
                <w:rFonts w:ascii="宋体" w:hAnsi="宋体" w:cs="宋体"/>
              </w:rPr>
            </w:r>
            <w:r/>
          </w:p>
        </w:tc>
        <w:tc>
          <w:tcPr>
            <w:tcW w:w="1794" w:type="dxa"/>
            <w:textDirection w:val="lrTb"/>
            <w:noWrap w:val="false"/>
          </w:tcPr>
          <w:p>
            <w:pPr>
              <w:spacing w:after="0" w:line="440" w:lineRule="exact"/>
              <w:rPr>
                <w:rFonts w:ascii="宋体" w:hAnsi="宋体" w:cs="宋体"/>
              </w:rPr>
            </w:pPr>
            <w:r>
              <w:rPr>
                <w:rFonts w:ascii="宋体" w:hAnsi="宋体" w:cs="宋体"/>
              </w:rPr>
            </w:r>
            <w:r/>
          </w:p>
        </w:tc>
      </w:tr>
    </w:tbl>
    <w:p>
      <w:pPr>
        <w:ind w:firstLine="420"/>
        <w:jc w:val="left"/>
        <w:spacing w:after="0" w:line="440" w:lineRule="exact"/>
        <w:rPr>
          <w:rFonts w:ascii="宋体" w:hAnsi="宋体"/>
          <w:szCs w:val="22"/>
        </w:rPr>
      </w:pPr>
      <w:r>
        <w:rPr>
          <w:rFonts w:hint="eastAsia" w:ascii="宋体" w:hAnsi="宋体"/>
          <w:szCs w:val="22"/>
        </w:rPr>
        <w:t xml:space="preserve">注：（1）磋商响应单位应对照采购文件技术要求等要求，所投标的物（服务）与采购文件的规定有偏离的，应在此表中申明与技术要求条文的偏差和例外。</w:t>
      </w:r>
      <w:r/>
    </w:p>
    <w:p>
      <w:pPr>
        <w:ind w:firstLine="420"/>
        <w:jc w:val="left"/>
        <w:spacing w:after="0" w:line="440" w:lineRule="exact"/>
        <w:rPr>
          <w:rFonts w:ascii="宋体" w:hAnsi="宋体"/>
          <w:szCs w:val="22"/>
        </w:rPr>
      </w:pPr>
      <w:r>
        <w:rPr>
          <w:rFonts w:hint="eastAsia" w:ascii="宋体" w:hAnsi="宋体"/>
          <w:szCs w:val="22"/>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after="0" w:line="360" w:lineRule="auto"/>
        <w:rPr>
          <w:rFonts w:ascii="宋体" w:hAnsi="宋体" w:cs="宋体"/>
        </w:rPr>
      </w:pPr>
      <w:r>
        <w:rPr>
          <w:rFonts w:ascii="宋体" w:hAnsi="宋体" w:cs="宋体"/>
        </w:rPr>
      </w:r>
      <w:r/>
    </w:p>
    <w:p>
      <w:pPr>
        <w:spacing w:after="0" w:line="440" w:lineRule="exact"/>
        <w:rPr>
          <w:rFonts w:ascii="宋体" w:hAnsi="宋体" w:cs="宋体"/>
          <w:szCs w:val="22"/>
          <w:lang w:val="zh-CN"/>
        </w:rPr>
      </w:pPr>
      <w:r>
        <w:rPr>
          <w:rFonts w:hint="eastAsia" w:ascii="宋体" w:hAnsi="宋体" w:cs="宋体"/>
          <w:szCs w:val="22"/>
          <w:lang w:val="zh-CN"/>
        </w:rPr>
        <w:t xml:space="preserve">响应单位：（单位盖章）             </w:t>
      </w:r>
      <w:r/>
    </w:p>
    <w:p>
      <w:pPr>
        <w:spacing w:after="0" w:line="440" w:lineRule="exact"/>
        <w:rPr>
          <w:rFonts w:ascii="宋体" w:hAnsi="宋体" w:cs="宋体"/>
          <w:szCs w:val="22"/>
          <w:lang w:val="zh-CN"/>
        </w:rPr>
      </w:pPr>
      <w:r>
        <w:rPr>
          <w:rFonts w:hint="eastAsia" w:ascii="宋体" w:hAnsi="宋体" w:cs="宋体"/>
          <w:szCs w:val="22"/>
          <w:lang w:val="zh-CN"/>
        </w:rPr>
        <w:t xml:space="preserve">法定代表人或委托代理人：（签字或盖章）</w:t>
      </w:r>
      <w:r/>
    </w:p>
    <w:p>
      <w:pPr>
        <w:spacing w:after="0" w:line="440" w:lineRule="exact"/>
        <w:rPr>
          <w:rFonts w:ascii="宋体" w:hAnsi="宋体" w:cs="宋体"/>
          <w:szCs w:val="22"/>
          <w:lang w:val="zh-CN"/>
        </w:rPr>
      </w:pPr>
      <w:r>
        <w:rPr>
          <w:rFonts w:hint="eastAsia" w:ascii="宋体" w:hAnsi="宋体" w:cs="宋体"/>
          <w:szCs w:val="22"/>
          <w:lang w:val="zh-CN"/>
        </w:rPr>
        <w:t xml:space="preserve">日期：</w:t>
      </w:r>
      <w:r>
        <w:rPr>
          <w:rFonts w:hint="eastAsia" w:ascii="宋体" w:hAnsi="宋体" w:cs="宋体"/>
          <w:szCs w:val="22"/>
        </w:rPr>
        <w:t xml:space="preserve">    </w:t>
      </w:r>
      <w:r>
        <w:rPr>
          <w:rFonts w:hint="eastAsia" w:ascii="宋体" w:hAnsi="宋体" w:cs="宋体"/>
          <w:szCs w:val="22"/>
          <w:lang w:val="zh-CN"/>
        </w:rPr>
        <w:t xml:space="preserve">年     月     日</w:t>
      </w:r>
      <w:r/>
    </w:p>
    <w:p>
      <w:pPr>
        <w:spacing w:after="0" w:line="360" w:lineRule="auto"/>
        <w:rPr>
          <w:rFonts w:ascii="宋体" w:hAnsi="宋体" w:cs="宋体"/>
          <w:b/>
          <w:bCs/>
          <w:szCs w:val="21"/>
        </w:rPr>
      </w:pPr>
      <w:r>
        <w:rPr>
          <w:rFonts w:hint="eastAsia" w:ascii="宋体" w:hAnsi="宋体" w:cs="宋体"/>
          <w:b/>
          <w:bCs/>
        </w:rPr>
        <w:br w:type="page" w:clear="all"/>
      </w:r>
      <w:r>
        <w:rPr>
          <w:rFonts w:hint="eastAsia" w:ascii="宋体" w:hAnsi="宋体" w:cs="宋体"/>
          <w:b/>
          <w:bCs/>
        </w:rPr>
        <w:t xml:space="preserve">附件5、商务条款偏离表</w:t>
      </w:r>
      <w:r/>
    </w:p>
    <w:p>
      <w:pPr>
        <w:jc w:val="center"/>
        <w:spacing w:after="0" w:line="360" w:lineRule="auto"/>
        <w:rPr>
          <w:rFonts w:ascii="宋体" w:hAnsi="宋体" w:cs="宋体"/>
          <w:b/>
          <w:bCs/>
        </w:rPr>
      </w:pPr>
      <w:r>
        <w:rPr>
          <w:rFonts w:hint="eastAsia" w:ascii="宋体" w:hAnsi="宋体" w:cs="宋体"/>
          <w:b/>
          <w:bCs/>
        </w:rPr>
        <w:t xml:space="preserve">商务条款偏离表</w:t>
      </w:r>
      <w:r/>
    </w:p>
    <w:tbl>
      <w:tblPr>
        <w:tblStyle w:val="934"/>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069"/>
        <w:gridCol w:w="2586"/>
        <w:gridCol w:w="2587"/>
        <w:gridCol w:w="1849"/>
      </w:tblGrid>
      <w:tr>
        <w:trPr/>
        <w:tc>
          <w:tcPr>
            <w:tcW w:w="763" w:type="dxa"/>
            <w:vAlign w:val="center"/>
            <w:textDirection w:val="lrTb"/>
            <w:noWrap w:val="false"/>
          </w:tcPr>
          <w:p>
            <w:pPr>
              <w:jc w:val="center"/>
              <w:spacing w:after="0" w:line="440" w:lineRule="exact"/>
              <w:rPr>
                <w:rFonts w:ascii="宋体" w:hAnsi="宋体" w:cs="宋体"/>
              </w:rPr>
            </w:pPr>
            <w:r>
              <w:rPr>
                <w:rFonts w:hint="eastAsia" w:ascii="宋体" w:hAnsi="宋体" w:cs="宋体"/>
                <w:b/>
                <w:bCs/>
                <w:szCs w:val="21"/>
              </w:rPr>
              <w:t xml:space="preserve">序号</w:t>
            </w:r>
            <w:r/>
          </w:p>
        </w:tc>
        <w:tc>
          <w:tcPr>
            <w:tcW w:w="2069" w:type="dxa"/>
            <w:vAlign w:val="center"/>
            <w:textDirection w:val="lrTb"/>
            <w:noWrap w:val="false"/>
          </w:tcPr>
          <w:p>
            <w:pPr>
              <w:jc w:val="center"/>
              <w:spacing w:after="0" w:line="440" w:lineRule="exact"/>
              <w:rPr>
                <w:rFonts w:ascii="宋体" w:hAnsi="宋体" w:cs="宋体"/>
              </w:rPr>
            </w:pPr>
            <w:r>
              <w:rPr>
                <w:rFonts w:hint="eastAsia" w:ascii="宋体" w:hAnsi="宋体" w:cs="宋体"/>
                <w:b/>
                <w:bCs/>
                <w:szCs w:val="21"/>
              </w:rPr>
              <w:t xml:space="preserve">名称</w:t>
            </w:r>
            <w:r/>
          </w:p>
        </w:tc>
        <w:tc>
          <w:tcPr>
            <w:tcW w:w="2586" w:type="dxa"/>
            <w:vAlign w:val="center"/>
            <w:textDirection w:val="lrTb"/>
            <w:noWrap w:val="false"/>
          </w:tcPr>
          <w:p>
            <w:pPr>
              <w:jc w:val="center"/>
              <w:spacing w:after="0" w:line="440" w:lineRule="exact"/>
              <w:rPr>
                <w:rFonts w:ascii="宋体" w:hAnsi="宋体" w:cs="宋体"/>
              </w:rPr>
            </w:pPr>
            <w:r>
              <w:rPr>
                <w:rFonts w:hint="eastAsia" w:ascii="宋体" w:hAnsi="宋体" w:cs="宋体"/>
                <w:b/>
                <w:bCs/>
                <w:szCs w:val="21"/>
              </w:rPr>
              <w:t xml:space="preserve">磋商文件商务要求</w:t>
            </w:r>
            <w:r/>
          </w:p>
        </w:tc>
        <w:tc>
          <w:tcPr>
            <w:tcW w:w="2587" w:type="dxa"/>
            <w:vAlign w:val="center"/>
            <w:textDirection w:val="lrTb"/>
            <w:noWrap w:val="false"/>
          </w:tcPr>
          <w:p>
            <w:pPr>
              <w:jc w:val="center"/>
              <w:spacing w:after="0" w:line="440" w:lineRule="exact"/>
              <w:rPr>
                <w:rFonts w:ascii="宋体" w:hAnsi="宋体" w:cs="宋体"/>
                <w:b/>
                <w:bCs/>
              </w:rPr>
            </w:pPr>
            <w:r>
              <w:rPr>
                <w:rFonts w:hint="eastAsia" w:ascii="宋体" w:hAnsi="宋体" w:cs="宋体"/>
                <w:b/>
                <w:bCs/>
                <w:szCs w:val="21"/>
              </w:rPr>
              <w:t xml:space="preserve">响应文件响应情况</w:t>
            </w:r>
            <w:r/>
          </w:p>
        </w:tc>
        <w:tc>
          <w:tcPr>
            <w:tcW w:w="1849" w:type="dxa"/>
            <w:textDirection w:val="lrTb"/>
            <w:noWrap w:val="false"/>
          </w:tcPr>
          <w:p>
            <w:pPr>
              <w:jc w:val="center"/>
              <w:spacing w:after="0" w:line="440" w:lineRule="exact"/>
              <w:rPr>
                <w:rFonts w:ascii="宋体" w:hAnsi="宋体" w:cs="宋体"/>
                <w:b/>
                <w:bCs/>
              </w:rPr>
            </w:pPr>
            <w:r>
              <w:rPr>
                <w:rFonts w:hint="eastAsia" w:ascii="宋体" w:hAnsi="宋体" w:cs="宋体"/>
                <w:b/>
                <w:bCs/>
              </w:rPr>
              <w:t xml:space="preserve">说明</w:t>
            </w:r>
            <w:r/>
          </w:p>
        </w:tc>
      </w:tr>
      <w:tr>
        <w:trPr/>
        <w:tc>
          <w:tcPr>
            <w:tcW w:w="763" w:type="dxa"/>
            <w:vAlign w:val="center"/>
            <w:textDirection w:val="lrTb"/>
            <w:noWrap w:val="false"/>
          </w:tcPr>
          <w:p>
            <w:pPr>
              <w:jc w:val="center"/>
              <w:spacing w:after="0" w:line="440" w:lineRule="exact"/>
              <w:rPr>
                <w:rFonts w:ascii="宋体" w:hAnsi="宋体" w:cs="宋体"/>
              </w:rPr>
            </w:pPr>
            <w:r>
              <w:rPr>
                <w:rFonts w:hint="eastAsia" w:ascii="宋体" w:hAnsi="宋体" w:cs="宋体"/>
                <w:szCs w:val="21"/>
              </w:rPr>
              <w:t xml:space="preserve">1</w:t>
            </w:r>
            <w:r/>
          </w:p>
        </w:tc>
        <w:tc>
          <w:tcPr>
            <w:tcW w:w="2069" w:type="dxa"/>
            <w:vAlign w:val="center"/>
            <w:textDirection w:val="lrTb"/>
            <w:noWrap w:val="false"/>
          </w:tcPr>
          <w:p>
            <w:pPr>
              <w:jc w:val="center"/>
              <w:spacing w:after="0" w:line="440" w:lineRule="exact"/>
              <w:rPr>
                <w:rFonts w:ascii="宋体" w:hAnsi="宋体" w:cs="宋体"/>
              </w:rPr>
            </w:pPr>
            <w:r>
              <w:rPr>
                <w:rFonts w:hint="eastAsia" w:ascii="宋体" w:hAnsi="宋体" w:cs="宋体"/>
                <w:szCs w:val="21"/>
              </w:rPr>
              <w:t xml:space="preserve">合同履行期限</w:t>
            </w:r>
            <w:r/>
          </w:p>
        </w:tc>
        <w:tc>
          <w:tcPr>
            <w:tcW w:w="2586" w:type="dxa"/>
            <w:vAlign w:val="center"/>
            <w:textDirection w:val="lrTb"/>
            <w:noWrap w:val="false"/>
          </w:tcPr>
          <w:p>
            <w:pPr>
              <w:spacing w:after="0" w:line="440" w:lineRule="exact"/>
              <w:rPr>
                <w:rFonts w:ascii="宋体" w:hAnsi="宋体" w:cs="宋体"/>
              </w:rPr>
            </w:pPr>
            <w:r>
              <w:rPr>
                <w:rFonts w:ascii="宋体" w:hAnsi="宋体" w:cs="宋体"/>
              </w:rPr>
            </w:r>
            <w:r/>
          </w:p>
        </w:tc>
        <w:tc>
          <w:tcPr>
            <w:tcW w:w="2587" w:type="dxa"/>
            <w:vAlign w:val="center"/>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c>
          <w:tcPr>
            <w:tcW w:w="763" w:type="dxa"/>
            <w:vAlign w:val="center"/>
            <w:textDirection w:val="lrTb"/>
            <w:noWrap w:val="false"/>
          </w:tcPr>
          <w:p>
            <w:pPr>
              <w:jc w:val="center"/>
              <w:spacing w:after="0" w:line="440" w:lineRule="exact"/>
              <w:rPr>
                <w:rFonts w:ascii="宋体" w:hAnsi="宋体" w:cs="宋体"/>
              </w:rPr>
            </w:pPr>
            <w:r>
              <w:rPr>
                <w:rFonts w:hint="eastAsia" w:ascii="宋体" w:hAnsi="宋体" w:cs="宋体"/>
                <w:szCs w:val="21"/>
              </w:rPr>
              <w:t xml:space="preserve">2</w:t>
            </w:r>
            <w:r/>
          </w:p>
        </w:tc>
        <w:tc>
          <w:tcPr>
            <w:tcW w:w="2069" w:type="dxa"/>
            <w:vAlign w:val="center"/>
            <w:textDirection w:val="lrTb"/>
            <w:noWrap w:val="false"/>
          </w:tcPr>
          <w:p>
            <w:pPr>
              <w:jc w:val="center"/>
              <w:spacing w:after="0" w:line="440" w:lineRule="exact"/>
              <w:rPr>
                <w:rFonts w:ascii="宋体" w:hAnsi="宋体" w:cs="宋体"/>
              </w:rPr>
            </w:pPr>
            <w:r>
              <w:rPr>
                <w:rFonts w:hint="eastAsia" w:ascii="宋体" w:hAnsi="宋体" w:cs="宋体"/>
                <w:szCs w:val="21"/>
              </w:rPr>
              <w:t xml:space="preserve">付款方式</w:t>
            </w:r>
            <w:r/>
          </w:p>
        </w:tc>
        <w:tc>
          <w:tcPr>
            <w:tcW w:w="2586" w:type="dxa"/>
            <w:vAlign w:val="center"/>
            <w:textDirection w:val="lrTb"/>
            <w:noWrap w:val="false"/>
          </w:tcPr>
          <w:p>
            <w:pPr>
              <w:spacing w:after="0" w:line="440" w:lineRule="exact"/>
              <w:rPr>
                <w:rFonts w:ascii="宋体" w:hAnsi="宋体" w:cs="宋体"/>
              </w:rPr>
            </w:pPr>
            <w:r>
              <w:rPr>
                <w:rFonts w:ascii="宋体" w:hAnsi="宋体" w:cs="宋体"/>
              </w:rPr>
            </w:r>
            <w:r/>
          </w:p>
        </w:tc>
        <w:tc>
          <w:tcPr>
            <w:tcW w:w="2587" w:type="dxa"/>
            <w:vAlign w:val="center"/>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c>
          <w:tcPr>
            <w:tcW w:w="763" w:type="dxa"/>
            <w:vAlign w:val="center"/>
            <w:textDirection w:val="lrTb"/>
            <w:noWrap w:val="false"/>
          </w:tcPr>
          <w:p>
            <w:pPr>
              <w:jc w:val="center"/>
              <w:spacing w:after="0" w:line="440" w:lineRule="exact"/>
              <w:rPr>
                <w:rFonts w:ascii="宋体" w:hAnsi="宋体" w:cs="宋体"/>
              </w:rPr>
            </w:pPr>
            <w:r>
              <w:rPr>
                <w:rFonts w:hint="eastAsia" w:ascii="宋体" w:hAnsi="宋体" w:cs="宋体"/>
                <w:szCs w:val="21"/>
              </w:rPr>
              <w:t xml:space="preserve">3</w:t>
            </w:r>
            <w:r/>
          </w:p>
        </w:tc>
        <w:tc>
          <w:tcPr>
            <w:tcW w:w="2069" w:type="dxa"/>
            <w:vAlign w:val="center"/>
            <w:textDirection w:val="lrTb"/>
            <w:noWrap w:val="false"/>
          </w:tcPr>
          <w:p>
            <w:pPr>
              <w:jc w:val="center"/>
              <w:spacing w:after="0" w:line="440" w:lineRule="exact"/>
              <w:rPr>
                <w:rFonts w:ascii="宋体" w:hAnsi="宋体" w:cs="宋体"/>
              </w:rPr>
            </w:pPr>
            <w:r>
              <w:rPr>
                <w:rFonts w:hint="eastAsia" w:ascii="宋体" w:hAnsi="宋体" w:cs="宋体"/>
                <w:szCs w:val="21"/>
              </w:rPr>
              <w:t xml:space="preserve">合同主要条款</w:t>
            </w:r>
            <w:r/>
          </w:p>
        </w:tc>
        <w:tc>
          <w:tcPr>
            <w:tcW w:w="2586" w:type="dxa"/>
            <w:vAlign w:val="center"/>
            <w:textDirection w:val="lrTb"/>
            <w:noWrap w:val="false"/>
          </w:tcPr>
          <w:p>
            <w:pPr>
              <w:spacing w:after="0" w:line="440" w:lineRule="exact"/>
              <w:rPr>
                <w:rFonts w:ascii="宋体" w:hAnsi="宋体" w:cs="宋体"/>
              </w:rPr>
            </w:pPr>
            <w:r>
              <w:rPr>
                <w:rFonts w:ascii="宋体" w:hAnsi="宋体" w:cs="宋体"/>
              </w:rPr>
            </w:r>
            <w:r/>
          </w:p>
        </w:tc>
        <w:tc>
          <w:tcPr>
            <w:tcW w:w="2587" w:type="dxa"/>
            <w:vAlign w:val="center"/>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c>
          <w:tcPr>
            <w:tcW w:w="763" w:type="dxa"/>
            <w:vAlign w:val="center"/>
            <w:textDirection w:val="lrTb"/>
            <w:noWrap w:val="false"/>
          </w:tcPr>
          <w:p>
            <w:pPr>
              <w:jc w:val="center"/>
              <w:spacing w:after="0" w:line="440" w:lineRule="exact"/>
              <w:rPr>
                <w:rFonts w:ascii="宋体" w:hAnsi="宋体" w:cs="宋体"/>
              </w:rPr>
            </w:pPr>
            <w:r>
              <w:rPr>
                <w:rFonts w:hint="eastAsia" w:ascii="宋体" w:hAnsi="宋体" w:cs="宋体"/>
                <w:szCs w:val="21"/>
              </w:rPr>
              <w:t xml:space="preserve">…</w:t>
            </w:r>
            <w:r/>
          </w:p>
        </w:tc>
        <w:tc>
          <w:tcPr>
            <w:tcW w:w="2069" w:type="dxa"/>
            <w:vAlign w:val="center"/>
            <w:textDirection w:val="lrTb"/>
            <w:noWrap w:val="false"/>
          </w:tcPr>
          <w:p>
            <w:pPr>
              <w:jc w:val="center"/>
              <w:spacing w:after="0" w:line="440" w:lineRule="exact"/>
              <w:rPr>
                <w:rFonts w:ascii="宋体" w:hAnsi="宋体" w:cs="宋体"/>
              </w:rPr>
            </w:pPr>
            <w:r>
              <w:rPr>
                <w:rFonts w:hint="eastAsia" w:ascii="宋体" w:hAnsi="宋体" w:cs="宋体"/>
                <w:szCs w:val="21"/>
              </w:rPr>
              <w:t xml:space="preserve">…</w:t>
            </w:r>
            <w:r/>
          </w:p>
        </w:tc>
        <w:tc>
          <w:tcPr>
            <w:tcW w:w="2586" w:type="dxa"/>
            <w:vAlign w:val="center"/>
            <w:textDirection w:val="lrTb"/>
            <w:noWrap w:val="false"/>
          </w:tcPr>
          <w:p>
            <w:pPr>
              <w:spacing w:after="0" w:line="440" w:lineRule="exact"/>
              <w:rPr>
                <w:rFonts w:ascii="宋体" w:hAnsi="宋体" w:cs="宋体"/>
              </w:rPr>
            </w:pPr>
            <w:r>
              <w:rPr>
                <w:rFonts w:ascii="宋体" w:hAnsi="宋体" w:cs="宋体"/>
              </w:rPr>
            </w:r>
            <w:r/>
          </w:p>
        </w:tc>
        <w:tc>
          <w:tcPr>
            <w:tcW w:w="2587" w:type="dxa"/>
            <w:vAlign w:val="center"/>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rHeight w:val="90"/>
        </w:trPr>
        <w:tc>
          <w:tcPr>
            <w:tcW w:w="763" w:type="dxa"/>
            <w:vAlign w:val="center"/>
            <w:textDirection w:val="lrTb"/>
            <w:noWrap w:val="false"/>
          </w:tcPr>
          <w:p>
            <w:pPr>
              <w:jc w:val="center"/>
              <w:spacing w:after="0" w:line="440" w:lineRule="exact"/>
              <w:rPr>
                <w:rFonts w:ascii="宋体" w:hAnsi="宋体" w:cs="宋体"/>
              </w:rPr>
            </w:pPr>
            <w:r>
              <w:rPr>
                <w:rFonts w:ascii="宋体" w:hAnsi="宋体" w:cs="宋体"/>
              </w:rPr>
            </w:r>
            <w:r/>
          </w:p>
        </w:tc>
        <w:tc>
          <w:tcPr>
            <w:tcW w:w="2069" w:type="dxa"/>
            <w:vAlign w:val="center"/>
            <w:textDirection w:val="lrTb"/>
            <w:noWrap w:val="false"/>
          </w:tcPr>
          <w:p>
            <w:pPr>
              <w:jc w:val="center"/>
              <w:spacing w:after="0" w:line="440" w:lineRule="exact"/>
              <w:rPr>
                <w:rFonts w:ascii="宋体" w:hAnsi="宋体" w:cs="宋体"/>
              </w:rPr>
            </w:pPr>
            <w:r>
              <w:rPr>
                <w:rFonts w:ascii="宋体" w:hAnsi="宋体" w:cs="宋体"/>
              </w:rPr>
            </w:r>
            <w:r/>
          </w:p>
        </w:tc>
        <w:tc>
          <w:tcPr>
            <w:tcW w:w="2586" w:type="dxa"/>
            <w:vAlign w:val="center"/>
            <w:textDirection w:val="lrTb"/>
            <w:noWrap w:val="false"/>
          </w:tcPr>
          <w:p>
            <w:pPr>
              <w:jc w:val="center"/>
              <w:spacing w:after="0" w:line="440" w:lineRule="exact"/>
              <w:rPr>
                <w:rFonts w:ascii="宋体" w:hAnsi="宋体" w:cs="宋体"/>
              </w:rPr>
            </w:pPr>
            <w:r>
              <w:rPr>
                <w:rFonts w:ascii="宋体" w:hAnsi="宋体" w:cs="宋体"/>
              </w:rPr>
            </w:r>
            <w:r/>
          </w:p>
        </w:tc>
        <w:tc>
          <w:tcPr>
            <w:tcW w:w="2587" w:type="dxa"/>
            <w:vAlign w:val="center"/>
            <w:textDirection w:val="lrTb"/>
            <w:noWrap w:val="false"/>
          </w:tcPr>
          <w:p>
            <w:pPr>
              <w:jc w:val="cente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c>
          <w:tcPr>
            <w:tcW w:w="763" w:type="dxa"/>
            <w:textDirection w:val="lrTb"/>
            <w:noWrap w:val="false"/>
          </w:tcPr>
          <w:p>
            <w:pPr>
              <w:spacing w:after="0" w:line="440" w:lineRule="exact"/>
              <w:rPr>
                <w:rFonts w:ascii="宋体" w:hAnsi="宋体" w:cs="宋体"/>
              </w:rPr>
            </w:pPr>
            <w:r>
              <w:rPr>
                <w:rFonts w:ascii="宋体" w:hAnsi="宋体" w:cs="宋体"/>
              </w:rPr>
            </w:r>
            <w:r/>
          </w:p>
        </w:tc>
        <w:tc>
          <w:tcPr>
            <w:tcW w:w="2069" w:type="dxa"/>
            <w:textDirection w:val="lrTb"/>
            <w:noWrap w:val="false"/>
          </w:tcPr>
          <w:p>
            <w:pPr>
              <w:spacing w:after="0" w:line="440" w:lineRule="exact"/>
              <w:rPr>
                <w:rFonts w:ascii="宋体" w:hAnsi="宋体" w:cs="宋体"/>
              </w:rPr>
            </w:pPr>
            <w:r>
              <w:rPr>
                <w:rFonts w:ascii="宋体" w:hAnsi="宋体" w:cs="宋体"/>
              </w:rPr>
            </w:r>
            <w:r/>
          </w:p>
        </w:tc>
        <w:tc>
          <w:tcPr>
            <w:tcW w:w="2586" w:type="dxa"/>
            <w:textDirection w:val="lrTb"/>
            <w:noWrap w:val="false"/>
          </w:tcPr>
          <w:p>
            <w:pPr>
              <w:spacing w:after="0" w:line="440" w:lineRule="exact"/>
              <w:rPr>
                <w:rFonts w:ascii="宋体" w:hAnsi="宋体" w:cs="宋体"/>
              </w:rPr>
            </w:pPr>
            <w:r>
              <w:rPr>
                <w:rFonts w:ascii="宋体" w:hAnsi="宋体" w:cs="宋体"/>
              </w:rPr>
            </w:r>
            <w:r/>
          </w:p>
        </w:tc>
        <w:tc>
          <w:tcPr>
            <w:tcW w:w="2587" w:type="dxa"/>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c>
          <w:tcPr>
            <w:tcW w:w="763" w:type="dxa"/>
            <w:textDirection w:val="lrTb"/>
            <w:noWrap w:val="false"/>
          </w:tcPr>
          <w:p>
            <w:pPr>
              <w:spacing w:after="0" w:line="440" w:lineRule="exact"/>
              <w:rPr>
                <w:rFonts w:ascii="宋体" w:hAnsi="宋体" w:cs="宋体"/>
              </w:rPr>
            </w:pPr>
            <w:r>
              <w:rPr>
                <w:rFonts w:ascii="宋体" w:hAnsi="宋体" w:cs="宋体"/>
              </w:rPr>
            </w:r>
            <w:r/>
          </w:p>
        </w:tc>
        <w:tc>
          <w:tcPr>
            <w:tcW w:w="2069" w:type="dxa"/>
            <w:textDirection w:val="lrTb"/>
            <w:noWrap w:val="false"/>
          </w:tcPr>
          <w:p>
            <w:pPr>
              <w:spacing w:after="0" w:line="440" w:lineRule="exact"/>
              <w:rPr>
                <w:rFonts w:ascii="宋体" w:hAnsi="宋体" w:cs="宋体"/>
              </w:rPr>
            </w:pPr>
            <w:r>
              <w:rPr>
                <w:rFonts w:ascii="宋体" w:hAnsi="宋体" w:cs="宋体"/>
              </w:rPr>
            </w:r>
            <w:r/>
          </w:p>
        </w:tc>
        <w:tc>
          <w:tcPr>
            <w:tcW w:w="2586" w:type="dxa"/>
            <w:textDirection w:val="lrTb"/>
            <w:noWrap w:val="false"/>
          </w:tcPr>
          <w:p>
            <w:pPr>
              <w:spacing w:after="0" w:line="440" w:lineRule="exact"/>
              <w:rPr>
                <w:rFonts w:ascii="宋体" w:hAnsi="宋体" w:cs="宋体"/>
              </w:rPr>
            </w:pPr>
            <w:r>
              <w:rPr>
                <w:rFonts w:ascii="宋体" w:hAnsi="宋体" w:cs="宋体"/>
              </w:rPr>
            </w:r>
            <w:r/>
          </w:p>
        </w:tc>
        <w:tc>
          <w:tcPr>
            <w:tcW w:w="2587" w:type="dxa"/>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c>
          <w:tcPr>
            <w:tcW w:w="763" w:type="dxa"/>
            <w:textDirection w:val="lrTb"/>
            <w:noWrap w:val="false"/>
          </w:tcPr>
          <w:p>
            <w:pPr>
              <w:spacing w:after="0" w:line="440" w:lineRule="exact"/>
              <w:rPr>
                <w:rFonts w:ascii="宋体" w:hAnsi="宋体" w:cs="宋体"/>
              </w:rPr>
            </w:pPr>
            <w:r>
              <w:rPr>
                <w:rFonts w:ascii="宋体" w:hAnsi="宋体" w:cs="宋体"/>
              </w:rPr>
            </w:r>
            <w:r/>
          </w:p>
        </w:tc>
        <w:tc>
          <w:tcPr>
            <w:tcW w:w="2069" w:type="dxa"/>
            <w:textDirection w:val="lrTb"/>
            <w:noWrap w:val="false"/>
          </w:tcPr>
          <w:p>
            <w:pPr>
              <w:spacing w:after="0" w:line="440" w:lineRule="exact"/>
              <w:rPr>
                <w:rFonts w:ascii="宋体" w:hAnsi="宋体" w:cs="宋体"/>
              </w:rPr>
            </w:pPr>
            <w:r>
              <w:rPr>
                <w:rFonts w:ascii="宋体" w:hAnsi="宋体" w:cs="宋体"/>
              </w:rPr>
            </w:r>
            <w:r/>
          </w:p>
        </w:tc>
        <w:tc>
          <w:tcPr>
            <w:tcW w:w="2586" w:type="dxa"/>
            <w:textDirection w:val="lrTb"/>
            <w:noWrap w:val="false"/>
          </w:tcPr>
          <w:p>
            <w:pPr>
              <w:spacing w:after="0" w:line="440" w:lineRule="exact"/>
              <w:rPr>
                <w:rFonts w:ascii="宋体" w:hAnsi="宋体" w:cs="宋体"/>
              </w:rPr>
            </w:pPr>
            <w:r>
              <w:rPr>
                <w:rFonts w:ascii="宋体" w:hAnsi="宋体" w:cs="宋体"/>
              </w:rPr>
            </w:r>
            <w:r/>
          </w:p>
        </w:tc>
        <w:tc>
          <w:tcPr>
            <w:tcW w:w="2587" w:type="dxa"/>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c>
          <w:tcPr>
            <w:tcW w:w="763" w:type="dxa"/>
            <w:textDirection w:val="lrTb"/>
            <w:noWrap w:val="false"/>
          </w:tcPr>
          <w:p>
            <w:pPr>
              <w:spacing w:after="0" w:line="440" w:lineRule="exact"/>
              <w:rPr>
                <w:rFonts w:ascii="宋体" w:hAnsi="宋体" w:cs="宋体"/>
              </w:rPr>
            </w:pPr>
            <w:r>
              <w:rPr>
                <w:rFonts w:ascii="宋体" w:hAnsi="宋体" w:cs="宋体"/>
              </w:rPr>
            </w:r>
            <w:r/>
          </w:p>
        </w:tc>
        <w:tc>
          <w:tcPr>
            <w:tcW w:w="2069" w:type="dxa"/>
            <w:textDirection w:val="lrTb"/>
            <w:noWrap w:val="false"/>
          </w:tcPr>
          <w:p>
            <w:pPr>
              <w:spacing w:after="0" w:line="440" w:lineRule="exact"/>
              <w:rPr>
                <w:rFonts w:ascii="宋体" w:hAnsi="宋体" w:cs="宋体"/>
              </w:rPr>
            </w:pPr>
            <w:r>
              <w:rPr>
                <w:rFonts w:ascii="宋体" w:hAnsi="宋体" w:cs="宋体"/>
              </w:rPr>
            </w:r>
            <w:r/>
          </w:p>
        </w:tc>
        <w:tc>
          <w:tcPr>
            <w:tcW w:w="2586" w:type="dxa"/>
            <w:textDirection w:val="lrTb"/>
            <w:noWrap w:val="false"/>
          </w:tcPr>
          <w:p>
            <w:pPr>
              <w:spacing w:after="0" w:line="440" w:lineRule="exact"/>
              <w:rPr>
                <w:rFonts w:ascii="宋体" w:hAnsi="宋体" w:cs="宋体"/>
              </w:rPr>
            </w:pPr>
            <w:r>
              <w:rPr>
                <w:rFonts w:ascii="宋体" w:hAnsi="宋体" w:cs="宋体"/>
              </w:rPr>
            </w:r>
            <w:r/>
          </w:p>
        </w:tc>
        <w:tc>
          <w:tcPr>
            <w:tcW w:w="2587" w:type="dxa"/>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r>
        <w:trPr/>
        <w:tc>
          <w:tcPr>
            <w:tcW w:w="763" w:type="dxa"/>
            <w:textDirection w:val="lrTb"/>
            <w:noWrap w:val="false"/>
          </w:tcPr>
          <w:p>
            <w:pPr>
              <w:spacing w:after="0" w:line="440" w:lineRule="exact"/>
              <w:rPr>
                <w:rFonts w:ascii="宋体" w:hAnsi="宋体" w:cs="宋体"/>
              </w:rPr>
            </w:pPr>
            <w:r>
              <w:rPr>
                <w:rFonts w:ascii="宋体" w:hAnsi="宋体" w:cs="宋体"/>
              </w:rPr>
            </w:r>
            <w:r/>
          </w:p>
        </w:tc>
        <w:tc>
          <w:tcPr>
            <w:tcW w:w="2069" w:type="dxa"/>
            <w:textDirection w:val="lrTb"/>
            <w:noWrap w:val="false"/>
          </w:tcPr>
          <w:p>
            <w:pPr>
              <w:spacing w:after="0" w:line="440" w:lineRule="exact"/>
              <w:rPr>
                <w:rFonts w:ascii="宋体" w:hAnsi="宋体" w:cs="宋体"/>
              </w:rPr>
            </w:pPr>
            <w:r>
              <w:rPr>
                <w:rFonts w:ascii="宋体" w:hAnsi="宋体" w:cs="宋体"/>
              </w:rPr>
            </w:r>
            <w:r/>
          </w:p>
        </w:tc>
        <w:tc>
          <w:tcPr>
            <w:tcW w:w="2586" w:type="dxa"/>
            <w:textDirection w:val="lrTb"/>
            <w:noWrap w:val="false"/>
          </w:tcPr>
          <w:p>
            <w:pPr>
              <w:spacing w:after="0" w:line="440" w:lineRule="exact"/>
              <w:rPr>
                <w:rFonts w:ascii="宋体" w:hAnsi="宋体" w:cs="宋体"/>
              </w:rPr>
            </w:pPr>
            <w:r>
              <w:rPr>
                <w:rFonts w:ascii="宋体" w:hAnsi="宋体" w:cs="宋体"/>
              </w:rPr>
            </w:r>
            <w:r/>
          </w:p>
        </w:tc>
        <w:tc>
          <w:tcPr>
            <w:tcW w:w="2587" w:type="dxa"/>
            <w:textDirection w:val="lrTb"/>
            <w:noWrap w:val="false"/>
          </w:tcPr>
          <w:p>
            <w:pPr>
              <w:spacing w:after="0" w:line="440" w:lineRule="exact"/>
              <w:rPr>
                <w:rFonts w:ascii="宋体" w:hAnsi="宋体" w:cs="宋体"/>
              </w:rPr>
            </w:pPr>
            <w:r>
              <w:rPr>
                <w:rFonts w:ascii="宋体" w:hAnsi="宋体" w:cs="宋体"/>
              </w:rPr>
            </w:r>
            <w:r/>
          </w:p>
        </w:tc>
        <w:tc>
          <w:tcPr>
            <w:tcW w:w="1849" w:type="dxa"/>
            <w:textDirection w:val="lrTb"/>
            <w:noWrap w:val="false"/>
          </w:tcPr>
          <w:p>
            <w:pPr>
              <w:spacing w:after="0" w:line="440" w:lineRule="exact"/>
              <w:rPr>
                <w:rFonts w:ascii="宋体" w:hAnsi="宋体" w:cs="宋体"/>
              </w:rPr>
            </w:pPr>
            <w:r>
              <w:rPr>
                <w:rFonts w:ascii="宋体" w:hAnsi="宋体" w:cs="宋体"/>
              </w:rPr>
            </w:r>
            <w:r/>
          </w:p>
        </w:tc>
      </w:tr>
    </w:tbl>
    <w:p>
      <w:pPr>
        <w:ind w:firstLine="420"/>
        <w:jc w:val="left"/>
        <w:spacing w:after="0" w:line="440" w:lineRule="exact"/>
        <w:rPr>
          <w:rFonts w:ascii="宋体" w:hAnsi="宋体"/>
          <w:szCs w:val="22"/>
        </w:rPr>
      </w:pPr>
      <w:r>
        <w:rPr>
          <w:rFonts w:hint="eastAsia" w:ascii="宋体" w:hAnsi="宋体"/>
          <w:szCs w:val="22"/>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after="0" w:line="360" w:lineRule="auto"/>
        <w:rPr>
          <w:rFonts w:ascii="宋体" w:hAnsi="宋体" w:cs="宋体"/>
        </w:rPr>
      </w:pPr>
      <w:r>
        <w:rPr>
          <w:rFonts w:ascii="宋体" w:hAnsi="宋体" w:cs="宋体"/>
        </w:rPr>
      </w:r>
      <w:r/>
    </w:p>
    <w:p>
      <w:pPr>
        <w:spacing w:after="0" w:line="440" w:lineRule="exact"/>
        <w:rPr>
          <w:rFonts w:ascii="宋体" w:hAnsi="宋体" w:cs="宋体"/>
          <w:szCs w:val="22"/>
          <w:lang w:val="zh-CN"/>
        </w:rPr>
      </w:pPr>
      <w:r>
        <w:rPr>
          <w:rFonts w:hint="eastAsia" w:ascii="宋体" w:hAnsi="宋体" w:cs="宋体"/>
          <w:szCs w:val="22"/>
          <w:lang w:val="zh-CN"/>
        </w:rPr>
        <w:t xml:space="preserve">响应单位：（单位盖章）             </w:t>
      </w:r>
      <w:r/>
    </w:p>
    <w:p>
      <w:pPr>
        <w:spacing w:after="0" w:line="440" w:lineRule="exact"/>
        <w:rPr>
          <w:rFonts w:ascii="宋体" w:hAnsi="宋体" w:cs="宋体"/>
          <w:szCs w:val="22"/>
          <w:lang w:val="zh-CN"/>
        </w:rPr>
      </w:pPr>
      <w:r>
        <w:rPr>
          <w:rFonts w:hint="eastAsia" w:ascii="宋体" w:hAnsi="宋体" w:cs="宋体"/>
          <w:szCs w:val="22"/>
          <w:lang w:val="zh-CN"/>
        </w:rPr>
        <w:t xml:space="preserve">法定代表人或委托代理人：（签字或盖章）</w:t>
      </w:r>
      <w:r/>
    </w:p>
    <w:p>
      <w:pPr>
        <w:spacing w:after="0" w:line="440" w:lineRule="exact"/>
        <w:rPr>
          <w:rFonts w:ascii="宋体" w:hAnsi="宋体" w:cs="宋体"/>
          <w:szCs w:val="22"/>
          <w:lang w:val="zh-CN"/>
        </w:rPr>
      </w:pPr>
      <w:r>
        <w:rPr>
          <w:rFonts w:hint="eastAsia" w:ascii="宋体" w:hAnsi="宋体" w:cs="宋体"/>
          <w:szCs w:val="22"/>
          <w:lang w:val="zh-CN"/>
        </w:rPr>
        <w:t xml:space="preserve">日期：</w:t>
      </w:r>
      <w:r>
        <w:rPr>
          <w:rFonts w:hint="eastAsia" w:ascii="宋体" w:hAnsi="宋体" w:cs="宋体"/>
          <w:szCs w:val="22"/>
        </w:rPr>
        <w:t xml:space="preserve">    </w:t>
      </w:r>
      <w:r>
        <w:rPr>
          <w:rFonts w:hint="eastAsia" w:ascii="宋体" w:hAnsi="宋体" w:cs="宋体"/>
          <w:szCs w:val="22"/>
          <w:lang w:val="zh-CN"/>
        </w:rPr>
        <w:t xml:space="preserve">年     月     日</w:t>
      </w:r>
      <w:r/>
    </w:p>
    <w:p>
      <w:pPr>
        <w:spacing w:after="0" w:line="360" w:lineRule="auto"/>
        <w:rPr>
          <w:rFonts w:ascii="宋体" w:hAnsi="宋体" w:cs="宋体"/>
          <w:b/>
          <w:bCs/>
        </w:rPr>
      </w:pPr>
      <w:r>
        <w:rPr>
          <w:rFonts w:ascii="宋体" w:hAnsi="宋体" w:cs="宋体"/>
          <w:b/>
          <w:bCs/>
        </w:rPr>
      </w:r>
      <w:r/>
    </w:p>
    <w:p>
      <w:pPr>
        <w:spacing w:after="0" w:line="360" w:lineRule="auto"/>
        <w:rPr>
          <w:rFonts w:ascii="宋体" w:hAnsi="宋体" w:cs="宋体"/>
          <w:b/>
          <w:bCs/>
        </w:rPr>
      </w:pPr>
      <w:r>
        <w:rPr>
          <w:rFonts w:ascii="宋体" w:hAnsi="宋体" w:cs="宋体"/>
          <w:b/>
          <w:bCs/>
        </w:rPr>
      </w:r>
      <w:r/>
    </w:p>
    <w:p>
      <w:pPr>
        <w:spacing w:after="0" w:line="360" w:lineRule="auto"/>
        <w:rPr>
          <w:rFonts w:ascii="宋体" w:hAnsi="宋体" w:cs="宋体"/>
          <w:b/>
          <w:bCs/>
        </w:rPr>
      </w:pPr>
      <w:r>
        <w:rPr>
          <w:rFonts w:ascii="宋体" w:hAnsi="宋体" w:cs="宋体"/>
          <w:b/>
          <w:bCs/>
        </w:rPr>
      </w:r>
      <w:r/>
    </w:p>
    <w:p>
      <w:pPr>
        <w:pStyle w:val="940"/>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40"/>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40"/>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40"/>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40"/>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40"/>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40"/>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40"/>
        <w:jc w:val="left"/>
        <w:spacing w:after="0" w:line="360" w:lineRule="auto"/>
        <w:widowControl/>
        <w:rPr>
          <w:rFonts w:hAnsi="宋体" w:eastAsia="宋体" w:cs="宋体"/>
          <w:b/>
          <w:bCs/>
          <w:sz w:val="21"/>
          <w:szCs w:val="21"/>
        </w:rPr>
      </w:pPr>
      <w:r>
        <w:rPr>
          <w:rFonts w:hAnsi="宋体" w:eastAsia="宋体" w:cs="宋体"/>
          <w:b/>
          <w:bCs/>
          <w:sz w:val="21"/>
          <w:szCs w:val="21"/>
        </w:rPr>
      </w:r>
      <w:r/>
    </w:p>
    <w:p>
      <w:pPr>
        <w:pStyle w:val="940"/>
        <w:jc w:val="left"/>
        <w:spacing w:after="0" w:line="360" w:lineRule="auto"/>
        <w:widowControl/>
        <w:rPr>
          <w:rFonts w:hAnsi="宋体" w:eastAsia="宋体" w:cs="宋体"/>
          <w:b/>
          <w:bCs/>
          <w:sz w:val="21"/>
          <w:szCs w:val="21"/>
        </w:rPr>
      </w:pPr>
      <w:r>
        <w:rPr>
          <w:rFonts w:hint="eastAsia" w:hAnsi="宋体" w:eastAsia="宋体" w:cs="宋体"/>
          <w:b/>
          <w:bCs/>
          <w:sz w:val="21"/>
          <w:szCs w:val="21"/>
        </w:rPr>
        <w:t xml:space="preserve">附件6、针对本项目的人员配置表</w:t>
      </w:r>
      <w:r/>
    </w:p>
    <w:p>
      <w:pPr>
        <w:pStyle w:val="940"/>
        <w:jc w:val="center"/>
        <w:spacing w:after="0" w:line="360" w:lineRule="auto"/>
        <w:widowControl/>
        <w:rPr>
          <w:rFonts w:hAnsi="宋体" w:eastAsia="宋体" w:cs="宋体"/>
          <w:b/>
          <w:bCs/>
          <w:sz w:val="21"/>
          <w:szCs w:val="21"/>
        </w:rPr>
      </w:pPr>
      <w:r>
        <w:rPr>
          <w:rFonts w:hint="eastAsia" w:hAnsi="宋体" w:eastAsia="宋体" w:cs="宋体"/>
          <w:b/>
          <w:bCs/>
          <w:sz w:val="21"/>
          <w:szCs w:val="21"/>
        </w:rPr>
        <w:t xml:space="preserve">针对本项目的人员配置表</w:t>
      </w:r>
      <w:r/>
    </w:p>
    <w:tbl>
      <w:tblPr>
        <w:tblStyle w:val="934"/>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786"/>
        <w:gridCol w:w="786"/>
        <w:gridCol w:w="789"/>
        <w:gridCol w:w="1022"/>
        <w:gridCol w:w="1022"/>
        <w:gridCol w:w="825"/>
        <w:gridCol w:w="826"/>
        <w:gridCol w:w="1236"/>
        <w:gridCol w:w="1078"/>
        <w:gridCol w:w="806"/>
      </w:tblGrid>
      <w:tr>
        <w:trPr>
          <w:trHeight w:val="435"/>
        </w:trPr>
        <w:tc>
          <w:tcPr>
            <w:tcW w:w="786"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序号</w:t>
            </w:r>
            <w:r/>
          </w:p>
        </w:tc>
        <w:tc>
          <w:tcPr>
            <w:tcW w:w="786"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姓名</w:t>
            </w:r>
            <w:r/>
          </w:p>
        </w:tc>
        <w:tc>
          <w:tcPr>
            <w:tcW w:w="786"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性别</w:t>
            </w:r>
            <w:r/>
          </w:p>
        </w:tc>
        <w:tc>
          <w:tcPr>
            <w:tcW w:w="789"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年龄</w:t>
            </w:r>
            <w:r/>
          </w:p>
        </w:tc>
        <w:tc>
          <w:tcPr>
            <w:tcW w:w="1022"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文化</w:t>
            </w:r>
            <w:r/>
          </w:p>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程度</w:t>
            </w:r>
            <w:r/>
          </w:p>
        </w:tc>
        <w:tc>
          <w:tcPr>
            <w:tcW w:w="1022"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技术</w:t>
            </w:r>
            <w:r/>
          </w:p>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职称</w:t>
            </w:r>
            <w:r/>
          </w:p>
        </w:tc>
        <w:tc>
          <w:tcPr>
            <w:gridSpan w:val="2"/>
            <w:tcW w:w="1651" w:type="dxa"/>
            <w:vAlign w:val="center"/>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资格证书</w:t>
            </w:r>
            <w:r/>
          </w:p>
        </w:tc>
        <w:tc>
          <w:tcPr>
            <w:tcW w:w="1236"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从事本专业工作的年限</w:t>
            </w:r>
            <w:r/>
          </w:p>
        </w:tc>
        <w:tc>
          <w:tcPr>
            <w:tcW w:w="1078"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本项目中拟担任的职务</w:t>
            </w:r>
            <w:r/>
          </w:p>
        </w:tc>
        <w:tc>
          <w:tcPr>
            <w:tcW w:w="806" w:type="dxa"/>
            <w:vAlign w:val="center"/>
            <w:vMerge w:val="restart"/>
            <w:textDirection w:val="lrTb"/>
            <w:noWrap w:val="false"/>
          </w:tcPr>
          <w:p>
            <w:pPr>
              <w:jc w:val="center"/>
              <w:spacing w:after="0" w:line="400" w:lineRule="exact"/>
              <w:rPr>
                <w:rFonts w:ascii="宋体" w:hAnsi="宋体" w:cs="宋体"/>
                <w:b/>
                <w:color w:val="000000"/>
                <w:szCs w:val="21"/>
              </w:rPr>
            </w:pPr>
            <w:r>
              <w:rPr>
                <w:rFonts w:hint="eastAsia" w:ascii="宋体" w:hAnsi="宋体" w:cs="宋体"/>
                <w:b/>
                <w:color w:val="000000"/>
                <w:szCs w:val="21"/>
              </w:rPr>
              <w:t xml:space="preserve">备注</w:t>
            </w:r>
            <w:r/>
          </w:p>
        </w:tc>
      </w:tr>
      <w:tr>
        <w:trPr>
          <w:trHeight w:val="435"/>
        </w:trPr>
        <w:tc>
          <w:tcPr>
            <w:tcW w:w="786" w:type="dxa"/>
            <w:vAlign w:val="center"/>
            <w:vMerge w:val="continue"/>
            <w:textDirection w:val="lrTb"/>
            <w:noWrap w:val="false"/>
          </w:tcPr>
          <w:p>
            <w:pPr>
              <w:jc w:val="center"/>
              <w:spacing w:after="0" w:line="400" w:lineRule="exact"/>
              <w:widowControl/>
            </w:pPr>
            <w:r/>
            <w:r/>
          </w:p>
        </w:tc>
        <w:tc>
          <w:tcPr>
            <w:tcW w:w="786" w:type="dxa"/>
            <w:vAlign w:val="center"/>
            <w:vMerge w:val="continue"/>
            <w:textDirection w:val="lrTb"/>
            <w:noWrap w:val="false"/>
          </w:tcPr>
          <w:p>
            <w:pPr>
              <w:jc w:val="center"/>
              <w:spacing w:after="0" w:line="400" w:lineRule="exact"/>
              <w:widowControl/>
            </w:pPr>
            <w:r/>
            <w:r/>
          </w:p>
        </w:tc>
        <w:tc>
          <w:tcPr>
            <w:tcW w:w="786" w:type="dxa"/>
            <w:vAlign w:val="center"/>
            <w:vMerge w:val="continue"/>
            <w:textDirection w:val="lrTb"/>
            <w:noWrap w:val="false"/>
          </w:tcPr>
          <w:p>
            <w:pPr>
              <w:jc w:val="center"/>
              <w:spacing w:after="0" w:line="400" w:lineRule="exact"/>
              <w:widowControl/>
            </w:pPr>
            <w:r/>
            <w:r/>
          </w:p>
        </w:tc>
        <w:tc>
          <w:tcPr>
            <w:tcW w:w="789" w:type="dxa"/>
            <w:vAlign w:val="center"/>
            <w:vMerge w:val="continue"/>
            <w:textDirection w:val="lrTb"/>
            <w:noWrap w:val="false"/>
          </w:tcPr>
          <w:p>
            <w:pPr>
              <w:jc w:val="center"/>
              <w:spacing w:after="0" w:line="400" w:lineRule="exact"/>
              <w:widowControl/>
            </w:pPr>
            <w:r/>
            <w:r/>
          </w:p>
        </w:tc>
        <w:tc>
          <w:tcPr>
            <w:tcW w:w="1022" w:type="dxa"/>
            <w:vAlign w:val="center"/>
            <w:vMerge w:val="continue"/>
            <w:textDirection w:val="lrTb"/>
            <w:noWrap w:val="false"/>
          </w:tcPr>
          <w:p>
            <w:pPr>
              <w:jc w:val="center"/>
              <w:spacing w:after="0" w:line="400" w:lineRule="exact"/>
              <w:widowControl/>
            </w:pPr>
            <w:r/>
            <w:r/>
          </w:p>
        </w:tc>
        <w:tc>
          <w:tcPr>
            <w:tcW w:w="1022" w:type="dxa"/>
            <w:vAlign w:val="center"/>
            <w:vMerge w:val="continue"/>
            <w:textDirection w:val="lrTb"/>
            <w:noWrap w:val="false"/>
          </w:tcPr>
          <w:p>
            <w:pPr>
              <w:jc w:val="center"/>
              <w:spacing w:after="0" w:line="400" w:lineRule="exact"/>
              <w:widowControl/>
            </w:pPr>
            <w:r/>
            <w:r/>
          </w:p>
        </w:tc>
        <w:tc>
          <w:tcPr>
            <w:tcW w:w="825" w:type="dxa"/>
            <w:vAlign w:val="center"/>
            <w:textDirection w:val="lrTb"/>
            <w:noWrap w:val="false"/>
          </w:tcPr>
          <w:p>
            <w:pPr>
              <w:jc w:val="center"/>
              <w:spacing w:after="0" w:line="400" w:lineRule="exact"/>
              <w:widowControl/>
              <w:rPr>
                <w:rFonts w:ascii="宋体" w:hAnsi="宋体" w:cs="宋体"/>
                <w:b/>
                <w:bCs/>
                <w:color w:val="000000"/>
                <w:szCs w:val="21"/>
              </w:rPr>
            </w:pPr>
            <w:r>
              <w:rPr>
                <w:rFonts w:hint="eastAsia" w:ascii="宋体" w:hAnsi="宋体" w:cs="宋体"/>
                <w:b/>
                <w:bCs/>
                <w:color w:val="000000"/>
                <w:szCs w:val="21"/>
              </w:rPr>
              <w:t xml:space="preserve">类别</w:t>
            </w:r>
            <w:r/>
          </w:p>
        </w:tc>
        <w:tc>
          <w:tcPr>
            <w:tcW w:w="826" w:type="dxa"/>
            <w:vAlign w:val="center"/>
            <w:textDirection w:val="lrTb"/>
            <w:noWrap w:val="false"/>
          </w:tcPr>
          <w:p>
            <w:pPr>
              <w:jc w:val="center"/>
              <w:spacing w:after="0" w:line="400" w:lineRule="exact"/>
              <w:widowControl/>
              <w:rPr>
                <w:rFonts w:ascii="宋体" w:hAnsi="宋体" w:cs="宋体"/>
                <w:b/>
                <w:bCs/>
                <w:color w:val="000000"/>
                <w:szCs w:val="21"/>
              </w:rPr>
            </w:pPr>
            <w:r>
              <w:rPr>
                <w:rFonts w:hint="eastAsia" w:ascii="宋体" w:hAnsi="宋体" w:cs="宋体"/>
                <w:b/>
                <w:bCs/>
                <w:color w:val="000000"/>
                <w:szCs w:val="21"/>
              </w:rPr>
              <w:t xml:space="preserve">编号</w:t>
            </w:r>
            <w:r/>
          </w:p>
        </w:tc>
        <w:tc>
          <w:tcPr>
            <w:tcW w:w="1236" w:type="dxa"/>
            <w:vAlign w:val="center"/>
            <w:vMerge w:val="continue"/>
            <w:textDirection w:val="lrTb"/>
            <w:noWrap w:val="false"/>
          </w:tcPr>
          <w:p>
            <w:pPr>
              <w:jc w:val="center"/>
              <w:spacing w:after="0" w:line="400" w:lineRule="exact"/>
              <w:widowControl/>
              <w:rPr>
                <w:rFonts w:ascii="宋体" w:hAnsi="宋体" w:cs="宋体"/>
                <w:b/>
                <w:bCs/>
                <w:color w:val="000000"/>
                <w:szCs w:val="21"/>
              </w:rPr>
            </w:pPr>
            <w:r>
              <w:rPr>
                <w:rFonts w:ascii="宋体" w:hAnsi="宋体" w:cs="宋体"/>
                <w:b/>
                <w:bCs/>
                <w:color w:val="000000"/>
                <w:szCs w:val="21"/>
              </w:rPr>
            </w:r>
            <w:r/>
          </w:p>
        </w:tc>
        <w:tc>
          <w:tcPr>
            <w:tcW w:w="1078" w:type="dxa"/>
            <w:vAlign w:val="center"/>
            <w:vMerge w:val="continue"/>
            <w:textDirection w:val="lrTb"/>
            <w:noWrap w:val="false"/>
          </w:tcPr>
          <w:p>
            <w:pPr>
              <w:jc w:val="center"/>
              <w:spacing w:after="0" w:line="400" w:lineRule="exact"/>
              <w:widowControl/>
              <w:rPr>
                <w:rFonts w:ascii="宋体" w:hAnsi="宋体" w:cs="宋体"/>
                <w:b/>
                <w:bCs/>
                <w:color w:val="000000"/>
                <w:szCs w:val="21"/>
              </w:rPr>
            </w:pPr>
            <w:r>
              <w:rPr>
                <w:rFonts w:ascii="宋体" w:hAnsi="宋体" w:cs="宋体"/>
                <w:b/>
                <w:bCs/>
                <w:color w:val="000000"/>
                <w:szCs w:val="21"/>
              </w:rPr>
            </w:r>
            <w:r/>
          </w:p>
        </w:tc>
        <w:tc>
          <w:tcPr>
            <w:tcW w:w="806" w:type="dxa"/>
            <w:vAlign w:val="center"/>
            <w:vMerge w:val="continue"/>
            <w:textDirection w:val="lrTb"/>
            <w:noWrap w:val="false"/>
          </w:tcPr>
          <w:p>
            <w:pPr>
              <w:jc w:val="center"/>
              <w:spacing w:after="0" w:line="400" w:lineRule="exact"/>
              <w:widowControl/>
              <w:rPr>
                <w:rFonts w:ascii="宋体" w:hAnsi="宋体" w:cs="宋体"/>
                <w:b/>
                <w:bCs/>
                <w:color w:val="000000"/>
                <w:szCs w:val="21"/>
              </w:rPr>
            </w:pPr>
            <w:r>
              <w:rPr>
                <w:rFonts w:ascii="宋体" w:hAnsi="宋体" w:cs="宋体"/>
                <w:b/>
                <w:bCs/>
                <w:color w:val="000000"/>
                <w:szCs w:val="21"/>
              </w:rPr>
            </w:r>
            <w:r/>
          </w:p>
        </w:tc>
      </w:tr>
      <w:tr>
        <w:trPr>
          <w:trHeight w:val="454"/>
        </w:trPr>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r>
        <w:trPr>
          <w:trHeight w:val="454"/>
        </w:trPr>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789"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5"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2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1078"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c>
          <w:tcPr>
            <w:tcW w:w="806" w:type="dxa"/>
            <w:vAlign w:val="center"/>
            <w:textDirection w:val="lrTb"/>
            <w:noWrap w:val="false"/>
          </w:tcPr>
          <w:p>
            <w:pPr>
              <w:jc w:val="center"/>
              <w:spacing w:after="0" w:line="400" w:lineRule="exact"/>
              <w:rPr>
                <w:rFonts w:ascii="宋体" w:hAnsi="宋体" w:cs="宋体"/>
                <w:color w:val="000000"/>
                <w:szCs w:val="21"/>
              </w:rPr>
            </w:pPr>
            <w:r>
              <w:rPr>
                <w:rFonts w:ascii="宋体" w:hAnsi="宋体" w:cs="宋体"/>
                <w:color w:val="000000"/>
                <w:szCs w:val="21"/>
              </w:rPr>
            </w:r>
            <w:r/>
          </w:p>
        </w:tc>
      </w:tr>
    </w:tbl>
    <w:p>
      <w:pPr>
        <w:ind w:firstLine="420"/>
        <w:jc w:val="left"/>
        <w:spacing w:after="0" w:line="440" w:lineRule="exact"/>
        <w:rPr>
          <w:rFonts w:ascii="宋体" w:hAnsi="宋体"/>
          <w:szCs w:val="22"/>
        </w:rPr>
      </w:pPr>
      <w:r>
        <w:rPr>
          <w:rFonts w:hint="eastAsia" w:ascii="宋体" w:hAnsi="宋体"/>
          <w:szCs w:val="22"/>
        </w:rPr>
        <w:t xml:space="preserve">注：响应单位可参照上述格式自行设计表格投标。</w:t>
      </w:r>
      <w:r/>
    </w:p>
    <w:p>
      <w:pPr>
        <w:spacing w:after="0" w:line="360" w:lineRule="auto"/>
        <w:rPr>
          <w:rFonts w:ascii="宋体" w:hAnsi="宋体" w:cs="宋体"/>
        </w:rPr>
      </w:pPr>
      <w:r>
        <w:rPr>
          <w:rFonts w:ascii="宋体" w:hAnsi="宋体" w:cs="宋体"/>
        </w:rPr>
      </w:r>
      <w:r/>
    </w:p>
    <w:p>
      <w:pPr>
        <w:spacing w:after="0" w:line="440" w:lineRule="exact"/>
        <w:rPr>
          <w:rFonts w:ascii="宋体" w:hAnsi="宋体" w:cs="宋体"/>
          <w:szCs w:val="22"/>
          <w:lang w:val="zh-CN"/>
        </w:rPr>
      </w:pPr>
      <w:r/>
      <w:bookmarkStart w:id="73" w:name="_Toc348785014"/>
      <w:r/>
      <w:bookmarkStart w:id="74" w:name="_Toc377652978"/>
      <w:r/>
      <w:bookmarkStart w:id="75" w:name="_Toc348784828"/>
      <w:r>
        <w:rPr>
          <w:rFonts w:hint="eastAsia" w:ascii="宋体" w:hAnsi="宋体" w:cs="宋体"/>
          <w:szCs w:val="22"/>
          <w:lang w:val="zh-CN"/>
        </w:rPr>
        <w:t xml:space="preserve">响应单位：（单位盖章）             </w:t>
      </w:r>
      <w:r/>
    </w:p>
    <w:p>
      <w:pPr>
        <w:spacing w:after="0" w:line="440" w:lineRule="exact"/>
        <w:rPr>
          <w:rFonts w:ascii="宋体" w:hAnsi="宋体" w:cs="宋体"/>
          <w:szCs w:val="22"/>
          <w:lang w:val="zh-CN"/>
        </w:rPr>
      </w:pPr>
      <w:r>
        <w:rPr>
          <w:rFonts w:hint="eastAsia" w:ascii="宋体" w:hAnsi="宋体" w:cs="宋体"/>
          <w:szCs w:val="22"/>
          <w:lang w:val="zh-CN"/>
        </w:rPr>
        <w:t xml:space="preserve">法定代表人或委托代理人：（签字或盖章）</w:t>
      </w:r>
      <w:r/>
    </w:p>
    <w:p>
      <w:pPr>
        <w:spacing w:after="0" w:line="440" w:lineRule="exact"/>
        <w:rPr>
          <w:rFonts w:ascii="宋体" w:hAnsi="宋体" w:cs="宋体"/>
          <w:szCs w:val="22"/>
          <w:lang w:val="zh-CN"/>
        </w:rPr>
      </w:pPr>
      <w:r>
        <w:rPr>
          <w:rFonts w:hint="eastAsia" w:ascii="宋体" w:hAnsi="宋体" w:cs="宋体"/>
          <w:szCs w:val="22"/>
          <w:lang w:val="zh-CN"/>
        </w:rPr>
        <w:t xml:space="preserve">日期：</w:t>
      </w:r>
      <w:r>
        <w:rPr>
          <w:rFonts w:hint="eastAsia" w:ascii="宋体" w:hAnsi="宋体" w:cs="宋体"/>
          <w:szCs w:val="22"/>
        </w:rPr>
        <w:t xml:space="preserve">    </w:t>
      </w:r>
      <w:r>
        <w:rPr>
          <w:rFonts w:hint="eastAsia" w:ascii="宋体" w:hAnsi="宋体" w:cs="宋体"/>
          <w:szCs w:val="22"/>
          <w:lang w:val="zh-CN"/>
        </w:rPr>
        <w:t xml:space="preserve">年     月     日</w:t>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jc w:val="center"/>
        <w:spacing w:after="0" w:line="360" w:lineRule="auto"/>
        <w:rPr>
          <w:rFonts w:ascii="宋体" w:hAnsi="宋体" w:cs="宋体"/>
          <w:b/>
          <w:bCs/>
          <w:szCs w:val="21"/>
        </w:rPr>
      </w:pPr>
      <w:r>
        <w:rPr>
          <w:rFonts w:ascii="宋体" w:hAnsi="宋体" w:cs="宋体"/>
          <w:b/>
          <w:bCs/>
          <w:szCs w:val="21"/>
        </w:rPr>
      </w:r>
      <w:r/>
    </w:p>
    <w:p>
      <w:pPr>
        <w:jc w:val="center"/>
        <w:spacing w:after="0" w:line="360" w:lineRule="auto"/>
        <w:rPr>
          <w:rFonts w:ascii="宋体" w:hAnsi="宋体" w:cs="宋体"/>
          <w:b/>
          <w:bCs/>
          <w:szCs w:val="21"/>
        </w:rPr>
      </w:pPr>
      <w:r>
        <w:rPr>
          <w:rFonts w:ascii="宋体" w:hAnsi="宋体" w:cs="宋体"/>
          <w:b/>
          <w:bCs/>
          <w:szCs w:val="21"/>
        </w:rPr>
      </w:r>
      <w:r/>
    </w:p>
    <w:p>
      <w:pPr>
        <w:jc w:val="center"/>
        <w:spacing w:after="0" w:line="360" w:lineRule="auto"/>
        <w:rPr>
          <w:rFonts w:ascii="宋体" w:hAnsi="宋体" w:cs="宋体"/>
          <w:b/>
          <w:bCs/>
          <w:szCs w:val="21"/>
        </w:rPr>
      </w:pPr>
      <w:r>
        <w:rPr>
          <w:rFonts w:ascii="宋体" w:hAnsi="宋体" w:cs="宋体"/>
          <w:b/>
          <w:bCs/>
          <w:szCs w:val="21"/>
        </w:rPr>
      </w:r>
      <w:r/>
    </w:p>
    <w:p>
      <w:pPr>
        <w:jc w:val="center"/>
        <w:spacing w:after="0" w:line="360" w:lineRule="auto"/>
        <w:rPr>
          <w:rFonts w:ascii="宋体" w:hAnsi="宋体" w:cs="宋体"/>
          <w:b/>
          <w:bCs/>
          <w:szCs w:val="21"/>
        </w:rPr>
      </w:pPr>
      <w:r>
        <w:rPr>
          <w:rFonts w:ascii="宋体" w:hAnsi="宋体" w:cs="宋体"/>
          <w:b/>
          <w:bCs/>
          <w:szCs w:val="21"/>
        </w:rPr>
      </w:r>
      <w:r/>
    </w:p>
    <w:p>
      <w:pPr>
        <w:jc w:val="center"/>
        <w:spacing w:after="0" w:line="360" w:lineRule="auto"/>
        <w:rPr>
          <w:rFonts w:ascii="宋体" w:hAnsi="宋体" w:cs="宋体"/>
          <w:b/>
          <w:bCs/>
          <w:szCs w:val="21"/>
        </w:rPr>
      </w:pPr>
      <w:r>
        <w:rPr>
          <w:rFonts w:ascii="宋体" w:hAnsi="宋体" w:cs="宋体"/>
          <w:b/>
          <w:bCs/>
          <w:szCs w:val="21"/>
        </w:rPr>
      </w:r>
      <w:r/>
    </w:p>
    <w:p>
      <w:pPr>
        <w:jc w:val="center"/>
        <w:spacing w:after="0" w:line="360" w:lineRule="auto"/>
        <w:rPr>
          <w:rFonts w:ascii="宋体" w:hAnsi="宋体" w:cs="宋体"/>
          <w:b/>
          <w:bCs/>
          <w:szCs w:val="21"/>
        </w:rPr>
      </w:pPr>
      <w:r>
        <w:rPr>
          <w:rFonts w:ascii="宋体" w:hAnsi="宋体" w:cs="宋体"/>
          <w:b/>
          <w:bCs/>
          <w:szCs w:val="21"/>
        </w:rPr>
      </w:r>
      <w:r/>
    </w:p>
    <w:p>
      <w:pPr>
        <w:jc w:val="center"/>
        <w:spacing w:after="0" w:line="360" w:lineRule="auto"/>
        <w:rPr>
          <w:rFonts w:ascii="宋体" w:hAnsi="宋体" w:cs="宋体"/>
          <w:b/>
          <w:bCs/>
          <w:szCs w:val="21"/>
        </w:rPr>
      </w:pPr>
      <w:r>
        <w:rPr>
          <w:rFonts w:ascii="宋体" w:hAnsi="宋体" w:cs="宋体"/>
          <w:b/>
          <w:bCs/>
          <w:szCs w:val="21"/>
        </w:rPr>
      </w:r>
      <w:bookmarkEnd w:id="73"/>
      <w:r/>
      <w:bookmarkEnd w:id="74"/>
      <w:r/>
      <w:bookmarkEnd w:id="75"/>
      <w:r/>
      <w:r/>
    </w:p>
    <w:p>
      <w:pPr>
        <w:spacing w:after="0"/>
      </w:pPr>
      <w:r/>
      <w:r/>
    </w:p>
    <w:p>
      <w:pPr>
        <w:spacing w:after="0"/>
        <w:rPr>
          <w:rFonts w:ascii="宋体" w:hAnsi="宋体" w:cs="宋体"/>
          <w:b/>
          <w:bCs/>
          <w:szCs w:val="21"/>
        </w:rPr>
      </w:pPr>
      <w:r>
        <w:rPr>
          <w:rFonts w:ascii="宋体" w:hAnsi="宋体" w:cs="宋体"/>
          <w:b/>
          <w:bCs/>
          <w:szCs w:val="21"/>
        </w:rPr>
      </w:r>
      <w:r/>
    </w:p>
    <w:p>
      <w:pPr>
        <w:spacing w:after="0"/>
        <w:rPr>
          <w:rFonts w:ascii="宋体" w:hAnsi="宋体" w:cs="宋体"/>
          <w:b/>
          <w:bCs/>
          <w:szCs w:val="21"/>
        </w:rPr>
      </w:pPr>
      <w:r>
        <w:rPr>
          <w:rFonts w:ascii="宋体" w:hAnsi="宋体" w:cs="宋体"/>
          <w:b/>
          <w:bCs/>
          <w:szCs w:val="21"/>
        </w:rPr>
      </w:r>
      <w:r/>
    </w:p>
    <w:p>
      <w:pPr>
        <w:spacing w:after="0" w:line="440" w:lineRule="exact"/>
        <w:rPr>
          <w:rFonts w:ascii="宋体" w:hAnsi="宋体" w:cs="宋体"/>
          <w:b/>
          <w:bCs/>
          <w:color w:val="000000"/>
          <w:szCs w:val="21"/>
        </w:rPr>
      </w:pPr>
      <w:r>
        <w:rPr>
          <w:rFonts w:hint="eastAsia" w:ascii="宋体" w:hAnsi="宋体" w:cs="宋体"/>
          <w:b/>
          <w:bCs/>
          <w:color w:val="000000"/>
          <w:szCs w:val="21"/>
        </w:rPr>
        <w:t xml:space="preserve">附件7、项目组人员履历表</w:t>
      </w:r>
      <w:r/>
    </w:p>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项目组人员履历表（格式）</w:t>
      </w:r>
      <w:r/>
    </w:p>
    <w:p>
      <w:pPr>
        <w:jc w:val="center"/>
        <w:spacing w:after="0" w:line="440" w:lineRule="exact"/>
        <w:rPr>
          <w:rFonts w:ascii="宋体" w:hAnsi="宋体" w:cs="宋体"/>
          <w:b/>
          <w:bCs/>
          <w:color w:val="000000"/>
          <w:szCs w:val="21"/>
        </w:rPr>
      </w:pPr>
      <w:r>
        <w:rPr>
          <w:rFonts w:hint="eastAsia" w:ascii="宋体" w:hAnsi="宋体" w:cs="宋体"/>
          <w:szCs w:val="21"/>
        </w:rPr>
        <w:t xml:space="preserve">（对上述表格中的每个项目组人员按下表逐个填写）</w:t>
      </w:r>
      <w:r/>
    </w:p>
    <w:p>
      <w:pPr>
        <w:ind w:firstLine="840"/>
        <w:spacing w:after="0" w:line="440" w:lineRule="exact"/>
        <w:rPr>
          <w:rFonts w:ascii="宋体" w:hAnsi="宋体" w:cs="宋体"/>
          <w:szCs w:val="21"/>
        </w:rPr>
      </w:pPr>
      <w:r>
        <w:rPr>
          <w:rFonts w:hint="eastAsia" w:ascii="宋体" w:hAnsi="宋体" w:cs="宋体"/>
          <w:szCs w:val="21"/>
        </w:rPr>
        <w:t xml:space="preserve">采购编号：                                           项目名称：</w:t>
      </w:r>
      <w:r/>
    </w:p>
    <w:tbl>
      <w:tblPr>
        <w:tblStyle w:val="934"/>
        <w:tblW w:w="9760"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2"/>
        <w:gridCol w:w="1394"/>
        <w:gridCol w:w="1594"/>
        <w:gridCol w:w="1595"/>
        <w:gridCol w:w="1889"/>
        <w:gridCol w:w="1896"/>
      </w:tblGrid>
      <w:tr>
        <w:trPr/>
        <w:tc>
          <w:tcPr>
            <w:tcW w:w="139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姓 名</w:t>
            </w:r>
            <w:r/>
          </w:p>
        </w:tc>
        <w:tc>
          <w:tcPr>
            <w:tcW w:w="1394"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9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性 别</w:t>
            </w:r>
            <w:r/>
          </w:p>
        </w:tc>
        <w:tc>
          <w:tcPr>
            <w:tcW w:w="159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89"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出生年月</w:t>
            </w:r>
            <w:r/>
          </w:p>
        </w:tc>
        <w:tc>
          <w:tcPr>
            <w:tcW w:w="189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139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职 称</w:t>
            </w:r>
            <w:r/>
          </w:p>
        </w:tc>
        <w:tc>
          <w:tcPr>
            <w:tcW w:w="1394"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gridSpan w:val="2"/>
            <w:tcW w:w="3189"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专      业</w:t>
            </w:r>
            <w:r/>
          </w:p>
        </w:tc>
        <w:tc>
          <w:tcPr>
            <w:gridSpan w:val="2"/>
            <w:tcW w:w="37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139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原职务</w:t>
            </w:r>
            <w:r/>
          </w:p>
        </w:tc>
        <w:tc>
          <w:tcPr>
            <w:tcW w:w="1394"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gridSpan w:val="2"/>
            <w:tcW w:w="3189"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拟安排职务</w:t>
            </w:r>
            <w:r/>
          </w:p>
        </w:tc>
        <w:tc>
          <w:tcPr>
            <w:gridSpan w:val="2"/>
            <w:tcW w:w="37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771"/>
        </w:trPr>
        <w:tc>
          <w:tcPr>
            <w:gridSpan w:val="2"/>
            <w:tcW w:w="278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何年何月毕业于何院校、专业，最终学历</w:t>
            </w:r>
            <w:r/>
          </w:p>
        </w:tc>
        <w:tc>
          <w:tcPr>
            <w:gridSpan w:val="4"/>
            <w:tcW w:w="6974"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255"/>
        </w:trPr>
        <w:tc>
          <w:tcPr>
            <w:gridSpan w:val="2"/>
            <w:tcW w:w="2786" w:type="dxa"/>
            <w:vAlign w:val="center"/>
            <w:vMerge w:val="restart"/>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专业技术证书</w:t>
            </w:r>
            <w:r/>
          </w:p>
          <w:p>
            <w:pPr>
              <w:jc w:val="center"/>
              <w:spacing w:after="0" w:line="440" w:lineRule="exact"/>
              <w:rPr>
                <w:rFonts w:ascii="宋体" w:hAnsi="宋体" w:cs="宋体"/>
                <w:szCs w:val="21"/>
              </w:rPr>
            </w:pPr>
            <w:r>
              <w:rPr>
                <w:rFonts w:hint="eastAsia" w:ascii="宋体" w:hAnsi="宋体" w:cs="宋体"/>
                <w:szCs w:val="21"/>
              </w:rPr>
              <w:t xml:space="preserve">名及证书号</w:t>
            </w:r>
            <w:r/>
          </w:p>
        </w:tc>
        <w:tc>
          <w:tcPr>
            <w:tcW w:w="159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序号</w:t>
            </w:r>
            <w:r/>
          </w:p>
        </w:tc>
        <w:tc>
          <w:tcPr>
            <w:tcW w:w="159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证书名</w:t>
            </w:r>
            <w:r/>
          </w:p>
        </w:tc>
        <w:tc>
          <w:tcPr>
            <w:gridSpan w:val="2"/>
            <w:tcW w:w="378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证书号</w:t>
            </w:r>
            <w:r/>
          </w:p>
        </w:tc>
      </w:tr>
      <w:tr>
        <w:trPr>
          <w:trHeight w:val="165"/>
        </w:trPr>
        <w:tc>
          <w:tcPr>
            <w:gridSpan w:val="2"/>
            <w:tcW w:w="2786" w:type="dxa"/>
            <w:vAlign w:val="center"/>
            <w:vMerge w:val="continue"/>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94"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9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gridSpan w:val="2"/>
            <w:tcW w:w="37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225"/>
        </w:trPr>
        <w:tc>
          <w:tcPr>
            <w:gridSpan w:val="2"/>
            <w:tcW w:w="2786" w:type="dxa"/>
            <w:vAlign w:val="center"/>
            <w:vMerge w:val="continue"/>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94"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9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gridSpan w:val="2"/>
            <w:tcW w:w="37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180"/>
        </w:trPr>
        <w:tc>
          <w:tcPr>
            <w:gridSpan w:val="2"/>
            <w:tcW w:w="2786" w:type="dxa"/>
            <w:vAlign w:val="center"/>
            <w:vMerge w:val="continue"/>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94"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9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gridSpan w:val="2"/>
            <w:tcW w:w="37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gridSpan w:val="6"/>
            <w:tcW w:w="976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院校毕业后工作经历（包括职称、职务、业务专长，从事本专业服务的经历与业绩）。</w:t>
            </w:r>
            <w:r/>
          </w:p>
        </w:tc>
      </w:tr>
      <w:tr>
        <w:trPr/>
        <w:tc>
          <w:tcPr>
            <w:gridSpan w:val="6"/>
            <w:tcW w:w="9760" w:type="dxa"/>
            <w:textDirection w:val="lrTb"/>
            <w:noWrap w:val="false"/>
          </w:tcPr>
          <w:p>
            <w:pPr>
              <w:spacing w:after="0" w:line="440" w:lineRule="exact"/>
              <w:rPr>
                <w:rFonts w:ascii="宋体" w:hAnsi="宋体" w:cs="宋体"/>
                <w:szCs w:val="21"/>
              </w:rPr>
            </w:pPr>
            <w:r>
              <w:rPr>
                <w:rFonts w:ascii="宋体" w:hAnsi="宋体" w:cs="宋体"/>
                <w:szCs w:val="21"/>
              </w:rPr>
            </w:r>
            <w:r/>
          </w:p>
        </w:tc>
      </w:tr>
      <w:tr>
        <w:trPr/>
        <w:tc>
          <w:tcPr>
            <w:gridSpan w:val="6"/>
            <w:tcW w:w="9760" w:type="dxa"/>
            <w:textDirection w:val="lrTb"/>
            <w:noWrap w:val="false"/>
          </w:tcPr>
          <w:p>
            <w:pPr>
              <w:spacing w:after="0" w:line="440" w:lineRule="exact"/>
              <w:rPr>
                <w:rFonts w:ascii="宋体" w:hAnsi="宋体" w:cs="宋体"/>
                <w:szCs w:val="21"/>
              </w:rPr>
            </w:pPr>
            <w:r>
              <w:rPr>
                <w:rFonts w:ascii="宋体" w:hAnsi="宋体" w:cs="宋体"/>
                <w:szCs w:val="21"/>
              </w:rPr>
            </w:r>
            <w:r/>
          </w:p>
        </w:tc>
      </w:tr>
    </w:tbl>
    <w:p>
      <w:pPr>
        <w:ind w:firstLine="420"/>
        <w:jc w:val="left"/>
        <w:spacing w:after="0" w:line="440" w:lineRule="exact"/>
        <w:rPr>
          <w:rFonts w:ascii="宋体" w:hAnsi="宋体"/>
          <w:szCs w:val="22"/>
        </w:rPr>
      </w:pPr>
      <w:r>
        <w:rPr>
          <w:rFonts w:hint="eastAsia" w:ascii="宋体" w:hAnsi="宋体"/>
          <w:szCs w:val="22"/>
        </w:rPr>
        <w:t xml:space="preserve">注：请各响应单位按上述格式自制表格投标，如有相关证书，附证书复印件加盖投标单位公章。</w:t>
      </w:r>
      <w:r/>
    </w:p>
    <w:p>
      <w:pPr>
        <w:spacing w:after="0" w:line="360" w:lineRule="auto"/>
        <w:rPr>
          <w:rFonts w:ascii="宋体" w:hAnsi="宋体" w:cs="宋体"/>
        </w:rPr>
      </w:pPr>
      <w:r>
        <w:rPr>
          <w:rFonts w:ascii="宋体" w:hAnsi="宋体" w:cs="宋体"/>
        </w:rPr>
      </w:r>
      <w:r/>
    </w:p>
    <w:p>
      <w:pPr>
        <w:spacing w:after="0" w:line="440" w:lineRule="exact"/>
        <w:rPr>
          <w:rFonts w:ascii="宋体" w:hAnsi="宋体" w:cs="宋体"/>
          <w:szCs w:val="22"/>
          <w:lang w:val="zh-CN"/>
        </w:rPr>
      </w:pPr>
      <w:r>
        <w:rPr>
          <w:rFonts w:hint="eastAsia" w:ascii="宋体" w:hAnsi="宋体" w:cs="宋体"/>
          <w:szCs w:val="22"/>
          <w:lang w:val="zh-CN"/>
        </w:rPr>
        <w:t xml:space="preserve">响应单位：（单位盖章）             </w:t>
      </w:r>
      <w:r/>
    </w:p>
    <w:p>
      <w:pPr>
        <w:spacing w:after="0" w:line="440" w:lineRule="exact"/>
        <w:rPr>
          <w:rFonts w:ascii="宋体" w:hAnsi="宋体" w:cs="宋体"/>
          <w:szCs w:val="22"/>
          <w:lang w:val="zh-CN"/>
        </w:rPr>
      </w:pPr>
      <w:r>
        <w:rPr>
          <w:rFonts w:hint="eastAsia" w:ascii="宋体" w:hAnsi="宋体" w:cs="宋体"/>
          <w:szCs w:val="22"/>
          <w:lang w:val="zh-CN"/>
        </w:rPr>
        <w:t xml:space="preserve">法定代表人或委托代理人：（签字或盖章）</w:t>
      </w:r>
      <w:r/>
    </w:p>
    <w:p>
      <w:pPr>
        <w:spacing w:after="0" w:line="440" w:lineRule="exact"/>
        <w:rPr>
          <w:rFonts w:ascii="宋体" w:hAnsi="宋体" w:cs="宋体"/>
          <w:szCs w:val="22"/>
          <w:lang w:val="zh-CN"/>
        </w:rPr>
      </w:pPr>
      <w:r>
        <w:rPr>
          <w:rFonts w:hint="eastAsia" w:ascii="宋体" w:hAnsi="宋体" w:cs="宋体"/>
          <w:szCs w:val="22"/>
          <w:lang w:val="zh-CN"/>
        </w:rPr>
        <w:t xml:space="preserve">日期：</w:t>
      </w:r>
      <w:r>
        <w:rPr>
          <w:rFonts w:hint="eastAsia" w:ascii="宋体" w:hAnsi="宋体" w:cs="宋体"/>
          <w:szCs w:val="22"/>
        </w:rPr>
        <w:t xml:space="preserve">    </w:t>
      </w:r>
      <w:r>
        <w:rPr>
          <w:rFonts w:hint="eastAsia" w:ascii="宋体" w:hAnsi="宋体" w:cs="宋体"/>
          <w:szCs w:val="22"/>
          <w:lang w:val="zh-CN"/>
        </w:rPr>
        <w:t xml:space="preserve">年     月     日</w:t>
      </w:r>
      <w:r/>
    </w:p>
    <w:p>
      <w:pPr>
        <w:pStyle w:val="935"/>
        <w:ind w:firstLine="0"/>
      </w:pPr>
      <w:r/>
      <w:r/>
    </w:p>
    <w:p>
      <w:pPr>
        <w:pStyle w:val="935"/>
        <w:ind w:firstLine="0"/>
      </w:pPr>
      <w:r/>
      <w:r/>
    </w:p>
    <w:p>
      <w:pPr>
        <w:pStyle w:val="935"/>
        <w:ind w:firstLine="0"/>
      </w:pPr>
      <w:r/>
      <w:r/>
    </w:p>
    <w:p>
      <w:pPr>
        <w:pStyle w:val="935"/>
        <w:ind w:firstLine="0"/>
      </w:pPr>
      <w:r/>
      <w:r/>
    </w:p>
    <w:p>
      <w:pPr>
        <w:pStyle w:val="935"/>
        <w:ind w:firstLine="0"/>
      </w:pPr>
      <w:r/>
      <w:r/>
    </w:p>
    <w:p>
      <w:pPr>
        <w:pStyle w:val="935"/>
        <w:ind w:firstLine="0"/>
      </w:pPr>
      <w:r/>
      <w:r/>
    </w:p>
    <w:p>
      <w:pPr>
        <w:pStyle w:val="935"/>
        <w:ind w:firstLine="0"/>
      </w:pPr>
      <w:r/>
      <w:r/>
    </w:p>
    <w:p>
      <w:pPr>
        <w:spacing w:after="0" w:line="360" w:lineRule="auto"/>
        <w:widowControl/>
        <w:rPr>
          <w:rFonts w:ascii="宋体" w:hAnsi="宋体" w:cs="宋体"/>
          <w:b/>
          <w:bCs/>
          <w:color w:val="000000"/>
          <w:szCs w:val="21"/>
        </w:rPr>
      </w:pPr>
      <w:r>
        <w:rPr>
          <w:rFonts w:hint="eastAsia" w:ascii="宋体" w:hAnsi="宋体" w:cs="宋体"/>
          <w:b/>
          <w:bCs/>
          <w:color w:val="000000"/>
          <w:szCs w:val="21"/>
        </w:rPr>
        <w:t xml:space="preserve">附件8、用于本项目的检测设备、仪器一览表</w:t>
      </w:r>
      <w:r/>
    </w:p>
    <w:p>
      <w:pPr>
        <w:jc w:val="center"/>
        <w:spacing w:after="0" w:line="440" w:lineRule="exact"/>
        <w:rPr>
          <w:rFonts w:ascii="宋体" w:hAnsi="宋体" w:cs="宋体"/>
          <w:b/>
          <w:color w:val="000000"/>
          <w:szCs w:val="21"/>
        </w:rPr>
      </w:pPr>
      <w:r>
        <w:rPr>
          <w:rFonts w:hint="eastAsia" w:ascii="宋体" w:hAnsi="宋体" w:cs="宋体"/>
          <w:b/>
          <w:bCs/>
          <w:color w:val="000000"/>
          <w:szCs w:val="21"/>
        </w:rPr>
        <w:t xml:space="preserve">用于本项目的检测设备、仪器一览表</w:t>
      </w:r>
      <w:r/>
    </w:p>
    <w:tbl>
      <w:tblPr>
        <w:tblStyle w:val="934"/>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2079"/>
        <w:gridCol w:w="2140"/>
        <w:gridCol w:w="1412"/>
        <w:gridCol w:w="1283"/>
        <w:gridCol w:w="2007"/>
      </w:tblGrid>
      <w:tr>
        <w:trPr>
          <w:jc w:val="center"/>
          <w:trHeight w:val="454"/>
        </w:trPr>
        <w:tc>
          <w:tcPr>
            <w:gridSpan w:val="6"/>
            <w:tcW w:w="9962"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主要检测仪器设备</w:t>
            </w:r>
            <w:r/>
          </w:p>
        </w:tc>
      </w:tr>
      <w:tr>
        <w:trPr>
          <w:jc w:val="center"/>
          <w:trHeight w:val="454"/>
        </w:trPr>
        <w:tc>
          <w:tcPr>
            <w:tcW w:w="1041"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序号</w:t>
            </w:r>
            <w:r/>
          </w:p>
        </w:tc>
        <w:tc>
          <w:tcPr>
            <w:tcW w:w="2079"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仪器名称</w:t>
            </w:r>
            <w:r/>
          </w:p>
        </w:tc>
        <w:tc>
          <w:tcPr>
            <w:tcW w:w="2140"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型号</w:t>
            </w:r>
            <w:r/>
          </w:p>
        </w:tc>
        <w:tc>
          <w:tcPr>
            <w:tcW w:w="1412"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产地</w:t>
            </w:r>
            <w:r/>
          </w:p>
        </w:tc>
        <w:tc>
          <w:tcPr>
            <w:tcW w:w="1283"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数量</w:t>
            </w:r>
            <w:r/>
          </w:p>
        </w:tc>
        <w:tc>
          <w:tcPr>
            <w:tcW w:w="2007"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备注</w:t>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jc w:val="center"/>
          <w:trHeight w:val="454"/>
        </w:trPr>
        <w:tc>
          <w:tcPr>
            <w:tcW w:w="104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79"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14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412"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bl>
    <w:p>
      <w:pPr>
        <w:ind w:firstLine="420"/>
        <w:spacing w:after="0" w:line="360" w:lineRule="auto"/>
        <w:widowControl/>
        <w:tabs>
          <w:tab w:val="center" w:pos="4201" w:leader="none"/>
          <w:tab w:val="right" w:pos="9298" w:leader="dot"/>
        </w:tabs>
        <w:rPr>
          <w:rFonts w:ascii="宋体" w:hAnsi="Times New Roman"/>
          <w:color w:val="000000"/>
          <w:szCs w:val="21"/>
          <w:lang w:val="zh-CN"/>
        </w:rPr>
      </w:pPr>
      <w:r>
        <w:rPr>
          <w:rFonts w:ascii="宋体" w:hAnsi="Times New Roman"/>
          <w:color w:val="000000"/>
          <w:szCs w:val="21"/>
          <w:lang w:val="zh-CN"/>
        </w:rPr>
      </w:r>
      <w:r/>
    </w:p>
    <w:p>
      <w:pPr>
        <w:spacing w:after="0" w:line="440" w:lineRule="exact"/>
        <w:widowControl/>
        <w:rPr>
          <w:rFonts w:ascii="宋体" w:hAnsi="宋体" w:cs="宋体"/>
          <w:color w:val="000000"/>
          <w:szCs w:val="22"/>
          <w:lang w:val="zh-CN"/>
        </w:rPr>
      </w:pPr>
      <w:r>
        <w:rPr>
          <w:rFonts w:hint="eastAsia" w:ascii="宋体" w:hAnsi="宋体" w:cs="宋体"/>
          <w:color w:val="000000"/>
          <w:szCs w:val="22"/>
          <w:lang w:val="zh-CN"/>
        </w:rPr>
        <w:t xml:space="preserve">响应单位：（单位盖章）             </w:t>
      </w:r>
      <w:r/>
    </w:p>
    <w:p>
      <w:pPr>
        <w:spacing w:after="0" w:line="440" w:lineRule="exact"/>
        <w:widowControl/>
        <w:rPr>
          <w:rFonts w:ascii="宋体" w:hAnsi="宋体" w:cs="宋体"/>
          <w:color w:val="000000"/>
          <w:szCs w:val="22"/>
          <w:lang w:val="zh-CN"/>
        </w:rPr>
      </w:pPr>
      <w:r>
        <w:rPr>
          <w:rFonts w:hint="eastAsia" w:ascii="宋体" w:hAnsi="宋体" w:cs="宋体"/>
          <w:color w:val="000000"/>
          <w:szCs w:val="22"/>
          <w:lang w:val="zh-CN"/>
        </w:rPr>
        <w:t xml:space="preserve">法定代表人或委托代理人：（签字或盖章）</w:t>
      </w:r>
      <w:r/>
    </w:p>
    <w:p>
      <w:pPr>
        <w:spacing w:after="0" w:line="440" w:lineRule="exact"/>
        <w:widowControl/>
        <w:rPr>
          <w:rFonts w:ascii="宋体" w:hAnsi="宋体" w:cs="宋体"/>
          <w:color w:val="000000"/>
          <w:szCs w:val="22"/>
          <w:lang w:val="zh-CN"/>
        </w:rPr>
      </w:pPr>
      <w:r>
        <w:rPr>
          <w:rFonts w:hint="eastAsia" w:ascii="宋体" w:hAnsi="宋体" w:cs="宋体"/>
          <w:color w:val="000000"/>
          <w:szCs w:val="22"/>
          <w:lang w:val="zh-CN"/>
        </w:rPr>
        <w:t xml:space="preserve">日期：</w:t>
      </w:r>
      <w:r>
        <w:rPr>
          <w:rFonts w:hint="eastAsia" w:ascii="宋体" w:hAnsi="宋体" w:cs="宋体"/>
          <w:color w:val="000000"/>
          <w:szCs w:val="22"/>
        </w:rPr>
        <w:t xml:space="preserve">    </w:t>
      </w:r>
      <w:r>
        <w:rPr>
          <w:rFonts w:hint="eastAsia" w:ascii="宋体" w:hAnsi="宋体" w:cs="宋体"/>
          <w:color w:val="000000"/>
          <w:szCs w:val="22"/>
          <w:lang w:val="zh-CN"/>
        </w:rPr>
        <w:t xml:space="preserve">年     月     日</w:t>
      </w:r>
      <w:r/>
    </w:p>
    <w:p>
      <w:pPr>
        <w:pStyle w:val="939"/>
        <w:ind w:left="0" w:firstLine="0"/>
        <w:spacing w:after="0"/>
      </w:p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hint="eastAsia" w:ascii="宋体" w:hAnsi="宋体" w:cs="宋体"/>
          <w:b/>
          <w:bCs/>
          <w:szCs w:val="21"/>
        </w:rPr>
        <w:t xml:space="preserve">附件9、类似项目业绩表</w:t>
      </w:r>
      <w:r/>
    </w:p>
    <w:p>
      <w:pPr>
        <w:pStyle w:val="935"/>
        <w:ind w:firstLine="0"/>
        <w:jc w:val="center"/>
        <w:spacing w:after="0"/>
        <w:rPr>
          <w:rFonts w:cs="宋体"/>
          <w:b/>
          <w:bCs/>
          <w:sz w:val="21"/>
          <w:szCs w:val="21"/>
        </w:rPr>
      </w:pPr>
      <w:r>
        <w:rPr>
          <w:rFonts w:hint="eastAsia" w:cs="宋体"/>
          <w:b/>
          <w:bCs/>
          <w:sz w:val="21"/>
          <w:szCs w:val="21"/>
        </w:rPr>
        <w:t xml:space="preserve">类似项目业绩表</w:t>
      </w:r>
      <w:r/>
    </w:p>
    <w:tbl>
      <w:tblPr>
        <w:tblStyle w:val="934"/>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328"/>
        <w:gridCol w:w="2088"/>
        <w:gridCol w:w="1881"/>
        <w:gridCol w:w="2680"/>
        <w:gridCol w:w="1127"/>
      </w:tblGrid>
      <w:tr>
        <w:trPr>
          <w:trHeight w:val="454"/>
        </w:trPr>
        <w:tc>
          <w:tcPr>
            <w:tcW w:w="858"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序号</w:t>
            </w:r>
            <w:r/>
          </w:p>
        </w:tc>
        <w:tc>
          <w:tcPr>
            <w:tcW w:w="1328"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项目名称</w:t>
            </w:r>
            <w:r/>
          </w:p>
        </w:tc>
        <w:tc>
          <w:tcPr>
            <w:tcW w:w="2088" w:type="dxa"/>
            <w:vAlign w:val="center"/>
            <w:textDirection w:val="lrTb"/>
            <w:noWrap w:val="false"/>
          </w:tcPr>
          <w:p>
            <w:pPr>
              <w:jc w:val="center"/>
              <w:spacing w:after="0" w:line="440" w:lineRule="exact"/>
              <w:tabs>
                <w:tab w:val="left" w:pos="6252" w:leader="none"/>
              </w:tabs>
              <w:rPr>
                <w:rFonts w:ascii="宋体" w:hAnsi="宋体" w:cs="宋体"/>
                <w:b/>
                <w:bCs/>
                <w:color w:val="000000"/>
                <w:szCs w:val="21"/>
              </w:rPr>
            </w:pPr>
            <w:r>
              <w:rPr>
                <w:rFonts w:hint="eastAsia" w:ascii="宋体" w:hAnsi="宋体" w:cs="宋体"/>
                <w:b/>
                <w:bCs/>
                <w:color w:val="000000"/>
                <w:szCs w:val="21"/>
              </w:rPr>
              <w:t xml:space="preserve">合同范围与内容</w:t>
            </w:r>
            <w:r/>
          </w:p>
        </w:tc>
        <w:tc>
          <w:tcPr>
            <w:tcW w:w="1881" w:type="dxa"/>
            <w:vAlign w:val="center"/>
            <w:textDirection w:val="lrTb"/>
            <w:noWrap w:val="false"/>
          </w:tcPr>
          <w:p>
            <w:pPr>
              <w:jc w:val="center"/>
              <w:spacing w:after="0" w:line="440" w:lineRule="exact"/>
              <w:tabs>
                <w:tab w:val="left" w:pos="6252" w:leader="none"/>
              </w:tabs>
              <w:rPr>
                <w:rFonts w:ascii="宋体" w:hAnsi="宋体" w:cs="宋体"/>
                <w:b/>
                <w:bCs/>
                <w:color w:val="000000"/>
                <w:szCs w:val="21"/>
              </w:rPr>
            </w:pPr>
            <w:r>
              <w:rPr>
                <w:rFonts w:hint="eastAsia" w:ascii="宋体" w:hAnsi="宋体" w:cs="宋体"/>
                <w:b/>
                <w:bCs/>
                <w:color w:val="000000"/>
                <w:szCs w:val="21"/>
              </w:rPr>
              <w:t xml:space="preserve">合同金额</w:t>
            </w:r>
            <w:r/>
          </w:p>
          <w:p>
            <w:pPr>
              <w:jc w:val="center"/>
              <w:spacing w:after="0" w:line="440" w:lineRule="exact"/>
              <w:tabs>
                <w:tab w:val="left" w:pos="6252" w:leader="none"/>
              </w:tabs>
              <w:rPr>
                <w:rFonts w:ascii="宋体" w:hAnsi="宋体" w:cs="宋体"/>
                <w:b/>
                <w:bCs/>
                <w:color w:val="000000"/>
                <w:szCs w:val="21"/>
              </w:rPr>
            </w:pPr>
            <w:r>
              <w:rPr>
                <w:rFonts w:hint="eastAsia" w:ascii="宋体" w:hAnsi="宋体" w:cs="宋体"/>
                <w:b/>
                <w:bCs/>
                <w:color w:val="000000"/>
                <w:szCs w:val="21"/>
              </w:rPr>
              <w:t xml:space="preserve">（人民币）</w:t>
            </w:r>
            <w:r/>
          </w:p>
        </w:tc>
        <w:tc>
          <w:tcPr>
            <w:tcW w:w="2680" w:type="dxa"/>
            <w:vAlign w:val="center"/>
            <w:textDirection w:val="lrTb"/>
            <w:noWrap w:val="false"/>
          </w:tcPr>
          <w:p>
            <w:pPr>
              <w:jc w:val="center"/>
              <w:spacing w:after="0" w:line="440" w:lineRule="exact"/>
              <w:tabs>
                <w:tab w:val="left" w:pos="6252" w:leader="none"/>
              </w:tabs>
              <w:rPr>
                <w:rFonts w:ascii="宋体" w:hAnsi="宋体" w:cs="宋体"/>
                <w:b/>
                <w:bCs/>
                <w:color w:val="000000"/>
                <w:szCs w:val="21"/>
              </w:rPr>
            </w:pPr>
            <w:r>
              <w:rPr>
                <w:rFonts w:hint="eastAsia" w:ascii="宋体" w:hAnsi="宋体" w:cs="宋体"/>
                <w:b/>
                <w:bCs/>
                <w:color w:val="000000"/>
                <w:szCs w:val="21"/>
              </w:rPr>
              <w:t xml:space="preserve">业主单位及联系电话</w:t>
            </w:r>
            <w:r/>
          </w:p>
        </w:tc>
        <w:tc>
          <w:tcPr>
            <w:tcW w:w="1127" w:type="dxa"/>
            <w:vAlign w:val="center"/>
            <w:textDirection w:val="lrTb"/>
            <w:noWrap w:val="false"/>
          </w:tcPr>
          <w:p>
            <w:pPr>
              <w:jc w:val="center"/>
              <w:spacing w:after="0" w:line="440" w:lineRule="exact"/>
              <w:rPr>
                <w:rFonts w:ascii="宋体" w:hAnsi="宋体" w:cs="宋体"/>
                <w:b/>
                <w:bCs/>
                <w:color w:val="000000"/>
                <w:szCs w:val="21"/>
              </w:rPr>
            </w:pPr>
            <w:r>
              <w:rPr>
                <w:rFonts w:hint="eastAsia" w:ascii="宋体" w:hAnsi="宋体" w:cs="宋体"/>
                <w:b/>
                <w:bCs/>
                <w:color w:val="000000"/>
                <w:szCs w:val="21"/>
              </w:rPr>
              <w:t xml:space="preserve">备注</w:t>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hint="eastAsia" w:ascii="宋体" w:hAnsi="宋体" w:cs="宋体"/>
                <w:color w:val="000000"/>
                <w:szCs w:val="21"/>
              </w:rPr>
              <w:t xml:space="preserve">1</w:t>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hint="eastAsia" w:ascii="宋体" w:hAnsi="宋体" w:cs="宋体"/>
                <w:color w:val="000000"/>
                <w:szCs w:val="21"/>
              </w:rPr>
              <w:t xml:space="preserve">2</w:t>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hint="eastAsia" w:ascii="宋体" w:hAnsi="宋体" w:cs="宋体"/>
                <w:color w:val="000000"/>
                <w:szCs w:val="21"/>
              </w:rPr>
              <w:t xml:space="preserve">3</w:t>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hint="eastAsia" w:ascii="宋体" w:hAnsi="宋体" w:cs="宋体"/>
                <w:color w:val="000000"/>
                <w:szCs w:val="21"/>
              </w:rPr>
              <w:t xml:space="preserve">4</w:t>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hint="eastAsia" w:ascii="宋体" w:hAnsi="宋体" w:cs="宋体"/>
                <w:color w:val="000000"/>
                <w:szCs w:val="21"/>
              </w:rPr>
              <w:t xml:space="preserve">5</w:t>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hint="eastAsia" w:ascii="宋体" w:hAnsi="宋体" w:cs="宋体"/>
                <w:color w:val="000000"/>
                <w:szCs w:val="21"/>
              </w:rPr>
              <w:t xml:space="preserve">6</w:t>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r>
        <w:trPr>
          <w:trHeight w:val="454"/>
        </w:trPr>
        <w:tc>
          <w:tcPr>
            <w:tcW w:w="85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328"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088" w:type="dxa"/>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881"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2680"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c>
          <w:tcPr>
            <w:tcW w:w="1127" w:type="dxa"/>
            <w:vAlign w:val="center"/>
            <w:textDirection w:val="lrTb"/>
            <w:noWrap w:val="false"/>
          </w:tcPr>
          <w:p>
            <w:pPr>
              <w:jc w:val="center"/>
              <w:spacing w:after="0" w:line="440" w:lineRule="exact"/>
              <w:rPr>
                <w:rFonts w:ascii="宋体" w:hAnsi="宋体" w:cs="宋体"/>
                <w:color w:val="000000"/>
                <w:szCs w:val="21"/>
              </w:rPr>
            </w:pPr>
            <w:r>
              <w:rPr>
                <w:rFonts w:ascii="宋体" w:hAnsi="宋体" w:cs="宋体"/>
                <w:color w:val="000000"/>
                <w:szCs w:val="21"/>
              </w:rPr>
            </w:r>
            <w:r/>
          </w:p>
        </w:tc>
      </w:tr>
    </w:tbl>
    <w:p>
      <w:pPr>
        <w:pStyle w:val="935"/>
        <w:ind w:firstLine="0"/>
        <w:jc w:val="center"/>
        <w:spacing w:after="0"/>
        <w:rPr>
          <w:rFonts w:cs="宋体"/>
          <w:b/>
          <w:bCs/>
          <w:sz w:val="21"/>
          <w:szCs w:val="21"/>
        </w:rPr>
      </w:pPr>
      <w:r>
        <w:rPr>
          <w:rFonts w:cs="宋体"/>
          <w:b/>
          <w:bCs/>
          <w:sz w:val="21"/>
          <w:szCs w:val="21"/>
        </w:rPr>
      </w:r>
      <w:r/>
    </w:p>
    <w:p>
      <w:pPr>
        <w:spacing w:after="0" w:line="440" w:lineRule="exact"/>
        <w:rPr>
          <w:rFonts w:ascii="宋体" w:hAnsi="宋体" w:cs="宋体"/>
          <w:szCs w:val="22"/>
          <w:lang w:val="zh-CN"/>
        </w:rPr>
      </w:pPr>
      <w:r>
        <w:rPr>
          <w:rFonts w:hint="eastAsia" w:ascii="宋体" w:hAnsi="宋体" w:cs="宋体"/>
          <w:szCs w:val="22"/>
          <w:lang w:val="zh-CN"/>
        </w:rPr>
        <w:t xml:space="preserve">响应单位：（单位盖章）             </w:t>
      </w:r>
      <w:r/>
    </w:p>
    <w:p>
      <w:pPr>
        <w:spacing w:after="0" w:line="440" w:lineRule="exact"/>
        <w:rPr>
          <w:rFonts w:ascii="宋体" w:hAnsi="宋体" w:cs="宋体"/>
          <w:szCs w:val="22"/>
          <w:lang w:val="zh-CN"/>
        </w:rPr>
      </w:pPr>
      <w:r>
        <w:rPr>
          <w:rFonts w:hint="eastAsia" w:ascii="宋体" w:hAnsi="宋体" w:cs="宋体"/>
          <w:szCs w:val="22"/>
          <w:lang w:val="zh-CN"/>
        </w:rPr>
        <w:t xml:space="preserve">法定代表人或委托代理人：（签字或盖章）</w:t>
      </w:r>
      <w:r/>
    </w:p>
    <w:p>
      <w:pPr>
        <w:spacing w:after="0" w:line="440" w:lineRule="exact"/>
        <w:rPr>
          <w:rFonts w:ascii="宋体" w:hAnsi="宋体" w:cs="宋体"/>
          <w:szCs w:val="22"/>
          <w:lang w:val="zh-CN"/>
        </w:rPr>
      </w:pPr>
      <w:r>
        <w:rPr>
          <w:rFonts w:hint="eastAsia" w:ascii="宋体" w:hAnsi="宋体" w:cs="宋体"/>
          <w:szCs w:val="22"/>
          <w:lang w:val="zh-CN"/>
        </w:rPr>
        <w:t xml:space="preserve">日期：</w:t>
      </w:r>
      <w:r>
        <w:rPr>
          <w:rFonts w:hint="eastAsia" w:ascii="宋体" w:hAnsi="宋体" w:cs="宋体"/>
          <w:szCs w:val="22"/>
        </w:rPr>
        <w:t xml:space="preserve">    </w:t>
      </w:r>
      <w:r>
        <w:rPr>
          <w:rFonts w:hint="eastAsia" w:ascii="宋体" w:hAnsi="宋体" w:cs="宋体"/>
          <w:szCs w:val="22"/>
          <w:lang w:val="zh-CN"/>
        </w:rPr>
        <w:t xml:space="preserve">年     月     日</w:t>
      </w:r>
      <w:r/>
    </w:p>
    <w:p>
      <w:pPr>
        <w:jc w:val="left"/>
        <w:spacing w:after="0" w:line="360" w:lineRule="auto"/>
        <w:rPr>
          <w:rFonts w:ascii="宋体" w:hAnsi="宋体" w:cs="宋体"/>
          <w:b/>
          <w:bCs/>
          <w:szCs w:val="21"/>
        </w:rPr>
      </w:pPr>
      <w:r>
        <w:rPr>
          <w:rFonts w:ascii="宋体" w:hAnsi="宋体" w:cs="宋体"/>
          <w:b/>
          <w:bCs/>
          <w:szCs w:val="21"/>
        </w:rPr>
      </w:r>
      <w:r/>
    </w:p>
    <w:p>
      <w:pPr>
        <w:jc w:val="left"/>
        <w:pageBreakBefore/>
        <w:spacing w:after="0"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rPr>
        <w:t xml:space="preserve">10</w:t>
      </w:r>
      <w:r>
        <w:rPr>
          <w:rFonts w:hint="eastAsia" w:ascii="宋体" w:hAnsi="宋体" w:cs="宋体"/>
          <w:b/>
          <w:bCs/>
          <w:szCs w:val="21"/>
          <w:lang w:val="zh-CN"/>
        </w:rPr>
        <w:t xml:space="preserve">、资格证明文件（格式为参考，响应单位可参照下述格式自制表格投标，但至少应包括下述格式中的内容，没有参考格式的则可根据情况自行编制）</w:t>
      </w:r>
      <w:r/>
    </w:p>
    <w:p>
      <w:pPr>
        <w:jc w:val="left"/>
        <w:spacing w:after="0" w:line="360" w:lineRule="auto"/>
        <w:rPr>
          <w:rFonts w:ascii="宋体" w:hAnsi="宋体" w:cs="宋体"/>
          <w:b/>
          <w:bCs/>
          <w:szCs w:val="21"/>
          <w:lang w:val="zh-CN"/>
        </w:rPr>
      </w:pPr>
      <w:r>
        <w:rPr>
          <w:rFonts w:hint="eastAsia" w:ascii="宋体" w:hAnsi="宋体" w:cs="宋体"/>
          <w:b/>
          <w:bCs/>
          <w:szCs w:val="21"/>
          <w:lang w:val="zh-CN"/>
        </w:rPr>
        <w:t xml:space="preserve">1.关于资格文件的声明函</w:t>
      </w:r>
      <w:r/>
    </w:p>
    <w:p>
      <w:pPr>
        <w:jc w:val="left"/>
        <w:spacing w:after="0" w:line="360" w:lineRule="auto"/>
        <w:rPr>
          <w:rFonts w:ascii="宋体" w:hAnsi="宋体" w:cs="宋体"/>
          <w:szCs w:val="21"/>
          <w:lang w:val="zh-CN"/>
        </w:rPr>
      </w:pPr>
      <w:r>
        <w:rPr>
          <w:rFonts w:ascii="宋体" w:hAnsi="宋体" w:cs="宋体"/>
          <w:szCs w:val="21"/>
          <w:lang w:val="zh-CN"/>
        </w:rPr>
      </w:r>
      <w:r/>
    </w:p>
    <w:p>
      <w:pPr>
        <w:ind w:firstLine="420"/>
        <w:jc w:val="center"/>
        <w:spacing w:after="0" w:line="360" w:lineRule="auto"/>
        <w:rPr>
          <w:rFonts w:ascii="宋体" w:hAnsi="宋体" w:cs="宋体"/>
          <w:sz w:val="28"/>
          <w:szCs w:val="28"/>
          <w:lang w:val="zh-CN"/>
        </w:rPr>
      </w:pPr>
      <w:r>
        <w:rPr>
          <w:rFonts w:hint="eastAsia" w:ascii="宋体" w:hAnsi="宋体" w:cs="宋体"/>
          <w:sz w:val="28"/>
          <w:szCs w:val="28"/>
          <w:lang w:val="zh-CN"/>
        </w:rPr>
        <w:t xml:space="preserve">关于资格文件的声明函</w:t>
      </w:r>
      <w:r/>
    </w:p>
    <w:p>
      <w:pPr>
        <w:ind w:firstLine="420"/>
        <w:jc w:val="center"/>
        <w:spacing w:after="0" w:line="360" w:lineRule="auto"/>
        <w:rPr>
          <w:rFonts w:ascii="宋体" w:hAnsi="宋体" w:cs="宋体"/>
          <w:sz w:val="28"/>
          <w:szCs w:val="28"/>
          <w:lang w:val="zh-CN"/>
        </w:rPr>
      </w:pPr>
      <w:r>
        <w:rPr>
          <w:rFonts w:ascii="宋体" w:hAnsi="宋体" w:cs="宋体"/>
          <w:sz w:val="28"/>
          <w:szCs w:val="28"/>
          <w:lang w:val="zh-CN"/>
        </w:rPr>
      </w:r>
      <w:r/>
    </w:p>
    <w:p>
      <w:pPr>
        <w:spacing w:after="0" w:line="440" w:lineRule="exact"/>
        <w:rPr>
          <w:rFonts w:ascii="宋体" w:hAnsi="宋体" w:cs="宋体"/>
        </w:rPr>
      </w:pPr>
      <w:r>
        <w:rPr>
          <w:rFonts w:hint="eastAsia" w:ascii="宋体" w:hAnsi="宋体" w:cs="宋体"/>
          <w:u w:val="single"/>
        </w:rPr>
        <w:t xml:space="preserve">苏州欣禾诚工程咨询服务有限公司</w:t>
      </w:r>
      <w:r>
        <w:rPr>
          <w:rFonts w:hint="eastAsia" w:ascii="宋体" w:hAnsi="宋体" w:cs="宋体"/>
        </w:rPr>
        <w:t xml:space="preserve">：</w:t>
      </w:r>
      <w:r/>
    </w:p>
    <w:p>
      <w:pPr>
        <w:pStyle w:val="936"/>
        <w:spacing w:after="0" w:line="440" w:lineRule="exact"/>
        <w:rPr>
          <w:rFonts w:ascii="宋体" w:hAnsi="宋体" w:eastAsia="宋体" w:cs="宋体"/>
          <w:sz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szCs w:val="22"/>
          <w:u w:val="single"/>
          <w:lang w:eastAsia="zh-CN"/>
        </w:rPr>
        <w:t xml:space="preserve">JSZC-320509-SXHC-C2026-0017</w:t>
      </w:r>
      <w:r>
        <w:rPr>
          <w:rFonts w:hint="eastAsia" w:ascii="宋体" w:hAnsi="宋体" w:eastAsia="宋体" w:cs="宋体"/>
          <w:sz w:val="21"/>
        </w:rPr>
        <w:t xml:space="preserve">号的采购活动进行投标。本公司所提交的响应文件中所有关于投标资格的文件、证明和陈述均是真实的、准确的、有效的。本公司愿意提供采购文件中要求的所有资料，本公司承诺我单位符合采购文件响应单位须知要求中“</w:t>
      </w:r>
      <w:r>
        <w:rPr>
          <w:rFonts w:hint="eastAsia" w:ascii="宋体" w:hAnsi="宋体" w:eastAsia="宋体" w:cs="宋体"/>
          <w:bCs/>
          <w:sz w:val="21"/>
          <w:szCs w:val="21"/>
        </w:rPr>
        <w:t xml:space="preserve">申请人的资格要求</w:t>
      </w:r>
      <w:r>
        <w:rPr>
          <w:rFonts w:hint="eastAsia" w:ascii="宋体" w:hAnsi="宋体" w:eastAsia="宋体" w:cs="宋体"/>
          <w:sz w:val="21"/>
        </w:rPr>
        <w:t xml:space="preserve">”的资格要求。若与真实情况不符，本公司愿意承担由此而产生的一切后果。</w:t>
      </w:r>
      <w:r/>
    </w:p>
    <w:p>
      <w:pPr>
        <w:ind w:firstLine="4200"/>
        <w:spacing w:after="0" w:line="440" w:lineRule="exact"/>
        <w:rPr>
          <w:rFonts w:ascii="宋体" w:hAnsi="宋体" w:cs="宋体"/>
          <w:szCs w:val="22"/>
          <w:lang w:val="zh-CN"/>
        </w:rPr>
      </w:pPr>
      <w:r>
        <w:rPr>
          <w:rFonts w:ascii="宋体" w:hAnsi="宋体" w:cs="宋体"/>
          <w:szCs w:val="22"/>
          <w:lang w:val="zh-CN"/>
        </w:rPr>
      </w:r>
      <w:r/>
    </w:p>
    <w:p>
      <w:pPr>
        <w:ind w:firstLine="4200"/>
        <w:spacing w:after="0" w:line="440" w:lineRule="exact"/>
        <w:rPr>
          <w:rFonts w:ascii="宋体" w:hAnsi="宋体" w:cs="宋体"/>
          <w:szCs w:val="22"/>
          <w:lang w:val="zh-CN"/>
        </w:rPr>
      </w:pPr>
      <w:r>
        <w:rPr>
          <w:rFonts w:ascii="宋体" w:hAnsi="宋体" w:cs="宋体"/>
          <w:szCs w:val="22"/>
          <w:lang w:val="zh-CN"/>
        </w:rPr>
      </w:r>
      <w:r/>
    </w:p>
    <w:p>
      <w:pPr>
        <w:ind w:firstLine="4200"/>
        <w:spacing w:after="0" w:line="440" w:lineRule="exact"/>
        <w:rPr>
          <w:rFonts w:ascii="宋体" w:hAnsi="宋体" w:cs="宋体"/>
          <w:szCs w:val="22"/>
          <w:lang w:val="zh-CN"/>
        </w:rPr>
      </w:pPr>
      <w:r>
        <w:rPr>
          <w:rFonts w:ascii="宋体" w:hAnsi="宋体" w:cs="宋体"/>
          <w:szCs w:val="22"/>
          <w:lang w:val="zh-CN"/>
        </w:rPr>
      </w:r>
      <w:r/>
    </w:p>
    <w:p>
      <w:pPr>
        <w:ind w:firstLine="4200"/>
        <w:spacing w:after="0" w:line="440" w:lineRule="exact"/>
        <w:rPr>
          <w:rFonts w:ascii="宋体" w:hAnsi="宋体" w:cs="宋体"/>
          <w:szCs w:val="22"/>
          <w:lang w:val="zh-CN"/>
        </w:rPr>
      </w:pPr>
      <w:r>
        <w:rPr>
          <w:rFonts w:hint="eastAsia" w:ascii="宋体" w:hAnsi="宋体" w:cs="宋体"/>
          <w:szCs w:val="22"/>
          <w:lang w:val="zh-CN"/>
        </w:rPr>
        <w:t xml:space="preserve">响应单位：（单位盖章）             </w:t>
      </w:r>
      <w:r/>
    </w:p>
    <w:p>
      <w:pPr>
        <w:ind w:firstLine="4200"/>
        <w:spacing w:after="0" w:line="440" w:lineRule="exact"/>
        <w:rPr>
          <w:rFonts w:ascii="宋体" w:hAnsi="宋体" w:cs="宋体"/>
          <w:szCs w:val="22"/>
          <w:lang w:val="zh-CN"/>
        </w:rPr>
      </w:pPr>
      <w:r>
        <w:rPr>
          <w:rFonts w:hint="eastAsia" w:ascii="宋体" w:hAnsi="宋体" w:cs="宋体"/>
          <w:szCs w:val="22"/>
          <w:lang w:val="zh-CN"/>
        </w:rPr>
        <w:t xml:space="preserve">法定代表人或委托代理人：（签字或盖章）</w:t>
      </w:r>
      <w:r/>
    </w:p>
    <w:p>
      <w:pPr>
        <w:ind w:firstLine="4200"/>
        <w:spacing w:after="0" w:line="440" w:lineRule="exact"/>
        <w:rPr>
          <w:rFonts w:ascii="宋体" w:hAnsi="宋体" w:cs="宋体"/>
          <w:szCs w:val="22"/>
          <w:lang w:val="zh-CN"/>
        </w:rPr>
      </w:pPr>
      <w:r>
        <w:rPr>
          <w:rFonts w:hint="eastAsia" w:ascii="宋体" w:hAnsi="宋体" w:cs="宋体"/>
          <w:szCs w:val="22"/>
          <w:lang w:val="zh-CN"/>
        </w:rPr>
        <w:t xml:space="preserve">日期：</w:t>
      </w:r>
      <w:r>
        <w:rPr>
          <w:rFonts w:hint="eastAsia" w:ascii="宋体" w:hAnsi="宋体" w:cs="宋体"/>
          <w:szCs w:val="22"/>
        </w:rPr>
        <w:t xml:space="preserve">    </w:t>
      </w:r>
      <w:r>
        <w:rPr>
          <w:rFonts w:hint="eastAsia" w:ascii="宋体" w:hAnsi="宋体" w:cs="宋体"/>
          <w:szCs w:val="22"/>
          <w:lang w:val="zh-CN"/>
        </w:rPr>
        <w:t xml:space="preserve">年     月     日</w:t>
      </w:r>
      <w:r/>
    </w:p>
    <w:p>
      <w:pPr>
        <w:pStyle w:val="936"/>
        <w:spacing w:after="0" w:line="360" w:lineRule="auto"/>
        <w:tabs>
          <w:tab w:val="left" w:pos="3240" w:leader="none"/>
        </w:tabs>
        <w:rPr>
          <w:rFonts w:ascii="宋体" w:hAnsi="宋体" w:eastAsia="宋体" w:cs="宋体"/>
          <w:sz w:val="21"/>
        </w:rPr>
      </w:pPr>
      <w:r>
        <w:rPr>
          <w:rFonts w:ascii="宋体" w:hAnsi="宋体" w:eastAsia="宋体" w:cs="宋体"/>
          <w:sz w:val="21"/>
        </w:rPr>
      </w:r>
      <w:r/>
    </w:p>
    <w:p>
      <w:pPr>
        <w:jc w:val="left"/>
        <w:spacing w:after="0" w:line="360" w:lineRule="auto"/>
        <w:rPr>
          <w:rFonts w:ascii="宋体" w:hAnsi="宋体" w:cs="宋体"/>
          <w:b/>
          <w:bCs/>
          <w:szCs w:val="21"/>
          <w:lang w:val="zh-CN"/>
        </w:rPr>
      </w:pPr>
      <w:r>
        <w:rPr>
          <w:rFonts w:hint="eastAsia" w:ascii="宋体" w:hAnsi="宋体" w:cs="宋体"/>
          <w:szCs w:val="21"/>
          <w:lang w:val="zh-CN"/>
        </w:rPr>
        <w:br w:type="page" w:clear="all"/>
      </w:r>
      <w:r>
        <w:rPr>
          <w:rFonts w:hint="eastAsia" w:ascii="宋体" w:hAnsi="宋体" w:cs="宋体"/>
          <w:b/>
          <w:bCs/>
          <w:szCs w:val="21"/>
          <w:lang w:val="zh-CN"/>
        </w:rPr>
        <w:t xml:space="preserve">2.响应单位情况表</w:t>
      </w:r>
      <w:r/>
    </w:p>
    <w:p>
      <w:pPr>
        <w:jc w:val="center"/>
        <w:spacing w:after="0" w:line="360" w:lineRule="auto"/>
        <w:rPr>
          <w:rFonts w:ascii="宋体" w:hAnsi="宋体" w:cs="宋体"/>
          <w:b/>
          <w:bCs/>
          <w:szCs w:val="21"/>
          <w:lang w:val="zh-CN"/>
        </w:rPr>
      </w:pPr>
      <w:r>
        <w:rPr>
          <w:rFonts w:hint="eastAsia" w:ascii="宋体" w:hAnsi="宋体" w:cs="宋体"/>
          <w:b/>
          <w:bCs/>
          <w:szCs w:val="21"/>
          <w:lang w:val="zh-CN"/>
        </w:rPr>
        <w:t xml:space="preserve">响应单位基本情况表</w:t>
      </w:r>
      <w:r/>
    </w:p>
    <w:p>
      <w:pPr>
        <w:spacing w:after="0" w:line="360" w:lineRule="auto"/>
        <w:rPr>
          <w:rFonts w:ascii="宋体" w:hAnsi="宋体" w:cs="宋体"/>
          <w:sz w:val="24"/>
          <w:lang w:val="zh-CN"/>
        </w:rPr>
      </w:pPr>
      <w:r>
        <w:rPr>
          <w:rFonts w:hint="eastAsia" w:ascii="宋体" w:hAnsi="宋体" w:cs="宋体"/>
          <w:szCs w:val="21"/>
          <w:lang w:val="zh-CN"/>
        </w:rPr>
        <w:t xml:space="preserve">响应单位：（公章）</w:t>
      </w:r>
      <w:r/>
    </w:p>
    <w:tbl>
      <w:tblPr>
        <w:tblStyle w:val="934"/>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1947"/>
        <w:gridCol w:w="2143"/>
        <w:gridCol w:w="2532"/>
      </w:tblGrid>
      <w:tr>
        <w:trPr>
          <w:cantSplit/>
          <w:trHeight w:val="482"/>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法定代表人</w:t>
            </w:r>
            <w:r/>
          </w:p>
        </w:tc>
        <w:tc>
          <w:tcPr>
            <w:tcW w:w="1947" w:type="dxa"/>
            <w:vAlign w:val="center"/>
            <w:textDirection w:val="lrTb"/>
            <w:noWrap w:val="false"/>
          </w:tcPr>
          <w:p>
            <w:pPr>
              <w:jc w:val="center"/>
              <w:spacing w:after="0" w:line="440" w:lineRule="exact"/>
              <w:rPr>
                <w:rFonts w:ascii="宋体" w:hAnsi="宋体"/>
                <w:szCs w:val="21"/>
              </w:rPr>
            </w:pPr>
            <w:r>
              <w:rPr>
                <w:rFonts w:ascii="宋体" w:hAnsi="宋体"/>
                <w:szCs w:val="21"/>
              </w:rPr>
            </w:r>
            <w:r/>
          </w:p>
        </w:tc>
        <w:tc>
          <w:tcPr>
            <w:tcW w:w="2143"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成立日期</w:t>
            </w:r>
            <w:r/>
          </w:p>
        </w:tc>
        <w:tc>
          <w:tcPr>
            <w:tcW w:w="2532" w:type="dxa"/>
            <w:vAlign w:val="center"/>
            <w:textDirection w:val="lrTb"/>
            <w:noWrap w:val="false"/>
          </w:tcPr>
          <w:p>
            <w:pPr>
              <w:jc w:val="center"/>
              <w:spacing w:after="0" w:line="440" w:lineRule="exact"/>
              <w:rPr>
                <w:rFonts w:ascii="宋体" w:hAnsi="宋体"/>
                <w:szCs w:val="21"/>
              </w:rPr>
            </w:pPr>
            <w:r>
              <w:rPr>
                <w:rFonts w:ascii="宋体" w:hAnsi="宋体"/>
                <w:szCs w:val="21"/>
              </w:rPr>
            </w:r>
            <w:r/>
          </w:p>
        </w:tc>
      </w:tr>
      <w:tr>
        <w:trPr>
          <w:cantSplit/>
          <w:trHeight w:val="473"/>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企业地址</w:t>
            </w:r>
            <w:r/>
          </w:p>
        </w:tc>
        <w:tc>
          <w:tcPr>
            <w:tcW w:w="1947" w:type="dxa"/>
            <w:vAlign w:val="center"/>
            <w:textDirection w:val="lrTb"/>
            <w:noWrap w:val="false"/>
          </w:tcPr>
          <w:p>
            <w:pPr>
              <w:jc w:val="center"/>
              <w:spacing w:after="0" w:line="440" w:lineRule="exact"/>
              <w:rPr>
                <w:rFonts w:ascii="宋体" w:hAnsi="宋体"/>
                <w:szCs w:val="21"/>
              </w:rPr>
            </w:pPr>
            <w:r>
              <w:rPr>
                <w:rFonts w:ascii="宋体" w:hAnsi="宋体"/>
                <w:szCs w:val="21"/>
              </w:rPr>
            </w:r>
            <w:r/>
          </w:p>
        </w:tc>
        <w:tc>
          <w:tcPr>
            <w:tcW w:w="2143"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注册资本</w:t>
            </w:r>
            <w:r/>
          </w:p>
        </w:tc>
        <w:tc>
          <w:tcPr>
            <w:tcW w:w="2532" w:type="dxa"/>
            <w:vAlign w:val="center"/>
            <w:textDirection w:val="lrTb"/>
            <w:noWrap w:val="false"/>
          </w:tcPr>
          <w:p>
            <w:pPr>
              <w:jc w:val="center"/>
              <w:spacing w:after="0" w:line="440" w:lineRule="exact"/>
              <w:rPr>
                <w:rFonts w:ascii="宋体" w:hAnsi="宋体"/>
                <w:szCs w:val="21"/>
                <w:lang w:val="zh-CN"/>
              </w:rPr>
            </w:pPr>
            <w:r>
              <w:rPr>
                <w:rFonts w:hint="eastAsia" w:ascii="宋体" w:hAnsi="宋体"/>
                <w:szCs w:val="21"/>
                <w:lang w:val="zh-CN"/>
              </w:rPr>
              <w:t xml:space="preserve">_________</w:t>
            </w:r>
            <w:r>
              <w:rPr>
                <w:rFonts w:hint="eastAsia" w:ascii="宋体" w:hAnsi="宋体"/>
                <w:szCs w:val="21"/>
              </w:rPr>
              <w:t xml:space="preserve">万元</w:t>
            </w:r>
            <w:r/>
          </w:p>
        </w:tc>
      </w:tr>
      <w:tr>
        <w:trPr>
          <w:cantSplit/>
          <w:trHeight w:val="463"/>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经营范围</w:t>
            </w:r>
            <w:r/>
          </w:p>
        </w:tc>
        <w:tc>
          <w:tcPr>
            <w:gridSpan w:val="3"/>
            <w:tcW w:w="6622" w:type="dxa"/>
            <w:vAlign w:val="center"/>
            <w:textDirection w:val="lrTb"/>
            <w:noWrap w:val="false"/>
          </w:tcPr>
          <w:p>
            <w:pPr>
              <w:jc w:val="center"/>
              <w:spacing w:after="0" w:line="440" w:lineRule="exact"/>
              <w:rPr>
                <w:rFonts w:ascii="宋体" w:hAnsi="宋体"/>
                <w:szCs w:val="21"/>
              </w:rPr>
            </w:pPr>
            <w:r>
              <w:rPr>
                <w:rFonts w:ascii="宋体" w:hAnsi="宋体"/>
                <w:szCs w:val="21"/>
              </w:rPr>
            </w:r>
            <w:r/>
          </w:p>
        </w:tc>
      </w:tr>
      <w:tr>
        <w:trPr>
          <w:cantSplit/>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职工人数</w:t>
            </w:r>
            <w:r/>
          </w:p>
        </w:tc>
        <w:tc>
          <w:tcPr>
            <w:tcW w:w="1947" w:type="dxa"/>
            <w:vAlign w:val="center"/>
            <w:textDirection w:val="lrTb"/>
            <w:noWrap w:val="false"/>
          </w:tcPr>
          <w:p>
            <w:pPr>
              <w:jc w:val="center"/>
              <w:spacing w:after="0" w:line="440" w:lineRule="exact"/>
              <w:rPr>
                <w:rFonts w:ascii="宋体" w:hAnsi="宋体"/>
                <w:szCs w:val="21"/>
              </w:rPr>
            </w:pPr>
            <w:r>
              <w:rPr>
                <w:rFonts w:ascii="宋体" w:hAnsi="宋体"/>
                <w:szCs w:val="21"/>
              </w:rPr>
            </w:r>
            <w:r/>
          </w:p>
        </w:tc>
        <w:tc>
          <w:tcPr>
            <w:tcW w:w="2143"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其中：中高级</w:t>
            </w:r>
            <w:r/>
          </w:p>
          <w:p>
            <w:pPr>
              <w:jc w:val="center"/>
              <w:spacing w:after="0" w:line="440" w:lineRule="exact"/>
              <w:rPr>
                <w:rFonts w:ascii="宋体" w:hAnsi="宋体"/>
                <w:szCs w:val="21"/>
              </w:rPr>
            </w:pPr>
            <w:r>
              <w:rPr>
                <w:rFonts w:hint="eastAsia" w:ascii="宋体" w:hAnsi="宋体"/>
                <w:szCs w:val="21"/>
              </w:rPr>
              <w:t xml:space="preserve">以上职称的人数</w:t>
            </w:r>
            <w:r/>
          </w:p>
        </w:tc>
        <w:tc>
          <w:tcPr>
            <w:tcW w:w="2532" w:type="dxa"/>
            <w:vAlign w:val="center"/>
            <w:textDirection w:val="lrTb"/>
            <w:noWrap w:val="false"/>
          </w:tcPr>
          <w:p>
            <w:pPr>
              <w:jc w:val="center"/>
              <w:spacing w:after="0" w:line="440" w:lineRule="exact"/>
              <w:rPr>
                <w:rFonts w:ascii="宋体" w:hAnsi="宋体"/>
                <w:szCs w:val="21"/>
              </w:rPr>
            </w:pPr>
            <w:r>
              <w:rPr>
                <w:rFonts w:ascii="宋体" w:hAnsi="宋体"/>
                <w:szCs w:val="21"/>
              </w:rPr>
            </w:r>
            <w:r/>
          </w:p>
        </w:tc>
      </w:tr>
      <w:tr>
        <w:trPr>
          <w:cantSplit/>
          <w:trHeight w:val="510"/>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资产总计</w:t>
            </w:r>
            <w:r/>
          </w:p>
        </w:tc>
        <w:tc>
          <w:tcPr>
            <w:tcW w:w="1947" w:type="dxa"/>
            <w:vAlign w:val="center"/>
            <w:textDirection w:val="lrTb"/>
            <w:noWrap w:val="false"/>
          </w:tcPr>
          <w:p>
            <w:pPr>
              <w:jc w:val="center"/>
              <w:spacing w:after="0" w:line="440" w:lineRule="exact"/>
              <w:rPr>
                <w:rFonts w:ascii="宋体" w:hAnsi="宋体"/>
                <w:szCs w:val="21"/>
              </w:rPr>
            </w:pPr>
            <w:r>
              <w:rPr>
                <w:rFonts w:hint="eastAsia" w:ascii="宋体" w:hAnsi="宋体"/>
                <w:szCs w:val="21"/>
                <w:lang w:val="zh-CN"/>
              </w:rPr>
              <w:t xml:space="preserve">_________</w:t>
            </w:r>
            <w:r>
              <w:rPr>
                <w:rFonts w:hint="eastAsia" w:ascii="宋体" w:hAnsi="宋体"/>
                <w:szCs w:val="21"/>
              </w:rPr>
              <w:t xml:space="preserve">万元</w:t>
            </w:r>
            <w:r/>
          </w:p>
        </w:tc>
        <w:tc>
          <w:tcPr>
            <w:tcW w:w="2143"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净资产</w:t>
            </w:r>
            <w:r/>
          </w:p>
        </w:tc>
        <w:tc>
          <w:tcPr>
            <w:tcW w:w="2532" w:type="dxa"/>
            <w:vAlign w:val="center"/>
            <w:textDirection w:val="lrTb"/>
            <w:noWrap w:val="false"/>
          </w:tcPr>
          <w:p>
            <w:pPr>
              <w:jc w:val="center"/>
              <w:spacing w:after="0" w:line="440" w:lineRule="exact"/>
              <w:rPr>
                <w:rFonts w:ascii="宋体" w:hAnsi="宋体"/>
                <w:szCs w:val="21"/>
                <w:lang w:val="zh-CN"/>
              </w:rPr>
            </w:pPr>
            <w:r>
              <w:rPr>
                <w:rFonts w:hint="eastAsia" w:ascii="宋体" w:hAnsi="宋体"/>
                <w:szCs w:val="21"/>
                <w:lang w:val="zh-CN"/>
              </w:rPr>
              <w:t xml:space="preserve">_________</w:t>
            </w:r>
            <w:r>
              <w:rPr>
                <w:rFonts w:hint="eastAsia" w:ascii="宋体" w:hAnsi="宋体"/>
                <w:szCs w:val="21"/>
              </w:rPr>
              <w:t xml:space="preserve">万元</w:t>
            </w:r>
            <w:r/>
          </w:p>
        </w:tc>
      </w:tr>
      <w:tr>
        <w:trPr>
          <w:cantSplit/>
          <w:trHeight w:val="445"/>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股东权益</w:t>
            </w:r>
            <w:r/>
          </w:p>
        </w:tc>
        <w:tc>
          <w:tcPr>
            <w:tcW w:w="1947" w:type="dxa"/>
            <w:vAlign w:val="center"/>
            <w:textDirection w:val="lrTb"/>
            <w:noWrap w:val="false"/>
          </w:tcPr>
          <w:p>
            <w:pPr>
              <w:jc w:val="center"/>
              <w:spacing w:after="0" w:line="440" w:lineRule="exact"/>
              <w:rPr>
                <w:rFonts w:ascii="宋体" w:hAnsi="宋体"/>
                <w:szCs w:val="21"/>
              </w:rPr>
            </w:pPr>
            <w:r>
              <w:rPr>
                <w:rFonts w:hint="eastAsia" w:ascii="宋体" w:hAnsi="宋体"/>
                <w:szCs w:val="21"/>
                <w:lang w:val="zh-CN"/>
              </w:rPr>
              <w:t xml:space="preserve">_________</w:t>
            </w:r>
            <w:r>
              <w:rPr>
                <w:rFonts w:hint="eastAsia" w:ascii="宋体" w:hAnsi="宋体"/>
                <w:szCs w:val="21"/>
              </w:rPr>
              <w:t xml:space="preserve">万元</w:t>
            </w:r>
            <w:r/>
          </w:p>
        </w:tc>
        <w:tc>
          <w:tcPr>
            <w:tcW w:w="2143"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销售收入</w:t>
            </w:r>
            <w:r/>
          </w:p>
        </w:tc>
        <w:tc>
          <w:tcPr>
            <w:tcW w:w="2532" w:type="dxa"/>
            <w:vAlign w:val="center"/>
            <w:textDirection w:val="lrTb"/>
            <w:noWrap w:val="false"/>
          </w:tcPr>
          <w:p>
            <w:pPr>
              <w:jc w:val="center"/>
              <w:spacing w:after="0" w:line="440" w:lineRule="exact"/>
              <w:rPr>
                <w:rFonts w:ascii="宋体" w:hAnsi="宋体"/>
                <w:szCs w:val="21"/>
              </w:rPr>
            </w:pPr>
            <w:r>
              <w:rPr>
                <w:rFonts w:hint="eastAsia" w:ascii="宋体" w:hAnsi="宋体"/>
                <w:szCs w:val="21"/>
                <w:lang w:val="zh-CN"/>
              </w:rPr>
              <w:t xml:space="preserve">________</w:t>
            </w:r>
            <w:r>
              <w:rPr>
                <w:rFonts w:hint="eastAsia" w:ascii="宋体" w:hAnsi="宋体"/>
                <w:szCs w:val="21"/>
              </w:rPr>
              <w:t xml:space="preserve">年</w:t>
            </w:r>
            <w:r>
              <w:rPr>
                <w:rFonts w:hint="eastAsia" w:ascii="宋体" w:hAnsi="宋体"/>
                <w:szCs w:val="21"/>
                <w:lang w:val="zh-CN"/>
              </w:rPr>
              <w:t xml:space="preserve">______</w:t>
            </w:r>
            <w:r>
              <w:rPr>
                <w:rFonts w:hint="eastAsia" w:ascii="宋体" w:hAnsi="宋体"/>
                <w:szCs w:val="21"/>
              </w:rPr>
              <w:t xml:space="preserve">万元</w:t>
            </w:r>
            <w:r/>
          </w:p>
        </w:tc>
      </w:tr>
      <w:tr>
        <w:trPr>
          <w:cantSplit/>
          <w:trHeight w:val="666"/>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实现利润</w:t>
            </w:r>
            <w:r/>
          </w:p>
        </w:tc>
        <w:tc>
          <w:tcPr>
            <w:gridSpan w:val="3"/>
            <w:tcW w:w="6622" w:type="dxa"/>
            <w:vAlign w:val="center"/>
            <w:textDirection w:val="lrTb"/>
            <w:noWrap w:val="false"/>
          </w:tcPr>
          <w:p>
            <w:pPr>
              <w:jc w:val="center"/>
              <w:spacing w:after="0" w:line="440" w:lineRule="exact"/>
              <w:rPr>
                <w:rFonts w:ascii="宋体" w:hAnsi="宋体"/>
                <w:szCs w:val="21"/>
              </w:rPr>
            </w:pPr>
            <w:r>
              <w:rPr>
                <w:rFonts w:hint="eastAsia" w:ascii="宋体" w:hAnsi="宋体"/>
                <w:szCs w:val="21"/>
                <w:lang w:val="zh-CN"/>
              </w:rPr>
              <w:t xml:space="preserve">_________</w:t>
            </w:r>
            <w:r>
              <w:rPr>
                <w:rFonts w:hint="eastAsia" w:ascii="宋体" w:hAnsi="宋体"/>
                <w:szCs w:val="21"/>
              </w:rPr>
              <w:t xml:space="preserve">年</w:t>
            </w:r>
            <w:r>
              <w:rPr>
                <w:rFonts w:hint="eastAsia" w:ascii="宋体" w:hAnsi="宋体"/>
                <w:szCs w:val="21"/>
                <w:lang w:val="zh-CN"/>
              </w:rPr>
              <w:t xml:space="preserve">_________</w:t>
            </w:r>
            <w:r>
              <w:rPr>
                <w:rFonts w:hint="eastAsia" w:ascii="宋体" w:hAnsi="宋体"/>
                <w:szCs w:val="21"/>
              </w:rPr>
              <w:t xml:space="preserve">万元</w:t>
            </w:r>
            <w:r/>
          </w:p>
        </w:tc>
      </w:tr>
      <w:tr>
        <w:trPr>
          <w:cantSplit/>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营业面积（含厂房面积）</w:t>
            </w:r>
            <w:r/>
          </w:p>
        </w:tc>
        <w:tc>
          <w:tcPr>
            <w:tcW w:w="1947" w:type="dxa"/>
            <w:vAlign w:val="center"/>
            <w:textDirection w:val="lrTb"/>
            <w:noWrap w:val="false"/>
          </w:tcPr>
          <w:p>
            <w:pPr>
              <w:jc w:val="center"/>
              <w:spacing w:after="0" w:line="440" w:lineRule="exact"/>
              <w:rPr>
                <w:rFonts w:ascii="宋体" w:hAnsi="宋体"/>
                <w:szCs w:val="21"/>
              </w:rPr>
            </w:pPr>
            <w:r>
              <w:rPr>
                <w:rFonts w:hint="eastAsia" w:ascii="宋体" w:hAnsi="宋体"/>
                <w:szCs w:val="21"/>
                <w:lang w:val="zh-CN"/>
              </w:rPr>
              <w:t xml:space="preserve">_________</w:t>
            </w:r>
            <w:r>
              <w:rPr>
                <w:rFonts w:hint="eastAsia" w:ascii="宋体" w:hAnsi="宋体"/>
                <w:szCs w:val="21"/>
              </w:rPr>
              <w:t xml:space="preserve">平方米</w:t>
            </w:r>
            <w:r/>
          </w:p>
        </w:tc>
        <w:tc>
          <w:tcPr>
            <w:tcW w:w="2143"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其中：</w:t>
            </w:r>
            <w:r/>
          </w:p>
        </w:tc>
        <w:tc>
          <w:tcPr>
            <w:tcW w:w="25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自有面积</w:t>
            </w:r>
            <w:r>
              <w:rPr>
                <w:rFonts w:hint="eastAsia" w:ascii="宋体" w:hAnsi="宋体"/>
                <w:szCs w:val="21"/>
                <w:lang w:val="zh-CN"/>
              </w:rPr>
              <w:t xml:space="preserve">_____</w:t>
            </w:r>
            <w:r>
              <w:rPr>
                <w:rFonts w:hint="eastAsia" w:ascii="宋体" w:hAnsi="宋体"/>
                <w:szCs w:val="21"/>
              </w:rPr>
              <w:t xml:space="preserve">平方米</w:t>
            </w:r>
            <w:r/>
          </w:p>
          <w:p>
            <w:pPr>
              <w:jc w:val="center"/>
              <w:spacing w:after="0" w:line="440" w:lineRule="exact"/>
              <w:rPr>
                <w:rFonts w:ascii="宋体" w:hAnsi="宋体"/>
                <w:szCs w:val="21"/>
              </w:rPr>
            </w:pPr>
            <w:r>
              <w:rPr>
                <w:rFonts w:hint="eastAsia" w:ascii="宋体" w:hAnsi="宋体"/>
                <w:szCs w:val="21"/>
              </w:rPr>
              <w:t xml:space="preserve">承租面积</w:t>
            </w:r>
            <w:r>
              <w:rPr>
                <w:rFonts w:hint="eastAsia" w:ascii="宋体" w:hAnsi="宋体"/>
                <w:szCs w:val="21"/>
                <w:lang w:val="zh-CN"/>
              </w:rPr>
              <w:t xml:space="preserve">_____</w:t>
            </w:r>
            <w:r>
              <w:rPr>
                <w:rFonts w:hint="eastAsia" w:ascii="宋体" w:hAnsi="宋体"/>
                <w:szCs w:val="21"/>
              </w:rPr>
              <w:t xml:space="preserve">平方米</w:t>
            </w:r>
            <w:r/>
          </w:p>
        </w:tc>
      </w:tr>
      <w:tr>
        <w:trPr>
          <w:cantSplit/>
          <w:trHeight w:val="1022"/>
        </w:trPr>
        <w:tc>
          <w:tcPr>
            <w:tcW w:w="323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单位简历及内设机构情况</w:t>
            </w:r>
            <w:r/>
          </w:p>
        </w:tc>
        <w:tc>
          <w:tcPr>
            <w:gridSpan w:val="3"/>
            <w:tcW w:w="6622" w:type="dxa"/>
            <w:vAlign w:val="center"/>
            <w:textDirection w:val="lrTb"/>
            <w:noWrap w:val="false"/>
          </w:tcPr>
          <w:p>
            <w:pPr>
              <w:jc w:val="center"/>
              <w:spacing w:after="0" w:line="440" w:lineRule="exact"/>
              <w:rPr>
                <w:rFonts w:ascii="宋体" w:hAnsi="宋体"/>
                <w:szCs w:val="21"/>
              </w:rPr>
            </w:pPr>
            <w:r>
              <w:rPr>
                <w:rFonts w:ascii="宋体" w:hAnsi="宋体"/>
                <w:szCs w:val="21"/>
              </w:rPr>
            </w:r>
            <w:r/>
          </w:p>
        </w:tc>
      </w:tr>
      <w:tr>
        <w:trPr>
          <w:cantSplit/>
        </w:trPr>
        <w:tc>
          <w:tcPr>
            <w:tcW w:w="3232" w:type="dxa"/>
            <w:textDirection w:val="lrTb"/>
            <w:noWrap w:val="false"/>
          </w:tcPr>
          <w:p>
            <w:pPr>
              <w:spacing w:after="0" w:line="440" w:lineRule="exact"/>
              <w:rPr>
                <w:rFonts w:ascii="宋体" w:hAnsi="宋体"/>
                <w:szCs w:val="21"/>
              </w:rPr>
            </w:pPr>
            <w:r>
              <w:rPr>
                <w:rFonts w:hint="eastAsia" w:ascii="宋体" w:hAnsi="宋体"/>
                <w:szCs w:val="21"/>
              </w:rPr>
              <w:t xml:space="preserve">最近2年内在经营过程中受到何种奖励或处分</w:t>
            </w:r>
            <w:r/>
          </w:p>
        </w:tc>
        <w:tc>
          <w:tcPr>
            <w:gridSpan w:val="3"/>
            <w:tcW w:w="662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（包括财政、工商、税务、物价、技监部门稽查情况、结果）</w:t>
            </w:r>
            <w:r/>
          </w:p>
        </w:tc>
      </w:tr>
      <w:tr>
        <w:trPr>
          <w:cantSplit/>
        </w:trPr>
        <w:tc>
          <w:tcPr>
            <w:tcW w:w="3232" w:type="dxa"/>
            <w:textDirection w:val="lrTb"/>
            <w:noWrap w:val="false"/>
          </w:tcPr>
          <w:p>
            <w:pPr>
              <w:spacing w:after="0" w:line="440" w:lineRule="exact"/>
              <w:rPr>
                <w:rFonts w:ascii="宋体" w:hAnsi="宋体"/>
                <w:szCs w:val="21"/>
              </w:rPr>
            </w:pPr>
            <w:r>
              <w:rPr>
                <w:rFonts w:hint="eastAsia" w:ascii="宋体" w:hAnsi="宋体"/>
                <w:szCs w:val="21"/>
              </w:rPr>
              <w:t xml:space="preserve">最近3年内有无因售假、售劣或是其他原因被消费者投诉或起诉的情况及说明</w:t>
            </w:r>
            <w:r/>
          </w:p>
        </w:tc>
        <w:tc>
          <w:tcPr>
            <w:gridSpan w:val="3"/>
            <w:tcW w:w="6622" w:type="dxa"/>
            <w:vAlign w:val="center"/>
            <w:textDirection w:val="lrTb"/>
            <w:noWrap w:val="false"/>
          </w:tcPr>
          <w:p>
            <w:pPr>
              <w:jc w:val="center"/>
              <w:spacing w:after="0" w:line="440" w:lineRule="exact"/>
              <w:rPr>
                <w:rFonts w:ascii="宋体" w:hAnsi="宋体"/>
                <w:szCs w:val="21"/>
              </w:rPr>
            </w:pPr>
            <w:r>
              <w:rPr>
                <w:rFonts w:hint="eastAsia" w:ascii="宋体" w:hAnsi="宋体"/>
                <w:szCs w:val="21"/>
              </w:rPr>
              <w:t xml:space="preserve">（包括解决方式和结果）</w:t>
            </w:r>
            <w:r/>
          </w:p>
        </w:tc>
      </w:tr>
      <w:tr>
        <w:trPr>
          <w:cantSplit/>
        </w:trPr>
        <w:tc>
          <w:tcPr>
            <w:tcW w:w="3232" w:type="dxa"/>
            <w:textDirection w:val="lrTb"/>
            <w:noWrap w:val="false"/>
          </w:tcPr>
          <w:p>
            <w:pPr>
              <w:spacing w:after="0" w:line="440" w:lineRule="exact"/>
              <w:rPr>
                <w:rFonts w:ascii="宋体" w:hAnsi="宋体"/>
                <w:szCs w:val="21"/>
              </w:rPr>
            </w:pPr>
            <w:r>
              <w:rPr>
                <w:rFonts w:hint="eastAsia" w:ascii="宋体" w:hAnsi="宋体"/>
                <w:szCs w:val="21"/>
              </w:rPr>
              <w:t xml:space="preserve">最近3年内主要负责人有无经济犯罪被司法机关追究的情况及说明</w:t>
            </w:r>
            <w:r/>
          </w:p>
        </w:tc>
        <w:tc>
          <w:tcPr>
            <w:gridSpan w:val="3"/>
            <w:tcW w:w="6622" w:type="dxa"/>
            <w:textDirection w:val="lrTb"/>
            <w:noWrap w:val="false"/>
          </w:tcPr>
          <w:p>
            <w:pPr>
              <w:jc w:val="center"/>
              <w:spacing w:after="0" w:line="440" w:lineRule="exact"/>
              <w:rPr>
                <w:rFonts w:ascii="宋体" w:hAnsi="宋体"/>
                <w:szCs w:val="21"/>
              </w:rPr>
            </w:pPr>
            <w:r>
              <w:rPr>
                <w:rFonts w:ascii="宋体" w:hAnsi="宋体"/>
                <w:szCs w:val="21"/>
              </w:rPr>
            </w:r>
            <w:r/>
          </w:p>
        </w:tc>
      </w:tr>
      <w:tr>
        <w:trPr>
          <w:cantSplit/>
          <w:trHeight w:val="737"/>
        </w:trPr>
        <w:tc>
          <w:tcPr>
            <w:tcW w:w="3232" w:type="dxa"/>
            <w:vAlign w:val="center"/>
            <w:textDirection w:val="lrTb"/>
            <w:noWrap w:val="false"/>
          </w:tcPr>
          <w:p>
            <w:pPr>
              <w:spacing w:after="0" w:line="440" w:lineRule="exact"/>
              <w:rPr>
                <w:rFonts w:ascii="宋体" w:hAnsi="宋体"/>
                <w:szCs w:val="21"/>
              </w:rPr>
            </w:pPr>
            <w:r>
              <w:rPr>
                <w:rFonts w:hint="eastAsia" w:ascii="宋体" w:hAnsi="宋体"/>
                <w:szCs w:val="21"/>
              </w:rPr>
              <w:t xml:space="preserve">其他需要说明的情况</w:t>
            </w:r>
            <w:r/>
          </w:p>
        </w:tc>
        <w:tc>
          <w:tcPr>
            <w:gridSpan w:val="3"/>
            <w:tcW w:w="6622" w:type="dxa"/>
            <w:textDirection w:val="lrTb"/>
            <w:noWrap w:val="false"/>
          </w:tcPr>
          <w:p>
            <w:pPr>
              <w:jc w:val="center"/>
              <w:spacing w:after="0" w:line="440" w:lineRule="exact"/>
              <w:rPr>
                <w:rFonts w:ascii="宋体" w:hAnsi="宋体"/>
                <w:szCs w:val="21"/>
              </w:rPr>
            </w:pPr>
            <w:r>
              <w:rPr>
                <w:rFonts w:ascii="宋体" w:hAnsi="宋体"/>
                <w:szCs w:val="21"/>
              </w:rPr>
            </w:r>
            <w:r/>
          </w:p>
        </w:tc>
      </w:tr>
    </w:tbl>
    <w:p>
      <w:pPr>
        <w:spacing w:after="0" w:line="360" w:lineRule="auto"/>
        <w:rPr>
          <w:rFonts w:ascii="宋体" w:hAnsi="宋体" w:cs="宋体"/>
          <w:szCs w:val="21"/>
          <w:lang w:val="zh-CN"/>
        </w:rPr>
      </w:pPr>
      <w:r>
        <w:rPr>
          <w:rFonts w:ascii="宋体" w:hAnsi="宋体" w:cs="宋体"/>
          <w:szCs w:val="21"/>
          <w:lang w:val="zh-CN"/>
        </w:rPr>
      </w:r>
      <w:r/>
    </w:p>
    <w:p>
      <w:pPr>
        <w:spacing w:after="0" w:line="360" w:lineRule="auto"/>
        <w:rPr>
          <w:rFonts w:ascii="宋体" w:hAnsi="宋体" w:cs="宋体"/>
          <w:szCs w:val="21"/>
          <w:lang w:val="zh-CN"/>
        </w:rPr>
      </w:pPr>
      <w:r>
        <w:rPr>
          <w:rFonts w:hint="eastAsia" w:ascii="宋体" w:hAnsi="宋体" w:cs="宋体"/>
          <w:szCs w:val="21"/>
          <w:lang w:val="zh-CN"/>
        </w:rPr>
        <w:t xml:space="preserve">法定代表人或委托代理人：（签字或盖章）</w:t>
      </w:r>
      <w:r/>
    </w:p>
    <w:p>
      <w:pPr>
        <w:spacing w:after="0" w:line="360" w:lineRule="auto"/>
        <w:rPr>
          <w:rFonts w:ascii="宋体" w:hAnsi="宋体" w:cs="宋体"/>
          <w:szCs w:val="22"/>
          <w:lang w:val="zh-CN"/>
        </w:rPr>
      </w:pPr>
      <w:r>
        <w:rPr>
          <w:rFonts w:hint="eastAsia" w:ascii="宋体" w:hAnsi="宋体" w:cs="宋体"/>
          <w:szCs w:val="22"/>
          <w:lang w:val="zh-CN"/>
        </w:rPr>
        <w:t xml:space="preserve">日期：</w:t>
      </w:r>
      <w:r>
        <w:rPr>
          <w:rFonts w:hint="eastAsia" w:ascii="宋体" w:hAnsi="宋体" w:cs="宋体"/>
          <w:szCs w:val="22"/>
        </w:rPr>
        <w:t xml:space="preserve">    </w:t>
      </w:r>
      <w:r>
        <w:rPr>
          <w:rFonts w:hint="eastAsia" w:ascii="宋体" w:hAnsi="宋体" w:cs="宋体"/>
          <w:szCs w:val="22"/>
          <w:lang w:val="zh-CN"/>
        </w:rPr>
        <w:t xml:space="preserve">年     月     日</w:t>
      </w:r>
      <w:r/>
    </w:p>
    <w:p>
      <w:pPr>
        <w:jc w:val="left"/>
        <w:spacing w:after="0" w:line="360" w:lineRule="auto"/>
        <w:rPr>
          <w:rFonts w:ascii="宋体" w:hAnsi="宋体" w:cs="宋体"/>
          <w:b/>
          <w:bCs/>
          <w:szCs w:val="21"/>
          <w:lang w:val="zh-CN"/>
        </w:rPr>
      </w:pPr>
      <w:r>
        <w:rPr>
          <w:rFonts w:ascii="宋体" w:hAnsi="宋体" w:cs="宋体"/>
          <w:b/>
          <w:bCs/>
          <w:szCs w:val="21"/>
          <w:lang w:val="zh-CN"/>
        </w:rPr>
      </w:r>
      <w:r/>
    </w:p>
    <w:p>
      <w:pPr>
        <w:jc w:val="left"/>
        <w:spacing w:after="0" w:line="360" w:lineRule="auto"/>
        <w:rPr>
          <w:rFonts w:ascii="宋体" w:hAnsi="宋体" w:cs="宋体"/>
          <w:szCs w:val="21"/>
          <w:lang w:val="zh-CN"/>
        </w:rPr>
      </w:pPr>
      <w:r>
        <w:rPr>
          <w:rFonts w:hint="eastAsia" w:ascii="宋体" w:hAnsi="宋体" w:cs="宋体"/>
          <w:b/>
          <w:bCs/>
          <w:szCs w:val="21"/>
          <w:lang w:val="zh-CN"/>
        </w:rPr>
        <w:br w:type="page" w:clear="all"/>
      </w:r>
      <w:r/>
    </w:p>
    <w:p>
      <w:pPr>
        <w:pageBreakBefore/>
        <w:spacing w:after="0" w:line="360" w:lineRule="auto"/>
        <w:rPr>
          <w:rFonts w:ascii="宋体" w:hAnsi="宋体" w:cs="宋体"/>
          <w:b/>
          <w:bCs/>
          <w:szCs w:val="21"/>
          <w:lang w:val="zh-CN"/>
        </w:rPr>
      </w:pPr>
      <w:r>
        <w:rPr>
          <w:rFonts w:hint="eastAsia" w:ascii="宋体" w:hAnsi="宋体" w:cs="宋体"/>
          <w:b/>
          <w:szCs w:val="21"/>
        </w:rPr>
        <w:t xml:space="preserve">3.</w:t>
      </w:r>
      <w:r>
        <w:rPr>
          <w:rFonts w:hint="eastAsia" w:ascii="宋体" w:hAnsi="宋体" w:cs="宋体"/>
          <w:b/>
          <w:bCs/>
          <w:szCs w:val="21"/>
          <w:lang w:val="zh-CN"/>
        </w:rPr>
        <w:t xml:space="preserve">中小企业声明资料</w:t>
      </w:r>
      <w:r/>
    </w:p>
    <w:p>
      <w:pPr>
        <w:jc w:val="center"/>
        <w:spacing w:after="0" w:line="440" w:lineRule="exact"/>
        <w:rPr>
          <w:rFonts w:ascii="宋体" w:hAnsi="宋体" w:cs="宋体"/>
          <w:b/>
          <w:bCs/>
        </w:rPr>
      </w:pPr>
      <w:r>
        <w:rPr>
          <w:rFonts w:hint="eastAsia" w:ascii="宋体" w:hAnsi="宋体" w:cs="宋体"/>
          <w:b/>
          <w:bCs/>
        </w:rPr>
        <w:t xml:space="preserve">中小企业声明函（服务） </w:t>
      </w:r>
      <w:r/>
    </w:p>
    <w:p>
      <w:pPr>
        <w:ind w:firstLine="424"/>
        <w:jc w:val="left"/>
        <w:spacing w:after="0" w:line="440" w:lineRule="exact"/>
        <w:rPr>
          <w:rFonts w:ascii="宋体" w:hAnsi="宋体" w:cs="宋体"/>
        </w:rPr>
      </w:pPr>
      <w:r>
        <w:rPr>
          <w:rFonts w:hint="eastAsia" w:ascii="宋体" w:hAnsi="宋体" w:cs="宋体"/>
        </w:rPr>
        <w:t xml:space="preserve">本公司（或联合体）郑重声明，根据《政府采购促进中小企业发展管理办法》（财库﹝2020﹞46 号）的规定，本公司（或联合体）参加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4"/>
        <w:jc w:val="left"/>
        <w:spacing w:after="0" w:line="440" w:lineRule="exact"/>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w:t>
      </w:r>
      <w:r>
        <w:rPr>
          <w:rFonts w:hint="eastAsia" w:ascii="宋体" w:hAnsi="宋体"/>
          <w:u w:val="single"/>
        </w:rPr>
        <w:t xml:space="preserve">采购文件中明确的所属行业</w:t>
      </w:r>
      <w:r>
        <w:rPr>
          <w:rFonts w:hint="eastAsia" w:ascii="宋体" w:hAnsi="宋体" w:cs="宋体"/>
          <w:u w:val="single"/>
        </w:rPr>
        <w:t xml:space="preserve">）</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（□中型企业、□小型企业、□微型企业）</w:t>
      </w:r>
      <w:r>
        <w:rPr>
          <w:rFonts w:hint="eastAsia" w:ascii="宋体" w:hAnsi="宋体" w:cs="宋体"/>
        </w:rPr>
        <w:t xml:space="preserve">； </w:t>
      </w:r>
      <w:r/>
    </w:p>
    <w:p>
      <w:pPr>
        <w:ind w:firstLine="424"/>
        <w:jc w:val="left"/>
        <w:spacing w:after="0" w:line="440" w:lineRule="exact"/>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w:t>
      </w:r>
      <w:r>
        <w:rPr>
          <w:rFonts w:hint="eastAsia" w:ascii="宋体" w:hAnsi="宋体"/>
          <w:u w:val="single"/>
        </w:rPr>
        <w:t xml:space="preserve">采购文件中明确的所属行业</w:t>
      </w:r>
      <w:r>
        <w:rPr>
          <w:rFonts w:hint="eastAsia" w:ascii="宋体" w:hAnsi="宋体" w:cs="宋体"/>
          <w:u w:val="single"/>
        </w:rPr>
        <w:t xml:space="preserve">）</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（□中型企业、□小型企业、□微型企业）</w:t>
      </w:r>
      <w:r>
        <w:rPr>
          <w:rFonts w:hint="eastAsia" w:ascii="宋体" w:hAnsi="宋体" w:cs="宋体"/>
        </w:rPr>
        <w:t xml:space="preserve">； …… </w:t>
      </w:r>
      <w:r/>
    </w:p>
    <w:p>
      <w:pPr>
        <w:ind w:firstLine="424"/>
        <w:jc w:val="left"/>
        <w:spacing w:after="0" w:line="440" w:lineRule="exact"/>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w:t>
      </w:r>
      <w:r/>
    </w:p>
    <w:p>
      <w:pPr>
        <w:ind w:firstLine="424"/>
        <w:jc w:val="left"/>
        <w:spacing w:after="0" w:line="440" w:lineRule="exact"/>
        <w:rPr>
          <w:rFonts w:ascii="宋体" w:hAnsi="宋体" w:cs="宋体"/>
        </w:rPr>
      </w:pPr>
      <w:r>
        <w:rPr>
          <w:rFonts w:hint="eastAsia" w:ascii="宋体" w:hAnsi="宋体" w:cs="宋体"/>
        </w:rPr>
        <w:t xml:space="preserve">本企业对上述声明内容的真实性负责。如有虚假，将依法承担相应责任。 </w:t>
      </w:r>
      <w:r/>
    </w:p>
    <w:p>
      <w:pPr>
        <w:ind w:firstLine="424"/>
        <w:jc w:val="center"/>
        <w:spacing w:after="0" w:line="440" w:lineRule="exact"/>
        <w:rPr>
          <w:rFonts w:ascii="宋体" w:hAnsi="宋体" w:cs="宋体"/>
        </w:rPr>
      </w:pPr>
      <w:r>
        <w:rPr>
          <w:rFonts w:ascii="宋体" w:hAnsi="宋体" w:cs="宋体"/>
        </w:rPr>
      </w:r>
      <w:r/>
    </w:p>
    <w:p>
      <w:pPr>
        <w:ind w:firstLine="424"/>
        <w:jc w:val="center"/>
        <w:spacing w:after="0" w:line="440" w:lineRule="exact"/>
        <w:rPr>
          <w:rFonts w:ascii="宋体" w:hAnsi="宋体" w:cs="宋体"/>
        </w:rPr>
      </w:pPr>
      <w:r>
        <w:rPr>
          <w:rFonts w:hint="eastAsia" w:ascii="宋体" w:hAnsi="宋体" w:cs="宋体"/>
        </w:rPr>
        <w:t xml:space="preserve">企业名称（盖章）：</w:t>
      </w:r>
      <w:r/>
    </w:p>
    <w:p>
      <w:pPr>
        <w:ind w:firstLine="4095"/>
        <w:spacing w:after="0" w:line="440" w:lineRule="exact"/>
        <w:rPr>
          <w:rFonts w:ascii="宋体" w:hAnsi="宋体" w:cs="宋体"/>
          <w:sz w:val="32"/>
          <w:szCs w:val="32"/>
          <w:lang w:val="zh-CN"/>
        </w:rPr>
      </w:pPr>
      <w:r>
        <w:rPr>
          <w:rFonts w:hint="eastAsia" w:ascii="宋体" w:hAnsi="宋体" w:cs="宋体"/>
        </w:rPr>
        <w:t xml:space="preserve">日 期：</w:t>
      </w:r>
      <w:r/>
    </w:p>
    <w:p>
      <w:pPr>
        <w:jc w:val="center"/>
        <w:spacing w:after="0" w:line="440" w:lineRule="exact"/>
        <w:rPr>
          <w:rFonts w:ascii="宋体" w:hAnsi="宋体" w:cs="宋体"/>
          <w:sz w:val="32"/>
          <w:szCs w:val="32"/>
          <w:lang w:val="zh-CN"/>
        </w:rPr>
      </w:pPr>
      <w:r>
        <w:rPr>
          <w:rFonts w:ascii="宋体" w:hAnsi="宋体" w:cs="宋体"/>
          <w:sz w:val="32"/>
          <w:szCs w:val="32"/>
          <w:lang w:val="zh-CN"/>
        </w:rPr>
      </w:r>
      <w:r/>
    </w:p>
    <w:p>
      <w:pPr>
        <w:ind w:firstLine="422"/>
        <w:jc w:val="left"/>
        <w:spacing w:after="0" w:line="440" w:lineRule="exact"/>
        <w:rPr>
          <w:rFonts w:ascii="宋体" w:hAnsi="宋体"/>
          <w:szCs w:val="22"/>
        </w:rPr>
      </w:pPr>
      <w:r>
        <w:rPr>
          <w:rFonts w:hint="eastAsia" w:ascii="宋体" w:hAnsi="宋体"/>
          <w:b/>
          <w:bCs/>
          <w:szCs w:val="22"/>
        </w:rPr>
        <w:t xml:space="preserve">备注：</w:t>
      </w:r>
      <w:r>
        <w:rPr>
          <w:rFonts w:hint="eastAsia" w:ascii="宋体" w:hAnsi="宋体"/>
          <w:szCs w:val="22"/>
        </w:rPr>
        <w:t xml:space="preserve">1.从业人员、营业收入、资产总额填报上一年度数据，无上一年度数据的新成立企业可不填报。</w:t>
      </w:r>
      <w:r/>
    </w:p>
    <w:p>
      <w:pPr>
        <w:ind w:firstLine="420"/>
        <w:jc w:val="left"/>
        <w:spacing w:after="0" w:line="440" w:lineRule="exact"/>
        <w:rPr>
          <w:rFonts w:ascii="宋体" w:hAnsi="宋体"/>
          <w:szCs w:val="22"/>
        </w:rPr>
      </w:pPr>
      <w:r>
        <w:rPr>
          <w:rFonts w:hint="eastAsia" w:ascii="宋体" w:hAnsi="宋体"/>
          <w:szCs w:val="22"/>
        </w:rPr>
        <w:t xml:space="preserve">2.在服务采购项目中，服务由中小企业承接，即提供服务的人员为中小企业依照《中华人民共和国劳动合同法》订立劳动合同的从业人员。</w:t>
      </w:r>
      <w:r>
        <w:rPr>
          <w:rFonts w:hint="eastAsia" w:ascii="宋体" w:hAnsi="宋体"/>
          <w:b/>
          <w:bCs/>
          <w:szCs w:val="22"/>
        </w:rPr>
        <w:t xml:space="preserve">服务类项目中供应商若使用退休人员，将不享受相应扶持政策。</w:t>
      </w:r>
      <w:r/>
    </w:p>
    <w:p>
      <w:pPr>
        <w:ind w:firstLine="420"/>
        <w:jc w:val="left"/>
        <w:spacing w:after="0" w:line="440" w:lineRule="exact"/>
        <w:rPr>
          <w:rFonts w:ascii="宋体" w:hAnsi="宋体"/>
          <w:szCs w:val="22"/>
        </w:rPr>
      </w:pPr>
      <w:r>
        <w:rPr>
          <w:rFonts w:hint="eastAsia" w:ascii="宋体" w:hAnsi="宋体"/>
          <w:szCs w:val="22"/>
        </w:rPr>
        <w:t xml:space="preserve">3.《中小企业声明函》中所填的行业应与本采购标的对应的中小企业划分标准所属行业一致，不一致的不可享受相应政策优惠。</w:t>
      </w:r>
      <w:r>
        <w:rPr>
          <w:rFonts w:hint="eastAsia" w:ascii="宋体" w:hAnsi="宋体"/>
          <w:b/>
          <w:bCs/>
          <w:szCs w:val="22"/>
        </w:rPr>
        <w:t xml:space="preserve">本采购标的对应的中小企业划分标准所属行业，以采购文件中具体规定为准。</w:t>
      </w:r>
      <w:r/>
    </w:p>
    <w:p>
      <w:pPr>
        <w:ind w:firstLine="422"/>
        <w:jc w:val="left"/>
        <w:spacing w:after="0" w:line="480" w:lineRule="exact"/>
        <w:rPr>
          <w:rFonts w:ascii="宋体" w:hAnsi="宋体"/>
          <w:b/>
          <w:bCs/>
          <w:szCs w:val="22"/>
        </w:rPr>
      </w:pPr>
      <w:r>
        <w:rPr>
          <w:rFonts w:hint="eastAsia" w:ascii="宋体" w:hAnsi="宋体"/>
          <w:b/>
          <w:bCs/>
          <w:szCs w:val="22"/>
        </w:rPr>
        <w:t xml:space="preserve">4.如未对（□中型企业、□小型企业、□微型企业）进行勾选，视同非中小微企业，为</w:t>
      </w:r>
      <w:r>
        <w:rPr>
          <w:rFonts w:hint="eastAsia" w:ascii="宋体" w:hAnsi="宋体" w:cs="宋体"/>
          <w:b/>
          <w:bCs/>
          <w:szCs w:val="21"/>
        </w:rPr>
        <w:t xml:space="preserve">无效投标</w:t>
      </w:r>
      <w:r>
        <w:rPr>
          <w:rFonts w:hint="eastAsia" w:ascii="宋体" w:hAnsi="宋体"/>
          <w:b/>
          <w:bCs/>
          <w:szCs w:val="22"/>
        </w:rPr>
        <w:t xml:space="preserve">。</w:t>
      </w:r>
      <w:r/>
    </w:p>
    <w:p>
      <w:pPr>
        <w:ind w:firstLine="420"/>
        <w:jc w:val="left"/>
        <w:spacing w:after="0" w:line="440" w:lineRule="exact"/>
        <w:rPr>
          <w:lang w:val="zh-CN"/>
        </w:rPr>
      </w:pPr>
      <w:r>
        <w:rPr>
          <w:rFonts w:hint="eastAsia" w:ascii="宋体" w:hAnsi="宋体"/>
          <w:szCs w:val="22"/>
        </w:rPr>
        <w:t xml:space="preserve">5.成交单位为中小企业的，《中小企业声明函》将随成交结果同时公告</w:t>
      </w:r>
      <w:r>
        <w:rPr>
          <w:rFonts w:hint="eastAsia" w:ascii="宋体" w:hAnsi="宋体"/>
          <w:szCs w:val="22"/>
          <w:lang w:val="zh-CN"/>
        </w:rPr>
        <w:t xml:space="preserve">。</w:t>
      </w:r>
      <w:r/>
    </w:p>
    <w:p>
      <w:pPr>
        <w:ind w:firstLine="420"/>
        <w:jc w:val="left"/>
        <w:spacing w:after="0" w:line="440" w:lineRule="exact"/>
        <w:rPr>
          <w:rFonts w:ascii="宋体" w:hAnsi="宋体"/>
          <w:szCs w:val="22"/>
        </w:rPr>
      </w:pPr>
      <w:r>
        <w:rPr>
          <w:rFonts w:hint="eastAsia" w:ascii="宋体" w:hAnsi="宋体"/>
          <w:szCs w:val="22"/>
        </w:rPr>
        <w:t xml:space="preserve">6.</w:t>
      </w:r>
      <w:r>
        <w:rPr>
          <w:rFonts w:hint="eastAsia" w:ascii="宋体" w:hAnsi="宋体"/>
          <w:szCs w:val="22"/>
          <w:lang w:val="zh-CN"/>
        </w:rPr>
        <w:t xml:space="preserve">若</w:t>
      </w:r>
      <w:r>
        <w:rPr>
          <w:rFonts w:hint="eastAsia" w:ascii="宋体" w:hAnsi="宋体"/>
          <w:szCs w:val="22"/>
        </w:rPr>
        <w:t xml:space="preserve">磋商响应单位</w:t>
      </w:r>
      <w:r>
        <w:rPr>
          <w:rFonts w:hint="eastAsia" w:ascii="宋体" w:hAnsi="宋体"/>
          <w:szCs w:val="22"/>
          <w:lang w:val="zh-CN"/>
        </w:rPr>
        <w:t xml:space="preserve">提供的“中小企业声明函”内容不实的，属于提供虚假材料谋取中标、成交，依照《中华人民共和国政府采购法》等国家有关规定追究相应责任。</w:t>
      </w:r>
      <w:r/>
    </w:p>
    <w:p>
      <w:pPr>
        <w:jc w:val="left"/>
        <w:spacing w:after="0" w:line="360" w:lineRule="auto"/>
        <w:rPr>
          <w:rFonts w:ascii="宋体" w:hAnsi="宋体" w:cs="宋体"/>
        </w:rPr>
      </w:pPr>
      <w:r>
        <w:rPr>
          <w:rFonts w:ascii="宋体" w:hAnsi="宋体" w:cs="宋体"/>
        </w:rPr>
      </w:r>
      <w:r/>
    </w:p>
    <w:p>
      <w:pPr>
        <w:pStyle w:val="938"/>
        <w:spacing w:after="0" w:line="360" w:lineRule="auto"/>
        <w:rPr>
          <w:rFonts w:ascii="宋体" w:hAnsi="宋体" w:cs="宋体"/>
        </w:rPr>
      </w:pPr>
      <w:r>
        <w:rPr>
          <w:rFonts w:ascii="宋体" w:hAnsi="宋体" w:cs="宋体"/>
        </w:rPr>
      </w:r>
      <w:r/>
    </w:p>
    <w:p>
      <w:pPr>
        <w:pStyle w:val="938"/>
        <w:spacing w:after="0" w:line="360" w:lineRule="auto"/>
        <w:rPr>
          <w:rFonts w:ascii="宋体" w:hAnsi="宋体" w:cs="宋体"/>
        </w:rPr>
      </w:pPr>
      <w:r>
        <w:rPr>
          <w:rFonts w:ascii="宋体" w:hAnsi="宋体" w:cs="宋体"/>
        </w:rPr>
      </w:r>
      <w:r/>
    </w:p>
    <w:p>
      <w:pPr>
        <w:spacing w:after="0"/>
        <w:rPr>
          <w:rFonts w:ascii="宋体" w:hAnsi="宋体" w:cs="宋体"/>
        </w:rPr>
      </w:pPr>
      <w:r>
        <w:rPr>
          <w:rFonts w:ascii="宋体" w:hAnsi="宋体" w:cs="宋体"/>
        </w:rPr>
      </w:r>
      <w:r/>
    </w:p>
    <w:p>
      <w:pPr>
        <w:pStyle w:val="939"/>
        <w:spacing w:after="0"/>
      </w:pPr>
      <w:r/>
      <w:r/>
    </w:p>
    <w:p>
      <w:pPr>
        <w:spacing w:after="0"/>
      </w:pPr>
      <w:r/>
      <w:r/>
    </w:p>
    <w:p>
      <w:pPr>
        <w:spacing w:after="0"/>
      </w:pPr>
      <w:r/>
      <w:r/>
    </w:p>
    <w:p>
      <w:pPr>
        <w:spacing w:after="0" w:line="440" w:lineRule="exact"/>
        <w:rPr>
          <w:rFonts w:ascii="宋体" w:hAnsi="宋体"/>
          <w:b/>
        </w:rPr>
      </w:pPr>
      <w:r>
        <w:rPr>
          <w:rFonts w:hint="eastAsia" w:ascii="宋体" w:hAnsi="宋体"/>
          <w:b/>
        </w:rPr>
        <w:t xml:space="preserve">附：中小企业划型标准规定</w:t>
      </w:r>
      <w:r/>
    </w:p>
    <w:p>
      <w:pPr>
        <w:ind w:firstLine="422"/>
        <w:spacing w:after="0" w:line="44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after="0" w:line="44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after="0" w:line="44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after="0" w:line="44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after="0" w:line="44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after="0" w:line="44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after="0" w:line="44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after="0" w:line="44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after="0" w:line="44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0" w:line="44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0" w:line="44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after="0" w:line="44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after="0" w:line="44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after="0" w:line="44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after="0" w:line="44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after="0" w:line="440" w:lineRule="exact"/>
        <w:rPr>
          <w:rFonts w:ascii="宋体" w:hAnsi="宋体" w:cs="宋体"/>
          <w:b/>
          <w:szCs w:val="21"/>
        </w:rPr>
      </w:pPr>
      <w:r>
        <w:rPr>
          <w:rFonts w:hint="eastAsia" w:hAnsi="宋体"/>
          <w:b/>
          <w:szCs w:val="24"/>
        </w:rPr>
        <w:t xml:space="preserve">（十六）其他未列明行业。</w:t>
      </w:r>
      <w:r>
        <w:rPr>
          <w:rFonts w:hint="eastAsia" w:hAnsi="宋体"/>
          <w:szCs w:val="24"/>
        </w:rPr>
        <w:t xml:space="preserve">从业人员300人以下的为中小微型企业。其中，从业人员100人及以上的为中型企业；从业人员10人及以上的为小型企业；从业人员10人以下的为微型企业。</w:t>
      </w:r>
      <w:r/>
    </w:p>
    <w:p>
      <w:pPr>
        <w:ind w:right="-4"/>
        <w:pageBreakBefore/>
        <w:spacing w:after="0" w:line="360" w:lineRule="auto"/>
        <w:rPr>
          <w:rFonts w:ascii="宋体" w:hAnsi="宋体" w:cs="宋体"/>
          <w:b/>
          <w:szCs w:val="21"/>
        </w:rPr>
      </w:pPr>
      <w:r>
        <w:rPr>
          <w:rFonts w:hint="eastAsia" w:ascii="宋体" w:hAnsi="宋体" w:cs="宋体"/>
          <w:b/>
          <w:szCs w:val="21"/>
        </w:rPr>
        <w:t xml:space="preserve">4.</w:t>
      </w:r>
      <w:bookmarkStart w:id="76" w:name="OLE_LINK13"/>
      <w:r/>
      <w:bookmarkStart w:id="77" w:name="OLE_LINK14"/>
      <w:r>
        <w:rPr>
          <w:rFonts w:hint="eastAsia" w:ascii="宋体" w:hAnsi="宋体" w:cs="宋体"/>
          <w:b/>
          <w:szCs w:val="21"/>
        </w:rPr>
        <w:t xml:space="preserve">残疾人福利性单位声明函</w:t>
      </w:r>
      <w:r/>
    </w:p>
    <w:p>
      <w:pPr>
        <w:jc w:val="center"/>
        <w:spacing w:after="0" w:line="360" w:lineRule="auto"/>
        <w:rPr>
          <w:rFonts w:ascii="宋体" w:hAnsi="宋体" w:cs="宋体"/>
          <w:b/>
          <w:spacing w:val="6"/>
          <w:szCs w:val="21"/>
        </w:rPr>
      </w:pPr>
      <w:r>
        <w:rPr>
          <w:rFonts w:hint="eastAsia" w:ascii="宋体" w:hAnsi="宋体" w:cs="宋体"/>
          <w:b/>
          <w:spacing w:val="6"/>
          <w:szCs w:val="21"/>
        </w:rPr>
        <w:t xml:space="preserve">残疾人福利性单位声明函</w:t>
      </w:r>
      <w:bookmarkEnd w:id="76"/>
      <w:r/>
      <w:bookmarkEnd w:id="77"/>
      <w:r/>
      <w:r/>
    </w:p>
    <w:p>
      <w:pPr>
        <w:ind w:firstLine="444"/>
        <w:spacing w:after="0" w:line="440" w:lineRule="exact"/>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after="0" w:line="440" w:lineRule="exact"/>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after="0" w:line="440" w:lineRule="exact"/>
        <w:rPr>
          <w:rFonts w:ascii="宋体" w:hAnsi="宋体" w:cs="宋体"/>
          <w:spacing w:val="6"/>
          <w:szCs w:val="21"/>
        </w:rPr>
      </w:pPr>
      <w:r>
        <w:rPr>
          <w:rFonts w:ascii="宋体" w:hAnsi="宋体" w:cs="宋体"/>
          <w:spacing w:val="6"/>
          <w:szCs w:val="21"/>
        </w:rPr>
      </w:r>
      <w:r/>
    </w:p>
    <w:p>
      <w:pPr>
        <w:ind w:firstLine="444"/>
        <w:spacing w:after="0" w:line="440" w:lineRule="exact"/>
        <w:rPr>
          <w:rFonts w:ascii="宋体" w:hAnsi="宋体" w:cs="宋体"/>
          <w:spacing w:val="6"/>
          <w:szCs w:val="21"/>
        </w:rPr>
      </w:pPr>
      <w:r>
        <w:rPr>
          <w:rFonts w:ascii="宋体" w:hAnsi="宋体" w:cs="宋体"/>
          <w:spacing w:val="6"/>
          <w:szCs w:val="21"/>
        </w:rPr>
      </w:r>
      <w:r/>
    </w:p>
    <w:p>
      <w:pPr>
        <w:ind w:right="1560" w:firstLine="444"/>
        <w:jc w:val="center"/>
        <w:spacing w:after="0" w:line="440" w:lineRule="exact"/>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right="1560" w:firstLine="444"/>
        <w:jc w:val="center"/>
        <w:spacing w:after="0" w:line="440" w:lineRule="exact"/>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444"/>
        <w:spacing w:after="0" w:line="440" w:lineRule="exact"/>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after="0" w:line="360" w:lineRule="auto"/>
        <w:widowControl/>
        <w:rPr>
          <w:rFonts w:ascii="宋体" w:hAnsi="宋体" w:cs="宋体"/>
        </w:rPr>
      </w:pPr>
      <w:r>
        <w:rPr>
          <w:rFonts w:ascii="宋体" w:hAnsi="宋体" w:cs="宋体"/>
        </w:rPr>
      </w:r>
      <w:r/>
    </w:p>
    <w:p>
      <w:pPr>
        <w:ind w:right="492" w:firstLine="388"/>
        <w:spacing w:after="0" w:line="360" w:lineRule="auto"/>
        <w:rPr>
          <w:rFonts w:ascii="宋体" w:hAnsi="宋体" w:cs="宋体"/>
          <w:spacing w:val="6"/>
          <w:szCs w:val="21"/>
        </w:rPr>
      </w:pPr>
      <w:r>
        <w:rPr>
          <w:rFonts w:ascii="宋体" w:hAnsi="宋体" w:cs="宋体"/>
          <w:spacing w:val="6"/>
          <w:szCs w:val="21"/>
        </w:rPr>
      </w:r>
      <w:r/>
    </w:p>
    <w:p>
      <w:pPr>
        <w:ind w:right="492" w:firstLine="388"/>
        <w:jc w:val="center"/>
        <w:spacing w:after="0" w:line="360" w:lineRule="auto"/>
        <w:rPr>
          <w:rFonts w:ascii="宋体" w:hAnsi="宋体" w:cs="宋体"/>
          <w:spacing w:val="6"/>
          <w:szCs w:val="21"/>
        </w:rPr>
      </w:pPr>
      <w:r>
        <w:rPr>
          <w:rFonts w:ascii="宋体" w:hAnsi="宋体" w:cs="宋体"/>
          <w:spacing w:val="6"/>
          <w:szCs w:val="21"/>
        </w:rPr>
      </w:r>
      <w:r/>
    </w:p>
    <w:p>
      <w:pPr>
        <w:ind w:right="492" w:firstLine="388"/>
        <w:jc w:val="center"/>
        <w:spacing w:after="0" w:line="360" w:lineRule="auto"/>
        <w:rPr>
          <w:rFonts w:ascii="宋体" w:hAnsi="宋体" w:cs="宋体"/>
          <w:spacing w:val="6"/>
          <w:szCs w:val="21"/>
        </w:rPr>
      </w:pPr>
      <w:r>
        <w:rPr>
          <w:rFonts w:ascii="宋体" w:hAnsi="宋体" w:cs="宋体"/>
          <w:spacing w:val="6"/>
          <w:szCs w:val="21"/>
        </w:rPr>
      </w:r>
      <w:r/>
    </w:p>
    <w:p>
      <w:pPr>
        <w:jc w:val="left"/>
        <w:spacing w:after="0" w:line="360" w:lineRule="auto"/>
        <w:rPr>
          <w:rFonts w:ascii="宋体" w:hAnsi="宋体" w:cs="宋体"/>
          <w:b/>
          <w:bCs/>
          <w:szCs w:val="21"/>
          <w:lang w:val="zh-CN"/>
        </w:rPr>
      </w:pPr>
      <w:r>
        <w:rPr>
          <w:rFonts w:ascii="宋体" w:hAnsi="宋体" w:cs="宋体"/>
          <w:b/>
          <w:bCs/>
          <w:szCs w:val="21"/>
          <w:lang w:val="zh-CN"/>
        </w:rPr>
      </w:r>
      <w:r/>
    </w:p>
    <w:p>
      <w:pPr>
        <w:ind w:firstLine="422"/>
        <w:jc w:val="center"/>
        <w:spacing w:after="0" w:line="360" w:lineRule="auto"/>
        <w:rPr>
          <w:rFonts w:ascii="宋体" w:hAnsi="宋体" w:cs="宋体"/>
          <w:b/>
          <w:szCs w:val="21"/>
        </w:rPr>
      </w:pPr>
      <w:r>
        <w:rPr>
          <w:rFonts w:ascii="宋体" w:hAnsi="宋体" w:cs="宋体"/>
          <w:b/>
          <w:szCs w:val="21"/>
        </w:rPr>
      </w:r>
      <w:r/>
    </w:p>
    <w:p>
      <w:pPr>
        <w:ind w:firstLine="422"/>
        <w:jc w:val="center"/>
        <w:spacing w:after="0" w:line="360" w:lineRule="auto"/>
        <w:rPr>
          <w:rFonts w:ascii="宋体" w:hAnsi="宋体" w:cs="宋体"/>
          <w:b/>
          <w:szCs w:val="21"/>
        </w:rPr>
      </w:pPr>
      <w:r>
        <w:rPr>
          <w:rFonts w:ascii="宋体" w:hAnsi="宋体" w:cs="宋体"/>
          <w:b/>
          <w:szCs w:val="21"/>
        </w:rPr>
      </w:r>
      <w:r/>
    </w:p>
    <w:p>
      <w:pPr>
        <w:ind w:firstLine="422"/>
        <w:jc w:val="center"/>
        <w:spacing w:after="0" w:line="360" w:lineRule="auto"/>
        <w:rPr>
          <w:rFonts w:ascii="宋体" w:hAnsi="宋体" w:cs="宋体"/>
          <w:b/>
          <w:szCs w:val="21"/>
        </w:rPr>
      </w:pPr>
      <w:r>
        <w:rPr>
          <w:rFonts w:ascii="宋体" w:hAnsi="宋体" w:cs="宋体"/>
          <w:b/>
          <w:szCs w:val="21"/>
        </w:rPr>
      </w:r>
      <w:r/>
    </w:p>
    <w:p>
      <w:pPr>
        <w:ind w:firstLine="422"/>
        <w:jc w:val="center"/>
        <w:spacing w:after="0" w:line="360" w:lineRule="auto"/>
        <w:rPr>
          <w:rFonts w:ascii="宋体" w:hAnsi="宋体" w:cs="宋体"/>
          <w:b/>
          <w:szCs w:val="21"/>
        </w:rPr>
      </w:pPr>
      <w:r>
        <w:rPr>
          <w:rFonts w:ascii="宋体" w:hAnsi="宋体" w:cs="宋体"/>
          <w:b/>
          <w:szCs w:val="21"/>
        </w:rPr>
      </w:r>
      <w:r/>
    </w:p>
    <w:p>
      <w:pPr>
        <w:ind w:firstLine="422"/>
        <w:jc w:val="center"/>
        <w:spacing w:after="0" w:line="360" w:lineRule="auto"/>
        <w:rPr>
          <w:rFonts w:ascii="宋体" w:hAnsi="宋体" w:cs="宋体"/>
          <w:b/>
          <w:szCs w:val="21"/>
        </w:rPr>
      </w:pPr>
      <w:r>
        <w:rPr>
          <w:rFonts w:ascii="宋体" w:hAnsi="宋体" w:cs="宋体"/>
          <w:b/>
          <w:szCs w:val="21"/>
        </w:rPr>
      </w:r>
      <w:r/>
    </w:p>
    <w:p>
      <w:pPr>
        <w:pageBreakBefore/>
        <w:spacing w:after="0" w:line="360" w:lineRule="auto"/>
        <w:rPr>
          <w:rFonts w:ascii="宋体" w:hAnsi="宋体" w:cs="宋体"/>
          <w:b/>
          <w:szCs w:val="21"/>
        </w:rPr>
      </w:pPr>
      <w:r>
        <w:rPr>
          <w:rFonts w:hint="eastAsia" w:ascii="宋体" w:hAnsi="宋体" w:cs="宋体"/>
          <w:b/>
        </w:rPr>
        <w:t xml:space="preserve">5.监狱企业证明文件</w:t>
      </w:r>
      <w:r/>
    </w:p>
    <w:p>
      <w:pPr>
        <w:jc w:val="center"/>
        <w:spacing w:after="0"/>
        <w:rPr>
          <w:rFonts w:ascii="宋体" w:hAnsi="宋体" w:cs="宋体"/>
          <w:b/>
          <w:szCs w:val="21"/>
        </w:rPr>
      </w:pPr>
      <w:r>
        <w:rPr>
          <w:rFonts w:hint="eastAsia" w:ascii="宋体" w:hAnsi="宋体" w:cs="宋体"/>
          <w:b/>
          <w:bCs/>
          <w:szCs w:val="21"/>
        </w:rPr>
        <w:t xml:space="preserve">监狱企业声明函</w:t>
      </w:r>
      <w:r/>
    </w:p>
    <w:p>
      <w:pPr>
        <w:pStyle w:val="947"/>
        <w:ind w:firstLine="480"/>
        <w:spacing w:before="0" w:beforeAutospacing="0" w:after="0" w:afterAutospacing="0" w:line="440" w:lineRule="exact"/>
        <w:rPr>
          <w:sz w:val="21"/>
          <w:szCs w:val="21"/>
        </w:rPr>
      </w:pPr>
      <w:r>
        <w:rPr>
          <w:sz w:val="21"/>
          <w:szCs w:val="21"/>
        </w:rPr>
      </w:r>
      <w:r/>
    </w:p>
    <w:p>
      <w:pPr>
        <w:pStyle w:val="947"/>
        <w:ind w:firstLine="480"/>
        <w:spacing w:before="0" w:beforeAutospacing="0" w:after="0" w:afterAutospacing="0" w:line="440" w:lineRule="exact"/>
        <w:rPr>
          <w:sz w:val="21"/>
          <w:szCs w:val="21"/>
        </w:rPr>
      </w:pPr>
      <w:r>
        <w:rPr>
          <w:rFonts w:hint="eastAsia"/>
          <w:sz w:val="21"/>
          <w:szCs w:val="21"/>
        </w:rPr>
        <w:t xml:space="preserve">本企业（单位）郑重声明下列事项（按照实际情况勾选或填空）：</w:t>
      </w:r>
      <w:r/>
    </w:p>
    <w:p>
      <w:pPr>
        <w:pStyle w:val="947"/>
        <w:ind w:firstLine="480"/>
        <w:spacing w:before="0" w:beforeAutospacing="0" w:after="0" w:afterAutospacing="0" w:line="440" w:lineRule="exact"/>
        <w:rPr>
          <w:sz w:val="21"/>
          <w:szCs w:val="21"/>
        </w:rPr>
      </w:pPr>
      <w:r>
        <w:rPr>
          <w:rFonts w:hint="eastAsia"/>
          <w:sz w:val="21"/>
          <w:szCs w:val="21"/>
        </w:rPr>
        <w:t xml:space="preserve">本企业（单位）为直接投标人提供本企业（单位）的服务。</w:t>
      </w:r>
      <w:r/>
    </w:p>
    <w:p>
      <w:pPr>
        <w:pStyle w:val="947"/>
        <w:ind w:firstLine="480"/>
        <w:spacing w:before="0" w:beforeAutospacing="0" w:after="0" w:afterAutospacing="0" w:line="440" w:lineRule="exact"/>
        <w:rPr>
          <w:sz w:val="21"/>
          <w:szCs w:val="21"/>
        </w:rPr>
      </w:pPr>
      <w:r>
        <w:rPr>
          <w:rFonts w:hint="eastAsia"/>
          <w:sz w:val="21"/>
          <w:szCs w:val="21"/>
        </w:rPr>
        <w:t xml:space="preserve">（1）本企业（单位）</w:t>
      </w:r>
      <w:r>
        <w:rPr>
          <w:rFonts w:hint="eastAsia"/>
          <w:sz w:val="21"/>
          <w:szCs w:val="21"/>
          <w:u w:val="single"/>
        </w:rPr>
        <w:t xml:space="preserve">        </w:t>
      </w:r>
      <w:r>
        <w:rPr>
          <w:rFonts w:hint="eastAsia"/>
          <w:sz w:val="21"/>
          <w:szCs w:val="21"/>
        </w:rPr>
        <w:t xml:space="preserve">（请填写：是、不是）监狱企业。后附省级以上监狱管理局、戒毒管理局（含新疆生产建设兵团）出具的属于监狱企业的证明文件。</w:t>
      </w:r>
      <w:r/>
    </w:p>
    <w:p>
      <w:pPr>
        <w:pStyle w:val="947"/>
        <w:ind w:firstLine="480"/>
        <w:spacing w:before="0" w:beforeAutospacing="0" w:after="0" w:afterAutospacing="0" w:line="440" w:lineRule="exact"/>
        <w:rPr>
          <w:sz w:val="21"/>
          <w:szCs w:val="21"/>
        </w:rPr>
      </w:pPr>
      <w:r>
        <w:rPr>
          <w:rFonts w:hint="eastAsia"/>
          <w:sz w:val="21"/>
          <w:szCs w:val="21"/>
        </w:rPr>
        <w:t xml:space="preserve">（2）本企业（单位）</w:t>
      </w:r>
      <w:r>
        <w:rPr>
          <w:rFonts w:hint="eastAsia"/>
          <w:sz w:val="21"/>
          <w:szCs w:val="21"/>
          <w:u w:val="single"/>
        </w:rPr>
        <w:t xml:space="preserve">        </w:t>
      </w:r>
      <w:r>
        <w:rPr>
          <w:rFonts w:hint="eastAsia"/>
          <w:sz w:val="21"/>
          <w:szCs w:val="21"/>
        </w:rPr>
        <w:t xml:space="preserve">（请填写：是、不是）为联合体一方，提供本企业（单位）的服务。本企业（单位）提供协议合同金额占到共同投标协议合同总金额的比例为</w:t>
      </w:r>
      <w:r>
        <w:rPr>
          <w:rFonts w:hint="eastAsia"/>
          <w:sz w:val="21"/>
          <w:szCs w:val="21"/>
          <w:u w:val="single"/>
        </w:rPr>
        <w:t xml:space="preserve">       </w:t>
      </w:r>
      <w:r>
        <w:rPr>
          <w:rFonts w:hint="eastAsia"/>
          <w:sz w:val="21"/>
          <w:szCs w:val="21"/>
        </w:rPr>
        <w:t xml:space="preserve">。</w:t>
      </w:r>
      <w:r/>
    </w:p>
    <w:p>
      <w:pPr>
        <w:pStyle w:val="947"/>
        <w:ind w:firstLine="480"/>
        <w:spacing w:before="0" w:beforeAutospacing="0" w:after="0" w:afterAutospacing="0" w:line="440" w:lineRule="exact"/>
        <w:rPr>
          <w:sz w:val="21"/>
          <w:szCs w:val="21"/>
        </w:rPr>
      </w:pPr>
      <w:r>
        <w:rPr>
          <w:rFonts w:hint="eastAsia"/>
          <w:sz w:val="21"/>
          <w:szCs w:val="21"/>
        </w:rPr>
        <w:t xml:space="preserve">本企业（单位）对上述声明的真实性负责。如有虚假，将依法承担相应责任。</w:t>
      </w:r>
      <w:r/>
    </w:p>
    <w:p>
      <w:pPr>
        <w:pStyle w:val="947"/>
        <w:ind w:firstLine="480"/>
        <w:spacing w:before="0" w:beforeAutospacing="0" w:after="0" w:afterAutospacing="0" w:line="440" w:lineRule="exact"/>
        <w:rPr>
          <w:sz w:val="21"/>
          <w:szCs w:val="21"/>
        </w:rPr>
      </w:pPr>
      <w:r>
        <w:rPr>
          <w:sz w:val="21"/>
          <w:szCs w:val="21"/>
        </w:rPr>
      </w:r>
      <w:r/>
    </w:p>
    <w:p>
      <w:pPr>
        <w:pStyle w:val="947"/>
        <w:ind w:firstLine="480"/>
        <w:spacing w:before="0" w:beforeAutospacing="0" w:after="0" w:afterAutospacing="0" w:line="440" w:lineRule="exact"/>
        <w:rPr>
          <w:sz w:val="21"/>
          <w:szCs w:val="21"/>
        </w:rPr>
      </w:pPr>
      <w:r>
        <w:rPr>
          <w:sz w:val="21"/>
          <w:szCs w:val="21"/>
        </w:rPr>
      </w:r>
      <w:r/>
    </w:p>
    <w:p>
      <w:pPr>
        <w:ind w:right="1560" w:firstLine="444"/>
        <w:jc w:val="center"/>
        <w:spacing w:after="0" w:line="440" w:lineRule="exact"/>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pStyle w:val="938"/>
        <w:ind w:firstLine="444"/>
        <w:spacing w:after="0" w:line="440" w:lineRule="exact"/>
      </w:pPr>
      <w:r>
        <w:rPr>
          <w:rFonts w:hint="eastAsia" w:ascii="宋体" w:hAnsi="宋体" w:cs="宋体"/>
          <w:spacing w:val="6"/>
          <w:szCs w:val="21"/>
        </w:rPr>
        <w:t xml:space="preserve">                                </w:t>
      </w:r>
      <w:r>
        <w:rPr>
          <w:rFonts w:hint="eastAsia" w:ascii="宋体" w:hAnsi="宋体" w:cs="宋体"/>
          <w:spacing w:val="6"/>
          <w:sz w:val="21"/>
          <w:szCs w:val="21"/>
        </w:rPr>
        <w:t xml:space="preserve">日  期：</w:t>
      </w:r>
      <w:r/>
    </w:p>
    <w:p>
      <w:pPr>
        <w:ind w:firstLine="422"/>
        <w:jc w:val="center"/>
        <w:spacing w:after="0" w:line="360" w:lineRule="auto"/>
        <w:rPr>
          <w:rFonts w:ascii="宋体" w:hAnsi="宋体" w:cs="宋体"/>
          <w:b/>
          <w:szCs w:val="21"/>
        </w:rPr>
      </w:pPr>
      <w:r>
        <w:rPr>
          <w:rFonts w:ascii="宋体" w:hAnsi="宋体" w:cs="宋体"/>
          <w:b/>
          <w:szCs w:val="21"/>
        </w:rPr>
      </w:r>
      <w:r/>
    </w:p>
    <w:p>
      <w:pPr>
        <w:ind w:firstLine="422"/>
        <w:jc w:val="center"/>
        <w:spacing w:after="0" w:line="360" w:lineRule="auto"/>
        <w:rPr>
          <w:rFonts w:ascii="宋体" w:hAnsi="宋体" w:cs="宋体"/>
          <w:b/>
          <w:szCs w:val="21"/>
        </w:rPr>
      </w:pPr>
      <w:r>
        <w:rPr>
          <w:rFonts w:ascii="宋体" w:hAnsi="宋体" w:cs="宋体"/>
          <w:b/>
          <w:szCs w:val="21"/>
        </w:rPr>
      </w:r>
      <w:r/>
    </w:p>
    <w:p>
      <w:pPr>
        <w:ind w:firstLine="422"/>
        <w:jc w:val="center"/>
        <w:spacing w:after="0" w:line="360" w:lineRule="auto"/>
        <w:rPr>
          <w:rFonts w:ascii="宋体" w:hAnsi="宋体" w:cs="宋体"/>
          <w:b/>
          <w:szCs w:val="21"/>
        </w:rPr>
      </w:pPr>
      <w:r>
        <w:rPr>
          <w:rFonts w:ascii="宋体" w:hAnsi="宋体" w:cs="宋体"/>
          <w:b/>
          <w:szCs w:val="21"/>
        </w:rPr>
      </w:r>
      <w:r/>
    </w:p>
    <w:p>
      <w:pPr>
        <w:ind w:firstLine="422"/>
        <w:jc w:val="center"/>
        <w:spacing w:after="0" w:line="360" w:lineRule="auto"/>
        <w:rPr>
          <w:rFonts w:ascii="宋体" w:hAnsi="宋体" w:cs="宋体"/>
          <w:b/>
          <w:szCs w:val="21"/>
        </w:rPr>
      </w:pPr>
      <w:r>
        <w:rPr>
          <w:rFonts w:ascii="宋体" w:hAnsi="宋体" w:cs="宋体"/>
          <w:b/>
          <w:szCs w:val="21"/>
        </w:rPr>
      </w:r>
      <w:r/>
    </w:p>
    <w:p>
      <w:pPr>
        <w:ind w:firstLine="422"/>
        <w:jc w:val="center"/>
        <w:spacing w:after="0" w:line="360" w:lineRule="auto"/>
        <w:rPr>
          <w:rFonts w:ascii="宋体" w:hAnsi="宋体" w:cs="宋体"/>
          <w:b/>
          <w:szCs w:val="21"/>
        </w:rPr>
      </w:pPr>
      <w:r>
        <w:rPr>
          <w:rFonts w:ascii="宋体" w:hAnsi="宋体" w:cs="宋体"/>
          <w:b/>
          <w:szCs w:val="21"/>
        </w:rPr>
      </w:r>
      <w:r/>
    </w:p>
    <w:p>
      <w:pPr>
        <w:pageBreakBefore/>
        <w:spacing w:after="0" w:line="440" w:lineRule="exact"/>
        <w:rPr>
          <w:rFonts w:ascii="宋体" w:hAnsi="宋体" w:cs="宋体"/>
          <w:b/>
          <w:color w:val="000000"/>
          <w:szCs w:val="21"/>
        </w:rPr>
      </w:pPr>
      <w:r>
        <w:rPr>
          <w:rFonts w:hint="eastAsia" w:ascii="宋体" w:hAnsi="宋体" w:cs="宋体"/>
          <w:b/>
          <w:color w:val="000000"/>
          <w:szCs w:val="21"/>
        </w:rPr>
        <w:t xml:space="preserve">6.关于符合本国产品标准的声明函（本项目不涉及）</w:t>
      </w:r>
      <w:r/>
    </w:p>
    <w:p>
      <w:pPr>
        <w:jc w:val="center"/>
        <w:spacing w:before="60" w:after="60" w:line="440" w:lineRule="exact"/>
        <w:widowControl/>
        <w:rPr>
          <w:rFonts w:ascii="宋体" w:hAnsi="宋体" w:cs="宋体"/>
          <w:b/>
          <w:szCs w:val="21"/>
        </w:rPr>
      </w:pPr>
      <w:r>
        <w:rPr>
          <w:rFonts w:hint="eastAsia" w:ascii="宋体" w:hAnsi="宋体" w:cs="宋体"/>
          <w:b/>
          <w:szCs w:val="21"/>
        </w:rPr>
        <w:t xml:space="preserve">关于符合本国产品标准的声明函</w:t>
      </w:r>
      <w:r/>
    </w:p>
    <w:p>
      <w:pPr>
        <w:ind w:left="17" w:right="17" w:firstLine="482"/>
        <w:spacing w:after="0" w:line="440" w:lineRule="exact"/>
        <w:shd w:val="clear" w:color="auto" w:fill="ffffff"/>
        <w:widowControl/>
        <w:rPr>
          <w:rFonts w:ascii="宋体" w:hAnsi="宋体" w:cs="宋体"/>
          <w:color w:val="333333"/>
          <w:szCs w:val="21"/>
        </w:rPr>
      </w:pPr>
      <w:r>
        <w:rPr>
          <w:rFonts w:hint="eastAsia" w:ascii="宋体" w:hAnsi="宋体" w:cs="宋体"/>
          <w:color w:val="333333"/>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17" w:right="17" w:firstLine="482"/>
        <w:spacing w:after="0" w:line="440" w:lineRule="exact"/>
        <w:shd w:val="clear" w:color="auto" w:fill="ffffff"/>
        <w:widowControl/>
        <w:rPr>
          <w:rFonts w:ascii="宋体" w:hAnsi="宋体" w:cs="宋体"/>
          <w:color w:val="333333"/>
        </w:rPr>
      </w:pP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4725670</wp:posOffset>
                </wp:positionH>
                <wp:positionV relativeFrom="paragraph">
                  <wp:posOffset>389890</wp:posOffset>
                </wp:positionV>
                <wp:extent cx="815340" cy="113030"/>
                <wp:effectExtent l="635" t="4445" r="3175" b="15875"/>
                <wp:wrapNone/>
                <wp:docPr id="3" name="直接箭头连接符 12"/>
                <wp:cNvGraphicFramePr/>
                <a:graphic xmlns:a="http://schemas.openxmlformats.org/drawingml/2006/main">
                  <a:graphicData uri="http://schemas.microsoft.com/office/word/2010/wordprocessingShape">
                    <wps:wsp>
                      <wps:cNvPr id="0" name=""/>
                      <wps:cNvSpPr/>
                      <wps:spPr bwMode="auto">
                        <a:xfrm flipV="1">
                          <a:off x="0" y="0"/>
                          <a:ext cx="815340" cy="11303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2" o:spid="_x0000_s2" o:spt="32" type="#_x0000_t32" style="position:absolute;z-index:251663360;o:allowoverlap:true;o:allowincell:true;mso-position-horizontal-relative:text;margin-left:372.1pt;mso-position-horizontal:absolute;mso-position-vertical-relative:text;margin-top:30.7pt;mso-position-vertical:absolute;width:64.2pt;height:8.9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5798185</wp:posOffset>
                </wp:positionH>
                <wp:positionV relativeFrom="paragraph">
                  <wp:posOffset>410210</wp:posOffset>
                </wp:positionV>
                <wp:extent cx="459740" cy="81280"/>
                <wp:effectExtent l="635" t="4445" r="15875" b="9525"/>
                <wp:wrapNone/>
                <wp:docPr id="4" name="直接箭头连接符 13"/>
                <wp:cNvGraphicFramePr/>
                <a:graphic xmlns:a="http://schemas.openxmlformats.org/drawingml/2006/main">
                  <a:graphicData uri="http://schemas.microsoft.com/office/word/2010/wordprocessingShape">
                    <wps:wsp>
                      <wps:cNvPr id="0" name=""/>
                      <wps:cNvSpPr/>
                      <wps:spPr bwMode="auto">
                        <a:xfrm flipV="1">
                          <a:off x="0" y="0"/>
                          <a:ext cx="459740" cy="8128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3" o:spid="_x0000_s3" o:spt="32" type="#_x0000_t32" style="position:absolute;z-index:251664384;o:allowoverlap:true;o:allowincell:true;mso-position-horizontal-relative:text;margin-left:456.5pt;mso-position-horizontal:absolute;mso-position-vertical-relative:text;margin-top:32.3pt;mso-position-vertical:absolute;width:36.2pt;height:6.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2858135</wp:posOffset>
                </wp:positionH>
                <wp:positionV relativeFrom="paragraph">
                  <wp:posOffset>372110</wp:posOffset>
                </wp:positionV>
                <wp:extent cx="774700" cy="125095"/>
                <wp:effectExtent l="635" t="4445" r="5715" b="2286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774700" cy="12509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225.0pt;mso-position-horizontal:absolute;mso-position-vertical-relative:text;margin-top:29.3pt;mso-position-vertical:absolute;width:61.0pt;height:9.8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1805940</wp:posOffset>
                </wp:positionH>
                <wp:positionV relativeFrom="paragraph">
                  <wp:posOffset>368935</wp:posOffset>
                </wp:positionV>
                <wp:extent cx="849630" cy="120015"/>
                <wp:effectExtent l="635" t="4445" r="6985" b="8890"/>
                <wp:wrapNone/>
                <wp:docPr id="6"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142.2pt;mso-position-horizontal:absolute;mso-position-vertical-relative:text;margin-top:29.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867410</wp:posOffset>
                </wp:positionH>
                <wp:positionV relativeFrom="paragraph">
                  <wp:posOffset>370205</wp:posOffset>
                </wp:positionV>
                <wp:extent cx="688975" cy="133350"/>
                <wp:effectExtent l="635" t="4445" r="15240" b="14604"/>
                <wp:wrapNone/>
                <wp:docPr id="7" name="直接箭头连接符 20"/>
                <wp:cNvGraphicFramePr/>
                <a:graphic xmlns:a="http://schemas.openxmlformats.org/drawingml/2006/main">
                  <a:graphicData uri="http://schemas.microsoft.com/office/word/2010/wordprocessingShape">
                    <wps:wsp>
                      <wps:cNvPr id="0" name=""/>
                      <wps:cNvSpPr/>
                      <wps:spPr bwMode="auto">
                        <a:xfrm flipV="1">
                          <a:off x="0" y="0"/>
                          <a:ext cx="688975" cy="13335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68.3pt;mso-position-horizontal:absolute;mso-position-vertical-relative:text;margin-top:29.1pt;mso-position-vertical:absolute;width:54.2pt;height:10.5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4106545</wp:posOffset>
                </wp:positionH>
                <wp:positionV relativeFrom="paragraph">
                  <wp:posOffset>101600</wp:posOffset>
                </wp:positionV>
                <wp:extent cx="849630" cy="120015"/>
                <wp:effectExtent l="635" t="4445" r="698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23.3pt;mso-position-horizontal:absolute;mso-position-vertical-relative:text;margin-top:8.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w:t xml:space="preserve">1.</w:t>
      </w:r>
      <w:r>
        <w:rPr>
          <w:rFonts w:hint="eastAsia" w:ascii="宋体" w:hAnsi="宋体" w:cs="宋体"/>
          <w:i/>
          <w:color w:val="333333"/>
          <w:u w:val="single"/>
        </w:rPr>
        <w:t xml:space="preserve">（产品名称1）</w:t>
      </w:r>
      <w:r>
        <w:rPr>
          <w:rFonts w:hint="eastAsia" w:ascii="宋体" w:hAnsi="宋体" w:cs="宋体"/>
          <w:i/>
          <w:color w:val="333333"/>
          <w:vertAlign w:val="superscript"/>
        </w:rPr>
        <w:t xml:space="preserve">1</w:t>
      </w:r>
      <w:r>
        <w:rPr>
          <w:rFonts w:hint="eastAsia" w:ascii="宋体" w:hAnsi="宋体" w:cs="宋体"/>
          <w:color w:val="333333"/>
        </w:rPr>
        <w:t xml:space="preserve">，生产厂为</w:t>
      </w:r>
      <w:r>
        <w:rPr>
          <w:rFonts w:hint="eastAsia" w:ascii="宋体" w:hAnsi="宋体" w:cs="宋体"/>
          <w:i/>
          <w:color w:val="333333"/>
          <w:u w:val="single"/>
        </w:rPr>
        <w:t xml:space="preserve">（厂名）</w:t>
      </w:r>
      <w:r>
        <w:rPr>
          <w:rFonts w:hint="eastAsia" w:ascii="宋体" w:hAnsi="宋体" w:cs="宋体"/>
          <w:i/>
          <w:color w:val="333333"/>
          <w:vertAlign w:val="superscript"/>
        </w:rPr>
        <w:t xml:space="preserve">2</w:t>
      </w:r>
      <w:r>
        <w:rPr>
          <w:rFonts w:hint="eastAsia" w:ascii="宋体" w:hAnsi="宋体" w:cs="宋体"/>
          <w:color w:val="333333"/>
        </w:rPr>
        <w:t xml:space="preserve">，厂址为</w:t>
      </w:r>
      <w:r>
        <w:rPr>
          <w:rFonts w:hint="eastAsia" w:ascii="宋体" w:hAnsi="宋体" w:cs="宋体"/>
          <w:i/>
          <w:color w:val="333333"/>
          <w:u w:val="single"/>
        </w:rPr>
        <w:t xml:space="preserve">（生产厂址）</w:t>
      </w:r>
      <w:r>
        <w:rPr>
          <w:rFonts w:hint="eastAsia" w:ascii="宋体" w:hAnsi="宋体" w:cs="宋体"/>
          <w:color w:val="333333"/>
        </w:rPr>
        <w:t xml:space="preserve">。</w:t>
      </w:r>
      <w:r>
        <w:rPr>
          <w:rFonts w:hint="eastAsia" w:ascii="宋体" w:hAnsi="宋体" w:cs="宋体"/>
          <w:i/>
          <w:color w:val="333333"/>
          <w:u w:val="single"/>
        </w:rPr>
        <w:t xml:space="preserve">（产品名称1）</w:t>
      </w:r>
      <w:r>
        <w:rPr>
          <w:rFonts w:hint="eastAsia" w:ascii="宋体" w:hAnsi="宋体" w:cs="宋体"/>
          <w:color w:val="333333"/>
        </w:rPr>
        <w:t xml:space="preserve">的中国境内生产的组件成本占比≥</w:t>
      </w:r>
      <w:r>
        <w:rPr>
          <w:rFonts w:hint="eastAsia" w:ascii="宋体" w:hAnsi="宋体" w:cs="宋体"/>
          <w:i/>
          <w:color w:val="333333"/>
          <w:u w:val="single"/>
        </w:rPr>
        <w:t xml:space="preserve">（规定比例）</w:t>
      </w:r>
      <w:r>
        <w:rPr>
          <w:rFonts w:hint="eastAsia" w:ascii="宋体" w:hAnsi="宋体" w:cs="宋体"/>
          <w:i/>
          <w:color w:val="333333"/>
          <w:vertAlign w:val="superscript"/>
        </w:rPr>
        <w:t xml:space="preserve">3</w:t>
      </w:r>
      <w:r>
        <w:rPr>
          <w:rFonts w:hint="eastAsia" w:ascii="宋体" w:hAnsi="宋体" w:cs="宋体"/>
          <w:color w:val="333333"/>
        </w:rPr>
        <w:t xml:space="preserve">。</w:t>
      </w:r>
      <w:r>
        <w:rPr>
          <w:rFonts w:hint="eastAsia" w:ascii="宋体" w:hAnsi="宋体" w:cs="宋体"/>
          <w:i/>
          <w:color w:val="333333"/>
          <w:u w:val="single"/>
        </w:rPr>
        <w:t xml:space="preserve">（产品名称1）</w:t>
      </w:r>
      <w:r>
        <w:rPr>
          <w:rFonts w:hint="eastAsia" w:ascii="宋体" w:hAnsi="宋体" w:cs="宋体"/>
          <w:color w:val="333333"/>
        </w:rPr>
        <w:t xml:space="preserve">的</w:t>
      </w:r>
      <w:r>
        <w:rPr>
          <w:rFonts w:hint="eastAsia" w:ascii="宋体" w:hAnsi="宋体" w:cs="宋体"/>
          <w:i/>
          <w:color w:val="333333"/>
          <w:u w:val="single"/>
        </w:rPr>
        <w:t xml:space="preserve">（关键组件）</w:t>
      </w:r>
      <w:r>
        <w:rPr>
          <w:rFonts w:hint="eastAsia" w:ascii="宋体" w:hAnsi="宋体" w:cs="宋体"/>
          <w:i/>
          <w:color w:val="333333"/>
          <w:vertAlign w:val="superscript"/>
        </w:rPr>
        <w:t xml:space="preserve">4</w:t>
      </w:r>
      <w:r>
        <w:rPr>
          <w:rFonts w:hint="eastAsia" w:ascii="宋体" w:hAnsi="宋体" w:cs="宋体"/>
          <w:color w:val="333333"/>
        </w:rPr>
        <w:t xml:space="preserve">在中国境内生产。</w:t>
      </w:r>
      <w:r>
        <w:rPr>
          <w:rFonts w:hint="eastAsia" w:ascii="宋体" w:hAnsi="宋体" w:cs="宋体"/>
          <w:i/>
          <w:color w:val="333333"/>
          <w:u w:val="single"/>
        </w:rPr>
        <w:t xml:space="preserve">（产品名称1）</w:t>
      </w:r>
      <w:r>
        <w:rPr>
          <w:rFonts w:hint="eastAsia" w:ascii="宋体" w:hAnsi="宋体" w:cs="宋体"/>
          <w:color w:val="333333"/>
        </w:rPr>
        <w:t xml:space="preserve">的</w:t>
      </w:r>
      <w:r>
        <w:rPr>
          <w:rFonts w:hint="eastAsia" w:ascii="宋体" w:hAnsi="宋体" w:cs="宋体"/>
          <w:i/>
          <w:color w:val="333333"/>
          <w:u w:val="single"/>
        </w:rPr>
        <w:t xml:space="preserve">（关键工序）</w:t>
      </w:r>
      <w:r>
        <w:rPr>
          <w:rFonts w:hint="eastAsia" w:ascii="宋体" w:hAnsi="宋体" w:cs="宋体"/>
          <w:i/>
          <w:color w:val="333333"/>
          <w:vertAlign w:val="superscript"/>
        </w:rPr>
        <w:t xml:space="preserve">5</w:t>
      </w:r>
      <w:r>
        <w:rPr>
          <w:rFonts w:hint="eastAsia" w:ascii="宋体" w:hAnsi="宋体" w:cs="宋体"/>
          <w:color w:val="333333"/>
        </w:rPr>
        <w:t xml:space="preserve">在中国境内完成。</w:t>
      </w:r>
      <w:r/>
    </w:p>
    <w:p>
      <w:pPr>
        <w:ind w:left="17" w:right="17" w:firstLine="482"/>
        <w:spacing w:after="0" w:line="440" w:lineRule="exact"/>
        <w:shd w:val="clear" w:color="auto" w:fill="ffffff"/>
        <w:widowControl/>
        <w:rPr>
          <w:rFonts w:ascii="宋体" w:hAnsi="宋体" w:cs="宋体"/>
          <w:color w:val="333333"/>
        </w:rPr>
      </w:pP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4624705</wp:posOffset>
                </wp:positionH>
                <wp:positionV relativeFrom="paragraph">
                  <wp:posOffset>387350</wp:posOffset>
                </wp:positionV>
                <wp:extent cx="849630" cy="120015"/>
                <wp:effectExtent l="635" t="4445" r="6985" b="8890"/>
                <wp:wrapNone/>
                <wp:docPr id="9"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64.1pt;mso-position-horizontal:absolute;mso-position-vertical-relative:text;margin-top:30.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5685790</wp:posOffset>
                </wp:positionH>
                <wp:positionV relativeFrom="paragraph">
                  <wp:posOffset>403860</wp:posOffset>
                </wp:positionV>
                <wp:extent cx="507365" cy="82550"/>
                <wp:effectExtent l="635" t="4445" r="6350" b="8255"/>
                <wp:wrapNone/>
                <wp:docPr id="10" name="直接箭头连接符 20"/>
                <wp:cNvGraphicFramePr/>
                <a:graphic xmlns:a="http://schemas.openxmlformats.org/drawingml/2006/main">
                  <a:graphicData uri="http://schemas.microsoft.com/office/word/2010/wordprocessingShape">
                    <wps:wsp>
                      <wps:cNvPr id="0" name=""/>
                      <wps:cNvSpPr/>
                      <wps:spPr bwMode="auto">
                        <a:xfrm flipV="1">
                          <a:off x="0" y="0"/>
                          <a:ext cx="507365" cy="8255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447.7pt;mso-position-horizontal:absolute;mso-position-vertical-relative:text;margin-top:31.8pt;mso-position-vertical:absolute;width:39.9pt;height:6.5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2816860</wp:posOffset>
                </wp:positionH>
                <wp:positionV relativeFrom="paragraph">
                  <wp:posOffset>372110</wp:posOffset>
                </wp:positionV>
                <wp:extent cx="688340" cy="132080"/>
                <wp:effectExtent l="635" t="4445" r="15875" b="15875"/>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0" y="0"/>
                          <a:ext cx="688340" cy="13208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21.8pt;mso-position-horizontal:absolute;mso-position-vertical-relative:text;margin-top:29.3pt;mso-position-vertical:absolute;width:54.2pt;height:10.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1793875</wp:posOffset>
                </wp:positionH>
                <wp:positionV relativeFrom="paragraph">
                  <wp:posOffset>377825</wp:posOffset>
                </wp:positionV>
                <wp:extent cx="766445" cy="108585"/>
                <wp:effectExtent l="635" t="4445" r="13970" b="2032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766445" cy="10858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141.2pt;mso-position-horizontal:absolute;mso-position-vertical-relative:text;margin-top:29.8pt;mso-position-vertical:absolute;width:60.3pt;height:8.5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862330</wp:posOffset>
                </wp:positionH>
                <wp:positionV relativeFrom="paragraph">
                  <wp:posOffset>384810</wp:posOffset>
                </wp:positionV>
                <wp:extent cx="662940" cy="90170"/>
                <wp:effectExtent l="635" t="4445" r="3175" b="1968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662940" cy="9017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67.9pt;mso-position-horizontal:absolute;mso-position-vertical-relative:text;margin-top:30.3pt;mso-position-vertical:absolute;width:52.2pt;height:7.1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4095115</wp:posOffset>
                </wp:positionH>
                <wp:positionV relativeFrom="paragraph">
                  <wp:posOffset>90805</wp:posOffset>
                </wp:positionV>
                <wp:extent cx="849630" cy="120015"/>
                <wp:effectExtent l="635" t="4445" r="6985" b="8890"/>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322.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333333"/>
        </w:rPr>
        <w:t xml:space="preserve">2.</w:t>
      </w:r>
      <w:r>
        <w:rPr>
          <w:rFonts w:hint="eastAsia" w:ascii="宋体" w:hAnsi="宋体" w:cs="宋体"/>
          <w:i/>
          <w:color w:val="333333"/>
          <w:u w:val="single"/>
        </w:rPr>
        <w:t xml:space="preserve">（产品名称2）</w:t>
      </w:r>
      <w:r>
        <w:rPr>
          <w:rFonts w:hint="eastAsia" w:ascii="宋体" w:hAnsi="宋体" w:cs="宋体"/>
          <w:color w:val="333333"/>
        </w:rPr>
        <w:t xml:space="preserve">，生产厂为</w:t>
      </w:r>
      <w:r>
        <w:rPr>
          <w:rFonts w:hint="eastAsia" w:ascii="宋体" w:hAnsi="宋体" w:cs="宋体"/>
          <w:i/>
          <w:color w:val="333333"/>
          <w:u w:val="single"/>
        </w:rPr>
        <w:t xml:space="preserve">（厂名）</w:t>
      </w:r>
      <w:r>
        <w:rPr>
          <w:rFonts w:hint="eastAsia" w:ascii="宋体" w:hAnsi="宋体" w:cs="宋体"/>
          <w:color w:val="333333"/>
        </w:rPr>
        <w:t xml:space="preserve">，厂址为</w:t>
      </w:r>
      <w:r>
        <w:rPr>
          <w:rFonts w:hint="eastAsia" w:ascii="宋体" w:hAnsi="宋体" w:cs="宋体"/>
          <w:i/>
          <w:color w:val="333333"/>
          <w:u w:val="single"/>
        </w:rPr>
        <w:t xml:space="preserve">（生产厂址）</w:t>
      </w:r>
      <w:r>
        <w:rPr>
          <w:rFonts w:hint="eastAsia" w:ascii="宋体" w:hAnsi="宋体" w:cs="宋体"/>
          <w:color w:val="333333"/>
        </w:rPr>
        <w:t xml:space="preserve">。</w:t>
      </w:r>
      <w:r>
        <w:rPr>
          <w:rFonts w:hint="eastAsia" w:ascii="宋体" w:hAnsi="宋体" w:cs="宋体"/>
          <w:i/>
          <w:color w:val="333333"/>
          <w:u w:val="single"/>
        </w:rPr>
        <w:t xml:space="preserve">（产品名称2）</w:t>
      </w:r>
      <w:r>
        <w:rPr>
          <w:rFonts w:hint="eastAsia" w:ascii="宋体" w:hAnsi="宋体" w:cs="宋体"/>
          <w:color w:val="333333"/>
        </w:rPr>
        <w:t xml:space="preserve">的中国境内生产的组件成本占比≥</w:t>
      </w:r>
      <w:r>
        <w:rPr>
          <w:rFonts w:hint="eastAsia" w:ascii="宋体" w:hAnsi="宋体" w:cs="宋体"/>
          <w:i/>
          <w:color w:val="333333"/>
          <w:u w:val="single"/>
        </w:rPr>
        <w:t xml:space="preserve">（规定比例）</w:t>
      </w:r>
      <w:r>
        <w:rPr>
          <w:rFonts w:hint="eastAsia" w:ascii="宋体" w:hAnsi="宋体" w:cs="宋体"/>
          <w:color w:val="333333"/>
        </w:rPr>
        <w:t xml:space="preserve">。</w:t>
      </w:r>
      <w:r>
        <w:rPr>
          <w:rFonts w:hint="eastAsia" w:ascii="宋体" w:hAnsi="宋体" w:cs="宋体"/>
          <w:i/>
          <w:color w:val="333333"/>
          <w:u w:val="single"/>
        </w:rPr>
        <w:t xml:space="preserve">（产品名称2）</w:t>
      </w:r>
      <w:r>
        <w:rPr>
          <w:rFonts w:hint="eastAsia" w:ascii="宋体" w:hAnsi="宋体" w:cs="宋体"/>
          <w:color w:val="333333"/>
        </w:rPr>
        <w:t xml:space="preserve">的</w:t>
      </w:r>
      <w:r>
        <w:rPr>
          <w:rFonts w:hint="eastAsia" w:ascii="宋体" w:hAnsi="宋体" w:cs="宋体"/>
          <w:i/>
          <w:color w:val="333333"/>
          <w:u w:val="single"/>
        </w:rPr>
        <w:t xml:space="preserve">（关键组件）</w:t>
      </w:r>
      <w:r>
        <w:rPr>
          <w:rFonts w:hint="eastAsia" w:ascii="宋体" w:hAnsi="宋体" w:cs="宋体"/>
          <w:color w:val="333333"/>
        </w:rPr>
        <w:t xml:space="preserve">在中国境内生产。</w:t>
      </w:r>
      <w:r>
        <w:rPr>
          <w:rFonts w:hint="eastAsia" w:ascii="宋体" w:hAnsi="宋体" w:cs="宋体"/>
          <w:i/>
          <w:color w:val="333333"/>
          <w:u w:val="single"/>
        </w:rPr>
        <w:t xml:space="preserve">（产品名称2）</w:t>
      </w:r>
      <w:r>
        <w:rPr>
          <w:rFonts w:hint="eastAsia" w:ascii="宋体" w:hAnsi="宋体" w:cs="宋体"/>
          <w:color w:val="333333"/>
        </w:rPr>
        <w:t xml:space="preserve">的</w:t>
      </w:r>
      <w:r>
        <w:rPr>
          <w:rFonts w:hint="eastAsia" w:ascii="宋体" w:hAnsi="宋体" w:cs="宋体"/>
          <w:i/>
          <w:color w:val="333333"/>
          <w:u w:val="single"/>
        </w:rPr>
        <w:t xml:space="preserve">（关键工序）</w:t>
      </w:r>
      <w:r>
        <w:rPr>
          <w:rFonts w:hint="eastAsia" w:ascii="宋体" w:hAnsi="宋体" w:cs="宋体"/>
          <w:color w:val="333333"/>
        </w:rPr>
        <w:t xml:space="preserve">在中国境内完成。</w:t>
      </w:r>
      <w:r/>
    </w:p>
    <w:p>
      <w:pPr>
        <w:ind w:left="17" w:right="17" w:firstLine="482"/>
        <w:spacing w:before="30" w:after="30" w:line="440" w:lineRule="exact"/>
        <w:shd w:val="clear" w:color="auto" w:fill="ffffff"/>
        <w:widowControl/>
        <w:rPr>
          <w:rFonts w:ascii="宋体" w:hAnsi="宋体" w:cs="宋体"/>
          <w:color w:val="333333"/>
        </w:rPr>
      </w:pPr>
      <w:r>
        <w:rPr>
          <w:rFonts w:hint="eastAsia" w:ascii="宋体" w:hAnsi="宋体" w:cs="宋体"/>
          <w:color w:val="333333"/>
        </w:rPr>
        <w:t xml:space="preserve">……</w:t>
      </w:r>
      <w:r/>
    </w:p>
    <w:p>
      <w:pPr>
        <w:ind w:left="17" w:right="17" w:firstLine="482"/>
        <w:spacing w:before="30" w:after="30" w:line="440" w:lineRule="exact"/>
        <w:shd w:val="clear" w:color="auto" w:fill="ffffff"/>
        <w:widowControl/>
        <w:rPr>
          <w:rFonts w:ascii="宋体" w:hAnsi="宋体" w:cs="宋体"/>
          <w:color w:val="333333"/>
        </w:rPr>
      </w:pPr>
      <w:r>
        <w:rPr>
          <w:rFonts w:hint="eastAsia" w:ascii="宋体" w:hAnsi="宋体" w:cs="宋体"/>
          <w:color w:val="333333"/>
        </w:rPr>
        <w:t xml:space="preserve">本公司（单位）对上述声明内容的真实性负责。如有虚假，愿承担相应法律责任。</w:t>
      </w:r>
      <w:r/>
    </w:p>
    <w:p>
      <w:pPr>
        <w:ind w:left="15" w:right="15" w:firstLine="4608"/>
        <w:spacing w:after="0" w:line="440" w:lineRule="exact"/>
        <w:shd w:val="clear" w:color="auto" w:fill="ffffff"/>
        <w:rPr>
          <w:rFonts w:ascii="宋体" w:hAnsi="宋体" w:cs="宋体"/>
          <w:color w:val="333333"/>
          <w:szCs w:val="21"/>
        </w:rPr>
      </w:pPr>
      <w:r>
        <w:rPr>
          <w:rFonts w:ascii="宋体" w:hAnsi="宋体" w:cs="宋体"/>
          <w:color w:val="333333"/>
          <w:szCs w:val="21"/>
        </w:rPr>
      </w:r>
      <w:r/>
    </w:p>
    <w:p>
      <w:pPr>
        <w:ind w:left="15" w:right="815" w:firstLine="4608"/>
        <w:jc w:val="center"/>
        <w:spacing w:after="0" w:line="440" w:lineRule="exact"/>
        <w:shd w:val="clear" w:color="auto" w:fill="ffffff"/>
        <w:rPr>
          <w:rFonts w:ascii="宋体" w:hAnsi="宋体" w:cs="宋体"/>
          <w:color w:val="333333"/>
          <w:szCs w:val="21"/>
        </w:rPr>
      </w:pPr>
      <w:r>
        <w:rPr>
          <w:rFonts w:hint="eastAsia" w:ascii="宋体" w:hAnsi="宋体" w:cs="宋体"/>
          <w:color w:val="333333"/>
          <w:szCs w:val="21"/>
        </w:rPr>
        <w:t xml:space="preserve">公司（单位）名称（盖章）：</w:t>
      </w:r>
      <w:r/>
    </w:p>
    <w:p>
      <w:pPr>
        <w:ind w:right="815" w:firstLine="5400"/>
        <w:spacing w:after="0" w:line="440" w:lineRule="exact"/>
        <w:shd w:val="clear" w:color="auto" w:fill="ffffff"/>
        <w:rPr>
          <w:rFonts w:ascii="宋体" w:hAnsi="宋体" w:cs="宋体"/>
          <w:color w:val="333333"/>
          <w:szCs w:val="21"/>
        </w:rPr>
      </w:pPr>
      <w:r>
        <w:rPr>
          <w:rFonts w:hint="eastAsia" w:ascii="宋体" w:hAnsi="宋体" w:cs="宋体"/>
          <w:color w:val="333333"/>
          <w:szCs w:val="21"/>
        </w:rPr>
        <w:t xml:space="preserve">日期：     年     月      日</w:t>
      </w:r>
      <w:r/>
    </w:p>
    <w:p>
      <w:pPr>
        <w:ind w:left="15" w:right="15" w:firstLine="4608"/>
        <w:jc w:val="right"/>
        <w:spacing w:after="0" w:line="440" w:lineRule="exact"/>
        <w:shd w:val="clear" w:color="auto" w:fill="ffffff"/>
        <w:rPr>
          <w:rFonts w:ascii="宋体" w:hAnsi="宋体" w:cs="宋体"/>
          <w:color w:val="333333"/>
          <w:szCs w:val="21"/>
        </w:rPr>
      </w:pPr>
      <w:r>
        <w:rPr>
          <w:rFonts w:ascii="宋体" w:hAnsi="宋体" w:cs="宋体"/>
          <w:color w:val="333333"/>
          <w:szCs w:val="21"/>
        </w:rPr>
      </w:r>
      <w:r/>
    </w:p>
    <w:p>
      <w:pPr>
        <w:ind w:left="15" w:right="15" w:firstLine="4608"/>
        <w:jc w:val="right"/>
        <w:spacing w:after="0" w:line="440" w:lineRule="exact"/>
        <w:shd w:val="clear" w:color="auto" w:fill="ffffff"/>
        <w:rPr>
          <w:rFonts w:ascii="宋体" w:hAnsi="宋体" w:cs="宋体"/>
          <w:color w:val="333333"/>
          <w:szCs w:val="21"/>
        </w:rPr>
      </w:pPr>
      <w:r>
        <w:rPr>
          <w:rFonts w:ascii="宋体" w:hAnsi="宋体" w:cs="宋体"/>
          <w:color w:val="333333"/>
          <w:szCs w:val="21"/>
        </w:rPr>
      </w:r>
      <w:r/>
    </w:p>
    <w:p>
      <w:pPr>
        <w:ind w:left="15" w:right="15" w:firstLine="4608"/>
        <w:jc w:val="right"/>
        <w:spacing w:after="0" w:line="440" w:lineRule="exact"/>
        <w:shd w:val="clear" w:color="auto" w:fill="ffffff"/>
        <w:rPr>
          <w:rFonts w:ascii="宋体" w:hAnsi="宋体" w:cs="宋体"/>
          <w:color w:val="333333"/>
          <w:szCs w:val="21"/>
        </w:rPr>
      </w:pPr>
      <w:r>
        <w:rPr>
          <w:rFonts w:ascii="宋体" w:hAnsi="宋体" w:cs="宋体"/>
          <w:color w:val="333333"/>
          <w:szCs w:val="21"/>
        </w:rPr>
      </w:r>
      <w:r/>
    </w:p>
    <w:p>
      <w:pPr>
        <w:ind w:left="15" w:right="15" w:firstLine="4608"/>
        <w:jc w:val="right"/>
        <w:spacing w:after="0" w:line="440" w:lineRule="exact"/>
        <w:shd w:val="clear" w:color="auto" w:fill="ffffff"/>
        <w:rPr>
          <w:rFonts w:ascii="宋体" w:hAnsi="宋体" w:cs="宋体"/>
          <w:color w:val="333333"/>
          <w:szCs w:val="21"/>
        </w:rPr>
      </w:pPr>
      <w:r>
        <w:rPr>
          <w:rFonts w:ascii="宋体" w:hAnsi="宋体" w:cs="宋体"/>
          <w:color w:val="333333"/>
          <w:szCs w:val="21"/>
        </w:rPr>
      </w:r>
      <w:r/>
    </w:p>
    <w:p>
      <w:pPr>
        <w:ind w:left="210" w:right="15" w:hanging="210"/>
        <w:spacing w:after="0" w:line="440" w:lineRule="exact"/>
        <w:shd w:val="clear" w:color="auto" w:fill="ffffff"/>
        <w:rPr>
          <w:rFonts w:ascii="宋体" w:hAnsi="宋体" w:cs="宋体"/>
          <w:color w:val="333333"/>
          <w:szCs w:val="21"/>
        </w:rPr>
      </w:pPr>
      <w:r>
        <w:rPr>
          <w:rFonts w:hint="eastAsia" w:ascii="宋体" w:hAnsi="宋体" w:cs="宋体"/>
          <w:color w:val="333333"/>
          <w:szCs w:val="21"/>
        </w:rPr>
        <w:t xml:space="preserve">____________</w:t>
      </w:r>
      <w:r>
        <w:rPr>
          <w:rFonts w:hint="eastAsia" w:ascii="宋体" w:hAnsi="宋体" w:cs="宋体"/>
          <w:color w:val="333333"/>
          <w:szCs w:val="21"/>
          <w:u w:val="single"/>
        </w:rPr>
        <w:t xml:space="preserve">                                                                          </w:t>
      </w:r>
      <w:r>
        <w:rPr>
          <w:rFonts w:hint="eastAsia" w:ascii="宋体" w:hAnsi="宋体" w:cs="宋体"/>
          <w:color w:val="333333"/>
          <w:szCs w:val="21"/>
        </w:rPr>
        <w:t xml:space="preserve">______</w:t>
      </w:r>
      <w:r/>
    </w:p>
    <w:p>
      <w:pPr>
        <w:ind w:left="15" w:right="15" w:firstLine="480"/>
        <w:spacing w:after="0" w:line="440" w:lineRule="exact"/>
        <w:shd w:val="clear" w:color="auto" w:fill="ffffff"/>
        <w:rPr>
          <w:rFonts w:ascii="宋体" w:hAnsi="宋体" w:cs="宋体"/>
          <w:color w:val="000000"/>
          <w:szCs w:val="21"/>
        </w:rPr>
      </w:pPr>
      <w:r>
        <w:rPr>
          <w:rFonts w:hint="eastAsia" w:ascii="宋体" w:hAnsi="宋体" w:cs="宋体"/>
          <w:color w:val="000000"/>
          <w:szCs w:val="21"/>
        </w:rPr>
        <w:t xml:space="preserve">1.产品如有型号，请在“产品名称”栏一并填写。</w:t>
      </w:r>
      <w:r/>
    </w:p>
    <w:p>
      <w:pPr>
        <w:ind w:left="15" w:right="15" w:firstLine="480"/>
        <w:spacing w:after="0" w:line="440" w:lineRule="exact"/>
        <w:shd w:val="clear" w:color="auto" w:fill="ffffff"/>
        <w:rPr>
          <w:rFonts w:ascii="宋体" w:hAnsi="宋体" w:cs="宋体"/>
          <w:color w:val="000000"/>
          <w:szCs w:val="21"/>
        </w:rPr>
      </w:pPr>
      <w:r>
        <w:rPr>
          <w:rFonts w:hint="eastAsia" w:ascii="宋体" w:hAnsi="宋体" w:cs="宋体"/>
          <w:color w:val="000000"/>
          <w:szCs w:val="21"/>
        </w:rPr>
        <w:t xml:space="preserve">2.生产厂名与厂址应与生产厂营业执照载明的相关信息保持一致。</w:t>
      </w:r>
      <w:r/>
    </w:p>
    <w:p>
      <w:pPr>
        <w:ind w:left="15" w:right="15" w:firstLine="480"/>
        <w:spacing w:after="0" w:line="440" w:lineRule="exact"/>
        <w:shd w:val="clear" w:color="auto" w:fill="ffffff"/>
        <w:rPr>
          <w:rFonts w:ascii="宋体" w:hAnsi="宋体" w:cs="宋体"/>
          <w:color w:val="000000"/>
          <w:szCs w:val="21"/>
        </w:rPr>
      </w:pPr>
      <w:r>
        <w:rPr>
          <w:rFonts w:hint="eastAsia" w:ascii="宋体" w:hAnsi="宋体" w:cs="宋体"/>
          <w:color w:val="000000"/>
          <w:szCs w:val="21"/>
        </w:rPr>
        <w:t xml:space="preserve">3.该产品的中国境内生产的组件成本占比相关要求实施前，“规定比例”栏可不填，下同。</w:t>
      </w:r>
      <w:r/>
    </w:p>
    <w:p>
      <w:pPr>
        <w:ind w:left="15" w:right="15" w:firstLine="480"/>
        <w:spacing w:after="0" w:line="440" w:lineRule="exact"/>
        <w:shd w:val="clear" w:color="auto" w:fill="ffffff"/>
        <w:rPr>
          <w:rFonts w:ascii="宋体" w:hAnsi="宋体" w:cs="宋体"/>
          <w:color w:val="000000"/>
          <w:szCs w:val="21"/>
        </w:rPr>
      </w:pPr>
      <w:r>
        <w:rPr>
          <w:rFonts w:hint="eastAsia" w:ascii="宋体" w:hAnsi="宋体" w:cs="宋体"/>
          <w:color w:val="000000"/>
          <w:szCs w:val="21"/>
        </w:rPr>
        <w:t xml:space="preserve">4.该产品的关键组件要求实施前，“关键组件”栏可不填，下同。</w:t>
      </w:r>
      <w:r/>
    </w:p>
    <w:p>
      <w:pPr>
        <w:ind w:left="15" w:right="15" w:firstLine="480"/>
        <w:spacing w:after="0" w:line="440" w:lineRule="exact"/>
        <w:shd w:val="clear" w:color="auto" w:fill="ffffff"/>
        <w:rPr>
          <w:rFonts w:ascii="宋体" w:hAnsi="宋体" w:cs="宋体"/>
          <w:color w:val="000000"/>
          <w:szCs w:val="21"/>
        </w:rPr>
      </w:pPr>
      <w:r>
        <w:rPr>
          <w:rFonts w:hint="eastAsia" w:ascii="宋体" w:hAnsi="宋体" w:cs="宋体"/>
          <w:color w:val="000000"/>
          <w:szCs w:val="21"/>
        </w:rPr>
        <w:t xml:space="preserve">5.该产品的关键工序要求实施前，“关键工序”栏可不填，下同。</w:t>
      </w:r>
      <w:r/>
    </w:p>
    <w:p>
      <w:pPr>
        <w:ind w:left="15" w:right="15" w:firstLine="480"/>
        <w:spacing w:after="0" w:line="440" w:lineRule="exact"/>
        <w:shd w:val="clear" w:color="auto" w:fill="ffffff"/>
        <w:rPr>
          <w:rFonts w:ascii="宋体" w:hAnsi="宋体" w:cs="宋体"/>
          <w:b/>
          <w:szCs w:val="21"/>
        </w:rPr>
      </w:pPr>
      <w:r>
        <w:rPr>
          <w:rFonts w:hint="eastAsia" w:ascii="宋体" w:hAnsi="宋体" w:cs="宋体"/>
          <w:color w:val="000000"/>
          <w:szCs w:val="21"/>
        </w:rPr>
        <w:t xml:space="preserve">6.</w:t>
      </w:r>
      <w:r>
        <w:rPr>
          <w:rFonts w:hint="eastAsia" w:ascii="宋体" w:hAnsi="宋体" w:cs="宋体"/>
          <w:b/>
          <w:color w:val="000000"/>
          <w:szCs w:val="21"/>
        </w:rPr>
        <w:t xml:space="preserve">用斜线划除的地方无需填写。</w:t>
      </w:r>
      <w:r/>
    </w:p>
    <w:p>
      <w:pPr>
        <w:pageBreakBefore/>
        <w:spacing w:after="0" w:line="360" w:lineRule="auto"/>
        <w:widowControl/>
        <w:rPr>
          <w:rFonts w:ascii="宋体" w:hAnsi="宋体" w:cs="宋体"/>
          <w:szCs w:val="21"/>
        </w:rPr>
      </w:pPr>
      <w:r>
        <w:rPr>
          <w:rFonts w:hint="eastAsia" w:ascii="宋体" w:hAnsi="宋体" w:cs="宋体"/>
          <w:b/>
          <w:szCs w:val="21"/>
        </w:rPr>
        <w:t xml:space="preserve">7.</w:t>
      </w:r>
      <w:r>
        <w:rPr>
          <w:rFonts w:hint="eastAsia" w:ascii="宋体" w:hAnsi="宋体" w:cs="宋体"/>
          <w:b/>
          <w:bCs/>
          <w:szCs w:val="21"/>
        </w:rPr>
        <w:t xml:space="preserve">投标（响应）保证承诺书</w:t>
      </w:r>
      <w:r/>
    </w:p>
    <w:p>
      <w:pPr>
        <w:pStyle w:val="938"/>
        <w:jc w:val="center"/>
        <w:spacing w:after="0" w:line="440" w:lineRule="exact"/>
        <w:rPr>
          <w:rFonts w:ascii="宋体" w:hAnsi="宋体" w:cs="宋体"/>
          <w:szCs w:val="21"/>
        </w:rPr>
      </w:pPr>
      <w:r>
        <w:rPr>
          <w:rFonts w:hint="eastAsia" w:ascii="宋体" w:hAnsi="宋体" w:cs="宋体"/>
          <w:b/>
          <w:bCs/>
          <w:sz w:val="21"/>
          <w:szCs w:val="21"/>
        </w:rPr>
        <w:t xml:space="preserve">投标（响应）保证承诺书</w:t>
      </w:r>
      <w:r/>
    </w:p>
    <w:p>
      <w:pPr>
        <w:jc w:val="left"/>
        <w:spacing w:after="0" w:line="440" w:lineRule="exact"/>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 </w:t>
      </w:r>
      <w:r/>
    </w:p>
    <w:p>
      <w:pPr>
        <w:ind w:firstLine="420"/>
        <w:jc w:val="left"/>
        <w:spacing w:after="0" w:line="440" w:lineRule="exact"/>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 </w:t>
      </w:r>
      <w:r>
        <w:rPr>
          <w:rFonts w:hint="eastAsia" w:ascii="宋体" w:hAnsi="宋体" w:cs="宋体"/>
          <w:szCs w:val="21"/>
        </w:rPr>
        <w:t xml:space="preserve">的投标（响应），并做出如下承诺：</w:t>
      </w:r>
      <w:r/>
    </w:p>
    <w:p>
      <w:pPr>
        <w:ind w:firstLine="420"/>
        <w:jc w:val="left"/>
        <w:spacing w:after="0" w:line="440" w:lineRule="exact"/>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after="0" w:line="440" w:lineRule="exact"/>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after="0" w:line="440" w:lineRule="exact"/>
        <w:widowControl/>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after="0" w:line="440" w:lineRule="exact"/>
        <w:widowControl/>
        <w:rPr>
          <w:rFonts w:ascii="宋体" w:hAnsi="宋体" w:cs="宋体"/>
          <w:szCs w:val="21"/>
        </w:rPr>
      </w:pPr>
      <w:r>
        <w:rPr>
          <w:rFonts w:hint="eastAsia" w:ascii="宋体" w:hAnsi="宋体" w:cs="宋体"/>
          <w:szCs w:val="21"/>
        </w:rPr>
        <w:t xml:space="preserve">3.中标（成交）后不按本采购文件规定向采购人提交履约保证金。</w:t>
      </w:r>
      <w:r/>
    </w:p>
    <w:p>
      <w:pPr>
        <w:ind w:firstLine="420"/>
        <w:jc w:val="left"/>
        <w:spacing w:after="0" w:line="440" w:lineRule="exact"/>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after="0" w:line="440" w:lineRule="exact"/>
        <w:widowControl/>
        <w:rPr>
          <w:rFonts w:ascii="宋体" w:hAnsi="宋体" w:cs="宋体"/>
          <w:szCs w:val="21"/>
        </w:rPr>
      </w:pPr>
      <w:r>
        <w:rPr>
          <w:rFonts w:hint="eastAsia" w:ascii="宋体" w:hAnsi="宋体" w:cs="宋体"/>
          <w:szCs w:val="21"/>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投标（响应）人（盖公章）：</w:t>
      </w:r>
      <w:r>
        <w:rPr>
          <w:rFonts w:hint="eastAsia" w:ascii="宋体" w:hAnsi="宋体" w:cs="宋体"/>
          <w:szCs w:val="21"/>
          <w:u w:val="single"/>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法定代表人或委托代理人（签字或盖章）： </w:t>
      </w:r>
      <w:r>
        <w:rPr>
          <w:rFonts w:hint="eastAsia" w:ascii="宋体" w:hAnsi="宋体" w:cs="宋体"/>
          <w:szCs w:val="21"/>
          <w:u w:val="single"/>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p>
    <w:p>
      <w:pPr>
        <w:pStyle w:val="961"/>
        <w:spacing w:after="0" w:line="360" w:lineRule="auto"/>
        <w:rPr>
          <w:rFonts w:ascii="宋体" w:hAnsi="宋体" w:eastAsia="宋体" w:cs="宋体"/>
          <w:b/>
          <w:bCs/>
          <w:color w:val="auto"/>
          <w:szCs w:val="21"/>
          <w:lang w:val="zh-CN" w:eastAsia="zh-CN"/>
        </w:rPr>
      </w:pPr>
      <w:r>
        <w:rPr>
          <w:rFonts w:ascii="宋体" w:hAnsi="宋体" w:eastAsia="宋体" w:cs="宋体"/>
          <w:b/>
          <w:bCs/>
          <w:color w:val="auto"/>
          <w:szCs w:val="21"/>
          <w:lang w:val="zh-CN" w:eastAsia="zh-CN"/>
        </w:rPr>
        <w:t xml:space="preserve"> </w:t>
      </w:r>
      <w:r/>
    </w:p>
    <w:p>
      <w:pPr>
        <w:spacing w:after="0" w:line="360" w:lineRule="auto"/>
        <w:rPr>
          <w:rFonts w:ascii="宋体" w:hAnsi="宋体" w:cs="宋体"/>
          <w:b/>
        </w:rPr>
      </w:pPr>
      <w:r>
        <w:rPr>
          <w:rFonts w:ascii="宋体" w:hAnsi="宋体" w:cs="宋体"/>
          <w:b/>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bCs/>
          <w:szCs w:val="21"/>
        </w:rPr>
      </w:pPr>
      <w:r>
        <w:rPr>
          <w:rFonts w:ascii="宋体" w:hAnsi="宋体" w:cs="宋体"/>
          <w:b/>
          <w:bCs/>
          <w:szCs w:val="21"/>
        </w:rPr>
      </w:r>
      <w:r/>
    </w:p>
    <w:p>
      <w:pPr>
        <w:spacing w:after="0" w:line="360" w:lineRule="auto"/>
        <w:rPr>
          <w:rFonts w:ascii="宋体" w:hAnsi="宋体" w:cs="宋体"/>
          <w:b/>
        </w:rPr>
      </w:pPr>
      <w:r>
        <w:rPr>
          <w:rFonts w:ascii="宋体" w:hAnsi="宋体" w:cs="宋体"/>
          <w:b/>
        </w:rPr>
      </w:r>
      <w:r/>
    </w:p>
    <w:p>
      <w:pPr>
        <w:pStyle w:val="955"/>
        <w:spacing w:after="0"/>
      </w:pPr>
      <w:r/>
      <w:r/>
    </w:p>
    <w:p>
      <w:pPr>
        <w:spacing w:after="0" w:line="360" w:lineRule="auto"/>
        <w:rPr>
          <w:rFonts w:ascii="宋体" w:hAnsi="宋体" w:cs="宋体"/>
          <w:b/>
        </w:rPr>
      </w:pPr>
      <w:r>
        <w:rPr>
          <w:rFonts w:ascii="宋体" w:hAnsi="宋体" w:cs="宋体"/>
          <w:b/>
        </w:rPr>
      </w:r>
      <w:r/>
    </w:p>
    <w:p>
      <w:pPr>
        <w:pageBreakBefore/>
        <w:spacing w:after="0" w:line="440" w:lineRule="exact"/>
        <w:rPr>
          <w:rFonts w:ascii="宋体" w:hAnsi="宋体" w:cs="宋体"/>
          <w:b/>
        </w:rPr>
        <w:outlineLvl w:val="1"/>
      </w:pPr>
      <w:r>
        <w:rPr>
          <w:rFonts w:hint="eastAsia" w:ascii="宋体" w:hAnsi="宋体" w:cs="宋体"/>
          <w:b/>
          <w:bCs/>
          <w:szCs w:val="21"/>
          <w:lang w:val="zh-CN"/>
        </w:rPr>
        <w:t xml:space="preserve">附件</w:t>
      </w:r>
      <w:r>
        <w:rPr>
          <w:rFonts w:hint="eastAsia" w:ascii="宋体" w:hAnsi="宋体" w:cs="宋体"/>
          <w:b/>
          <w:bCs/>
          <w:szCs w:val="21"/>
        </w:rPr>
        <w:t xml:space="preserve">11</w:t>
      </w:r>
      <w:r>
        <w:rPr>
          <w:rFonts w:hint="eastAsia" w:ascii="宋体" w:hAnsi="宋体" w:cs="宋体"/>
          <w:b/>
          <w:bCs/>
          <w:szCs w:val="21"/>
          <w:lang w:val="zh-CN"/>
        </w:rPr>
        <w:t xml:space="preserve">、</w:t>
      </w:r>
      <w:r>
        <w:rPr>
          <w:rFonts w:hint="eastAsia" w:ascii="宋体" w:hAnsi="宋体" w:cs="宋体"/>
          <w:b/>
          <w:szCs w:val="21"/>
        </w:rPr>
        <w:t xml:space="preserve">政府采购合同信用融资政策告知函（该项为通知内容，不需要作为响应文件组成）</w:t>
      </w:r>
      <w:r/>
    </w:p>
    <w:p>
      <w:pPr>
        <w:jc w:val="center"/>
        <w:spacing w:after="0" w:line="440" w:lineRule="exact"/>
        <w:rPr>
          <w:rFonts w:ascii="宋体" w:hAnsi="宋体" w:cs="宋体"/>
          <w:b/>
          <w:sz w:val="28"/>
          <w:szCs w:val="28"/>
        </w:rPr>
      </w:pPr>
      <w:r>
        <w:rPr>
          <w:rFonts w:ascii="宋体" w:hAnsi="宋体" w:cs="宋体"/>
          <w:b/>
          <w:sz w:val="28"/>
          <w:szCs w:val="28"/>
        </w:rPr>
      </w:r>
      <w:r/>
    </w:p>
    <w:p>
      <w:pPr>
        <w:jc w:val="center"/>
        <w:spacing w:after="0" w:line="440" w:lineRule="exact"/>
        <w:rPr>
          <w:rFonts w:ascii="宋体" w:hAnsi="宋体" w:cs="宋体"/>
          <w:b/>
          <w:sz w:val="28"/>
          <w:szCs w:val="28"/>
        </w:rPr>
      </w:pPr>
      <w:r>
        <w:rPr>
          <w:rFonts w:hint="eastAsia" w:ascii="宋体" w:hAnsi="宋体" w:cs="宋体"/>
          <w:b/>
          <w:sz w:val="28"/>
          <w:szCs w:val="28"/>
        </w:rPr>
        <w:t xml:space="preserve">政府采购合同信用融资政策告知函</w:t>
      </w:r>
      <w:r/>
    </w:p>
    <w:p>
      <w:pPr>
        <w:spacing w:after="0" w:line="440" w:lineRule="exact"/>
        <w:rPr>
          <w:rFonts w:ascii="宋体" w:hAnsi="宋体" w:cs="宋体"/>
          <w:b/>
          <w:szCs w:val="21"/>
        </w:rPr>
      </w:pPr>
      <w:r>
        <w:rPr>
          <w:rFonts w:hint="eastAsia" w:ascii="宋体" w:hAnsi="宋体" w:cs="宋体"/>
          <w:b/>
          <w:szCs w:val="21"/>
        </w:rPr>
        <w:t xml:space="preserve">各政府采购供应商：</w:t>
      </w:r>
      <w:r/>
    </w:p>
    <w:p>
      <w:pPr>
        <w:ind w:firstLine="420"/>
        <w:spacing w:after="0" w:line="440" w:lineRule="exact"/>
        <w:rPr>
          <w:rFonts w:ascii="宋体" w:hAnsi="宋体" w:cs="宋体"/>
          <w:szCs w:val="21"/>
        </w:rPr>
      </w:pPr>
      <w:r>
        <w:rPr>
          <w:rFonts w:hint="eastAsia" w:ascii="宋体" w:hAnsi="宋体" w:cs="宋体"/>
          <w:szCs w:val="21"/>
        </w:rPr>
        <w:t xml:space="preserve">欢迎贵公司参加苏州市政府采购活动！</w:t>
      </w:r>
      <w:r/>
    </w:p>
    <w:p>
      <w:pPr>
        <w:pStyle w:val="936"/>
        <w:spacing w:after="0" w:line="440" w:lineRule="exact"/>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jc w:val="right"/>
        <w:spacing w:after="0" w:line="360" w:lineRule="auto"/>
        <w:rPr>
          <w:rFonts w:ascii="宋体" w:hAnsi="宋体" w:cs="宋体"/>
          <w:b/>
        </w:rPr>
      </w:pPr>
      <w:r>
        <w:rPr>
          <w:rFonts w:ascii="宋体" w:hAnsi="宋体" w:cs="宋体"/>
          <w:b/>
        </w:rPr>
      </w:r>
      <w:r/>
    </w:p>
    <w:p>
      <w:pPr>
        <w:pStyle w:val="935"/>
        <w:rPr>
          <w:rFonts w:cs="宋体"/>
          <w:b/>
        </w:rPr>
      </w:pPr>
      <w:r>
        <w:rPr>
          <w:rFonts w:cs="宋体"/>
          <w:b/>
        </w:rPr>
      </w:r>
      <w:r/>
    </w:p>
    <w:p>
      <w:pPr>
        <w:pStyle w:val="935"/>
        <w:rPr>
          <w:rFonts w:cs="宋体"/>
          <w:b/>
        </w:rPr>
      </w:pPr>
      <w:r>
        <w:rPr>
          <w:rFonts w:cs="宋体"/>
          <w:b/>
        </w:rPr>
      </w:r>
      <w:r/>
    </w:p>
    <w:p>
      <w:pPr>
        <w:pStyle w:val="935"/>
        <w:rPr>
          <w:rFonts w:cs="宋体"/>
          <w:b/>
        </w:rPr>
      </w:pPr>
      <w:r>
        <w:rPr>
          <w:rFonts w:cs="宋体"/>
          <w:b/>
        </w:rPr>
      </w:r>
      <w:r/>
    </w:p>
    <w:p>
      <w:pPr>
        <w:jc w:val="right"/>
        <w:spacing w:after="0" w:line="360" w:lineRule="auto"/>
        <w:rPr>
          <w:rFonts w:ascii="宋体" w:hAnsi="宋体" w:cs="宋体"/>
          <w:b/>
          <w:szCs w:val="22"/>
        </w:rPr>
      </w:pPr>
      <w:r>
        <w:rPr>
          <w:rFonts w:hint="eastAsia" w:ascii="宋体" w:hAnsi="宋体" w:cs="宋体"/>
          <w:b/>
        </w:rPr>
        <w:t xml:space="preserve">（全文完）</w:t>
      </w:r>
      <w:r/>
    </w:p>
    <w:p>
      <w:pPr>
        <w:spacing w:after="0"/>
      </w:pPr>
      <w:r/>
      <w:r/>
    </w:p>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080" w:bottom="1440" w:left="1080" w:header="737" w:footer="96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Futura Md BT">
    <w:panose1 w:val="020B0503020202020204"/>
  </w:font>
  <w:font w:name="Courier New">
    <w:panose1 w:val="02070309020205020404"/>
  </w:font>
  <w:font w:name="楷体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42"/>
                            <w:rPr>
                              <w:rStyle w:val="952"/>
                            </w:rPr>
                          </w:pPr>
                          <w:r>
                            <w:fldChar w:fldCharType="begin"/>
                          </w:r>
                          <w:r>
                            <w:rPr>
                              <w:rStyle w:val="952"/>
                            </w:rPr>
                            <w:instrText xml:space="preserve">PAGE  </w:instrText>
                          </w:r>
                          <w:r>
                            <w:fldChar w:fldCharType="separate"/>
                          </w:r>
                          <w:r>
                            <w:rPr>
                              <w:rStyle w:val="952"/>
                            </w:rPr>
                            <w:t xml:space="preserve">25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rPr>
                        <w:rStyle w:val="952"/>
                      </w:rPr>
                    </w:pPr>
                    <w:r>
                      <w:fldChar w:fldCharType="begin"/>
                    </w:r>
                    <w:r>
                      <w:rPr>
                        <w:rStyle w:val="952"/>
                      </w:rPr>
                      <w:instrText xml:space="preserve">PAGE  </w:instrText>
                    </w:r>
                    <w:r>
                      <w:fldChar w:fldCharType="separate"/>
                    </w:r>
                    <w:r>
                      <w:rPr>
                        <w:rStyle w:val="952"/>
                      </w:rPr>
                      <w:t xml:space="preserve">25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4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rPr>
        <w:rFonts w:ascii="宋体"/>
      </w:rPr>
      <w:pBdr>
        <w:bottom w:val="none" w:color="auto" w:sz="0" w:space="1"/>
      </w:pBdr>
    </w:pPr>
    <w:r>
      <w:rPr>
        <w:rFonts w:hint="eastAsia" w:ascii="宋体" w:hAnsi="宋体" w:eastAsia="宋体" w:cs="宋体"/>
        <w:szCs w:val="22"/>
      </w:rPr>
      <w:t xml:space="preserve">苏州欣禾诚工程咨询服务有限公司</w:t>
    </w:r>
    <w:r>
      <w:rPr>
        <w:rFonts w:hint="eastAsia" w:ascii="宋体" w:hAnsi="宋体"/>
      </w:rPr>
      <w:t xml:space="preserve">SZXHC2023-WJ-C-008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0" w:line="440" w:lineRule="exact"/>
      <w:rPr>
        <w:rFonts w:hint="eastAsia" w:eastAsia="宋体"/>
        <w:lang w:eastAsia="zh-CN"/>
      </w:rPr>
      <w:pBdr>
        <w:bottom w:val="single" w:color="auto" w:sz="4" w:space="0"/>
      </w:pBdr>
    </w:pPr>
    <w:r>
      <w:rPr>
        <w:rFonts w:hint="eastAsia" w:ascii="宋体" w:hAnsi="宋体" w:cs="宋体"/>
        <w:sz w:val="18"/>
        <w:szCs w:val="18"/>
      </w:rPr>
      <w:t xml:space="preserve">苏州欣禾诚工程咨询服务有限公司                                                   </w:t>
    </w:r>
    <w:r>
      <w:rPr>
        <w:rFonts w:hint="eastAsia" w:ascii="宋体" w:hAnsi="宋体" w:cs="宋体"/>
        <w:sz w:val="18"/>
        <w:szCs w:val="18"/>
        <w:lang w:eastAsia="zh-CN"/>
      </w:rPr>
      <w:t xml:space="preserve">JSZC-320509-SXHC-C2026-0017</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rPr>
        <w:rFonts w:hint="eastAsia" w:ascii="宋体" w:eastAsia="宋体"/>
        <w:lang w:eastAsia="zh-CN"/>
      </w:rPr>
      <w:pBdr>
        <w:bottom w:val="single" w:color="auto" w:sz="4" w:space="1"/>
      </w:pBdr>
    </w:pPr>
    <w:r>
      <w:rPr>
        <w:rFonts w:hint="eastAsia" w:ascii="宋体" w:hAnsi="宋体" w:eastAsia="宋体" w:cs="宋体"/>
        <w:szCs w:val="22"/>
      </w:rPr>
      <w:t xml:space="preserve">苏州欣禾诚工程咨询服务有限公司                                                   </w:t>
    </w:r>
    <w:r>
      <w:rPr>
        <w:rFonts w:hint="eastAsia" w:ascii="宋体" w:hAnsi="宋体" w:eastAsia="宋体" w:cs="宋体"/>
        <w:szCs w:val="18"/>
        <w:lang w:eastAsia="zh-CN"/>
      </w:rPr>
      <w:t xml:space="preserve">JSZC-320509-SXHC-C2026-0017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0">
    <w:name w:val="Heading 1 Char"/>
    <w:basedOn w:val="933"/>
    <w:link w:val="930"/>
    <w:uiPriority w:val="9"/>
    <w:rPr>
      <w:rFonts w:ascii="Arial" w:hAnsi="Arial" w:eastAsia="Arial" w:cs="Arial"/>
      <w:sz w:val="40"/>
      <w:szCs w:val="40"/>
    </w:rPr>
  </w:style>
  <w:style w:type="character" w:styleId="761">
    <w:name w:val="Heading 2 Char"/>
    <w:basedOn w:val="933"/>
    <w:link w:val="931"/>
    <w:uiPriority w:val="9"/>
    <w:rPr>
      <w:rFonts w:ascii="Arial" w:hAnsi="Arial" w:eastAsia="Arial" w:cs="Arial"/>
      <w:sz w:val="34"/>
    </w:rPr>
  </w:style>
  <w:style w:type="character" w:styleId="762">
    <w:name w:val="Heading 3 Char"/>
    <w:basedOn w:val="933"/>
    <w:link w:val="932"/>
    <w:uiPriority w:val="9"/>
    <w:rPr>
      <w:rFonts w:ascii="Arial" w:hAnsi="Arial" w:eastAsia="Arial" w:cs="Arial"/>
      <w:sz w:val="30"/>
      <w:szCs w:val="30"/>
    </w:rPr>
  </w:style>
  <w:style w:type="paragraph" w:styleId="763">
    <w:name w:val="Heading 4"/>
    <w:basedOn w:val="929"/>
    <w:next w:val="929"/>
    <w:link w:val="764"/>
    <w:uiPriority w:val="9"/>
    <w:unhideWhenUsed/>
    <w:qFormat/>
    <w:pPr>
      <w:keepLines/>
      <w:keepNext/>
      <w:spacing w:before="320" w:after="200"/>
      <w:outlineLvl w:val="3"/>
    </w:pPr>
    <w:rPr>
      <w:rFonts w:ascii="Arial" w:hAnsi="Arial" w:eastAsia="Arial" w:cs="Arial"/>
      <w:b/>
      <w:bCs/>
      <w:sz w:val="26"/>
      <w:szCs w:val="26"/>
    </w:rPr>
  </w:style>
  <w:style w:type="character" w:styleId="764">
    <w:name w:val="Heading 4 Char"/>
    <w:basedOn w:val="933"/>
    <w:link w:val="763"/>
    <w:uiPriority w:val="9"/>
    <w:rPr>
      <w:rFonts w:ascii="Arial" w:hAnsi="Arial" w:eastAsia="Arial" w:cs="Arial"/>
      <w:b/>
      <w:bCs/>
      <w:sz w:val="26"/>
      <w:szCs w:val="26"/>
    </w:rPr>
  </w:style>
  <w:style w:type="paragraph" w:styleId="765">
    <w:name w:val="Heading 5"/>
    <w:basedOn w:val="929"/>
    <w:next w:val="929"/>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basedOn w:val="933"/>
    <w:link w:val="765"/>
    <w:uiPriority w:val="9"/>
    <w:rPr>
      <w:rFonts w:ascii="Arial" w:hAnsi="Arial" w:eastAsia="Arial" w:cs="Arial"/>
      <w:b/>
      <w:bCs/>
      <w:sz w:val="24"/>
      <w:szCs w:val="24"/>
    </w:rPr>
  </w:style>
  <w:style w:type="paragraph" w:styleId="767">
    <w:name w:val="Heading 6"/>
    <w:basedOn w:val="929"/>
    <w:next w:val="929"/>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basedOn w:val="933"/>
    <w:link w:val="767"/>
    <w:uiPriority w:val="9"/>
    <w:rPr>
      <w:rFonts w:ascii="Arial" w:hAnsi="Arial" w:eastAsia="Arial" w:cs="Arial"/>
      <w:b/>
      <w:bCs/>
      <w:sz w:val="22"/>
      <w:szCs w:val="22"/>
    </w:rPr>
  </w:style>
  <w:style w:type="paragraph" w:styleId="769">
    <w:name w:val="Heading 7"/>
    <w:basedOn w:val="929"/>
    <w:next w:val="929"/>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basedOn w:val="933"/>
    <w:link w:val="769"/>
    <w:uiPriority w:val="9"/>
    <w:rPr>
      <w:rFonts w:ascii="Arial" w:hAnsi="Arial" w:eastAsia="Arial" w:cs="Arial"/>
      <w:b/>
      <w:bCs/>
      <w:i/>
      <w:iCs/>
      <w:sz w:val="22"/>
      <w:szCs w:val="22"/>
    </w:rPr>
  </w:style>
  <w:style w:type="paragraph" w:styleId="771">
    <w:name w:val="Heading 8"/>
    <w:basedOn w:val="929"/>
    <w:next w:val="929"/>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basedOn w:val="933"/>
    <w:link w:val="771"/>
    <w:uiPriority w:val="9"/>
    <w:rPr>
      <w:rFonts w:ascii="Arial" w:hAnsi="Arial" w:eastAsia="Arial" w:cs="Arial"/>
      <w:i/>
      <w:iCs/>
      <w:sz w:val="22"/>
      <w:szCs w:val="22"/>
    </w:rPr>
  </w:style>
  <w:style w:type="paragraph" w:styleId="773">
    <w:name w:val="Heading 9"/>
    <w:basedOn w:val="929"/>
    <w:next w:val="929"/>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basedOn w:val="933"/>
    <w:link w:val="773"/>
    <w:uiPriority w:val="9"/>
    <w:rPr>
      <w:rFonts w:ascii="Arial" w:hAnsi="Arial" w:eastAsia="Arial" w:cs="Arial"/>
      <w:i/>
      <w:iCs/>
      <w:sz w:val="21"/>
      <w:szCs w:val="21"/>
    </w:rPr>
  </w:style>
  <w:style w:type="paragraph" w:styleId="775">
    <w:name w:val="No Spacing"/>
    <w:uiPriority w:val="1"/>
    <w:qFormat/>
    <w:pPr>
      <w:spacing w:before="0" w:after="0" w:line="240" w:lineRule="auto"/>
    </w:pPr>
  </w:style>
  <w:style w:type="paragraph" w:styleId="776">
    <w:name w:val="Title"/>
    <w:basedOn w:val="929"/>
    <w:next w:val="929"/>
    <w:link w:val="777"/>
    <w:uiPriority w:val="10"/>
    <w:qFormat/>
    <w:pPr>
      <w:contextualSpacing/>
      <w:spacing w:before="300" w:after="200"/>
    </w:pPr>
    <w:rPr>
      <w:sz w:val="48"/>
      <w:szCs w:val="48"/>
    </w:rPr>
  </w:style>
  <w:style w:type="character" w:styleId="777">
    <w:name w:val="Title Char"/>
    <w:basedOn w:val="933"/>
    <w:link w:val="776"/>
    <w:uiPriority w:val="10"/>
    <w:rPr>
      <w:sz w:val="48"/>
      <w:szCs w:val="48"/>
    </w:rPr>
  </w:style>
  <w:style w:type="paragraph" w:styleId="778">
    <w:name w:val="Subtitle"/>
    <w:basedOn w:val="929"/>
    <w:next w:val="929"/>
    <w:link w:val="779"/>
    <w:uiPriority w:val="11"/>
    <w:qFormat/>
    <w:pPr>
      <w:spacing w:before="200" w:after="200"/>
    </w:pPr>
    <w:rPr>
      <w:sz w:val="24"/>
      <w:szCs w:val="24"/>
    </w:rPr>
  </w:style>
  <w:style w:type="character" w:styleId="779">
    <w:name w:val="Subtitle Char"/>
    <w:basedOn w:val="933"/>
    <w:link w:val="778"/>
    <w:uiPriority w:val="11"/>
    <w:rPr>
      <w:sz w:val="24"/>
      <w:szCs w:val="24"/>
    </w:rPr>
  </w:style>
  <w:style w:type="paragraph" w:styleId="780">
    <w:name w:val="Quote"/>
    <w:basedOn w:val="929"/>
    <w:next w:val="929"/>
    <w:link w:val="781"/>
    <w:uiPriority w:val="29"/>
    <w:qFormat/>
    <w:pPr>
      <w:ind w:left="720" w:right="720"/>
    </w:pPr>
    <w:rPr>
      <w:i/>
    </w:rPr>
  </w:style>
  <w:style w:type="character" w:styleId="781">
    <w:name w:val="Quote Char"/>
    <w:link w:val="780"/>
    <w:uiPriority w:val="29"/>
    <w:rPr>
      <w:i/>
    </w:rPr>
  </w:style>
  <w:style w:type="paragraph" w:styleId="782">
    <w:name w:val="Intense Quote"/>
    <w:basedOn w:val="929"/>
    <w:next w:val="929"/>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character" w:styleId="784">
    <w:name w:val="Header Char"/>
    <w:basedOn w:val="933"/>
    <w:link w:val="943"/>
    <w:uiPriority w:val="99"/>
  </w:style>
  <w:style w:type="character" w:styleId="785">
    <w:name w:val="Footer Char"/>
    <w:basedOn w:val="933"/>
    <w:link w:val="942"/>
    <w:uiPriority w:val="99"/>
  </w:style>
  <w:style w:type="paragraph" w:styleId="786">
    <w:name w:val="Caption"/>
    <w:basedOn w:val="929"/>
    <w:next w:val="929"/>
    <w:uiPriority w:val="35"/>
    <w:semiHidden/>
    <w:unhideWhenUsed/>
    <w:qFormat/>
    <w:pPr>
      <w:spacing w:line="276" w:lineRule="auto"/>
    </w:pPr>
    <w:rPr>
      <w:b/>
      <w:bCs/>
      <w:color w:val="4f81bd" w:themeColor="accent1"/>
      <w:sz w:val="18"/>
      <w:szCs w:val="18"/>
    </w:rPr>
  </w:style>
  <w:style w:type="character" w:styleId="787">
    <w:name w:val="Caption Char"/>
    <w:basedOn w:val="786"/>
    <w:link w:val="942"/>
    <w:uiPriority w:val="99"/>
  </w:style>
  <w:style w:type="table" w:styleId="788">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4">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5">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6">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7">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8">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9">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5">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6">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9">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0">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1">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2">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3">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4">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6">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7">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8">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9">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0">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1">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0">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1">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2">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3">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4">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5">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7">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8">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9">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0">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1">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2">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4">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5">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6">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7">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8">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9">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1">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2">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3">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4">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5">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6">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3">
    <w:name w:val="Hyperlink"/>
    <w:uiPriority w:val="99"/>
    <w:unhideWhenUsed/>
    <w:rPr>
      <w:color w:val="0000ff" w:themeColor="hyperlink"/>
      <w:u w:val="single"/>
    </w:rPr>
  </w:style>
  <w:style w:type="paragraph" w:styleId="914">
    <w:name w:val="footnote text"/>
    <w:basedOn w:val="929"/>
    <w:link w:val="915"/>
    <w:uiPriority w:val="99"/>
    <w:semiHidden/>
    <w:unhideWhenUsed/>
    <w:pPr>
      <w:spacing w:after="40" w:line="240" w:lineRule="auto"/>
    </w:pPr>
    <w:rPr>
      <w:sz w:val="18"/>
    </w:rPr>
  </w:style>
  <w:style w:type="character" w:styleId="915">
    <w:name w:val="Footnote Text Char"/>
    <w:link w:val="914"/>
    <w:uiPriority w:val="99"/>
    <w:rPr>
      <w:sz w:val="18"/>
    </w:rPr>
  </w:style>
  <w:style w:type="character" w:styleId="916">
    <w:name w:val="footnote reference"/>
    <w:basedOn w:val="933"/>
    <w:uiPriority w:val="99"/>
    <w:unhideWhenUsed/>
    <w:rPr>
      <w:vertAlign w:val="superscript"/>
    </w:rPr>
  </w:style>
  <w:style w:type="paragraph" w:styleId="917">
    <w:name w:val="endnote text"/>
    <w:basedOn w:val="929"/>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basedOn w:val="933"/>
    <w:uiPriority w:val="99"/>
    <w:semiHidden/>
    <w:unhideWhenUsed/>
    <w:rPr>
      <w:vertAlign w:val="superscript"/>
    </w:rPr>
  </w:style>
  <w:style w:type="paragraph" w:styleId="920">
    <w:name w:val="toc 3"/>
    <w:basedOn w:val="929"/>
    <w:next w:val="929"/>
    <w:uiPriority w:val="39"/>
    <w:unhideWhenUsed/>
    <w:pPr>
      <w:ind w:left="567" w:right="0" w:firstLine="0"/>
      <w:spacing w:after="57"/>
    </w:pPr>
  </w:style>
  <w:style w:type="paragraph" w:styleId="921">
    <w:name w:val="toc 4"/>
    <w:basedOn w:val="929"/>
    <w:next w:val="929"/>
    <w:uiPriority w:val="39"/>
    <w:unhideWhenUsed/>
    <w:pPr>
      <w:ind w:left="850" w:right="0" w:firstLine="0"/>
      <w:spacing w:after="57"/>
    </w:pPr>
  </w:style>
  <w:style w:type="paragraph" w:styleId="922">
    <w:name w:val="toc 5"/>
    <w:basedOn w:val="929"/>
    <w:next w:val="929"/>
    <w:uiPriority w:val="39"/>
    <w:unhideWhenUsed/>
    <w:pPr>
      <w:ind w:left="1134" w:right="0" w:firstLine="0"/>
      <w:spacing w:after="57"/>
    </w:pPr>
  </w:style>
  <w:style w:type="paragraph" w:styleId="923">
    <w:name w:val="toc 6"/>
    <w:basedOn w:val="929"/>
    <w:next w:val="929"/>
    <w:uiPriority w:val="39"/>
    <w:unhideWhenUsed/>
    <w:pPr>
      <w:ind w:left="1417"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next w:val="935"/>
    <w:uiPriority w:val="0"/>
    <w:qFormat/>
    <w:pPr>
      <w:jc w:val="both"/>
      <w:spacing w:after="160" w:line="278" w:lineRule="auto"/>
      <w:widowControl w:val="off"/>
    </w:pPr>
    <w:rPr>
      <w:rFonts w:ascii="Calibri" w:hAnsi="Calibri" w:eastAsia="宋体" w:cs="Times New Roman"/>
      <w:sz w:val="21"/>
      <w:lang w:val="en-US" w:eastAsia="zh-CN" w:bidi="ar-SA"/>
    </w:rPr>
  </w:style>
  <w:style w:type="paragraph" w:styleId="930">
    <w:name w:val="Heading 1"/>
    <w:basedOn w:val="929"/>
    <w:next w:val="929"/>
    <w:uiPriority w:val="0"/>
    <w:qFormat/>
    <w:pPr>
      <w:ind w:left="405" w:hanging="405"/>
      <w:jc w:val="left"/>
      <w:keepNext/>
      <w:spacing w:line="300" w:lineRule="auto"/>
      <w:tabs>
        <w:tab w:val="left" w:pos="405" w:leader="none"/>
      </w:tabs>
      <w:outlineLvl w:val="0"/>
    </w:pPr>
    <w:rPr>
      <w:sz w:val="28"/>
    </w:rPr>
  </w:style>
  <w:style w:type="paragraph" w:styleId="931">
    <w:name w:val="Heading 2"/>
    <w:basedOn w:val="929"/>
    <w:next w:val="929"/>
    <w:uiPriority w:val="0"/>
    <w:qFormat/>
    <w:pPr>
      <w:keepLines/>
      <w:keepNext/>
      <w:spacing w:before="260" w:after="260" w:line="413" w:lineRule="auto"/>
      <w:outlineLvl w:val="1"/>
    </w:pPr>
    <w:rPr>
      <w:rFonts w:ascii="Arial" w:hAnsi="Arial" w:eastAsia="黑体"/>
      <w:b/>
      <w:sz w:val="32"/>
    </w:rPr>
  </w:style>
  <w:style w:type="paragraph" w:styleId="932">
    <w:name w:val="Heading 3"/>
    <w:next w:val="936"/>
    <w:uiPriority w:val="0"/>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character" w:styleId="933" w:default="1">
    <w:name w:val="Default Paragraph Font"/>
    <w:uiPriority w:val="1"/>
    <w:semiHidden/>
    <w:unhideWhenUsed/>
    <w:qFormat/>
  </w:style>
  <w:style w:type="table" w:styleId="934" w:default="1">
    <w:name w:val="Normal Table"/>
    <w:uiPriority w:val="99"/>
    <w:semiHidden/>
    <w:unhideWhenUsed/>
    <w:qFormat/>
    <w:tblPr>
      <w:tblCellMar>
        <w:left w:w="108" w:type="dxa"/>
        <w:top w:w="0" w:type="dxa"/>
        <w:right w:w="108" w:type="dxa"/>
        <w:bottom w:w="0" w:type="dxa"/>
      </w:tblCellMar>
    </w:tblPr>
  </w:style>
  <w:style w:type="paragraph" w:styleId="935" w:customStyle="1">
    <w:name w:val="首行缩进"/>
    <w:basedOn w:val="929"/>
    <w:uiPriority w:val="0"/>
    <w:qFormat/>
    <w:pPr>
      <w:ind w:firstLine="480"/>
      <w:jc w:val="left"/>
      <w:spacing w:line="360" w:lineRule="auto"/>
    </w:pPr>
    <w:rPr>
      <w:rFonts w:ascii="宋体" w:hAnsi="宋体"/>
      <w:sz w:val="24"/>
    </w:rPr>
  </w:style>
  <w:style w:type="paragraph" w:styleId="936">
    <w:name w:val="Normal Indent"/>
    <w:basedOn w:val="929"/>
    <w:next w:val="929"/>
    <w:uiPriority w:val="0"/>
    <w:qFormat/>
    <w:pPr>
      <w:ind w:firstLine="420"/>
      <w:jc w:val="left"/>
    </w:pPr>
    <w:rPr>
      <w:rFonts w:eastAsia="楷体_GB2312"/>
      <w:sz w:val="24"/>
    </w:rPr>
  </w:style>
  <w:style w:type="paragraph" w:styleId="937">
    <w:name w:val="annotation text"/>
    <w:basedOn w:val="929"/>
    <w:link w:val="963"/>
    <w:uiPriority w:val="0"/>
    <w:qFormat/>
    <w:pPr>
      <w:jc w:val="left"/>
    </w:pPr>
  </w:style>
  <w:style w:type="paragraph" w:styleId="938">
    <w:name w:val="Body Text"/>
    <w:basedOn w:val="929"/>
    <w:next w:val="929"/>
    <w:uiPriority w:val="0"/>
    <w:qFormat/>
    <w:pPr>
      <w:tabs>
        <w:tab w:val="left" w:pos="5250" w:leader="none"/>
      </w:tabs>
    </w:pPr>
    <w:rPr>
      <w:sz w:val="28"/>
    </w:rPr>
  </w:style>
  <w:style w:type="paragraph" w:styleId="939">
    <w:name w:val="Body Text Indent"/>
    <w:basedOn w:val="929"/>
    <w:next w:val="929"/>
    <w:uiPriority w:val="0"/>
    <w:qFormat/>
    <w:pPr>
      <w:ind w:left="315" w:firstLine="632"/>
      <w:spacing w:line="360" w:lineRule="auto"/>
    </w:pPr>
    <w:rPr>
      <w:b/>
    </w:rPr>
  </w:style>
  <w:style w:type="paragraph" w:styleId="940">
    <w:name w:val="Plain Text"/>
    <w:basedOn w:val="929"/>
    <w:uiPriority w:val="0"/>
    <w:qFormat/>
    <w:rPr>
      <w:rFonts w:ascii="宋体" w:hAnsi="Courier New" w:eastAsia="楷体_GB2312"/>
      <w:sz w:val="28"/>
    </w:rPr>
  </w:style>
  <w:style w:type="paragraph" w:styleId="941">
    <w:name w:val="Balloon Text"/>
    <w:uiPriority w:val="0"/>
    <w:semiHidden/>
    <w:qFormat/>
    <w:pPr>
      <w:jc w:val="both"/>
      <w:spacing w:after="160" w:line="278" w:lineRule="auto"/>
      <w:widowControl w:val="off"/>
    </w:pPr>
    <w:rPr>
      <w:rFonts w:ascii="Calibri" w:hAnsi="Calibri" w:eastAsia="宋体" w:cs="Times New Roman"/>
      <w:sz w:val="18"/>
      <w:szCs w:val="18"/>
      <w:lang w:val="en-US" w:eastAsia="zh-CN" w:bidi="ar-SA"/>
    </w:rPr>
  </w:style>
  <w:style w:type="paragraph" w:styleId="942">
    <w:name w:val="Footer"/>
    <w:basedOn w:val="929"/>
    <w:uiPriority w:val="99"/>
    <w:qFormat/>
    <w:pPr>
      <w:jc w:val="left"/>
      <w:tabs>
        <w:tab w:val="center" w:pos="4153" w:leader="none"/>
        <w:tab w:val="right" w:pos="8306" w:leader="none"/>
      </w:tabs>
    </w:pPr>
    <w:rPr>
      <w:rFonts w:eastAsia="楷体_GB2312"/>
      <w:sz w:val="18"/>
    </w:rPr>
  </w:style>
  <w:style w:type="paragraph" w:styleId="943">
    <w:name w:val="Header"/>
    <w:basedOn w:val="929"/>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944">
    <w:name w:val="toc 1"/>
    <w:basedOn w:val="929"/>
    <w:next w:val="929"/>
    <w:uiPriority w:val="0"/>
    <w:qFormat/>
    <w:pPr>
      <w:jc w:val="left"/>
      <w:spacing w:before="120" w:after="120" w:line="360" w:lineRule="auto"/>
    </w:pPr>
    <w:rPr>
      <w:b/>
      <w:caps/>
      <w:sz w:val="30"/>
    </w:rPr>
  </w:style>
  <w:style w:type="paragraph" w:styleId="945">
    <w:name w:val="List"/>
    <w:basedOn w:val="929"/>
    <w:next w:val="929"/>
    <w:uiPriority w:val="0"/>
    <w:qFormat/>
    <w:pPr>
      <w:ind w:left="200" w:hanging="200"/>
      <w:jc w:val="left"/>
      <w:widowControl/>
    </w:pPr>
    <w:rPr>
      <w:sz w:val="20"/>
    </w:rPr>
  </w:style>
  <w:style w:type="paragraph" w:styleId="946">
    <w:name w:val="toc 2"/>
    <w:basedOn w:val="929"/>
    <w:next w:val="929"/>
    <w:uiPriority w:val="0"/>
    <w:qFormat/>
    <w:pPr>
      <w:ind w:left="210"/>
      <w:jc w:val="left"/>
    </w:pPr>
    <w:rPr>
      <w:smallCaps/>
    </w:rPr>
  </w:style>
  <w:style w:type="paragraph" w:styleId="947">
    <w:name w:val="Normal (Web)"/>
    <w:basedOn w:val="929"/>
    <w:uiPriority w:val="0"/>
    <w:qFormat/>
    <w:pPr>
      <w:jc w:val="left"/>
      <w:spacing w:before="100" w:beforeAutospacing="1" w:after="100" w:afterAutospacing="1"/>
      <w:widowControl/>
    </w:pPr>
    <w:rPr>
      <w:rFonts w:ascii="宋体" w:hAnsi="宋体"/>
      <w:sz w:val="24"/>
    </w:rPr>
  </w:style>
  <w:style w:type="paragraph" w:styleId="948">
    <w:name w:val="annotation subject"/>
    <w:basedOn w:val="937"/>
    <w:next w:val="937"/>
    <w:link w:val="964"/>
    <w:uiPriority w:val="0"/>
    <w:qFormat/>
    <w:rPr>
      <w:b/>
      <w:bCs/>
    </w:rPr>
  </w:style>
  <w:style w:type="paragraph" w:styleId="949">
    <w:name w:val="Body Text First Indent 2"/>
    <w:basedOn w:val="939"/>
    <w:next w:val="945"/>
    <w:uiPriority w:val="0"/>
    <w:qFormat/>
    <w:pPr>
      <w:ind w:left="420" w:firstLine="420"/>
      <w:spacing w:after="120" w:line="240" w:lineRule="auto"/>
    </w:pPr>
    <w:rPr>
      <w:b w:val="0"/>
      <w:szCs w:val="24"/>
    </w:rPr>
  </w:style>
  <w:style w:type="table" w:styleId="950">
    <w:name w:val="Table Grid"/>
    <w:basedOn w:val="93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1">
    <w:name w:val="Strong"/>
    <w:basedOn w:val="933"/>
    <w:uiPriority w:val="0"/>
    <w:qFormat/>
    <w:rPr>
      <w:b/>
    </w:rPr>
  </w:style>
  <w:style w:type="character" w:styleId="952">
    <w:name w:val="page number"/>
    <w:uiPriority w:val="0"/>
    <w:qFormat/>
  </w:style>
  <w:style w:type="character" w:styleId="953">
    <w:name w:val="Emphasis"/>
    <w:basedOn w:val="933"/>
    <w:uiPriority w:val="0"/>
    <w:qFormat/>
    <w:rPr>
      <w:i/>
    </w:rPr>
  </w:style>
  <w:style w:type="character" w:styleId="954">
    <w:name w:val="annotation reference"/>
    <w:basedOn w:val="933"/>
    <w:uiPriority w:val="0"/>
    <w:qFormat/>
    <w:rPr>
      <w:sz w:val="21"/>
      <w:szCs w:val="21"/>
    </w:rPr>
  </w:style>
  <w:style w:type="paragraph" w:styleId="955" w:customStyle="1">
    <w:name w:val="段"/>
    <w:next w:val="929"/>
    <w:uiPriority w:val="0"/>
    <w:qFormat/>
    <w:pPr>
      <w:ind w:firstLine="200"/>
      <w:jc w:val="both"/>
      <w:spacing w:after="160" w:line="278" w:lineRule="auto"/>
    </w:pPr>
    <w:rPr>
      <w:rFonts w:ascii="宋体" w:hAnsi="Calibri" w:eastAsia="宋体" w:cs="Times New Roman"/>
      <w:sz w:val="21"/>
      <w:lang w:val="en-US" w:eastAsia="zh-CN" w:bidi="ar-SA"/>
    </w:rPr>
  </w:style>
  <w:style w:type="paragraph" w:styleId="956" w:customStyle="1">
    <w:name w:val="正文 New New New New New New New New New New New New New New New12"/>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57" w:customStyle="1">
    <w:name w:val="_Style 30"/>
    <w:basedOn w:val="929"/>
    <w:next w:val="940"/>
    <w:uiPriority w:val="0"/>
    <w:qFormat/>
    <w:rPr>
      <w:rFonts w:ascii="宋体" w:hAnsi="Courier New"/>
    </w:rPr>
  </w:style>
  <w:style w:type="paragraph" w:styleId="958" w:customStyle="1">
    <w:name w:val="+标题1"/>
    <w:basedOn w:val="930"/>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59" w:customStyle="1">
    <w:name w:val="列出段落1"/>
    <w:basedOn w:val="929"/>
    <w:uiPriority w:val="99"/>
    <w:qFormat/>
    <w:pPr>
      <w:ind w:firstLine="420"/>
    </w:pPr>
    <w:rPr>
      <w:szCs w:val="22"/>
    </w:rPr>
  </w:style>
  <w:style w:type="character" w:styleId="960" w:customStyle="1">
    <w:name w:val="NormalCharacter"/>
    <w:uiPriority w:val="0"/>
    <w:qFormat/>
  </w:style>
  <w:style w:type="paragraph" w:styleId="961" w:customStyle="1">
    <w:name w:val="Default"/>
    <w:next w:val="946"/>
    <w:uiPriority w:val="0"/>
    <w:qFormat/>
    <w:pPr>
      <w:spacing w:after="160" w:line="278" w:lineRule="auto"/>
      <w:widowControl w:val="off"/>
    </w:pPr>
    <w:rPr>
      <w:rFonts w:ascii="Calibri" w:hAnsi="Calibri" w:eastAsia="Times New Roman" w:cs="Times New Roman"/>
      <w:color w:val="000000"/>
      <w:sz w:val="24"/>
      <w:lang w:val="en-US" w:eastAsia="en-US" w:bidi="ar-SA"/>
    </w:rPr>
  </w:style>
  <w:style w:type="paragraph" w:styleId="962" w:customStyle="1">
    <w:name w:val="_正文段落"/>
    <w:uiPriority w:val="0"/>
    <w:qFormat/>
    <w:pPr>
      <w:ind w:firstLine="480"/>
      <w:jc w:val="both"/>
      <w:spacing w:after="160" w:line="360" w:lineRule="auto"/>
      <w:widowControl w:val="off"/>
    </w:pPr>
    <w:rPr>
      <w:rFonts w:ascii="宋体" w:hAnsi="宋体" w:eastAsia="宋体" w:cs="Times New Roman"/>
      <w:sz w:val="24"/>
      <w:szCs w:val="22"/>
      <w:lang w:val="en-US" w:eastAsia="zh-CN" w:bidi="ar-SA"/>
    </w:rPr>
  </w:style>
  <w:style w:type="character" w:styleId="963" w:customStyle="1">
    <w:name w:val="批注文字 字符"/>
    <w:basedOn w:val="933"/>
    <w:link w:val="937"/>
    <w:uiPriority w:val="0"/>
    <w:qFormat/>
    <w:rPr>
      <w:rFonts w:ascii="Calibri" w:hAnsi="Calibri"/>
      <w:sz w:val="21"/>
    </w:rPr>
  </w:style>
  <w:style w:type="character" w:styleId="964" w:customStyle="1">
    <w:name w:val="批注主题 字符"/>
    <w:basedOn w:val="963"/>
    <w:link w:val="948"/>
    <w:uiPriority w:val="0"/>
    <w:qFormat/>
    <w:rPr>
      <w:rFonts w:ascii="Calibri" w:hAnsi="Calibri"/>
      <w:b/>
      <w:bCs/>
      <w:sz w:val="21"/>
    </w:rPr>
  </w:style>
  <w:style w:type="paragraph" w:styleId="965" w:customStyle="1">
    <w:name w:val="修订1"/>
    <w:hidden/>
    <w:uiPriority w:val="99"/>
    <w:unhideWhenUsed/>
    <w:qFormat/>
    <w:rPr>
      <w:rFonts w:ascii="Calibri" w:hAnsi="Calibri" w:eastAsia="宋体" w:cs="Times New Roman"/>
      <w:sz w:val="21"/>
      <w:lang w:val="en-US" w:eastAsia="zh-CN" w:bidi="ar-SA"/>
    </w:rPr>
  </w:style>
  <w:style w:type="paragraph" w:styleId="966" w:customStyle="1">
    <w:name w:val="修订2"/>
    <w:hidden/>
    <w:uiPriority w:val="99"/>
    <w:unhideWhenUsed/>
    <w:qFormat/>
    <w:rPr>
      <w:rFonts w:ascii="Calibri" w:hAnsi="Calibri" w:eastAsia="宋体" w:cs="Times New Roman"/>
      <w:sz w:val="21"/>
      <w:lang w:val="en-US" w:eastAsia="zh-CN" w:bidi="ar-SA"/>
    </w:rPr>
  </w:style>
  <w:style w:type="paragraph" w:styleId="967" w:customStyle="1">
    <w:name w:val="纯文本1"/>
    <w:basedOn w:val="929"/>
    <w:uiPriority w:val="0"/>
    <w:qFormat/>
    <w:rPr>
      <w:rFonts w:ascii="宋体" w:hAnsi="Courier New" w:eastAsia="楷体_GB2312"/>
      <w:sz w:val="26"/>
    </w:rPr>
  </w:style>
  <w:style w:type="character" w:styleId="968" w:customStyle="1">
    <w:name w:val="font11"/>
    <w:basedOn w:val="933"/>
    <w:uiPriority w:val="0"/>
    <w:qFormat/>
    <w:rPr>
      <w:rFonts w:hint="eastAsia" w:ascii="宋体" w:hAnsi="宋体" w:eastAsia="宋体" w:cs="宋体"/>
      <w:color w:val="000000"/>
      <w:sz w:val="20"/>
      <w:szCs w:val="20"/>
      <w:u w:val="none"/>
    </w:rPr>
  </w:style>
  <w:style w:type="character" w:styleId="969" w:customStyle="1">
    <w:name w:val="font31"/>
    <w:basedOn w:val="933"/>
    <w:uiPriority w:val="0"/>
    <w:qFormat/>
    <w:rPr>
      <w:rFonts w:hint="default" w:ascii="Times New Roman" w:hAnsi="Times New Roman" w:cs="Times New Roman"/>
      <w:color w:val="000000"/>
      <w:sz w:val="20"/>
      <w:szCs w:val="20"/>
      <w:u w:val="none"/>
    </w:rPr>
  </w:style>
  <w:style w:type="paragraph" w:styleId="970" w:customStyle="1">
    <w:name w:val="3级标题"/>
    <w:uiPriority w:val="0"/>
    <w:qFormat/>
    <w:pPr>
      <w:contextualSpacing/>
      <w:keepLines/>
      <w:spacing w:before="120" w:after="120" w:line="360" w:lineRule="auto"/>
      <w:widowControl w:val="off"/>
      <w:outlineLvl w:val="2"/>
    </w:pPr>
    <w:rPr>
      <w:rFonts w:ascii="黑体" w:hAnsi="宋体" w:eastAsia="黑体" w:cs="Times New Roman"/>
      <w:sz w:val="32"/>
      <w:szCs w:val="32"/>
      <w:lang w:val="en-US" w:eastAsia="zh-CN" w:bidi="ar-SA"/>
    </w:rPr>
  </w:style>
  <w:style w:type="paragraph" w:styleId="971">
    <w:name w:val="List Paragraph"/>
    <w:uiPriority w:val="99"/>
    <w:qFormat/>
    <w:pPr>
      <w:ind w:firstLine="420"/>
      <w:jc w:val="both"/>
      <w:widowControl w:val="off"/>
    </w:pPr>
    <w:rPr>
      <w:rFonts w:ascii="Calibri" w:hAnsi="Calibri" w:eastAsia="宋体" w:cs="Times New Roman"/>
      <w:sz w:val="21"/>
      <w:lang w:val="en-US" w:eastAsia="zh-CN" w:bidi="ar-SA"/>
    </w:rPr>
  </w:style>
  <w:style w:type="character" w:styleId="972" w:customStyle="1">
    <w:name w:val="font51"/>
    <w:basedOn w:val="933"/>
    <w:uiPriority w:val="0"/>
    <w:qFormat/>
    <w:rPr>
      <w:rFonts w:ascii="Futura Md BT" w:hAnsi="Futura Md BT" w:eastAsia="Futura Md BT" w:cs="Futura Md BT"/>
      <w:b/>
      <w:color w:val="000000"/>
      <w:sz w:val="20"/>
      <w:szCs w:val="20"/>
      <w:u w:val="none"/>
    </w:rPr>
  </w:style>
  <w:style w:type="character" w:styleId="973" w:customStyle="1">
    <w:name w:val="font01"/>
    <w:basedOn w:val="933"/>
    <w:uiPriority w:val="0"/>
    <w:qFormat/>
    <w:rPr>
      <w:rFonts w:hint="default" w:ascii="Times New Roman" w:hAnsi="Times New Roman" w:cs="Times New Roman"/>
      <w:color w:val="000000"/>
      <w:sz w:val="20"/>
      <w:szCs w:val="20"/>
      <w:u w:val="none"/>
    </w:rPr>
  </w:style>
  <w:style w:type="paragraph" w:styleId="974" w:customStyle="1">
    <w:name w:val="正文文本缩进1"/>
    <w:uiPriority w:val="99"/>
    <w:qFormat/>
    <w:pPr>
      <w:ind w:firstLine="560"/>
      <w:spacing w:line="300" w:lineRule="auto"/>
      <w:widowControl w:val="off"/>
    </w:pPr>
    <w:rPr>
      <w:rFonts w:ascii="Times New Roman" w:hAnsi="Times New Roman" w:eastAsia="宋体" w:cs="Times New Roman"/>
      <w:sz w:val="28"/>
      <w:szCs w:val="24"/>
      <w:lang w:val="en-US" w:eastAsia="zh-CN" w:bidi="ar-SA"/>
    </w:rPr>
  </w:style>
  <w:style w:type="paragraph" w:styleId="975" w:customStyle="1">
    <w:name w:val="纯文本11"/>
    <w:uiPriority w:val="0"/>
    <w:qFormat/>
    <w:pPr>
      <w:jc w:val="both"/>
      <w:widowControl w:val="off"/>
    </w:pPr>
    <w:rPr>
      <w:rFonts w:ascii="宋体" w:hAnsi="Courier New" w:eastAsia="宋体" w:cs="Times New Roman"/>
      <w:sz w:val="21"/>
      <w:lang w:val="en-US" w:eastAsia="zh-CN" w:bidi="ar-SA"/>
    </w:rPr>
  </w:style>
  <w:style w:type="paragraph" w:styleId="976" w:customStyle="1">
    <w:name w:val="正文(其它)"/>
    <w:uiPriority w:val="0"/>
    <w:qFormat/>
    <w:pPr>
      <w:jc w:val="center"/>
      <w:spacing w:line="312" w:lineRule="auto"/>
      <w:widowControl w:val="off"/>
    </w:pPr>
    <w:rPr>
      <w:rFonts w:ascii="黑体" w:hAnsi="Times New Roman" w:eastAsia="黑体" w:cs="Times New Roman"/>
      <w:sz w:val="32"/>
      <w:szCs w:val="32"/>
      <w:lang w:val="en-US" w:eastAsia="zh-CN" w:bidi="ar-SA"/>
    </w:rPr>
  </w:style>
  <w:style w:type="paragraph" w:styleId="977" w:customStyle="1">
    <w:name w:val="标题 2_0"/>
    <w:next w:val="929"/>
    <w:uiPriority w:val="0"/>
    <w:qFormat/>
    <w:pPr>
      <w:keepLines/>
      <w:keepNext/>
      <w:spacing w:before="260" w:after="260" w:line="416" w:lineRule="atLeast"/>
      <w:widowControl w:val="off"/>
      <w:outlineLvl w:val="1"/>
    </w:pPr>
    <w:rPr>
      <w:rFonts w:ascii="Arial" w:hAnsi="Arial" w:eastAsia="黑体" w:cs="Times New Roman"/>
      <w:b/>
      <w:sz w:val="32"/>
      <w:szCs w:val="32"/>
      <w:lang w:val="en-US" w:eastAsia="zh-CN" w:bidi="ar-SA"/>
    </w:rPr>
  </w:style>
  <w:style w:type="paragraph" w:styleId="978" w:customStyle="1">
    <w:name w:val="标题 21"/>
    <w:next w:val="929"/>
    <w:uiPriority w:val="0"/>
    <w:qFormat/>
    <w:pPr>
      <w:jc w:val="both"/>
      <w:keepLines/>
      <w:keepNext/>
      <w:spacing w:before="260" w:after="260" w:line="413" w:lineRule="auto"/>
      <w:widowControl w:val="off"/>
      <w:outlineLvl w:val="1"/>
    </w:pPr>
    <w:rPr>
      <w:rFonts w:ascii="Arial" w:hAnsi="Arial" w:eastAsia="黑体" w:cs="Times New Roman"/>
      <w:b/>
      <w:bCs/>
      <w:sz w:val="32"/>
      <w:szCs w:val="32"/>
      <w:lang w:val="en-US" w:eastAsia="zh-CN" w:bidi="ar-SA"/>
    </w:rPr>
  </w:style>
  <w:style w:type="numbering" w:styleId="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江苏省分公司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顾炜鑫</dc:creator>
  <cp:lastModifiedBy>朱思薇</cp:lastModifiedBy>
  <cp:revision>12</cp:revision>
  <dcterms:created xsi:type="dcterms:W3CDTF">2025-10-28T23:03:00Z</dcterms:created>
  <dcterms:modified xsi:type="dcterms:W3CDTF">2026-09-16T06:40:28Z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EBDD1E9026873A4266DACC695D1B61CB_43</vt:lpwstr>
  </property>
  <property fmtid="{D5CDD505-2E9C-101B-9397-08002B2CF9AE}" pid="4" name="KSOTemplateDocerSaveRecord">
    <vt:lpwstr>eyJoZGlkIjoiOWE2YWEwZWM3Y2VlYzAyNDk1ZDM4MWQ5ZGU3NjRlMmIiLCJ1c2VySWQiOiIxNzc1ODEyNDAzIn0=</vt:lpwstr>
  </property>
</Properties>
</file>