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4A8B3" w14:textId="51F8CA85" w:rsidR="0030476C" w:rsidRDefault="0030476C" w:rsidP="0030476C">
      <w:pPr>
        <w:tabs>
          <w:tab w:val="left" w:pos="5103"/>
        </w:tabs>
        <w:spacing w:before="145" w:after="145"/>
        <w:jc w:val="center"/>
        <w:outlineLvl w:val="0"/>
        <w:rPr>
          <w:rFonts w:ascii="宋体" w:hAnsi="宋体" w:hint="eastAsia"/>
          <w:b/>
          <w:bCs/>
          <w:sz w:val="30"/>
          <w:szCs w:val="20"/>
        </w:rPr>
      </w:pPr>
      <w:r>
        <w:rPr>
          <w:rFonts w:ascii="宋体" w:hAnsi="宋体" w:hint="eastAsia"/>
          <w:b/>
          <w:bCs/>
          <w:sz w:val="30"/>
          <w:szCs w:val="20"/>
        </w:rPr>
        <w:t>江苏省政府采购合同</w:t>
      </w:r>
    </w:p>
    <w:p w14:paraId="14C1FF95" w14:textId="0512AD19" w:rsidR="0030476C" w:rsidRDefault="0030476C" w:rsidP="00A67374">
      <w:pPr>
        <w:pStyle w:val="1"/>
        <w:spacing w:before="240" w:after="120"/>
        <w:rPr>
          <w:rFonts w:hAnsi="宋体" w:hint="eastAsia"/>
          <w:sz w:val="24"/>
          <w:szCs w:val="24"/>
        </w:rPr>
      </w:pPr>
      <w:r>
        <w:rPr>
          <w:rFonts w:hAnsi="宋体" w:hint="eastAsia"/>
          <w:sz w:val="24"/>
          <w:szCs w:val="24"/>
        </w:rPr>
        <w:t xml:space="preserve">                 （合同编号：</w:t>
      </w:r>
      <w:r w:rsidR="00C22277" w:rsidRPr="004A1764">
        <w:rPr>
          <w:rFonts w:hAnsi="宋体" w:hint="eastAsia"/>
          <w:sz w:val="24"/>
          <w:szCs w:val="24"/>
        </w:rPr>
        <w:t>JSZC-321000-JZCG-G2026-0087</w:t>
      </w:r>
      <w:r w:rsidR="00C22277">
        <w:rPr>
          <w:rFonts w:hAnsi="宋体" w:hint="eastAsia"/>
          <w:sz w:val="24"/>
          <w:szCs w:val="24"/>
        </w:rPr>
        <w:t>001</w:t>
      </w:r>
      <w:r>
        <w:rPr>
          <w:rFonts w:hAnsi="宋体"/>
          <w:sz w:val="24"/>
          <w:szCs w:val="24"/>
        </w:rPr>
        <w:t>）</w:t>
      </w:r>
    </w:p>
    <w:p w14:paraId="05AAF3F9" w14:textId="507E34F2" w:rsidR="00BA36EB" w:rsidRDefault="00BA36EB" w:rsidP="00A67374">
      <w:pPr>
        <w:pStyle w:val="1"/>
        <w:spacing w:before="240" w:after="120"/>
        <w:rPr>
          <w:rFonts w:hAnsi="宋体" w:hint="eastAsia"/>
          <w:sz w:val="24"/>
          <w:szCs w:val="24"/>
        </w:rPr>
      </w:pPr>
      <w:r>
        <w:rPr>
          <w:rFonts w:hAnsi="宋体"/>
          <w:sz w:val="24"/>
          <w:szCs w:val="24"/>
        </w:rPr>
        <w:t>项目名称：</w:t>
      </w:r>
      <w:r>
        <w:rPr>
          <w:rFonts w:hAnsi="宋体"/>
          <w:color w:val="000000"/>
          <w:sz w:val="24"/>
          <w:szCs w:val="24"/>
        </w:rPr>
        <w:t>扬州市茱萸湾风景区管理处（扬州动物园）202</w:t>
      </w:r>
      <w:r w:rsidR="0002491E">
        <w:rPr>
          <w:rFonts w:hAnsi="宋体" w:hint="eastAsia"/>
          <w:color w:val="000000"/>
          <w:sz w:val="24"/>
          <w:szCs w:val="24"/>
        </w:rPr>
        <w:t>5</w:t>
      </w:r>
      <w:r>
        <w:rPr>
          <w:rFonts w:hAnsi="宋体"/>
          <w:color w:val="000000"/>
          <w:sz w:val="24"/>
          <w:szCs w:val="24"/>
        </w:rPr>
        <w:t>年保洁服务项目</w:t>
      </w:r>
      <w:r>
        <w:rPr>
          <w:rFonts w:hAnsi="宋体"/>
          <w:sz w:val="24"/>
          <w:szCs w:val="24"/>
        </w:rPr>
        <w:t xml:space="preserve">                                       </w:t>
      </w:r>
    </w:p>
    <w:p w14:paraId="0A5E46D1" w14:textId="4FAE50F3" w:rsidR="00BA36EB" w:rsidRDefault="00BA36EB" w:rsidP="00BA36EB">
      <w:pPr>
        <w:pStyle w:val="1"/>
        <w:spacing w:before="120" w:after="120"/>
        <w:rPr>
          <w:rFonts w:hAnsi="宋体" w:hint="eastAsia"/>
          <w:sz w:val="24"/>
          <w:szCs w:val="24"/>
        </w:rPr>
      </w:pPr>
      <w:r>
        <w:rPr>
          <w:rFonts w:hAnsi="宋体"/>
          <w:sz w:val="24"/>
          <w:szCs w:val="24"/>
        </w:rPr>
        <w:t>项目编号：</w:t>
      </w:r>
      <w:r w:rsidR="004A1764" w:rsidRPr="004A1764">
        <w:rPr>
          <w:rFonts w:hAnsi="宋体" w:hint="eastAsia"/>
          <w:sz w:val="24"/>
          <w:szCs w:val="24"/>
        </w:rPr>
        <w:t>JSZC-321000-JZCG-G2026-0087</w:t>
      </w:r>
    </w:p>
    <w:p w14:paraId="5DCF6B9C" w14:textId="754F4509" w:rsidR="00BA36EB" w:rsidRDefault="00BA36EB" w:rsidP="00BA36EB">
      <w:pPr>
        <w:pStyle w:val="1"/>
        <w:spacing w:before="120" w:after="120"/>
        <w:rPr>
          <w:rFonts w:hAnsi="宋体" w:hint="eastAsia"/>
          <w:sz w:val="24"/>
          <w:szCs w:val="24"/>
        </w:rPr>
      </w:pPr>
      <w:r>
        <w:rPr>
          <w:rFonts w:hAnsi="宋体"/>
          <w:sz w:val="24"/>
          <w:szCs w:val="24"/>
        </w:rPr>
        <w:t>甲方：（买方）_</w:t>
      </w:r>
      <w:bookmarkStart w:id="0" w:name="_Hlk169614834"/>
      <w:r w:rsidRPr="00BA36EB">
        <w:rPr>
          <w:rFonts w:hAnsi="宋体"/>
          <w:color w:val="000000"/>
          <w:sz w:val="24"/>
          <w:szCs w:val="24"/>
          <w:u w:val="single"/>
        </w:rPr>
        <w:t>扬州市茱萸湾风景区管理处（扬州动物园）</w:t>
      </w:r>
      <w:bookmarkEnd w:id="0"/>
    </w:p>
    <w:p w14:paraId="79601589" w14:textId="077CAB12" w:rsidR="00BA36EB" w:rsidRDefault="00BA36EB" w:rsidP="00BA36EB">
      <w:pPr>
        <w:pStyle w:val="1"/>
        <w:spacing w:before="120" w:after="120"/>
        <w:rPr>
          <w:rFonts w:hAnsi="宋体" w:hint="eastAsia"/>
          <w:sz w:val="24"/>
          <w:szCs w:val="24"/>
        </w:rPr>
      </w:pPr>
      <w:r>
        <w:rPr>
          <w:rFonts w:hAnsi="宋体"/>
          <w:sz w:val="24"/>
          <w:szCs w:val="24"/>
        </w:rPr>
        <w:t>乙方：（卖方）_</w:t>
      </w:r>
      <w:r w:rsidR="004A1764">
        <w:rPr>
          <w:rFonts w:hAnsi="宋体" w:hint="eastAsia"/>
          <w:sz w:val="24"/>
          <w:szCs w:val="24"/>
          <w:u w:val="single"/>
        </w:rPr>
        <w:t>扬州康泽物业服务</w:t>
      </w:r>
      <w:r w:rsidR="002F42B7">
        <w:rPr>
          <w:rFonts w:hAnsi="宋体" w:hint="eastAsia"/>
          <w:sz w:val="24"/>
          <w:szCs w:val="24"/>
          <w:u w:val="single"/>
        </w:rPr>
        <w:t>有限公司</w:t>
      </w:r>
      <w:r>
        <w:rPr>
          <w:rFonts w:hAnsi="宋体"/>
          <w:sz w:val="24"/>
          <w:szCs w:val="24"/>
        </w:rPr>
        <w:t>_</w:t>
      </w:r>
    </w:p>
    <w:p w14:paraId="76272F1D" w14:textId="625DF061" w:rsidR="00BA36EB" w:rsidRDefault="00BA36EB" w:rsidP="00BA36EB">
      <w:pPr>
        <w:pStyle w:val="1"/>
        <w:spacing w:before="120" w:after="120"/>
        <w:rPr>
          <w:rFonts w:hAnsi="宋体" w:hint="eastAsia"/>
          <w:b/>
          <w:sz w:val="24"/>
          <w:szCs w:val="24"/>
        </w:rPr>
      </w:pPr>
      <w:r>
        <w:rPr>
          <w:rFonts w:hAnsi="宋体"/>
          <w:b/>
          <w:sz w:val="24"/>
          <w:szCs w:val="24"/>
        </w:rPr>
        <w:t xml:space="preserve">   </w:t>
      </w:r>
      <w:r>
        <w:rPr>
          <w:rFonts w:hAnsi="宋体"/>
          <w:sz w:val="24"/>
          <w:szCs w:val="24"/>
        </w:rPr>
        <w:t>甲、乙双方根据</w:t>
      </w:r>
      <w:r>
        <w:rPr>
          <w:rFonts w:hAnsi="宋体" w:hint="eastAsia"/>
          <w:sz w:val="24"/>
          <w:szCs w:val="24"/>
        </w:rPr>
        <w:t>扬州市公共资源交易中心</w:t>
      </w:r>
      <w:r w:rsidR="001734BC" w:rsidRPr="001734BC">
        <w:rPr>
          <w:rFonts w:hAnsi="宋体" w:hint="eastAsia"/>
          <w:sz w:val="24"/>
          <w:szCs w:val="24"/>
          <w:u w:val="single"/>
        </w:rPr>
        <w:t xml:space="preserve"> </w:t>
      </w:r>
      <w:r w:rsidR="001734BC" w:rsidRPr="001734BC">
        <w:rPr>
          <w:rFonts w:hAnsi="宋体"/>
          <w:color w:val="000000"/>
          <w:sz w:val="24"/>
          <w:szCs w:val="24"/>
          <w:u w:val="single"/>
        </w:rPr>
        <w:t>扬州市茱萸湾风景区管理处（扬州动物园）202</w:t>
      </w:r>
      <w:r w:rsidR="004A1764">
        <w:rPr>
          <w:rFonts w:hAnsi="宋体" w:hint="eastAsia"/>
          <w:color w:val="000000"/>
          <w:sz w:val="24"/>
          <w:szCs w:val="24"/>
          <w:u w:val="single"/>
        </w:rPr>
        <w:t>6</w:t>
      </w:r>
      <w:r w:rsidR="001734BC" w:rsidRPr="001734BC">
        <w:rPr>
          <w:rFonts w:hAnsi="宋体"/>
          <w:color w:val="000000"/>
          <w:sz w:val="24"/>
          <w:szCs w:val="24"/>
          <w:u w:val="single"/>
        </w:rPr>
        <w:t>年保洁服务</w:t>
      </w:r>
      <w:r w:rsidR="00801596">
        <w:rPr>
          <w:rFonts w:hAnsi="宋体" w:hint="eastAsia"/>
          <w:color w:val="000000"/>
          <w:sz w:val="24"/>
          <w:szCs w:val="24"/>
          <w:u w:val="single"/>
        </w:rPr>
        <w:t>项目</w:t>
      </w:r>
      <w:r w:rsidR="001734BC">
        <w:rPr>
          <w:rFonts w:hAnsi="宋体" w:hint="eastAsia"/>
          <w:color w:val="000000"/>
          <w:sz w:val="24"/>
          <w:szCs w:val="24"/>
          <w:u w:val="single"/>
        </w:rPr>
        <w:t xml:space="preserve"> </w:t>
      </w:r>
      <w:r>
        <w:rPr>
          <w:rFonts w:hAnsi="宋体"/>
          <w:sz w:val="24"/>
          <w:szCs w:val="24"/>
        </w:rPr>
        <w:t>项目公开招标的结果，签署本合同。</w:t>
      </w:r>
    </w:p>
    <w:p w14:paraId="58475F99" w14:textId="77777777" w:rsidR="00BA36EB" w:rsidRDefault="00BA36EB" w:rsidP="00BA36EB">
      <w:pPr>
        <w:pStyle w:val="1"/>
        <w:spacing w:before="120" w:after="120"/>
        <w:rPr>
          <w:rFonts w:hAnsi="宋体" w:hint="eastAsia"/>
          <w:b/>
          <w:sz w:val="24"/>
          <w:szCs w:val="24"/>
        </w:rPr>
      </w:pPr>
      <w:r>
        <w:rPr>
          <w:rFonts w:hAnsi="宋体"/>
          <w:b/>
          <w:sz w:val="24"/>
          <w:szCs w:val="24"/>
        </w:rPr>
        <w:t>一、</w:t>
      </w:r>
      <w:r>
        <w:rPr>
          <w:rFonts w:hAnsi="宋体" w:hint="eastAsia"/>
          <w:b/>
          <w:sz w:val="24"/>
          <w:szCs w:val="24"/>
        </w:rPr>
        <w:t>合同</w:t>
      </w:r>
      <w:r>
        <w:rPr>
          <w:rFonts w:hAnsi="宋体"/>
          <w:b/>
          <w:sz w:val="24"/>
          <w:szCs w:val="24"/>
        </w:rPr>
        <w:t>内容</w:t>
      </w:r>
    </w:p>
    <w:p w14:paraId="452B585C" w14:textId="56065D2D" w:rsidR="00BA36EB" w:rsidRDefault="00BA36EB" w:rsidP="00BA36EB">
      <w:pPr>
        <w:pStyle w:val="1"/>
        <w:spacing w:before="120" w:after="120"/>
        <w:rPr>
          <w:rFonts w:hAnsi="宋体" w:hint="eastAsia"/>
          <w:sz w:val="24"/>
          <w:szCs w:val="24"/>
        </w:rPr>
      </w:pPr>
      <w:r>
        <w:rPr>
          <w:rFonts w:hAnsi="宋体"/>
          <w:sz w:val="24"/>
          <w:szCs w:val="24"/>
        </w:rPr>
        <w:t xml:space="preserve">1.1 </w:t>
      </w:r>
      <w:r>
        <w:rPr>
          <w:rFonts w:hAnsi="宋体" w:hint="eastAsia"/>
          <w:sz w:val="24"/>
          <w:szCs w:val="24"/>
        </w:rPr>
        <w:t>标的</w:t>
      </w:r>
      <w:r>
        <w:rPr>
          <w:rFonts w:hAnsi="宋体"/>
          <w:sz w:val="24"/>
          <w:szCs w:val="24"/>
        </w:rPr>
        <w:t>名称：</w:t>
      </w:r>
      <w:r w:rsidR="00041939" w:rsidRPr="00041939">
        <w:rPr>
          <w:rFonts w:hAnsi="宋体" w:hint="eastAsia"/>
          <w:sz w:val="24"/>
          <w:szCs w:val="24"/>
          <w:u w:val="single"/>
        </w:rPr>
        <w:t>扬州市茱萸湾风景区管理处（扬州动物园）</w:t>
      </w:r>
      <w:r w:rsidR="002F42B7">
        <w:rPr>
          <w:rFonts w:hAnsi="宋体" w:hint="eastAsia"/>
          <w:sz w:val="24"/>
          <w:szCs w:val="24"/>
          <w:u w:val="single"/>
        </w:rPr>
        <w:t>202</w:t>
      </w:r>
      <w:r w:rsidR="004A1764">
        <w:rPr>
          <w:rFonts w:hAnsi="宋体" w:hint="eastAsia"/>
          <w:sz w:val="24"/>
          <w:szCs w:val="24"/>
          <w:u w:val="single"/>
        </w:rPr>
        <w:t>6</w:t>
      </w:r>
      <w:r w:rsidR="002F42B7">
        <w:rPr>
          <w:rFonts w:hAnsi="宋体" w:hint="eastAsia"/>
          <w:sz w:val="24"/>
          <w:szCs w:val="24"/>
          <w:u w:val="single"/>
        </w:rPr>
        <w:t>年</w:t>
      </w:r>
      <w:r w:rsidR="00041939" w:rsidRPr="00041939">
        <w:rPr>
          <w:rFonts w:hAnsi="宋体" w:hint="eastAsia"/>
          <w:sz w:val="24"/>
          <w:szCs w:val="24"/>
          <w:u w:val="single"/>
        </w:rPr>
        <w:t>保洁服务</w:t>
      </w:r>
      <w:r w:rsidR="002F42B7">
        <w:rPr>
          <w:rFonts w:hAnsi="宋体" w:hint="eastAsia"/>
          <w:sz w:val="24"/>
          <w:szCs w:val="24"/>
          <w:u w:val="single"/>
        </w:rPr>
        <w:t>项目</w:t>
      </w:r>
    </w:p>
    <w:p w14:paraId="2AE98ADA" w14:textId="0D6E5242" w:rsidR="00BA36EB" w:rsidRPr="00041939" w:rsidRDefault="00BA36EB" w:rsidP="00BA36EB">
      <w:pPr>
        <w:pStyle w:val="1"/>
        <w:spacing w:before="120" w:after="120"/>
        <w:rPr>
          <w:rFonts w:hAnsi="宋体" w:hint="eastAsia"/>
          <w:sz w:val="24"/>
          <w:szCs w:val="24"/>
          <w:u w:val="single"/>
        </w:rPr>
      </w:pPr>
      <w:r>
        <w:rPr>
          <w:rFonts w:hAnsi="宋体"/>
          <w:sz w:val="24"/>
          <w:szCs w:val="24"/>
        </w:rPr>
        <w:t>1.2</w:t>
      </w:r>
      <w:r>
        <w:rPr>
          <w:rFonts w:hAnsi="宋体" w:hint="eastAsia"/>
          <w:sz w:val="24"/>
          <w:szCs w:val="24"/>
        </w:rPr>
        <w:t>标的质量：</w:t>
      </w:r>
      <w:r w:rsidR="001734BC" w:rsidRPr="00041939">
        <w:rPr>
          <w:rFonts w:hAnsi="宋体" w:hint="eastAsia"/>
          <w:sz w:val="24"/>
          <w:szCs w:val="24"/>
          <w:u w:val="single"/>
        </w:rPr>
        <w:t>招标文件项目需求与乙方服务承诺</w:t>
      </w:r>
    </w:p>
    <w:p w14:paraId="5C80A755" w14:textId="5C565D08" w:rsidR="00BA36EB" w:rsidRDefault="00BA36EB" w:rsidP="00BA36EB">
      <w:pPr>
        <w:pStyle w:val="1"/>
        <w:spacing w:before="120" w:after="120"/>
        <w:rPr>
          <w:rFonts w:hAnsi="宋体" w:hint="eastAsia"/>
          <w:sz w:val="24"/>
          <w:szCs w:val="24"/>
        </w:rPr>
      </w:pPr>
      <w:r>
        <w:rPr>
          <w:rFonts w:hAnsi="宋体" w:hint="eastAsia"/>
          <w:sz w:val="24"/>
          <w:szCs w:val="24"/>
        </w:rPr>
        <w:t>1.3 标的数量（规模）：</w:t>
      </w:r>
      <w:r w:rsidR="001734BC" w:rsidRPr="00041939">
        <w:rPr>
          <w:rFonts w:hAnsi="宋体" w:hint="eastAsia"/>
          <w:sz w:val="24"/>
          <w:szCs w:val="24"/>
          <w:u w:val="single"/>
        </w:rPr>
        <w:t>壹项</w:t>
      </w:r>
    </w:p>
    <w:p w14:paraId="4EA0556C" w14:textId="781A5493" w:rsidR="00BA36EB" w:rsidRDefault="00BA36EB" w:rsidP="00BA36EB">
      <w:pPr>
        <w:pStyle w:val="1"/>
        <w:spacing w:before="120" w:after="120"/>
        <w:rPr>
          <w:rFonts w:hAnsi="宋体" w:hint="eastAsia"/>
          <w:sz w:val="24"/>
          <w:szCs w:val="24"/>
        </w:rPr>
      </w:pPr>
      <w:r>
        <w:rPr>
          <w:rFonts w:hAnsi="宋体" w:hint="eastAsia"/>
          <w:sz w:val="24"/>
          <w:szCs w:val="24"/>
        </w:rPr>
        <w:t>1.4 履行时间（期限）：</w:t>
      </w:r>
      <w:r w:rsidR="001C54F3">
        <w:rPr>
          <w:rFonts w:hAnsi="宋体" w:cs="宋体" w:hint="eastAsia"/>
          <w:sz w:val="24"/>
          <w:szCs w:val="24"/>
          <w:u w:val="single"/>
        </w:rPr>
        <w:t>202</w:t>
      </w:r>
      <w:r w:rsidR="004A1764">
        <w:rPr>
          <w:rFonts w:hAnsi="宋体" w:cs="宋体" w:hint="eastAsia"/>
          <w:sz w:val="24"/>
          <w:szCs w:val="24"/>
          <w:u w:val="single"/>
        </w:rPr>
        <w:t>6</w:t>
      </w:r>
      <w:r w:rsidR="001C54F3">
        <w:rPr>
          <w:rFonts w:hAnsi="宋体" w:cs="宋体" w:hint="eastAsia"/>
          <w:sz w:val="24"/>
          <w:szCs w:val="24"/>
          <w:u w:val="single"/>
        </w:rPr>
        <w:t>年</w:t>
      </w:r>
      <w:r w:rsidR="002F42B7">
        <w:rPr>
          <w:rFonts w:hAnsi="宋体" w:cs="宋体" w:hint="eastAsia"/>
          <w:sz w:val="24"/>
          <w:szCs w:val="24"/>
          <w:u w:val="single"/>
        </w:rPr>
        <w:t>9</w:t>
      </w:r>
      <w:r w:rsidR="001C54F3">
        <w:rPr>
          <w:rFonts w:hAnsi="宋体" w:cs="宋体" w:hint="eastAsia"/>
          <w:sz w:val="24"/>
          <w:szCs w:val="24"/>
          <w:u w:val="single"/>
        </w:rPr>
        <w:t>月1日-202</w:t>
      </w:r>
      <w:r w:rsidR="004A1764">
        <w:rPr>
          <w:rFonts w:hAnsi="宋体" w:cs="宋体" w:hint="eastAsia"/>
          <w:sz w:val="24"/>
          <w:szCs w:val="24"/>
          <w:u w:val="single"/>
        </w:rPr>
        <w:t>7</w:t>
      </w:r>
      <w:r w:rsidR="001C54F3">
        <w:rPr>
          <w:rFonts w:hAnsi="宋体" w:cs="宋体" w:hint="eastAsia"/>
          <w:sz w:val="24"/>
          <w:szCs w:val="24"/>
          <w:u w:val="single"/>
        </w:rPr>
        <w:t>年</w:t>
      </w:r>
      <w:r w:rsidR="002F42B7">
        <w:rPr>
          <w:rFonts w:hAnsi="宋体" w:cs="宋体" w:hint="eastAsia"/>
          <w:sz w:val="24"/>
          <w:szCs w:val="24"/>
          <w:u w:val="single"/>
        </w:rPr>
        <w:t>8</w:t>
      </w:r>
      <w:r w:rsidR="001C54F3">
        <w:rPr>
          <w:rFonts w:hAnsi="宋体" w:cs="宋体" w:hint="eastAsia"/>
          <w:sz w:val="24"/>
          <w:szCs w:val="24"/>
          <w:u w:val="single"/>
        </w:rPr>
        <w:t>月3</w:t>
      </w:r>
      <w:r w:rsidR="002F42B7">
        <w:rPr>
          <w:rFonts w:hAnsi="宋体" w:cs="宋体" w:hint="eastAsia"/>
          <w:sz w:val="24"/>
          <w:szCs w:val="24"/>
          <w:u w:val="single"/>
        </w:rPr>
        <w:t>1</w:t>
      </w:r>
      <w:r w:rsidR="001C54F3">
        <w:rPr>
          <w:rFonts w:hAnsi="宋体" w:cs="宋体" w:hint="eastAsia"/>
          <w:sz w:val="24"/>
          <w:szCs w:val="24"/>
          <w:u w:val="single"/>
        </w:rPr>
        <w:t>日</w:t>
      </w:r>
    </w:p>
    <w:p w14:paraId="4F804D77" w14:textId="77777777" w:rsidR="001C54F3" w:rsidRPr="001C54F3" w:rsidRDefault="00BA36EB" w:rsidP="001C54F3">
      <w:pPr>
        <w:pStyle w:val="a3"/>
        <w:snapToGrid w:val="0"/>
        <w:spacing w:line="500" w:lineRule="exact"/>
        <w:rPr>
          <w:rFonts w:ascii="宋体" w:hAnsi="宋体" w:cs="宋体" w:hint="eastAsia"/>
          <w:sz w:val="24"/>
          <w:szCs w:val="24"/>
        </w:rPr>
      </w:pPr>
      <w:r>
        <w:rPr>
          <w:rFonts w:hAnsi="宋体" w:hint="eastAsia"/>
          <w:sz w:val="24"/>
          <w:szCs w:val="24"/>
        </w:rPr>
        <w:t>1.5 履行地点：</w:t>
      </w:r>
      <w:r w:rsidR="001C54F3" w:rsidRPr="001C54F3">
        <w:rPr>
          <w:rFonts w:ascii="宋体" w:hAnsi="宋体" w:cs="宋体" w:hint="eastAsia"/>
          <w:sz w:val="24"/>
          <w:szCs w:val="24"/>
          <w:u w:val="single"/>
        </w:rPr>
        <w:t>扬州市茱萸湾风景区管理处（扬州动物园）内</w:t>
      </w:r>
    </w:p>
    <w:p w14:paraId="4CCBC796" w14:textId="107D1709" w:rsidR="00BA36EB" w:rsidRDefault="00BA36EB" w:rsidP="00BA36EB">
      <w:pPr>
        <w:pStyle w:val="1"/>
        <w:spacing w:before="120" w:after="120"/>
        <w:rPr>
          <w:rFonts w:hAnsi="宋体" w:hint="eastAsia"/>
          <w:sz w:val="24"/>
          <w:szCs w:val="24"/>
        </w:rPr>
      </w:pPr>
      <w:r>
        <w:rPr>
          <w:rFonts w:hAnsi="宋体"/>
          <w:sz w:val="24"/>
          <w:szCs w:val="24"/>
        </w:rPr>
        <w:t>1.</w:t>
      </w:r>
      <w:r>
        <w:rPr>
          <w:rFonts w:hAnsi="宋体" w:hint="eastAsia"/>
          <w:sz w:val="24"/>
          <w:szCs w:val="24"/>
        </w:rPr>
        <w:t>6履行方式：</w:t>
      </w:r>
      <w:r w:rsidR="001C54F3">
        <w:rPr>
          <w:rFonts w:hAnsi="宋体" w:cs="宋体" w:hint="eastAsia"/>
          <w:sz w:val="24"/>
          <w:szCs w:val="24"/>
          <w:u w:val="single"/>
        </w:rPr>
        <w:t>现场保洁服务</w:t>
      </w:r>
    </w:p>
    <w:p w14:paraId="40B4A986" w14:textId="77777777" w:rsidR="00BA36EB" w:rsidRDefault="00BA36EB" w:rsidP="00BA36EB">
      <w:pPr>
        <w:pStyle w:val="1"/>
        <w:spacing w:before="120" w:after="120"/>
        <w:rPr>
          <w:rFonts w:hAnsi="宋体" w:hint="eastAsia"/>
          <w:b/>
          <w:sz w:val="24"/>
          <w:szCs w:val="24"/>
        </w:rPr>
      </w:pPr>
      <w:r>
        <w:rPr>
          <w:rFonts w:hAnsi="宋体"/>
          <w:b/>
          <w:sz w:val="24"/>
          <w:szCs w:val="24"/>
        </w:rPr>
        <w:t>二、合同金额</w:t>
      </w:r>
    </w:p>
    <w:p w14:paraId="6DD83FF6" w14:textId="72F240CD" w:rsidR="00BA36EB" w:rsidRDefault="00BA36EB" w:rsidP="00BA36EB">
      <w:pPr>
        <w:pStyle w:val="1"/>
        <w:spacing w:before="120" w:after="120"/>
        <w:ind w:left="410" w:hanging="410"/>
        <w:rPr>
          <w:rFonts w:hAnsi="宋体" w:hint="eastAsia"/>
          <w:sz w:val="24"/>
          <w:szCs w:val="24"/>
        </w:rPr>
      </w:pPr>
      <w:r>
        <w:rPr>
          <w:rFonts w:hAnsi="宋体"/>
          <w:sz w:val="24"/>
          <w:szCs w:val="24"/>
        </w:rPr>
        <w:t>2.1 本合同金额为（大写）：</w:t>
      </w:r>
      <w:r w:rsidR="00CC2E11" w:rsidRPr="00576D1E">
        <w:rPr>
          <w:rFonts w:hAnsi="宋体" w:cs="宋体" w:hint="eastAsia"/>
          <w:sz w:val="24"/>
          <w:szCs w:val="24"/>
          <w:u w:val="single"/>
        </w:rPr>
        <w:t>¥</w:t>
      </w:r>
      <w:r w:rsidRPr="00576D1E">
        <w:rPr>
          <w:rFonts w:hAnsi="宋体"/>
          <w:sz w:val="24"/>
          <w:szCs w:val="24"/>
          <w:u w:val="single"/>
        </w:rPr>
        <w:t>_</w:t>
      </w:r>
      <w:r w:rsidR="002F42B7">
        <w:rPr>
          <w:rFonts w:hAnsi="宋体" w:hint="eastAsia"/>
          <w:sz w:val="24"/>
          <w:szCs w:val="24"/>
          <w:u w:val="single"/>
        </w:rPr>
        <w:t>壹佰</w:t>
      </w:r>
      <w:r w:rsidR="002112E2">
        <w:rPr>
          <w:rFonts w:hAnsi="宋体" w:hint="eastAsia"/>
          <w:sz w:val="24"/>
          <w:szCs w:val="24"/>
          <w:u w:val="single"/>
        </w:rPr>
        <w:t>零玖</w:t>
      </w:r>
      <w:r w:rsidR="00CC2E11" w:rsidRPr="00CC2E11">
        <w:rPr>
          <w:rFonts w:hAnsi="宋体" w:hint="eastAsia"/>
          <w:sz w:val="24"/>
          <w:szCs w:val="24"/>
          <w:u w:val="single"/>
        </w:rPr>
        <w:t>万</w:t>
      </w:r>
      <w:r w:rsidR="002112E2">
        <w:rPr>
          <w:rFonts w:hAnsi="宋体" w:hint="eastAsia"/>
          <w:sz w:val="24"/>
          <w:szCs w:val="24"/>
          <w:u w:val="single"/>
        </w:rPr>
        <w:t>陆</w:t>
      </w:r>
      <w:r w:rsidR="00CC2E11" w:rsidRPr="00CC2E11">
        <w:rPr>
          <w:rFonts w:hAnsi="宋体" w:hint="eastAsia"/>
          <w:sz w:val="24"/>
          <w:szCs w:val="24"/>
          <w:u w:val="single"/>
        </w:rPr>
        <w:t>仟</w:t>
      </w:r>
      <w:r w:rsidR="002112E2">
        <w:rPr>
          <w:rFonts w:hAnsi="宋体" w:hint="eastAsia"/>
          <w:sz w:val="24"/>
          <w:szCs w:val="24"/>
          <w:u w:val="single"/>
        </w:rPr>
        <w:t>伍</w:t>
      </w:r>
      <w:r w:rsidR="00CC2E11" w:rsidRPr="00CC2E11">
        <w:rPr>
          <w:rFonts w:hAnsi="宋体" w:hint="eastAsia"/>
          <w:sz w:val="24"/>
          <w:szCs w:val="24"/>
          <w:u w:val="single"/>
        </w:rPr>
        <w:t>佰</w:t>
      </w:r>
      <w:r w:rsidR="002112E2">
        <w:rPr>
          <w:rFonts w:hAnsi="宋体" w:hint="eastAsia"/>
          <w:sz w:val="24"/>
          <w:szCs w:val="24"/>
          <w:u w:val="single"/>
        </w:rPr>
        <w:t>壹</w:t>
      </w:r>
      <w:r w:rsidR="00CC2E11" w:rsidRPr="00CC2E11">
        <w:rPr>
          <w:rFonts w:hAnsi="宋体" w:hint="eastAsia"/>
          <w:sz w:val="24"/>
          <w:szCs w:val="24"/>
          <w:u w:val="single"/>
        </w:rPr>
        <w:t>拾</w:t>
      </w:r>
      <w:r w:rsidR="00F96D48">
        <w:rPr>
          <w:rFonts w:hAnsi="宋体" w:hint="eastAsia"/>
          <w:sz w:val="24"/>
          <w:szCs w:val="24"/>
          <w:u w:val="single"/>
        </w:rPr>
        <w:t>元</w:t>
      </w:r>
      <w:r w:rsidR="002112E2">
        <w:rPr>
          <w:rFonts w:hAnsi="宋体" w:hint="eastAsia"/>
          <w:sz w:val="24"/>
          <w:szCs w:val="24"/>
          <w:u w:val="single"/>
        </w:rPr>
        <w:t>伍</w:t>
      </w:r>
      <w:r w:rsidR="00F96D48">
        <w:rPr>
          <w:rFonts w:hAnsi="宋体" w:hint="eastAsia"/>
          <w:sz w:val="24"/>
          <w:szCs w:val="24"/>
          <w:u w:val="single"/>
        </w:rPr>
        <w:t>角</w:t>
      </w:r>
      <w:r w:rsidR="002112E2">
        <w:rPr>
          <w:rFonts w:hAnsi="宋体" w:hint="eastAsia"/>
          <w:sz w:val="24"/>
          <w:szCs w:val="24"/>
          <w:u w:val="single"/>
        </w:rPr>
        <w:t>陆</w:t>
      </w:r>
      <w:r w:rsidR="00F96D48">
        <w:rPr>
          <w:rFonts w:hAnsi="宋体" w:hint="eastAsia"/>
          <w:sz w:val="24"/>
          <w:szCs w:val="24"/>
          <w:u w:val="single"/>
        </w:rPr>
        <w:t>分</w:t>
      </w:r>
      <w:r>
        <w:rPr>
          <w:rFonts w:hAnsi="宋体"/>
          <w:sz w:val="24"/>
          <w:szCs w:val="24"/>
        </w:rPr>
        <w:t>（_</w:t>
      </w:r>
      <w:r w:rsidR="00F96D48">
        <w:rPr>
          <w:rFonts w:hAnsi="宋体" w:hint="eastAsia"/>
          <w:sz w:val="24"/>
          <w:szCs w:val="24"/>
          <w:u w:val="single"/>
        </w:rPr>
        <w:t>10</w:t>
      </w:r>
      <w:r w:rsidR="004A1764">
        <w:rPr>
          <w:rFonts w:hAnsi="宋体" w:hint="eastAsia"/>
          <w:sz w:val="24"/>
          <w:szCs w:val="24"/>
          <w:u w:val="single"/>
        </w:rPr>
        <w:t>96510</w:t>
      </w:r>
      <w:r w:rsidR="00F96D48">
        <w:rPr>
          <w:rFonts w:hAnsi="宋体" w:hint="eastAsia"/>
          <w:sz w:val="24"/>
          <w:szCs w:val="24"/>
          <w:u w:val="single"/>
        </w:rPr>
        <w:t>.</w:t>
      </w:r>
      <w:r w:rsidR="004A1764">
        <w:rPr>
          <w:rFonts w:hAnsi="宋体" w:hint="eastAsia"/>
          <w:sz w:val="24"/>
          <w:szCs w:val="24"/>
          <w:u w:val="single"/>
        </w:rPr>
        <w:t>56</w:t>
      </w:r>
      <w:r w:rsidRPr="00CC2E11">
        <w:rPr>
          <w:rFonts w:hAnsi="宋体"/>
          <w:sz w:val="24"/>
          <w:szCs w:val="24"/>
          <w:u w:val="single"/>
        </w:rPr>
        <w:t>_</w:t>
      </w:r>
      <w:r>
        <w:rPr>
          <w:rFonts w:hAnsi="宋体"/>
          <w:sz w:val="24"/>
          <w:szCs w:val="24"/>
        </w:rPr>
        <w:t>元）人民币。</w:t>
      </w:r>
    </w:p>
    <w:p w14:paraId="1C1AA8BF" w14:textId="77777777" w:rsidR="00BA36EB" w:rsidRDefault="00BA36EB" w:rsidP="00BA36EB">
      <w:pPr>
        <w:pStyle w:val="1"/>
        <w:spacing w:before="120" w:after="120"/>
        <w:rPr>
          <w:rFonts w:hAnsi="宋体" w:hint="eastAsia"/>
          <w:b/>
          <w:sz w:val="24"/>
          <w:szCs w:val="24"/>
        </w:rPr>
      </w:pPr>
      <w:r>
        <w:rPr>
          <w:rFonts w:hAnsi="宋体"/>
          <w:b/>
          <w:sz w:val="24"/>
          <w:szCs w:val="24"/>
        </w:rPr>
        <w:t>三、技术资料</w:t>
      </w:r>
    </w:p>
    <w:p w14:paraId="45C85BE9" w14:textId="77777777" w:rsidR="00BA36EB" w:rsidRDefault="00BA36EB" w:rsidP="00BA36EB">
      <w:pPr>
        <w:pStyle w:val="1"/>
        <w:spacing w:before="120" w:after="120"/>
        <w:ind w:left="410" w:hanging="410"/>
        <w:rPr>
          <w:rFonts w:hAnsi="宋体" w:hint="eastAsia"/>
          <w:sz w:val="24"/>
          <w:szCs w:val="24"/>
        </w:rPr>
      </w:pPr>
      <w:r>
        <w:rPr>
          <w:rFonts w:hAnsi="宋体"/>
          <w:sz w:val="24"/>
          <w:szCs w:val="24"/>
        </w:rPr>
        <w:t>3.1乙方应按招标文件规定的时间向甲方提供服务</w:t>
      </w:r>
      <w:r>
        <w:rPr>
          <w:rFonts w:hAnsi="宋体" w:hint="eastAsia"/>
          <w:sz w:val="24"/>
          <w:szCs w:val="24"/>
        </w:rPr>
        <w:t>（包含与服务相关的货物）</w:t>
      </w:r>
      <w:r>
        <w:rPr>
          <w:rFonts w:hAnsi="宋体"/>
          <w:sz w:val="24"/>
          <w:szCs w:val="24"/>
        </w:rPr>
        <w:t>的有关技术资料。</w:t>
      </w:r>
    </w:p>
    <w:p w14:paraId="327AE026" w14:textId="77777777" w:rsidR="00BA36EB" w:rsidRDefault="00BA36EB" w:rsidP="00BA36EB">
      <w:pPr>
        <w:pStyle w:val="1"/>
        <w:spacing w:before="120" w:after="120"/>
        <w:ind w:left="410" w:hanging="410"/>
        <w:rPr>
          <w:rFonts w:hAnsi="宋体" w:hint="eastAsia"/>
          <w:sz w:val="24"/>
          <w:szCs w:val="24"/>
        </w:rPr>
      </w:pPr>
      <w:r>
        <w:rPr>
          <w:rFonts w:hAnsi="宋体"/>
          <w:sz w:val="24"/>
          <w:szCs w:val="24"/>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2EF5D7DD" w14:textId="77777777" w:rsidR="00BA36EB" w:rsidRDefault="00BA36EB" w:rsidP="00BA36EB">
      <w:pPr>
        <w:pStyle w:val="1"/>
        <w:spacing w:before="120" w:after="120"/>
        <w:ind w:left="412" w:hanging="412"/>
        <w:rPr>
          <w:rFonts w:hAnsi="宋体" w:hint="eastAsia"/>
          <w:b/>
          <w:sz w:val="24"/>
          <w:szCs w:val="24"/>
        </w:rPr>
      </w:pPr>
      <w:r>
        <w:rPr>
          <w:rFonts w:hAnsi="宋体"/>
          <w:b/>
          <w:sz w:val="24"/>
          <w:szCs w:val="24"/>
        </w:rPr>
        <w:t>四、知识产权</w:t>
      </w:r>
    </w:p>
    <w:p w14:paraId="28670CC2" w14:textId="77777777" w:rsidR="00BA36EB" w:rsidRDefault="00BA36EB" w:rsidP="00BA36EB">
      <w:pPr>
        <w:pStyle w:val="1"/>
        <w:spacing w:before="120" w:after="120"/>
        <w:ind w:left="408" w:hanging="408"/>
        <w:rPr>
          <w:rFonts w:hAnsi="宋体" w:hint="eastAsia"/>
          <w:sz w:val="24"/>
          <w:szCs w:val="24"/>
        </w:rPr>
      </w:pPr>
      <w:r>
        <w:rPr>
          <w:rFonts w:hAnsi="宋体"/>
          <w:sz w:val="24"/>
          <w:szCs w:val="24"/>
        </w:rPr>
        <w:t>4.1乙</w:t>
      </w:r>
      <w:r>
        <w:rPr>
          <w:rFonts w:hAnsi="宋体" w:hint="eastAsia"/>
          <w:sz w:val="24"/>
          <w:szCs w:val="24"/>
        </w:rPr>
        <w:t>方应保证甲方在使用、接受本合同服务（包含与服务相关的货物）或其任何一部分时不受第三方提出侵犯其专利权、版权、商标权和工业设计权等知识产权的起诉。一旦出现侵权，由乙方负全部责任。</w:t>
      </w:r>
    </w:p>
    <w:p w14:paraId="14612F4B" w14:textId="77777777" w:rsidR="00BA36EB" w:rsidRDefault="00BA36EB" w:rsidP="00BA36EB">
      <w:pPr>
        <w:pStyle w:val="1"/>
        <w:spacing w:before="120" w:after="120"/>
        <w:rPr>
          <w:rFonts w:hAnsi="宋体" w:hint="eastAsia"/>
          <w:sz w:val="24"/>
          <w:szCs w:val="24"/>
          <w:u w:val="single"/>
        </w:rPr>
      </w:pPr>
      <w:r>
        <w:rPr>
          <w:rFonts w:hAnsi="宋体"/>
          <w:b/>
          <w:sz w:val="24"/>
          <w:szCs w:val="24"/>
        </w:rPr>
        <w:t>五、产权担保</w:t>
      </w:r>
    </w:p>
    <w:p w14:paraId="6F60084A" w14:textId="77777777" w:rsidR="00BA36EB" w:rsidRDefault="00BA36EB" w:rsidP="00BA36EB">
      <w:pPr>
        <w:pStyle w:val="1"/>
        <w:spacing w:before="120" w:after="120"/>
        <w:ind w:left="408" w:hanging="408"/>
        <w:rPr>
          <w:rFonts w:hAnsi="宋体" w:hint="eastAsia"/>
          <w:sz w:val="24"/>
          <w:szCs w:val="24"/>
          <w:u w:val="single"/>
        </w:rPr>
      </w:pPr>
      <w:r>
        <w:rPr>
          <w:rFonts w:hAnsi="宋体"/>
          <w:sz w:val="24"/>
          <w:szCs w:val="24"/>
        </w:rPr>
        <w:t>5.1 乙方保证所交付的</w:t>
      </w:r>
      <w:r>
        <w:rPr>
          <w:rFonts w:hAnsi="宋体" w:hint="eastAsia"/>
          <w:sz w:val="24"/>
          <w:szCs w:val="24"/>
        </w:rPr>
        <w:t>服务（包含与服务相关的货物）</w:t>
      </w:r>
      <w:r>
        <w:rPr>
          <w:rFonts w:hAnsi="宋体"/>
          <w:sz w:val="24"/>
          <w:szCs w:val="24"/>
        </w:rPr>
        <w:t>的所有权完全属于乙方且无任何抵押、查封等产权瑕疵。</w:t>
      </w:r>
    </w:p>
    <w:p w14:paraId="522AF9FD" w14:textId="77777777" w:rsidR="00BA36EB" w:rsidRDefault="00BA36EB" w:rsidP="00BA36EB">
      <w:pPr>
        <w:pStyle w:val="1"/>
        <w:spacing w:before="120" w:after="120"/>
        <w:ind w:left="410" w:hanging="410"/>
        <w:rPr>
          <w:rFonts w:hAnsi="宋体" w:hint="eastAsia"/>
          <w:b/>
          <w:sz w:val="24"/>
          <w:szCs w:val="24"/>
        </w:rPr>
      </w:pPr>
      <w:r>
        <w:rPr>
          <w:rFonts w:hAnsi="宋体"/>
          <w:b/>
          <w:sz w:val="24"/>
          <w:szCs w:val="24"/>
        </w:rPr>
        <w:lastRenderedPageBreak/>
        <w:t>六、履约保证金</w:t>
      </w:r>
    </w:p>
    <w:p w14:paraId="55C54988" w14:textId="77777777" w:rsidR="00BA36EB" w:rsidRDefault="00BA36EB" w:rsidP="00BA36EB">
      <w:pPr>
        <w:pStyle w:val="1"/>
        <w:spacing w:before="120" w:after="120"/>
        <w:ind w:left="408" w:hanging="408"/>
        <w:rPr>
          <w:rFonts w:hAnsi="宋体" w:hint="eastAsia"/>
          <w:sz w:val="24"/>
          <w:szCs w:val="24"/>
        </w:rPr>
      </w:pPr>
      <w:r>
        <w:rPr>
          <w:rFonts w:hAnsi="宋体"/>
          <w:sz w:val="24"/>
          <w:szCs w:val="24"/>
        </w:rPr>
        <w:t>6.1 乙方交纳人民币</w:t>
      </w:r>
      <w:r>
        <w:rPr>
          <w:rFonts w:hAnsi="宋体" w:hint="eastAsia"/>
          <w:sz w:val="24"/>
          <w:szCs w:val="24"/>
          <w:u w:val="single"/>
        </w:rPr>
        <w:t xml:space="preserve"> </w:t>
      </w:r>
      <w:r>
        <w:rPr>
          <w:rFonts w:hAnsi="宋体"/>
          <w:sz w:val="24"/>
          <w:szCs w:val="24"/>
          <w:u w:val="single"/>
        </w:rPr>
        <w:t xml:space="preserve">    </w:t>
      </w:r>
      <w:r>
        <w:rPr>
          <w:rFonts w:hAnsi="宋体" w:hint="eastAsia"/>
          <w:sz w:val="24"/>
          <w:szCs w:val="24"/>
          <w:u w:val="single"/>
        </w:rPr>
        <w:t xml:space="preserve">零 </w:t>
      </w:r>
      <w:r>
        <w:rPr>
          <w:rFonts w:hAnsi="宋体"/>
          <w:sz w:val="24"/>
          <w:szCs w:val="24"/>
          <w:u w:val="single"/>
        </w:rPr>
        <w:t xml:space="preserve">     </w:t>
      </w:r>
      <w:r>
        <w:rPr>
          <w:rFonts w:hAnsi="宋体"/>
          <w:sz w:val="24"/>
          <w:szCs w:val="24"/>
        </w:rPr>
        <w:t>元作为本合同的履约保证金。</w:t>
      </w:r>
      <w:r>
        <w:rPr>
          <w:rFonts w:hAnsi="宋体" w:hint="eastAsia"/>
          <w:sz w:val="24"/>
          <w:szCs w:val="24"/>
        </w:rPr>
        <w:t>（不得超过合同金额的10%）</w:t>
      </w:r>
    </w:p>
    <w:p w14:paraId="0CA2D275" w14:textId="77777777" w:rsidR="00BA36EB" w:rsidRDefault="00BA36EB" w:rsidP="00BA36EB">
      <w:pPr>
        <w:pStyle w:val="1"/>
        <w:spacing w:before="120" w:after="120"/>
        <w:ind w:left="408" w:hanging="408"/>
        <w:rPr>
          <w:rFonts w:hAnsi="宋体" w:hint="eastAsia"/>
          <w:sz w:val="24"/>
          <w:szCs w:val="24"/>
        </w:rPr>
      </w:pPr>
      <w:r>
        <w:rPr>
          <w:rFonts w:hAnsi="宋体" w:hint="eastAsia"/>
          <w:sz w:val="24"/>
          <w:szCs w:val="24"/>
        </w:rPr>
        <w:t>6.2合同履行结束后，甲方应及时退还交纳的履约保证金。</w:t>
      </w:r>
    </w:p>
    <w:p w14:paraId="5D708322" w14:textId="77777777" w:rsidR="00BA36EB" w:rsidRDefault="00BA36EB" w:rsidP="00BA36EB">
      <w:pPr>
        <w:pStyle w:val="1"/>
        <w:spacing w:before="120" w:after="120"/>
        <w:ind w:left="408" w:hanging="408"/>
        <w:rPr>
          <w:rFonts w:hAnsi="宋体" w:hint="eastAsia"/>
          <w:sz w:val="24"/>
          <w:szCs w:val="24"/>
        </w:rPr>
      </w:pPr>
      <w:r>
        <w:rPr>
          <w:rFonts w:hAnsi="宋体" w:hint="eastAsia"/>
          <w:sz w:val="24"/>
          <w:szCs w:val="24"/>
        </w:rPr>
        <w:t>6.2.1履约保证金退还方式：无</w:t>
      </w:r>
    </w:p>
    <w:p w14:paraId="406384C5" w14:textId="77777777" w:rsidR="00BA36EB" w:rsidRDefault="00BA36EB" w:rsidP="00BA36EB">
      <w:pPr>
        <w:pStyle w:val="1"/>
        <w:spacing w:before="120" w:after="120"/>
        <w:ind w:left="408" w:hanging="408"/>
        <w:rPr>
          <w:rFonts w:hAnsi="宋体" w:hint="eastAsia"/>
          <w:sz w:val="24"/>
          <w:szCs w:val="24"/>
        </w:rPr>
      </w:pPr>
      <w:r>
        <w:rPr>
          <w:rFonts w:hAnsi="宋体" w:hint="eastAsia"/>
          <w:sz w:val="24"/>
          <w:szCs w:val="24"/>
        </w:rPr>
        <w:t>6.2.2履约保证金退还时间：无</w:t>
      </w:r>
    </w:p>
    <w:p w14:paraId="44E9561A" w14:textId="77777777" w:rsidR="00BA36EB" w:rsidRDefault="00BA36EB" w:rsidP="00BA36EB">
      <w:pPr>
        <w:pStyle w:val="1"/>
        <w:spacing w:before="120" w:after="120"/>
        <w:ind w:left="408" w:hanging="408"/>
        <w:rPr>
          <w:rFonts w:hAnsi="宋体" w:hint="eastAsia"/>
          <w:sz w:val="24"/>
          <w:szCs w:val="24"/>
        </w:rPr>
      </w:pPr>
      <w:r>
        <w:rPr>
          <w:rFonts w:hAnsi="宋体" w:hint="eastAsia"/>
          <w:sz w:val="24"/>
          <w:szCs w:val="24"/>
        </w:rPr>
        <w:t>6.2.3履约保证金退还条件：无</w:t>
      </w:r>
    </w:p>
    <w:p w14:paraId="469909CC" w14:textId="77777777" w:rsidR="00BA36EB" w:rsidRDefault="00BA36EB" w:rsidP="00BA36EB">
      <w:pPr>
        <w:pStyle w:val="1"/>
        <w:spacing w:before="120" w:after="120"/>
        <w:ind w:left="408" w:hanging="408"/>
        <w:rPr>
          <w:rFonts w:hAnsi="宋体" w:hint="eastAsia"/>
          <w:sz w:val="24"/>
          <w:szCs w:val="24"/>
        </w:rPr>
      </w:pPr>
      <w:r>
        <w:rPr>
          <w:rFonts w:hAnsi="宋体" w:hint="eastAsia"/>
          <w:sz w:val="24"/>
          <w:szCs w:val="24"/>
        </w:rPr>
        <w:t>6.2.4履约保证金不予退还的情形：无</w:t>
      </w:r>
    </w:p>
    <w:p w14:paraId="7360D54D" w14:textId="77777777" w:rsidR="002112E2" w:rsidRDefault="002112E2" w:rsidP="002112E2">
      <w:pPr>
        <w:spacing w:before="120" w:after="120"/>
        <w:ind w:left="408" w:hanging="408"/>
      </w:pPr>
      <w:r>
        <w:rPr>
          <w:rFonts w:ascii="宋体" w:hAnsi="宋体" w:cs="宋体" w:hint="eastAsia"/>
          <w:color w:val="000000"/>
          <w:sz w:val="24"/>
        </w:rPr>
        <w:t>6.2.5履约保证金逾期退还的违约责任：</w:t>
      </w:r>
      <w:r>
        <w:rPr>
          <w:rFonts w:ascii="宋体" w:hAnsi="宋体" w:cs="宋体" w:hint="eastAsia"/>
          <w:color w:val="0000FF"/>
          <w:sz w:val="24"/>
        </w:rPr>
        <w:t>无</w:t>
      </w:r>
    </w:p>
    <w:p w14:paraId="7819B597" w14:textId="77777777" w:rsidR="00BA36EB" w:rsidRDefault="00BA36EB" w:rsidP="00BA36EB">
      <w:pPr>
        <w:spacing w:before="145" w:after="145"/>
        <w:rPr>
          <w:rFonts w:ascii="宋体" w:eastAsia="仿宋_GB2312" w:hAnsi="宋体"/>
          <w:b/>
          <w:sz w:val="24"/>
          <w:szCs w:val="24"/>
        </w:rPr>
      </w:pPr>
      <w:r>
        <w:rPr>
          <w:rFonts w:ascii="宋体" w:hAnsi="宋体" w:hint="eastAsia"/>
          <w:b/>
          <w:sz w:val="24"/>
          <w:szCs w:val="24"/>
        </w:rPr>
        <w:t>七、合同转包或分包</w:t>
      </w:r>
    </w:p>
    <w:p w14:paraId="0D5863EF" w14:textId="77777777" w:rsidR="00BA36EB" w:rsidRDefault="00BA36EB" w:rsidP="00BA36EB">
      <w:pPr>
        <w:spacing w:before="145" w:after="145"/>
        <w:rPr>
          <w:rFonts w:ascii="宋体" w:hAnsi="宋体" w:hint="eastAsia"/>
          <w:sz w:val="24"/>
          <w:szCs w:val="24"/>
        </w:rPr>
      </w:pPr>
      <w:bookmarkStart w:id="1" w:name="_Hlk239088522"/>
      <w:r>
        <w:rPr>
          <w:rFonts w:ascii="宋体" w:hAnsi="宋体" w:hint="eastAsia"/>
          <w:sz w:val="24"/>
          <w:szCs w:val="24"/>
        </w:rPr>
        <w:t>7.1</w:t>
      </w:r>
      <w:bookmarkEnd w:id="1"/>
      <w:r>
        <w:rPr>
          <w:rFonts w:ascii="宋体" w:hAnsi="宋体" w:hint="eastAsia"/>
          <w:sz w:val="24"/>
          <w:szCs w:val="24"/>
        </w:rPr>
        <w:t>乙方不得将合同标的转包给他人履行。</w:t>
      </w:r>
    </w:p>
    <w:p w14:paraId="12FE87E4" w14:textId="77777777" w:rsidR="00BA36EB" w:rsidRDefault="00BA36EB" w:rsidP="00BA36EB">
      <w:pPr>
        <w:spacing w:before="145" w:after="145"/>
        <w:rPr>
          <w:rFonts w:ascii="宋体" w:hAnsi="宋体" w:hint="eastAsia"/>
          <w:sz w:val="24"/>
          <w:szCs w:val="24"/>
        </w:rPr>
      </w:pPr>
      <w:bookmarkStart w:id="2" w:name="_Hlk239088530"/>
      <w:r>
        <w:rPr>
          <w:rFonts w:ascii="宋体" w:hAnsi="宋体" w:hint="eastAsia"/>
          <w:sz w:val="24"/>
          <w:szCs w:val="24"/>
        </w:rPr>
        <w:t>7.2</w:t>
      </w:r>
      <w:bookmarkEnd w:id="2"/>
      <w:r>
        <w:rPr>
          <w:rFonts w:ascii="宋体" w:hAnsi="宋体" w:hint="eastAsia"/>
          <w:sz w:val="24"/>
          <w:szCs w:val="24"/>
        </w:rPr>
        <w:t>乙方不得将合同标的分包给他人履行。</w:t>
      </w:r>
    </w:p>
    <w:p w14:paraId="49AFF4EB" w14:textId="77777777" w:rsidR="00BA36EB" w:rsidRDefault="00BA36EB" w:rsidP="00BA36EB">
      <w:pPr>
        <w:spacing w:before="145" w:after="145"/>
        <w:rPr>
          <w:rFonts w:ascii="宋体" w:eastAsia="仿宋_GB2312" w:hAnsi="宋体"/>
          <w:sz w:val="24"/>
          <w:szCs w:val="24"/>
        </w:rPr>
      </w:pPr>
      <w:bookmarkStart w:id="3" w:name="_Hlk239088539"/>
      <w:r>
        <w:rPr>
          <w:rFonts w:ascii="宋体" w:hAnsi="宋体"/>
          <w:sz w:val="24"/>
          <w:szCs w:val="24"/>
        </w:rPr>
        <w:t>7.3</w:t>
      </w:r>
      <w:bookmarkEnd w:id="3"/>
      <w:r>
        <w:rPr>
          <w:rFonts w:ascii="宋体" w:hAnsi="宋体" w:hint="eastAsia"/>
          <w:sz w:val="24"/>
          <w:szCs w:val="24"/>
        </w:rPr>
        <w:t>乙方如有转包或未经甲方同意的分包行为，甲方有权解除合同。</w:t>
      </w:r>
    </w:p>
    <w:p w14:paraId="7E53B2F5" w14:textId="77777777" w:rsidR="00BA36EB" w:rsidRDefault="00BA36EB" w:rsidP="00BA36EB">
      <w:pPr>
        <w:pStyle w:val="1"/>
        <w:spacing w:before="120" w:after="120"/>
        <w:rPr>
          <w:rFonts w:hAnsi="宋体" w:hint="eastAsia"/>
          <w:b/>
          <w:sz w:val="24"/>
          <w:szCs w:val="24"/>
        </w:rPr>
      </w:pPr>
      <w:r>
        <w:rPr>
          <w:rFonts w:hAnsi="宋体" w:hint="eastAsia"/>
          <w:b/>
          <w:sz w:val="24"/>
          <w:szCs w:val="24"/>
        </w:rPr>
        <w:t>八</w:t>
      </w:r>
      <w:r>
        <w:rPr>
          <w:rFonts w:hAnsi="宋体"/>
          <w:b/>
          <w:sz w:val="24"/>
          <w:szCs w:val="24"/>
        </w:rPr>
        <w:t>、</w:t>
      </w:r>
      <w:r>
        <w:rPr>
          <w:rFonts w:hAnsi="宋体" w:hint="eastAsia"/>
          <w:b/>
          <w:sz w:val="24"/>
          <w:szCs w:val="24"/>
        </w:rPr>
        <w:t>合同款项</w:t>
      </w:r>
      <w:r>
        <w:rPr>
          <w:rFonts w:hAnsi="宋体"/>
          <w:b/>
          <w:sz w:val="24"/>
          <w:szCs w:val="24"/>
        </w:rPr>
        <w:t>支付</w:t>
      </w:r>
    </w:p>
    <w:p w14:paraId="7B322FC0" w14:textId="77777777" w:rsidR="007C5B3F" w:rsidRPr="007C5B3F" w:rsidRDefault="007C5B3F" w:rsidP="007C5B3F">
      <w:pPr>
        <w:spacing w:before="145" w:after="145"/>
        <w:ind w:firstLine="480"/>
        <w:rPr>
          <w:rFonts w:ascii="宋体" w:hAnsi="宋体" w:cs="宋体" w:hint="eastAsia"/>
          <w:sz w:val="24"/>
        </w:rPr>
      </w:pPr>
      <w:r w:rsidRPr="007C5B3F">
        <w:rPr>
          <w:rFonts w:ascii="宋体" w:hAnsi="宋体" w:cs="宋体" w:hint="eastAsia"/>
          <w:sz w:val="24"/>
        </w:rPr>
        <w:t>合同签订后，甲乙双方按一个月为一个周期结算服务费用，每周期结束后，甲乙双方按考核结果确定实际支付费用，乙方向甲方开具发票，甲方自收到发票后10个工作日内支付。</w:t>
      </w:r>
    </w:p>
    <w:p w14:paraId="33F28FA6" w14:textId="77777777" w:rsidR="00BA36EB" w:rsidRDefault="00BA36EB" w:rsidP="00BA36EB">
      <w:pPr>
        <w:spacing w:before="145" w:after="145"/>
        <w:rPr>
          <w:rFonts w:ascii="宋体" w:eastAsia="仿宋_GB2312" w:hAnsi="宋体"/>
          <w:b/>
          <w:sz w:val="24"/>
          <w:szCs w:val="24"/>
        </w:rPr>
      </w:pPr>
      <w:r>
        <w:rPr>
          <w:rFonts w:ascii="宋体" w:hAnsi="宋体" w:hint="eastAsia"/>
          <w:b/>
          <w:sz w:val="24"/>
          <w:szCs w:val="24"/>
        </w:rPr>
        <w:t>九、税费</w:t>
      </w:r>
    </w:p>
    <w:p w14:paraId="7B7D9C95" w14:textId="77777777" w:rsidR="00BA36EB" w:rsidRDefault="00BA36EB" w:rsidP="00BA36EB">
      <w:pPr>
        <w:spacing w:before="145" w:after="145"/>
        <w:rPr>
          <w:rFonts w:ascii="宋体" w:eastAsia="仿宋_GB2312" w:hAnsi="宋体"/>
          <w:sz w:val="24"/>
          <w:szCs w:val="24"/>
        </w:rPr>
      </w:pPr>
      <w:r>
        <w:rPr>
          <w:rFonts w:ascii="宋体" w:hAnsi="宋体" w:hint="eastAsia"/>
          <w:sz w:val="24"/>
          <w:szCs w:val="24"/>
        </w:rPr>
        <w:t>9</w:t>
      </w:r>
      <w:r>
        <w:rPr>
          <w:rFonts w:ascii="宋体" w:hAnsi="宋体"/>
          <w:sz w:val="24"/>
          <w:szCs w:val="24"/>
        </w:rPr>
        <w:t>.1</w:t>
      </w:r>
      <w:r>
        <w:rPr>
          <w:rFonts w:ascii="宋体" w:hAnsi="宋体" w:hint="eastAsia"/>
          <w:sz w:val="24"/>
          <w:szCs w:val="24"/>
        </w:rPr>
        <w:t>本合同执行中相关的一切税费均由乙方负担。</w:t>
      </w:r>
    </w:p>
    <w:p w14:paraId="1CECF2B2" w14:textId="77777777" w:rsidR="00BA36EB" w:rsidRDefault="00BA36EB" w:rsidP="00BA36EB">
      <w:pPr>
        <w:pStyle w:val="1"/>
        <w:spacing w:before="120" w:after="120"/>
        <w:rPr>
          <w:rFonts w:hAnsi="宋体" w:hint="eastAsia"/>
          <w:b/>
          <w:sz w:val="24"/>
          <w:szCs w:val="24"/>
        </w:rPr>
      </w:pPr>
      <w:r>
        <w:rPr>
          <w:rFonts w:hAnsi="宋体"/>
          <w:b/>
          <w:sz w:val="24"/>
          <w:szCs w:val="24"/>
        </w:rPr>
        <w:t>十、</w:t>
      </w:r>
      <w:r>
        <w:rPr>
          <w:rFonts w:hAnsi="宋体" w:hint="eastAsia"/>
          <w:b/>
          <w:sz w:val="24"/>
          <w:szCs w:val="24"/>
        </w:rPr>
        <w:t>项目</w:t>
      </w:r>
      <w:r>
        <w:rPr>
          <w:rFonts w:hAnsi="宋体"/>
          <w:b/>
          <w:sz w:val="24"/>
          <w:szCs w:val="24"/>
        </w:rPr>
        <w:t>验收</w:t>
      </w:r>
    </w:p>
    <w:p w14:paraId="40BCEBFD" w14:textId="77777777" w:rsidR="002112E2" w:rsidRDefault="002112E2" w:rsidP="002112E2">
      <w:pPr>
        <w:spacing w:before="120" w:after="120"/>
        <w:ind w:left="480" w:hanging="480"/>
      </w:pPr>
      <w:r>
        <w:rPr>
          <w:rFonts w:ascii="宋体" w:hAnsi="宋体" w:cs="宋体" w:hint="eastAsia"/>
          <w:color w:val="000000"/>
          <w:sz w:val="24"/>
        </w:rPr>
        <w:t>10.1甲方依法组织履约验收工作。</w:t>
      </w:r>
    </w:p>
    <w:p w14:paraId="2AB62C0B" w14:textId="77777777" w:rsidR="002112E2" w:rsidRDefault="002112E2" w:rsidP="002112E2">
      <w:pPr>
        <w:spacing w:before="120" w:after="120"/>
        <w:ind w:left="480" w:hanging="480"/>
      </w:pPr>
      <w:r>
        <w:rPr>
          <w:rFonts w:ascii="宋体" w:hAnsi="宋体" w:cs="宋体" w:hint="eastAsia"/>
          <w:color w:val="000000"/>
          <w:sz w:val="24"/>
        </w:rPr>
        <w:t>10.2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29C46163" w14:textId="77777777" w:rsidR="002112E2" w:rsidRDefault="002112E2" w:rsidP="002112E2">
      <w:pPr>
        <w:spacing w:before="120" w:after="120"/>
        <w:ind w:left="480" w:hanging="480"/>
      </w:pPr>
      <w:r>
        <w:rPr>
          <w:rFonts w:ascii="宋体" w:hAnsi="宋体" w:cs="宋体" w:hint="eastAsia"/>
          <w:color w:val="000000"/>
          <w:sz w:val="24"/>
        </w:rPr>
        <w:t>10.3对于实际使用人和甲方分离的项目，甲方邀请实际使用人参与验收。</w:t>
      </w:r>
    </w:p>
    <w:p w14:paraId="6DD8E010" w14:textId="77777777" w:rsidR="002112E2" w:rsidRDefault="002112E2" w:rsidP="002112E2">
      <w:pPr>
        <w:spacing w:before="120" w:after="120"/>
        <w:ind w:left="480" w:hanging="480"/>
      </w:pPr>
      <w:r>
        <w:rPr>
          <w:rFonts w:ascii="宋体" w:hAnsi="宋体" w:cs="宋体" w:hint="eastAsia"/>
          <w:color w:val="000000"/>
          <w:sz w:val="24"/>
        </w:rPr>
        <w:t>10.4如有必要，甲方邀请参加本项目的其他供应商或第三方专业机构及专家参与验收，相关意见将作为验收书的参考资料。</w:t>
      </w:r>
    </w:p>
    <w:p w14:paraId="3418C27F" w14:textId="77777777" w:rsidR="002112E2" w:rsidRDefault="002112E2" w:rsidP="002112E2">
      <w:pPr>
        <w:spacing w:before="120" w:after="120"/>
        <w:ind w:left="480" w:hanging="480"/>
      </w:pPr>
      <w:r>
        <w:rPr>
          <w:rFonts w:ascii="宋体" w:hAnsi="宋体" w:cs="宋体" w:hint="eastAsia"/>
          <w:color w:val="000000"/>
          <w:sz w:val="24"/>
        </w:rPr>
        <w:t>10.5甲方成立验收小组，按照采购合同的约定对乙方的履约情况进行验收。验收时,甲方按照采购合同的约定对每一项技术、服务、安全标准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34EA3F34" w14:textId="77777777" w:rsidR="002112E2" w:rsidRDefault="002112E2" w:rsidP="002112E2">
      <w:pPr>
        <w:spacing w:before="120" w:after="120"/>
        <w:ind w:left="480" w:hanging="480"/>
      </w:pPr>
      <w:r>
        <w:rPr>
          <w:rFonts w:ascii="宋体" w:hAnsi="宋体" w:cs="宋体" w:hint="eastAsia"/>
          <w:color w:val="000000"/>
          <w:sz w:val="24"/>
        </w:rPr>
        <w:t>10.6验收合格的项目,甲方根据采购合同的约定及时向乙方支付合同款项、退还履约保证金。验收不合格的项目，甲方依法及时处理。采购合同的履行、违</w:t>
      </w:r>
      <w:r>
        <w:rPr>
          <w:rFonts w:ascii="宋体" w:hAnsi="宋体" w:cs="宋体" w:hint="eastAsia"/>
          <w:color w:val="000000"/>
          <w:sz w:val="24"/>
        </w:rPr>
        <w:lastRenderedPageBreak/>
        <w:t>约责任和解决争议的方式等适用《中华人民共和国民法典》。乙方在履约过程中有政府采购法律法规规定的违法违规情形的,甲方将及时报告本级财政部门。</w:t>
      </w:r>
    </w:p>
    <w:p w14:paraId="19878928" w14:textId="77777777" w:rsidR="002112E2" w:rsidRDefault="002112E2" w:rsidP="002112E2">
      <w:pPr>
        <w:spacing w:before="120" w:after="120"/>
      </w:pPr>
      <w:r>
        <w:rPr>
          <w:rFonts w:ascii="宋体" w:hAnsi="宋体" w:cs="宋体" w:hint="eastAsia"/>
          <w:b/>
          <w:color w:val="000000"/>
          <w:sz w:val="24"/>
        </w:rPr>
        <w:t>十一、违约责任</w:t>
      </w:r>
    </w:p>
    <w:p w14:paraId="7FA58025" w14:textId="544D726E" w:rsidR="002112E2" w:rsidRDefault="002112E2" w:rsidP="002112E2">
      <w:pPr>
        <w:spacing w:before="120" w:after="120"/>
        <w:ind w:left="410" w:hanging="410"/>
      </w:pPr>
      <w:r>
        <w:rPr>
          <w:rFonts w:ascii="宋体" w:hAnsi="宋体" w:cs="宋体" w:hint="eastAsia"/>
          <w:color w:val="000000"/>
          <w:sz w:val="24"/>
        </w:rPr>
        <w:t>11.1甲方无正当理由拒绝接受乙方提供服务的，甲方向乙方偿付拒绝接受服务合同价款总值</w:t>
      </w:r>
      <w:r>
        <w:rPr>
          <w:rFonts w:ascii="宋体" w:hAnsi="宋体" w:cs="宋体" w:hint="eastAsia"/>
          <w:color w:val="000000"/>
          <w:sz w:val="24"/>
          <w:u w:val="single"/>
        </w:rPr>
        <w:t> </w:t>
      </w:r>
      <w:r w:rsidR="003560D0">
        <w:rPr>
          <w:rFonts w:ascii="宋体" w:hAnsi="宋体" w:cs="宋体" w:hint="eastAsia"/>
          <w:color w:val="000000"/>
          <w:sz w:val="24"/>
          <w:u w:val="single"/>
        </w:rPr>
        <w:t>/</w:t>
      </w:r>
      <w:r>
        <w:rPr>
          <w:rFonts w:ascii="宋体" w:hAnsi="宋体" w:cs="宋体" w:hint="eastAsia"/>
          <w:color w:val="000000"/>
          <w:sz w:val="24"/>
          <w:u w:val="single"/>
        </w:rPr>
        <w:t> </w:t>
      </w:r>
      <w:r>
        <w:rPr>
          <w:rFonts w:ascii="宋体" w:hAnsi="宋体" w:cs="宋体" w:hint="eastAsia"/>
          <w:color w:val="000000"/>
          <w:sz w:val="24"/>
        </w:rPr>
        <w:t>的违约金。</w:t>
      </w:r>
    </w:p>
    <w:p w14:paraId="0B3209A0" w14:textId="13B591E1" w:rsidR="002112E2" w:rsidRDefault="002112E2" w:rsidP="002112E2">
      <w:pPr>
        <w:spacing w:before="120" w:after="120"/>
        <w:ind w:left="410" w:hanging="410"/>
      </w:pPr>
      <w:r>
        <w:rPr>
          <w:rFonts w:ascii="宋体" w:hAnsi="宋体" w:cs="宋体" w:hint="eastAsia"/>
          <w:color w:val="000000"/>
          <w:sz w:val="24"/>
        </w:rPr>
        <w:t>11.2甲方无故逾期验收和办理合同款项支付手续的,甲方应按逾期付款总额</w:t>
      </w:r>
      <w:r>
        <w:rPr>
          <w:rFonts w:ascii="宋体" w:hAnsi="宋体" w:cs="宋体" w:hint="eastAsia"/>
          <w:color w:val="000000"/>
          <w:sz w:val="24"/>
          <w:u w:val="single"/>
        </w:rPr>
        <w:t> </w:t>
      </w:r>
      <w:r w:rsidR="003560D0">
        <w:rPr>
          <w:rFonts w:ascii="宋体" w:hAnsi="宋体" w:cs="宋体" w:hint="eastAsia"/>
          <w:color w:val="000000"/>
          <w:sz w:val="24"/>
          <w:u w:val="single"/>
        </w:rPr>
        <w:t xml:space="preserve">/ </w:t>
      </w:r>
      <w:r>
        <w:rPr>
          <w:rFonts w:ascii="宋体" w:hAnsi="宋体" w:cs="宋体" w:hint="eastAsia"/>
          <w:color w:val="000000"/>
          <w:sz w:val="24"/>
        </w:rPr>
        <w:t>每日向乙方支付违约金。</w:t>
      </w:r>
    </w:p>
    <w:p w14:paraId="19A7EE1C" w14:textId="31CCD720" w:rsidR="002112E2" w:rsidRDefault="002112E2" w:rsidP="002112E2">
      <w:pPr>
        <w:spacing w:before="120" w:after="120"/>
        <w:ind w:left="410" w:hanging="410"/>
      </w:pPr>
      <w:r>
        <w:rPr>
          <w:rFonts w:ascii="宋体" w:hAnsi="宋体" w:cs="宋体" w:hint="eastAsia"/>
          <w:color w:val="000000"/>
          <w:sz w:val="24"/>
        </w:rPr>
        <w:t>11.3乙方逾期提供服务的，乙方应按逾期提供服务合同总额每日千分之六向甲方支付违约金，由甲方从待付合同款项中扣除。逾期超过约定日期10个工作日不能提供服务的，甲方可解除本合同。乙方因逾期提供服务或因其他违约行为导致甲方解除合同的，乙方应向甲方支付合同价款总额</w:t>
      </w:r>
      <w:r>
        <w:rPr>
          <w:rFonts w:ascii="宋体" w:hAnsi="宋体" w:cs="宋体" w:hint="eastAsia"/>
          <w:color w:val="000000"/>
          <w:sz w:val="24"/>
          <w:u w:val="single"/>
        </w:rPr>
        <w:t> </w:t>
      </w:r>
      <w:r w:rsidR="003560D0">
        <w:rPr>
          <w:rFonts w:ascii="宋体" w:hAnsi="宋体" w:cs="宋体" w:hint="eastAsia"/>
          <w:color w:val="000000"/>
          <w:sz w:val="24"/>
          <w:u w:val="single"/>
        </w:rPr>
        <w:t xml:space="preserve"> /</w:t>
      </w:r>
      <w:r>
        <w:rPr>
          <w:rFonts w:ascii="宋体" w:hAnsi="宋体" w:cs="宋体" w:hint="eastAsia"/>
          <w:color w:val="000000"/>
          <w:sz w:val="24"/>
          <w:u w:val="single"/>
        </w:rPr>
        <w:t> </w:t>
      </w:r>
      <w:r>
        <w:rPr>
          <w:rFonts w:ascii="宋体" w:hAnsi="宋体" w:cs="宋体" w:hint="eastAsia"/>
          <w:color w:val="000000"/>
          <w:sz w:val="24"/>
        </w:rPr>
        <w:t xml:space="preserve">的违约金，如造成甲方损失超过违约金的，超出部分由乙方继续承担赔偿责任。 </w:t>
      </w:r>
    </w:p>
    <w:p w14:paraId="5A665760" w14:textId="77777777" w:rsidR="002112E2" w:rsidRDefault="002112E2" w:rsidP="002112E2">
      <w:pPr>
        <w:spacing w:before="120" w:after="120"/>
        <w:ind w:left="410" w:hanging="410"/>
      </w:pPr>
      <w:r>
        <w:rPr>
          <w:rFonts w:ascii="宋体" w:hAnsi="宋体" w:cs="宋体" w:hint="eastAsia"/>
          <w:color w:val="000000"/>
          <w:sz w:val="24"/>
        </w:rPr>
        <w:t>11.4乙方所提供服务的标准不符合合同规定及招标文件规定标准的，甲方有权拒绝接受服务，并可单方面解除合同。</w:t>
      </w:r>
    </w:p>
    <w:p w14:paraId="0707AD1B" w14:textId="77777777" w:rsidR="00BA36EB" w:rsidRDefault="00BA36EB" w:rsidP="00BA36EB">
      <w:pPr>
        <w:pStyle w:val="1"/>
        <w:spacing w:before="120" w:after="120"/>
        <w:rPr>
          <w:rFonts w:hAnsi="宋体" w:hint="eastAsia"/>
          <w:b/>
          <w:sz w:val="24"/>
          <w:szCs w:val="24"/>
        </w:rPr>
      </w:pPr>
      <w:r>
        <w:rPr>
          <w:rFonts w:hAnsi="宋体"/>
          <w:b/>
          <w:sz w:val="24"/>
          <w:szCs w:val="24"/>
        </w:rPr>
        <w:t>十</w:t>
      </w:r>
      <w:r>
        <w:rPr>
          <w:rFonts w:hAnsi="宋体" w:hint="eastAsia"/>
          <w:b/>
          <w:sz w:val="24"/>
          <w:szCs w:val="24"/>
        </w:rPr>
        <w:t>二</w:t>
      </w:r>
      <w:r>
        <w:rPr>
          <w:rFonts w:hAnsi="宋体"/>
          <w:b/>
          <w:sz w:val="24"/>
          <w:szCs w:val="24"/>
        </w:rPr>
        <w:t>、不可抗力事件处理</w:t>
      </w:r>
    </w:p>
    <w:p w14:paraId="4C88A4CC" w14:textId="262552D3" w:rsidR="00BA36EB" w:rsidRDefault="00BA36EB" w:rsidP="00BA36EB">
      <w:pPr>
        <w:pStyle w:val="1"/>
        <w:spacing w:before="120" w:after="120"/>
        <w:ind w:left="480" w:hanging="480"/>
        <w:rPr>
          <w:rFonts w:hAnsi="宋体" w:hint="eastAsia"/>
          <w:sz w:val="24"/>
          <w:szCs w:val="24"/>
        </w:rPr>
      </w:pPr>
      <w:bookmarkStart w:id="4" w:name="_Hlk239087197"/>
      <w:r>
        <w:rPr>
          <w:rFonts w:hAnsi="宋体"/>
          <w:sz w:val="24"/>
          <w:szCs w:val="24"/>
        </w:rPr>
        <w:t>1</w:t>
      </w:r>
      <w:r>
        <w:rPr>
          <w:rFonts w:hAnsi="宋体" w:hint="eastAsia"/>
          <w:sz w:val="24"/>
          <w:szCs w:val="24"/>
        </w:rPr>
        <w:t>2</w:t>
      </w:r>
      <w:r>
        <w:rPr>
          <w:rFonts w:hAnsi="宋体"/>
          <w:sz w:val="24"/>
          <w:szCs w:val="24"/>
        </w:rPr>
        <w:t>.1</w:t>
      </w:r>
      <w:bookmarkEnd w:id="4"/>
      <w:r>
        <w:rPr>
          <w:rFonts w:hAnsi="宋体"/>
          <w:sz w:val="24"/>
          <w:szCs w:val="24"/>
        </w:rPr>
        <w:t xml:space="preserve"> 在合同有效期内，任何一方因不可抗力事件导致不能履行合同，则合同履行期可延长，其延长期与不可抗力影响期相同。</w:t>
      </w:r>
    </w:p>
    <w:p w14:paraId="31270498" w14:textId="77777777" w:rsidR="00BA36EB" w:rsidRDefault="00BA36EB" w:rsidP="00BA36EB">
      <w:pPr>
        <w:pStyle w:val="1"/>
        <w:spacing w:before="120" w:after="120"/>
        <w:rPr>
          <w:rFonts w:hAnsi="宋体" w:hint="eastAsia"/>
          <w:sz w:val="24"/>
          <w:szCs w:val="24"/>
        </w:rPr>
      </w:pPr>
      <w:bookmarkStart w:id="5" w:name="_Hlk239087208"/>
      <w:r>
        <w:rPr>
          <w:rFonts w:hAnsi="宋体"/>
          <w:sz w:val="24"/>
          <w:szCs w:val="24"/>
        </w:rPr>
        <w:t>1</w:t>
      </w:r>
      <w:r>
        <w:rPr>
          <w:rFonts w:hAnsi="宋体" w:hint="eastAsia"/>
          <w:sz w:val="24"/>
          <w:szCs w:val="24"/>
        </w:rPr>
        <w:t>2</w:t>
      </w:r>
      <w:r>
        <w:rPr>
          <w:rFonts w:hAnsi="宋体"/>
          <w:sz w:val="24"/>
          <w:szCs w:val="24"/>
        </w:rPr>
        <w:t>.2</w:t>
      </w:r>
      <w:bookmarkEnd w:id="5"/>
      <w:r>
        <w:rPr>
          <w:rFonts w:hAnsi="宋体"/>
          <w:sz w:val="24"/>
          <w:szCs w:val="24"/>
        </w:rPr>
        <w:t xml:space="preserve"> 不可抗力事件发生后，应立即通知对方，并寄送有关权威机构出具的证明。</w:t>
      </w:r>
    </w:p>
    <w:p w14:paraId="40E816EE" w14:textId="77777777" w:rsidR="00BA36EB" w:rsidRDefault="00BA36EB" w:rsidP="00BA36EB">
      <w:pPr>
        <w:pStyle w:val="1"/>
        <w:spacing w:before="120" w:after="120"/>
        <w:rPr>
          <w:rFonts w:hAnsi="宋体" w:hint="eastAsia"/>
          <w:sz w:val="24"/>
          <w:szCs w:val="24"/>
        </w:rPr>
      </w:pPr>
      <w:r>
        <w:rPr>
          <w:rFonts w:hAnsi="宋体"/>
          <w:sz w:val="24"/>
          <w:szCs w:val="24"/>
        </w:rPr>
        <w:t>1</w:t>
      </w:r>
      <w:r>
        <w:rPr>
          <w:rFonts w:hAnsi="宋体" w:hint="eastAsia"/>
          <w:sz w:val="24"/>
          <w:szCs w:val="24"/>
        </w:rPr>
        <w:t>2</w:t>
      </w:r>
      <w:r>
        <w:rPr>
          <w:rFonts w:hAnsi="宋体"/>
          <w:sz w:val="24"/>
          <w:szCs w:val="24"/>
        </w:rPr>
        <w:t>.3 不可抗力事件延续120天以上，双方应通过友好协商，确定是否继续履行合同。</w:t>
      </w:r>
    </w:p>
    <w:p w14:paraId="54AE7772" w14:textId="50878FBD" w:rsidR="00283816" w:rsidRPr="00283816" w:rsidRDefault="00283816" w:rsidP="00283816">
      <w:pPr>
        <w:pStyle w:val="1"/>
        <w:spacing w:before="120" w:after="120"/>
        <w:rPr>
          <w:rFonts w:hAnsi="宋体" w:hint="eastAsia"/>
          <w:b/>
          <w:sz w:val="24"/>
          <w:szCs w:val="24"/>
        </w:rPr>
      </w:pPr>
      <w:r>
        <w:rPr>
          <w:rFonts w:hAnsi="宋体" w:hint="eastAsia"/>
          <w:b/>
          <w:sz w:val="24"/>
          <w:szCs w:val="24"/>
        </w:rPr>
        <w:t>十三</w:t>
      </w:r>
      <w:r w:rsidRPr="00283816">
        <w:rPr>
          <w:rFonts w:hAnsi="宋体" w:hint="eastAsia"/>
          <w:b/>
          <w:sz w:val="24"/>
          <w:szCs w:val="24"/>
        </w:rPr>
        <w:t>、廉洁条款</w:t>
      </w:r>
    </w:p>
    <w:p w14:paraId="44293F62" w14:textId="18F9EB73" w:rsidR="00283816" w:rsidRPr="00283816" w:rsidRDefault="003560D0" w:rsidP="00A20FCF">
      <w:pPr>
        <w:pStyle w:val="1"/>
        <w:spacing w:before="120" w:after="120"/>
        <w:ind w:left="240" w:hangingChars="100" w:hanging="240"/>
        <w:rPr>
          <w:rFonts w:hAnsi="宋体" w:hint="eastAsia"/>
          <w:sz w:val="24"/>
          <w:szCs w:val="24"/>
        </w:rPr>
      </w:pPr>
      <w:r>
        <w:rPr>
          <w:rFonts w:hAnsi="宋体"/>
          <w:sz w:val="24"/>
          <w:szCs w:val="24"/>
        </w:rPr>
        <w:t>1</w:t>
      </w:r>
      <w:r>
        <w:rPr>
          <w:rFonts w:hAnsi="宋体" w:hint="eastAsia"/>
          <w:sz w:val="24"/>
          <w:szCs w:val="24"/>
        </w:rPr>
        <w:t>3</w:t>
      </w:r>
      <w:r>
        <w:rPr>
          <w:rFonts w:hAnsi="宋体"/>
          <w:sz w:val="24"/>
          <w:szCs w:val="24"/>
        </w:rPr>
        <w:t>.1</w:t>
      </w:r>
      <w:r w:rsidR="00283816" w:rsidRPr="00283816">
        <w:rPr>
          <w:rFonts w:hAnsi="宋体" w:hint="eastAsia"/>
          <w:sz w:val="24"/>
          <w:szCs w:val="24"/>
        </w:rPr>
        <w:t xml:space="preserve">甲方及其有关当事人要遵守廉洁自律有关规定，不得有“吃拿卡要”等违纪违规行为，不得收受或变相接受乙方的回扣、礼金、礼品、宴请、娱乐等任何形式的贿赂，不得接受乙方请托或违反规定为乙方谋取好处，不得在合同执行和验收过程中暗箱操作、降低标准。     </w:t>
      </w:r>
    </w:p>
    <w:p w14:paraId="3BFB075A" w14:textId="59EF67DF" w:rsidR="00283816" w:rsidRDefault="003560D0" w:rsidP="00A20FCF">
      <w:pPr>
        <w:pStyle w:val="1"/>
        <w:spacing w:before="120" w:after="120"/>
        <w:ind w:left="240" w:hangingChars="100" w:hanging="240"/>
        <w:rPr>
          <w:rFonts w:hAnsi="宋体" w:hint="eastAsia"/>
          <w:sz w:val="24"/>
          <w:szCs w:val="24"/>
        </w:rPr>
      </w:pPr>
      <w:r>
        <w:rPr>
          <w:rFonts w:hAnsi="宋体"/>
          <w:sz w:val="24"/>
          <w:szCs w:val="24"/>
        </w:rPr>
        <w:t>1</w:t>
      </w:r>
      <w:r>
        <w:rPr>
          <w:rFonts w:hAnsi="宋体" w:hint="eastAsia"/>
          <w:sz w:val="24"/>
          <w:szCs w:val="24"/>
        </w:rPr>
        <w:t>3</w:t>
      </w:r>
      <w:r>
        <w:rPr>
          <w:rFonts w:hAnsi="宋体"/>
          <w:sz w:val="24"/>
          <w:szCs w:val="24"/>
        </w:rPr>
        <w:t>.2</w:t>
      </w:r>
      <w:r w:rsidR="00283816" w:rsidRPr="00283816">
        <w:rPr>
          <w:rFonts w:hAnsi="宋体" w:hint="eastAsia"/>
          <w:sz w:val="24"/>
          <w:szCs w:val="24"/>
        </w:rPr>
        <w:t>乙方不得贿赂或变相贿赂甲方及其有关当事人，不得向甲方当事人赠送礼金、礼品、礼券、礼卡、回扣等，不得宴请甲方当事人，不得邀请甲方当事人参加各种娱乐活动，不得请托甲方当事人谋取好处，不得通过“找关系”干扰甲方执行合同。如遇甲方当事人提出“吃拿卡要”等要求，及时向甲方纪检部门反映。</w:t>
      </w:r>
    </w:p>
    <w:p w14:paraId="22C48EE4" w14:textId="16D89514" w:rsidR="00BA36EB" w:rsidRDefault="00BA36EB" w:rsidP="00283816">
      <w:pPr>
        <w:pStyle w:val="1"/>
        <w:spacing w:before="120" w:after="120"/>
        <w:rPr>
          <w:rFonts w:hAnsi="宋体" w:hint="eastAsia"/>
          <w:b/>
          <w:sz w:val="24"/>
          <w:szCs w:val="24"/>
        </w:rPr>
      </w:pPr>
      <w:r>
        <w:rPr>
          <w:rFonts w:hAnsi="宋体"/>
          <w:b/>
          <w:sz w:val="24"/>
          <w:szCs w:val="24"/>
        </w:rPr>
        <w:t>十</w:t>
      </w:r>
      <w:r w:rsidR="00283816">
        <w:rPr>
          <w:rFonts w:hAnsi="宋体" w:hint="eastAsia"/>
          <w:b/>
          <w:sz w:val="24"/>
          <w:szCs w:val="24"/>
        </w:rPr>
        <w:t>四</w:t>
      </w:r>
      <w:r>
        <w:rPr>
          <w:rFonts w:hAnsi="宋体"/>
          <w:b/>
          <w:sz w:val="24"/>
          <w:szCs w:val="24"/>
        </w:rPr>
        <w:t>、</w:t>
      </w:r>
      <w:r>
        <w:rPr>
          <w:rFonts w:hAnsi="宋体" w:hint="eastAsia"/>
          <w:b/>
          <w:sz w:val="24"/>
          <w:szCs w:val="24"/>
        </w:rPr>
        <w:t>解决争议的方法</w:t>
      </w:r>
    </w:p>
    <w:p w14:paraId="69AA7FEA" w14:textId="46F4DF12" w:rsidR="00BA36EB" w:rsidRDefault="00BA36EB" w:rsidP="00A20FCF">
      <w:pPr>
        <w:pStyle w:val="1"/>
        <w:spacing w:before="120" w:after="120"/>
        <w:ind w:left="240" w:hangingChars="100" w:hanging="240"/>
        <w:rPr>
          <w:rFonts w:hAnsi="宋体" w:hint="eastAsia"/>
          <w:sz w:val="24"/>
          <w:szCs w:val="24"/>
        </w:rPr>
      </w:pPr>
      <w:r>
        <w:rPr>
          <w:rFonts w:hAnsi="宋体" w:hint="eastAsia"/>
          <w:sz w:val="24"/>
          <w:szCs w:val="24"/>
        </w:rPr>
        <w:t>1</w:t>
      </w:r>
      <w:r w:rsidR="00283816">
        <w:rPr>
          <w:rFonts w:hAnsi="宋体" w:hint="eastAsia"/>
          <w:sz w:val="24"/>
          <w:szCs w:val="24"/>
        </w:rPr>
        <w:t>4</w:t>
      </w:r>
      <w:r>
        <w:rPr>
          <w:rFonts w:hAnsi="宋体" w:hint="eastAsia"/>
          <w:sz w:val="24"/>
          <w:szCs w:val="24"/>
        </w:rPr>
        <w:t>.1双方在签订、履行合同中所发生的一切争议，应通过友好协商解决。如协商不成，由甲方住所地人民法院管辖。</w:t>
      </w:r>
    </w:p>
    <w:p w14:paraId="4CFA31F6" w14:textId="38D1FB86" w:rsidR="00BA36EB" w:rsidRDefault="00BA36EB" w:rsidP="00BA36EB">
      <w:pPr>
        <w:pStyle w:val="1"/>
        <w:spacing w:before="120" w:after="120"/>
        <w:rPr>
          <w:rFonts w:hAnsi="宋体" w:hint="eastAsia"/>
          <w:b/>
          <w:sz w:val="24"/>
          <w:szCs w:val="24"/>
        </w:rPr>
      </w:pPr>
      <w:r>
        <w:rPr>
          <w:rFonts w:hAnsi="宋体"/>
          <w:b/>
          <w:sz w:val="24"/>
          <w:szCs w:val="24"/>
        </w:rPr>
        <w:t>十</w:t>
      </w:r>
      <w:r w:rsidR="00973219">
        <w:rPr>
          <w:rFonts w:hAnsi="宋体" w:hint="eastAsia"/>
          <w:b/>
          <w:sz w:val="24"/>
          <w:szCs w:val="24"/>
        </w:rPr>
        <w:t>五</w:t>
      </w:r>
      <w:r>
        <w:rPr>
          <w:rFonts w:hAnsi="宋体"/>
          <w:b/>
          <w:sz w:val="24"/>
          <w:szCs w:val="24"/>
        </w:rPr>
        <w:t>、合同生效及其它</w:t>
      </w:r>
    </w:p>
    <w:p w14:paraId="355B912B" w14:textId="216BEB83" w:rsidR="00BA36EB" w:rsidRDefault="00BA36EB" w:rsidP="00BA36EB">
      <w:pPr>
        <w:pStyle w:val="1"/>
        <w:spacing w:before="120" w:after="120"/>
        <w:rPr>
          <w:rFonts w:hAnsi="宋体" w:hint="eastAsia"/>
          <w:sz w:val="24"/>
          <w:szCs w:val="24"/>
        </w:rPr>
      </w:pPr>
      <w:r>
        <w:rPr>
          <w:rFonts w:hAnsi="宋体"/>
          <w:sz w:val="24"/>
          <w:szCs w:val="24"/>
        </w:rPr>
        <w:t>1</w:t>
      </w:r>
      <w:r w:rsidR="00283816">
        <w:rPr>
          <w:rFonts w:hAnsi="宋体" w:hint="eastAsia"/>
          <w:sz w:val="24"/>
          <w:szCs w:val="24"/>
        </w:rPr>
        <w:t>5</w:t>
      </w:r>
      <w:r>
        <w:rPr>
          <w:rFonts w:hAnsi="宋体"/>
          <w:sz w:val="24"/>
          <w:szCs w:val="24"/>
        </w:rPr>
        <w:t>.1 合同经双方法定代表人或授权委托代</w:t>
      </w:r>
      <w:r>
        <w:rPr>
          <w:rFonts w:hAnsi="宋体" w:hint="eastAsia"/>
          <w:sz w:val="24"/>
          <w:szCs w:val="24"/>
        </w:rPr>
        <w:t>表</w:t>
      </w:r>
      <w:r>
        <w:rPr>
          <w:rFonts w:hAnsi="宋体"/>
          <w:sz w:val="24"/>
          <w:szCs w:val="24"/>
        </w:rPr>
        <w:t>人签字并加盖单位公章后生效。</w:t>
      </w:r>
    </w:p>
    <w:p w14:paraId="14DD008E" w14:textId="0408266F" w:rsidR="00BA36EB" w:rsidRDefault="00BA36EB" w:rsidP="00BA36EB">
      <w:pPr>
        <w:pStyle w:val="1"/>
        <w:spacing w:before="120" w:after="120"/>
        <w:rPr>
          <w:rFonts w:hAnsi="宋体" w:hint="eastAsia"/>
          <w:sz w:val="24"/>
          <w:szCs w:val="24"/>
        </w:rPr>
      </w:pPr>
      <w:r>
        <w:rPr>
          <w:rFonts w:hAnsi="宋体"/>
          <w:sz w:val="24"/>
          <w:szCs w:val="24"/>
        </w:rPr>
        <w:t>1</w:t>
      </w:r>
      <w:r w:rsidR="00283816">
        <w:rPr>
          <w:rFonts w:hAnsi="宋体" w:hint="eastAsia"/>
          <w:sz w:val="24"/>
          <w:szCs w:val="24"/>
        </w:rPr>
        <w:t>5</w:t>
      </w:r>
      <w:r>
        <w:rPr>
          <w:rFonts w:hAnsi="宋体"/>
          <w:sz w:val="24"/>
          <w:szCs w:val="24"/>
        </w:rPr>
        <w:t>.2本合同未尽事宜，遵照</w:t>
      </w:r>
      <w:r>
        <w:rPr>
          <w:rFonts w:hAnsi="宋体" w:hint="eastAsia"/>
          <w:sz w:val="24"/>
          <w:szCs w:val="24"/>
        </w:rPr>
        <w:t>《民法典》、《政府采购法》</w:t>
      </w:r>
      <w:r>
        <w:rPr>
          <w:rFonts w:hAnsi="宋体"/>
          <w:sz w:val="24"/>
          <w:szCs w:val="24"/>
        </w:rPr>
        <w:t>有关条文执行。</w:t>
      </w:r>
    </w:p>
    <w:p w14:paraId="7D6B0A92" w14:textId="592172EB" w:rsidR="00BA36EB" w:rsidRDefault="00BA36EB" w:rsidP="00BA36EB">
      <w:pPr>
        <w:pStyle w:val="1"/>
        <w:spacing w:before="120" w:after="120"/>
        <w:ind w:left="480" w:hanging="480"/>
        <w:rPr>
          <w:rFonts w:hAnsi="宋体" w:hint="eastAsia"/>
          <w:sz w:val="24"/>
          <w:szCs w:val="24"/>
        </w:rPr>
      </w:pPr>
      <w:r>
        <w:rPr>
          <w:rFonts w:hAnsi="宋体"/>
          <w:sz w:val="24"/>
          <w:szCs w:val="24"/>
        </w:rPr>
        <w:lastRenderedPageBreak/>
        <w:t>1</w:t>
      </w:r>
      <w:r w:rsidR="00283816">
        <w:rPr>
          <w:rFonts w:hAnsi="宋体" w:hint="eastAsia"/>
          <w:sz w:val="24"/>
          <w:szCs w:val="24"/>
        </w:rPr>
        <w:t>5</w:t>
      </w:r>
      <w:r>
        <w:rPr>
          <w:rFonts w:hAnsi="宋体"/>
          <w:sz w:val="24"/>
          <w:szCs w:val="24"/>
        </w:rPr>
        <w:t>.</w:t>
      </w:r>
      <w:r>
        <w:rPr>
          <w:rFonts w:hAnsi="宋体" w:hint="eastAsia"/>
          <w:sz w:val="24"/>
          <w:szCs w:val="24"/>
        </w:rPr>
        <w:t>3</w:t>
      </w:r>
      <w:r>
        <w:rPr>
          <w:rFonts w:hAnsi="宋体"/>
          <w:sz w:val="24"/>
          <w:szCs w:val="24"/>
        </w:rPr>
        <w:t xml:space="preserve"> 本合同正本一式</w:t>
      </w:r>
      <w:r>
        <w:rPr>
          <w:rFonts w:hAnsi="宋体" w:hint="eastAsia"/>
          <w:sz w:val="24"/>
          <w:szCs w:val="24"/>
        </w:rPr>
        <w:t>两</w:t>
      </w:r>
      <w:r>
        <w:rPr>
          <w:rFonts w:hAnsi="宋体"/>
          <w:sz w:val="24"/>
          <w:szCs w:val="24"/>
        </w:rPr>
        <w:t>份，具有同等法律效力，甲</w:t>
      </w:r>
      <w:r>
        <w:rPr>
          <w:rFonts w:hAnsi="宋体" w:hint="eastAsia"/>
          <w:sz w:val="24"/>
          <w:szCs w:val="24"/>
        </w:rPr>
        <w:t>方、</w:t>
      </w:r>
      <w:r>
        <w:rPr>
          <w:rFonts w:hAnsi="宋体"/>
          <w:sz w:val="24"/>
          <w:szCs w:val="24"/>
        </w:rPr>
        <w:t>乙方各执一份。</w:t>
      </w:r>
    </w:p>
    <w:p w14:paraId="5F699477" w14:textId="77777777" w:rsidR="00A20FCF" w:rsidRDefault="00A20FCF" w:rsidP="00BA36EB">
      <w:pPr>
        <w:pStyle w:val="1"/>
        <w:spacing w:before="120" w:after="120"/>
        <w:ind w:left="480" w:hanging="480"/>
        <w:rPr>
          <w:rFonts w:hAnsi="宋体" w:hint="eastAsia"/>
          <w:sz w:val="24"/>
          <w:szCs w:val="24"/>
        </w:rPr>
      </w:pPr>
    </w:p>
    <w:p w14:paraId="55FF366E" w14:textId="77777777" w:rsidR="00B33643" w:rsidRDefault="00B33643" w:rsidP="00BA36EB">
      <w:pPr>
        <w:pStyle w:val="1"/>
        <w:spacing w:before="120" w:after="120"/>
        <w:ind w:left="480" w:hanging="480"/>
        <w:rPr>
          <w:rFonts w:hAnsi="宋体" w:hint="eastAsia"/>
          <w:sz w:val="24"/>
          <w:szCs w:val="24"/>
        </w:rPr>
      </w:pPr>
    </w:p>
    <w:p w14:paraId="73E7B966" w14:textId="5C3B518E" w:rsidR="00A67374" w:rsidRDefault="00BA36EB" w:rsidP="00503FB7">
      <w:pPr>
        <w:pStyle w:val="1"/>
        <w:spacing w:before="120" w:after="120" w:line="0" w:lineRule="atLeast"/>
        <w:ind w:left="1440" w:hangingChars="600" w:hanging="1440"/>
        <w:rPr>
          <w:rFonts w:hAnsi="宋体" w:hint="eastAsia"/>
          <w:color w:val="000000"/>
          <w:sz w:val="24"/>
          <w:szCs w:val="24"/>
        </w:rPr>
      </w:pPr>
      <w:r>
        <w:rPr>
          <w:rFonts w:hAnsi="宋体"/>
          <w:sz w:val="24"/>
          <w:szCs w:val="24"/>
        </w:rPr>
        <w:t>甲方：</w:t>
      </w:r>
      <w:r w:rsidR="00DC5B5A" w:rsidRPr="00503FB7">
        <w:rPr>
          <w:rFonts w:hAnsi="宋体"/>
          <w:color w:val="000000"/>
          <w:sz w:val="24"/>
          <w:szCs w:val="24"/>
        </w:rPr>
        <w:t>扬州市茱萸湾风景区管理处</w:t>
      </w:r>
      <w:r w:rsidR="00503FB7">
        <w:rPr>
          <w:rFonts w:hAnsi="宋体" w:hint="eastAsia"/>
          <w:color w:val="000000"/>
          <w:sz w:val="24"/>
          <w:szCs w:val="24"/>
        </w:rPr>
        <w:t xml:space="preserve">   </w:t>
      </w:r>
      <w:r w:rsidR="00A67374">
        <w:rPr>
          <w:rFonts w:hAnsi="宋体" w:hint="eastAsia"/>
          <w:color w:val="000000"/>
          <w:sz w:val="24"/>
          <w:szCs w:val="24"/>
        </w:rPr>
        <w:t xml:space="preserve">      </w:t>
      </w:r>
      <w:bookmarkStart w:id="6" w:name="_Hlk170397354"/>
      <w:r w:rsidR="00503FB7" w:rsidRPr="00503FB7">
        <w:rPr>
          <w:rFonts w:hAnsi="宋体"/>
          <w:sz w:val="24"/>
          <w:szCs w:val="24"/>
        </w:rPr>
        <w:t>乙方：</w:t>
      </w:r>
      <w:r w:rsidR="00A20FCF">
        <w:rPr>
          <w:rFonts w:hAnsi="宋体" w:hint="eastAsia"/>
          <w:sz w:val="24"/>
          <w:szCs w:val="24"/>
        </w:rPr>
        <w:t>扬州康泽物业服务</w:t>
      </w:r>
      <w:r w:rsidR="00964BC7">
        <w:rPr>
          <w:rFonts w:hAnsi="宋体" w:hint="eastAsia"/>
          <w:sz w:val="24"/>
          <w:szCs w:val="24"/>
        </w:rPr>
        <w:t>有</w:t>
      </w:r>
      <w:r w:rsidR="00503FB7" w:rsidRPr="00503FB7">
        <w:rPr>
          <w:rFonts w:hAnsi="宋体" w:hint="eastAsia"/>
          <w:sz w:val="24"/>
          <w:szCs w:val="24"/>
        </w:rPr>
        <w:t>限公司</w:t>
      </w:r>
    </w:p>
    <w:p w14:paraId="3535433F" w14:textId="0AD3B5EE" w:rsidR="002F6B2E" w:rsidRDefault="00DC5B5A" w:rsidP="002F6B2E">
      <w:pPr>
        <w:pStyle w:val="1"/>
        <w:spacing w:before="120" w:after="120" w:line="0" w:lineRule="atLeast"/>
        <w:ind w:leftChars="600" w:left="1260"/>
        <w:rPr>
          <w:rFonts w:hAnsi="宋体" w:hint="eastAsia"/>
          <w:sz w:val="24"/>
          <w:szCs w:val="24"/>
        </w:rPr>
      </w:pPr>
      <w:r w:rsidRPr="00503FB7">
        <w:rPr>
          <w:rFonts w:hAnsi="宋体"/>
          <w:color w:val="000000"/>
          <w:sz w:val="24"/>
          <w:szCs w:val="24"/>
        </w:rPr>
        <w:t>（扬州动物园）</w:t>
      </w:r>
      <w:r w:rsidR="00BA36EB" w:rsidRPr="00503FB7">
        <w:rPr>
          <w:rFonts w:hAnsi="宋体"/>
          <w:sz w:val="24"/>
          <w:szCs w:val="24"/>
        </w:rPr>
        <w:t xml:space="preserve"> </w:t>
      </w:r>
    </w:p>
    <w:p w14:paraId="183DE889" w14:textId="3DFE0952" w:rsidR="00B33643" w:rsidRDefault="00BA36EB" w:rsidP="00B33643">
      <w:pPr>
        <w:pStyle w:val="1"/>
        <w:spacing w:before="120" w:after="120" w:line="0" w:lineRule="atLeast"/>
        <w:ind w:left="5760" w:hangingChars="2400" w:hanging="5760"/>
        <w:jc w:val="left"/>
        <w:rPr>
          <w:rFonts w:hAnsi="宋体" w:hint="eastAsia"/>
          <w:sz w:val="24"/>
          <w:szCs w:val="24"/>
        </w:rPr>
      </w:pPr>
      <w:r>
        <w:rPr>
          <w:rFonts w:hAnsi="宋体"/>
          <w:sz w:val="24"/>
          <w:szCs w:val="24"/>
        </w:rPr>
        <w:t>地址：</w:t>
      </w:r>
      <w:r w:rsidR="00503FB7">
        <w:rPr>
          <w:rFonts w:hAnsi="宋体" w:hint="eastAsia"/>
          <w:sz w:val="24"/>
          <w:szCs w:val="24"/>
        </w:rPr>
        <w:t>扬州市广陵区茱萸湾路888号</w:t>
      </w:r>
      <w:r>
        <w:rPr>
          <w:rFonts w:hAnsi="宋体"/>
          <w:sz w:val="24"/>
          <w:szCs w:val="24"/>
        </w:rPr>
        <w:t xml:space="preserve"> </w:t>
      </w:r>
      <w:r w:rsidR="00A67374">
        <w:rPr>
          <w:rFonts w:hAnsi="宋体" w:hint="eastAsia"/>
          <w:sz w:val="24"/>
          <w:szCs w:val="24"/>
        </w:rPr>
        <w:t xml:space="preserve"> </w:t>
      </w:r>
      <w:r w:rsidR="00F96D48">
        <w:rPr>
          <w:rFonts w:hAnsi="宋体" w:hint="eastAsia"/>
          <w:sz w:val="24"/>
          <w:szCs w:val="24"/>
        </w:rPr>
        <w:t xml:space="preserve">  </w:t>
      </w:r>
      <w:r w:rsidR="00B33643">
        <w:rPr>
          <w:rFonts w:hAnsi="宋体" w:hint="eastAsia"/>
          <w:sz w:val="24"/>
          <w:szCs w:val="24"/>
        </w:rPr>
        <w:t xml:space="preserve"> </w:t>
      </w:r>
      <w:r w:rsidR="00F96D48">
        <w:rPr>
          <w:rFonts w:hAnsi="宋体" w:hint="eastAsia"/>
          <w:sz w:val="24"/>
          <w:szCs w:val="24"/>
        </w:rPr>
        <w:t xml:space="preserve"> </w:t>
      </w:r>
      <w:r w:rsidR="00B33643">
        <w:rPr>
          <w:rFonts w:hAnsi="宋体" w:hint="eastAsia"/>
          <w:sz w:val="24"/>
          <w:szCs w:val="24"/>
        </w:rPr>
        <w:t xml:space="preserve"> </w:t>
      </w:r>
      <w:r>
        <w:rPr>
          <w:rFonts w:hAnsi="宋体"/>
          <w:sz w:val="24"/>
          <w:szCs w:val="24"/>
        </w:rPr>
        <w:t>地址：</w:t>
      </w:r>
      <w:r w:rsidR="002F6B2E">
        <w:rPr>
          <w:rFonts w:hAnsi="宋体" w:hint="eastAsia"/>
          <w:sz w:val="24"/>
          <w:szCs w:val="24"/>
        </w:rPr>
        <w:t>扬州市</w:t>
      </w:r>
      <w:r w:rsidR="00DA1078">
        <w:rPr>
          <w:rFonts w:hAnsi="宋体" w:hint="eastAsia"/>
          <w:sz w:val="24"/>
          <w:szCs w:val="24"/>
        </w:rPr>
        <w:t>蜀冈-瘦西湖风景名</w:t>
      </w:r>
    </w:p>
    <w:p w14:paraId="1E1CDF77" w14:textId="77777777" w:rsidR="00B33643" w:rsidRDefault="00B33643" w:rsidP="00B33643">
      <w:pPr>
        <w:pStyle w:val="1"/>
        <w:spacing w:before="120" w:after="120" w:line="0" w:lineRule="atLeast"/>
        <w:ind w:leftChars="2400" w:left="5040" w:firstLineChars="200" w:firstLine="480"/>
        <w:jc w:val="left"/>
        <w:rPr>
          <w:rFonts w:hAnsi="宋体" w:hint="eastAsia"/>
          <w:sz w:val="24"/>
          <w:szCs w:val="24"/>
        </w:rPr>
      </w:pPr>
      <w:r>
        <w:rPr>
          <w:rFonts w:hAnsi="宋体" w:hint="eastAsia"/>
          <w:sz w:val="24"/>
          <w:szCs w:val="24"/>
        </w:rPr>
        <w:t>胜</w:t>
      </w:r>
      <w:r w:rsidR="00DA1078">
        <w:rPr>
          <w:rFonts w:hAnsi="宋体" w:hint="eastAsia"/>
          <w:sz w:val="24"/>
          <w:szCs w:val="24"/>
        </w:rPr>
        <w:t>区梅岭</w:t>
      </w:r>
      <w:r>
        <w:rPr>
          <w:rFonts w:hAnsi="宋体" w:hint="eastAsia"/>
          <w:sz w:val="24"/>
          <w:szCs w:val="24"/>
        </w:rPr>
        <w:t>街道史可法路</w:t>
      </w:r>
    </w:p>
    <w:p w14:paraId="160E1BE2" w14:textId="55B8658E" w:rsidR="00BA36EB" w:rsidRDefault="00B33643" w:rsidP="00B33643">
      <w:pPr>
        <w:pStyle w:val="1"/>
        <w:spacing w:before="120" w:after="120" w:line="0" w:lineRule="atLeast"/>
        <w:ind w:leftChars="2400" w:left="5040" w:firstLineChars="300" w:firstLine="720"/>
        <w:jc w:val="left"/>
        <w:rPr>
          <w:rFonts w:hAnsi="宋体"/>
          <w:sz w:val="24"/>
          <w:szCs w:val="24"/>
        </w:rPr>
      </w:pPr>
      <w:r>
        <w:rPr>
          <w:rFonts w:hAnsi="宋体" w:hint="eastAsia"/>
          <w:sz w:val="24"/>
          <w:szCs w:val="24"/>
        </w:rPr>
        <w:t>42号-33</w:t>
      </w:r>
    </w:p>
    <w:p w14:paraId="147928D8" w14:textId="77777777" w:rsidR="00B259A0" w:rsidRPr="00B259A0" w:rsidRDefault="00B259A0" w:rsidP="00B259A0">
      <w:pPr>
        <w:pStyle w:val="1"/>
        <w:spacing w:before="120" w:after="120" w:line="0" w:lineRule="atLeast"/>
        <w:jc w:val="left"/>
        <w:rPr>
          <w:rFonts w:hAnsi="宋体" w:hint="eastAsia"/>
          <w:sz w:val="24"/>
          <w:szCs w:val="24"/>
        </w:rPr>
      </w:pPr>
      <w:r>
        <w:rPr>
          <w:rFonts w:hAnsi="宋体" w:hint="eastAsia"/>
          <w:sz w:val="24"/>
          <w:szCs w:val="24"/>
        </w:rPr>
        <w:t xml:space="preserve">法定代表人或授权代表：                 </w:t>
      </w:r>
      <w:r>
        <w:rPr>
          <w:rFonts w:hAnsi="宋体" w:hint="eastAsia"/>
          <w:sz w:val="24"/>
          <w:szCs w:val="24"/>
        </w:rPr>
        <w:t>法定代表人或授权代表：</w:t>
      </w:r>
    </w:p>
    <w:p w14:paraId="67E5F678" w14:textId="5A057FF2" w:rsidR="0030476C" w:rsidRDefault="00BA36EB" w:rsidP="0030476C">
      <w:pPr>
        <w:pStyle w:val="1"/>
        <w:spacing w:before="120" w:after="120" w:line="0" w:lineRule="atLeast"/>
        <w:rPr>
          <w:rFonts w:hAnsi="宋体" w:hint="eastAsia"/>
          <w:sz w:val="24"/>
          <w:szCs w:val="24"/>
        </w:rPr>
      </w:pPr>
      <w:r>
        <w:rPr>
          <w:rFonts w:hAnsi="宋体" w:hint="eastAsia"/>
          <w:sz w:val="24"/>
          <w:szCs w:val="24"/>
        </w:rPr>
        <w:t>联系电话：</w:t>
      </w:r>
      <w:r w:rsidR="002F6B2E">
        <w:rPr>
          <w:rFonts w:hAnsi="宋体" w:hint="eastAsia"/>
          <w:sz w:val="24"/>
          <w:szCs w:val="24"/>
        </w:rPr>
        <w:t>1</w:t>
      </w:r>
      <w:r w:rsidR="00B259A0">
        <w:rPr>
          <w:rFonts w:hAnsi="宋体" w:hint="eastAsia"/>
          <w:sz w:val="24"/>
          <w:szCs w:val="24"/>
        </w:rPr>
        <w:t>9975032898</w:t>
      </w:r>
      <w:r>
        <w:rPr>
          <w:rFonts w:hAnsi="宋体" w:hint="eastAsia"/>
          <w:sz w:val="24"/>
          <w:szCs w:val="24"/>
        </w:rPr>
        <w:t xml:space="preserve">                </w:t>
      </w:r>
      <w:r w:rsidR="00B33643">
        <w:rPr>
          <w:rFonts w:hAnsi="宋体" w:hint="eastAsia"/>
          <w:sz w:val="24"/>
          <w:szCs w:val="24"/>
        </w:rPr>
        <w:t xml:space="preserve"> </w:t>
      </w:r>
      <w:r>
        <w:rPr>
          <w:rFonts w:hAnsi="宋体" w:hint="eastAsia"/>
          <w:sz w:val="24"/>
          <w:szCs w:val="24"/>
        </w:rPr>
        <w:t xml:space="preserve"> 联系电话：</w:t>
      </w:r>
      <w:r w:rsidR="002F6B2E">
        <w:rPr>
          <w:rFonts w:hAnsi="宋体" w:hint="eastAsia"/>
          <w:sz w:val="24"/>
          <w:szCs w:val="24"/>
        </w:rPr>
        <w:t>15</w:t>
      </w:r>
      <w:r w:rsidR="00DA1078">
        <w:rPr>
          <w:rFonts w:hAnsi="宋体" w:hint="eastAsia"/>
          <w:sz w:val="24"/>
          <w:szCs w:val="24"/>
        </w:rPr>
        <w:t>380376771</w:t>
      </w:r>
      <w:r>
        <w:rPr>
          <w:rFonts w:hAnsi="宋体" w:hint="eastAsia"/>
          <w:sz w:val="24"/>
          <w:szCs w:val="24"/>
        </w:rPr>
        <w:t xml:space="preserve"> </w:t>
      </w:r>
      <w:bookmarkStart w:id="7" w:name="_Hlk207527719"/>
    </w:p>
    <w:p w14:paraId="00E5CAE2" w14:textId="38AEF645" w:rsidR="004217CE" w:rsidRDefault="00BA36EB" w:rsidP="0030476C">
      <w:pPr>
        <w:pStyle w:val="1"/>
        <w:spacing w:before="120" w:after="120" w:line="0" w:lineRule="atLeast"/>
        <w:rPr>
          <w:rFonts w:hAnsi="宋体" w:hint="eastAsia"/>
          <w:sz w:val="24"/>
          <w:szCs w:val="24"/>
        </w:rPr>
      </w:pPr>
      <w:r w:rsidRPr="00A67374">
        <w:rPr>
          <w:rFonts w:hAnsi="宋体"/>
          <w:sz w:val="24"/>
          <w:szCs w:val="24"/>
        </w:rPr>
        <w:t xml:space="preserve">签订日期： </w:t>
      </w:r>
      <w:r w:rsidR="002F6B2E">
        <w:rPr>
          <w:rFonts w:hAnsi="宋体" w:hint="eastAsia"/>
          <w:sz w:val="24"/>
          <w:szCs w:val="24"/>
        </w:rPr>
        <w:t>202</w:t>
      </w:r>
      <w:r w:rsidR="002112E2">
        <w:rPr>
          <w:rFonts w:hAnsi="宋体" w:hint="eastAsia"/>
          <w:sz w:val="24"/>
          <w:szCs w:val="24"/>
        </w:rPr>
        <w:t>6</w:t>
      </w:r>
      <w:r w:rsidRPr="00A67374">
        <w:rPr>
          <w:rFonts w:hAnsi="宋体"/>
          <w:sz w:val="24"/>
          <w:szCs w:val="24"/>
        </w:rPr>
        <w:t xml:space="preserve"> 年</w:t>
      </w:r>
      <w:r w:rsidR="002112E2">
        <w:rPr>
          <w:rFonts w:hAnsi="宋体" w:hint="eastAsia"/>
          <w:sz w:val="24"/>
          <w:szCs w:val="24"/>
        </w:rPr>
        <w:t>9</w:t>
      </w:r>
      <w:r w:rsidRPr="00A67374">
        <w:rPr>
          <w:rFonts w:hAnsi="宋体" w:hint="eastAsia"/>
          <w:sz w:val="24"/>
          <w:szCs w:val="24"/>
        </w:rPr>
        <w:t xml:space="preserve"> </w:t>
      </w:r>
      <w:r w:rsidRPr="00A67374">
        <w:rPr>
          <w:rFonts w:hAnsi="宋体"/>
          <w:sz w:val="24"/>
          <w:szCs w:val="24"/>
        </w:rPr>
        <w:t xml:space="preserve">月 </w:t>
      </w:r>
      <w:r w:rsidR="002F6B2E">
        <w:rPr>
          <w:rFonts w:hAnsi="宋体" w:hint="eastAsia"/>
          <w:sz w:val="24"/>
          <w:szCs w:val="24"/>
        </w:rPr>
        <w:t>1</w:t>
      </w:r>
      <w:r w:rsidRPr="00A67374">
        <w:rPr>
          <w:rFonts w:hAnsi="宋体"/>
          <w:sz w:val="24"/>
          <w:szCs w:val="24"/>
        </w:rPr>
        <w:t>日</w:t>
      </w:r>
      <w:bookmarkEnd w:id="7"/>
      <w:r w:rsidR="0030476C">
        <w:rPr>
          <w:rFonts w:hAnsi="宋体" w:hint="eastAsia"/>
          <w:sz w:val="24"/>
          <w:szCs w:val="24"/>
        </w:rPr>
        <w:t xml:space="preserve">       </w:t>
      </w:r>
      <w:r w:rsidR="00B06820">
        <w:rPr>
          <w:rFonts w:hAnsi="宋体" w:hint="eastAsia"/>
          <w:sz w:val="24"/>
          <w:szCs w:val="24"/>
        </w:rPr>
        <w:t xml:space="preserve">  </w:t>
      </w:r>
      <w:r w:rsidR="00B33643">
        <w:rPr>
          <w:rFonts w:hAnsi="宋体" w:hint="eastAsia"/>
          <w:sz w:val="24"/>
          <w:szCs w:val="24"/>
        </w:rPr>
        <w:t xml:space="preserve"> </w:t>
      </w:r>
      <w:r w:rsidR="0030476C">
        <w:rPr>
          <w:rFonts w:hAnsi="宋体" w:hint="eastAsia"/>
          <w:sz w:val="24"/>
          <w:szCs w:val="24"/>
        </w:rPr>
        <w:t xml:space="preserve"> </w:t>
      </w:r>
      <w:r w:rsidR="00B33643">
        <w:rPr>
          <w:rFonts w:hAnsi="宋体" w:hint="eastAsia"/>
          <w:sz w:val="24"/>
          <w:szCs w:val="24"/>
        </w:rPr>
        <w:t xml:space="preserve"> </w:t>
      </w:r>
      <w:r w:rsidR="002F6B2E" w:rsidRPr="00A67374">
        <w:rPr>
          <w:rFonts w:hAnsi="宋体"/>
          <w:sz w:val="24"/>
          <w:szCs w:val="24"/>
        </w:rPr>
        <w:t xml:space="preserve">签订日期： </w:t>
      </w:r>
      <w:r w:rsidR="002F6B2E">
        <w:rPr>
          <w:rFonts w:hAnsi="宋体" w:hint="eastAsia"/>
          <w:sz w:val="24"/>
          <w:szCs w:val="24"/>
        </w:rPr>
        <w:t>202</w:t>
      </w:r>
      <w:r w:rsidR="00DA1078">
        <w:rPr>
          <w:rFonts w:hAnsi="宋体" w:hint="eastAsia"/>
          <w:sz w:val="24"/>
          <w:szCs w:val="24"/>
        </w:rPr>
        <w:t>6</w:t>
      </w:r>
      <w:r w:rsidR="002F6B2E" w:rsidRPr="00A67374">
        <w:rPr>
          <w:rFonts w:hAnsi="宋体"/>
          <w:sz w:val="24"/>
          <w:szCs w:val="24"/>
        </w:rPr>
        <w:t xml:space="preserve"> 年 </w:t>
      </w:r>
      <w:r w:rsidR="00DA1078">
        <w:rPr>
          <w:rFonts w:hAnsi="宋体" w:hint="eastAsia"/>
          <w:sz w:val="24"/>
          <w:szCs w:val="24"/>
        </w:rPr>
        <w:t>9</w:t>
      </w:r>
      <w:r w:rsidR="002F6B2E" w:rsidRPr="00A67374">
        <w:rPr>
          <w:rFonts w:hAnsi="宋体" w:hint="eastAsia"/>
          <w:sz w:val="24"/>
          <w:szCs w:val="24"/>
        </w:rPr>
        <w:t xml:space="preserve"> </w:t>
      </w:r>
      <w:r w:rsidR="002F6B2E" w:rsidRPr="00A67374">
        <w:rPr>
          <w:rFonts w:hAnsi="宋体"/>
          <w:sz w:val="24"/>
          <w:szCs w:val="24"/>
        </w:rPr>
        <w:t xml:space="preserve">月 </w:t>
      </w:r>
      <w:r w:rsidR="002F6B2E">
        <w:rPr>
          <w:rFonts w:hAnsi="宋体" w:hint="eastAsia"/>
          <w:sz w:val="24"/>
          <w:szCs w:val="24"/>
        </w:rPr>
        <w:t>1</w:t>
      </w:r>
      <w:r w:rsidR="002F6B2E" w:rsidRPr="00A67374">
        <w:rPr>
          <w:rFonts w:hAnsi="宋体"/>
          <w:sz w:val="24"/>
          <w:szCs w:val="24"/>
        </w:rPr>
        <w:t>日</w:t>
      </w:r>
    </w:p>
    <w:p w14:paraId="5042949A" w14:textId="3248AD76" w:rsidR="0030476C" w:rsidRDefault="0030476C" w:rsidP="00B33643">
      <w:pPr>
        <w:pStyle w:val="1"/>
        <w:spacing w:before="120" w:after="120" w:line="0" w:lineRule="atLeast"/>
        <w:ind w:leftChars="2218" w:left="5858" w:hangingChars="500" w:hanging="1200"/>
        <w:rPr>
          <w:rFonts w:hAnsi="宋体" w:hint="eastAsia"/>
          <w:sz w:val="24"/>
          <w:szCs w:val="24"/>
        </w:rPr>
      </w:pPr>
      <w:r>
        <w:rPr>
          <w:rFonts w:hAnsi="宋体" w:hint="eastAsia"/>
          <w:sz w:val="24"/>
          <w:szCs w:val="24"/>
        </w:rPr>
        <w:t>开户银行：</w:t>
      </w:r>
      <w:r w:rsidR="00DA1078">
        <w:rPr>
          <w:rFonts w:hAnsi="宋体" w:hint="eastAsia"/>
          <w:sz w:val="24"/>
          <w:szCs w:val="24"/>
        </w:rPr>
        <w:t>中国工商银行股份有限</w:t>
      </w:r>
      <w:r>
        <w:rPr>
          <w:rFonts w:hAnsi="宋体" w:hint="eastAsia"/>
          <w:sz w:val="24"/>
          <w:szCs w:val="24"/>
        </w:rPr>
        <w:t>公司扬州</w:t>
      </w:r>
      <w:r w:rsidR="00DA1078">
        <w:rPr>
          <w:rFonts w:hAnsi="宋体" w:hint="eastAsia"/>
          <w:sz w:val="24"/>
          <w:szCs w:val="24"/>
        </w:rPr>
        <w:t>昌建</w:t>
      </w:r>
      <w:bookmarkEnd w:id="6"/>
      <w:r w:rsidR="00DA1078">
        <w:rPr>
          <w:rFonts w:hAnsi="宋体" w:hint="eastAsia"/>
          <w:sz w:val="24"/>
          <w:szCs w:val="24"/>
        </w:rPr>
        <w:t>广场支行</w:t>
      </w:r>
    </w:p>
    <w:p w14:paraId="510452A0" w14:textId="38C8F102" w:rsidR="0030476C" w:rsidRDefault="0030476C" w:rsidP="00B33643">
      <w:pPr>
        <w:pStyle w:val="1"/>
        <w:spacing w:before="120" w:after="120" w:line="0" w:lineRule="atLeast"/>
        <w:ind w:leftChars="2300" w:left="4830"/>
        <w:rPr>
          <w:rFonts w:hAnsi="宋体" w:hint="eastAsia"/>
          <w:sz w:val="24"/>
          <w:szCs w:val="24"/>
        </w:rPr>
      </w:pPr>
      <w:r>
        <w:rPr>
          <w:rFonts w:hAnsi="宋体" w:hint="eastAsia"/>
          <w:sz w:val="24"/>
          <w:szCs w:val="24"/>
        </w:rPr>
        <w:t>帐号：1</w:t>
      </w:r>
      <w:r w:rsidR="00DA1078">
        <w:rPr>
          <w:rFonts w:hAnsi="宋体" w:hint="eastAsia"/>
          <w:sz w:val="24"/>
          <w:szCs w:val="24"/>
        </w:rPr>
        <w:t>108260409100058582</w:t>
      </w:r>
    </w:p>
    <w:p w14:paraId="06489AB9" w14:textId="77777777" w:rsidR="00D00529" w:rsidRDefault="00D00529" w:rsidP="0030476C">
      <w:pPr>
        <w:pStyle w:val="1"/>
        <w:spacing w:before="120" w:after="120" w:line="0" w:lineRule="atLeast"/>
        <w:ind w:leftChars="2200" w:left="5820" w:hangingChars="500" w:hanging="1200"/>
        <w:rPr>
          <w:rFonts w:hAnsi="宋体" w:hint="eastAsia"/>
          <w:sz w:val="24"/>
          <w:szCs w:val="24"/>
        </w:rPr>
      </w:pPr>
    </w:p>
    <w:p w14:paraId="14A73948" w14:textId="7258DF85" w:rsidR="00D00529" w:rsidRPr="00E14B6B" w:rsidRDefault="00D00529" w:rsidP="00E14B6B">
      <w:pPr>
        <w:widowControl/>
        <w:spacing w:line="360" w:lineRule="auto"/>
        <w:jc w:val="left"/>
        <w:rPr>
          <w:rFonts w:asciiTheme="minorEastAsia" w:eastAsiaTheme="minorEastAsia" w:hAnsiTheme="minorEastAsia" w:hint="eastAsia"/>
          <w:kern w:val="2"/>
          <w:sz w:val="32"/>
          <w:szCs w:val="32"/>
        </w:rPr>
      </w:pPr>
    </w:p>
    <w:sectPr w:rsidR="00D00529" w:rsidRPr="00E14B6B" w:rsidSect="00A20FCF">
      <w:footerReference w:type="default" r:id="rId7"/>
      <w:pgSz w:w="11906" w:h="16838" w:code="9"/>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B431D" w14:textId="77777777" w:rsidR="00EF6FD7" w:rsidRDefault="00EF6FD7" w:rsidP="001734BC">
      <w:r>
        <w:separator/>
      </w:r>
    </w:p>
  </w:endnote>
  <w:endnote w:type="continuationSeparator" w:id="0">
    <w:p w14:paraId="79C07F2D" w14:textId="77777777" w:rsidR="00EF6FD7" w:rsidRDefault="00EF6FD7" w:rsidP="00173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0000000000000000000"/>
    <w:charset w:val="86"/>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981410"/>
      <w:docPartObj>
        <w:docPartGallery w:val="Page Numbers (Bottom of Page)"/>
        <w:docPartUnique/>
      </w:docPartObj>
    </w:sdtPr>
    <w:sdtContent>
      <w:p w14:paraId="373628D0" w14:textId="2CF17C1B" w:rsidR="00602A83" w:rsidRDefault="00602A83">
        <w:pPr>
          <w:pStyle w:val="ac"/>
          <w:jc w:val="center"/>
        </w:pPr>
        <w:r>
          <w:fldChar w:fldCharType="begin"/>
        </w:r>
        <w:r>
          <w:instrText>PAGE   \* MERGEFORMAT</w:instrText>
        </w:r>
        <w:r>
          <w:fldChar w:fldCharType="separate"/>
        </w:r>
        <w:r>
          <w:rPr>
            <w:lang w:val="zh-CN"/>
          </w:rPr>
          <w:t>2</w:t>
        </w:r>
        <w:r>
          <w:fldChar w:fldCharType="end"/>
        </w:r>
      </w:p>
    </w:sdtContent>
  </w:sdt>
  <w:p w14:paraId="073E130C" w14:textId="77777777" w:rsidR="00602A83" w:rsidRDefault="00602A8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48198" w14:textId="77777777" w:rsidR="00EF6FD7" w:rsidRDefault="00EF6FD7" w:rsidP="001734BC">
      <w:r>
        <w:separator/>
      </w:r>
    </w:p>
  </w:footnote>
  <w:footnote w:type="continuationSeparator" w:id="0">
    <w:p w14:paraId="7EF14715" w14:textId="77777777" w:rsidR="00EF6FD7" w:rsidRDefault="00EF6FD7" w:rsidP="001734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FFFFFFFF"/>
    <w:lvl w:ilvl="0" w:tplc="7DFA4CCA">
      <w:start w:val="2"/>
      <w:numFmt w:val="decimal"/>
      <w:suff w:val="nothing"/>
      <w:lvlText w:val="%1、"/>
      <w:lvlJc w:val="left"/>
    </w:lvl>
    <w:lvl w:ilvl="1" w:tplc="30DE07A6">
      <w:start w:val="1"/>
      <w:numFmt w:val="bullet"/>
      <w:lvlText w:val="o"/>
      <w:lvlJc w:val="left"/>
      <w:pPr>
        <w:ind w:left="1440" w:hanging="360"/>
      </w:pPr>
      <w:rPr>
        <w:rFonts w:ascii="Courier New" w:eastAsia="Courier New" w:hAnsi="Courier New" w:cs="Courier New" w:hint="default"/>
      </w:rPr>
    </w:lvl>
    <w:lvl w:ilvl="2" w:tplc="E0FE1796">
      <w:start w:val="1"/>
      <w:numFmt w:val="bullet"/>
      <w:lvlText w:val="§"/>
      <w:lvlJc w:val="left"/>
      <w:pPr>
        <w:ind w:left="2160" w:hanging="360"/>
      </w:pPr>
      <w:rPr>
        <w:rFonts w:ascii="Wingdings" w:eastAsia="Wingdings" w:hAnsi="Wingdings" w:cs="Wingdings" w:hint="default"/>
      </w:rPr>
    </w:lvl>
    <w:lvl w:ilvl="3" w:tplc="36F49D7A">
      <w:start w:val="1"/>
      <w:numFmt w:val="bullet"/>
      <w:lvlText w:val="·"/>
      <w:lvlJc w:val="left"/>
      <w:pPr>
        <w:ind w:left="2880" w:hanging="360"/>
      </w:pPr>
      <w:rPr>
        <w:rFonts w:ascii="Symbol" w:eastAsia="Symbol" w:hAnsi="Symbol" w:cs="Symbol" w:hint="default"/>
      </w:rPr>
    </w:lvl>
    <w:lvl w:ilvl="4" w:tplc="D8EEB6A2">
      <w:start w:val="1"/>
      <w:numFmt w:val="bullet"/>
      <w:lvlText w:val="o"/>
      <w:lvlJc w:val="left"/>
      <w:pPr>
        <w:ind w:left="3600" w:hanging="360"/>
      </w:pPr>
      <w:rPr>
        <w:rFonts w:ascii="Courier New" w:eastAsia="Courier New" w:hAnsi="Courier New" w:cs="Courier New" w:hint="default"/>
      </w:rPr>
    </w:lvl>
    <w:lvl w:ilvl="5" w:tplc="E2DE1422">
      <w:start w:val="1"/>
      <w:numFmt w:val="bullet"/>
      <w:lvlText w:val="§"/>
      <w:lvlJc w:val="left"/>
      <w:pPr>
        <w:ind w:left="4320" w:hanging="360"/>
      </w:pPr>
      <w:rPr>
        <w:rFonts w:ascii="Wingdings" w:eastAsia="Wingdings" w:hAnsi="Wingdings" w:cs="Wingdings" w:hint="default"/>
      </w:rPr>
    </w:lvl>
    <w:lvl w:ilvl="6" w:tplc="B5C4D04E">
      <w:start w:val="1"/>
      <w:numFmt w:val="bullet"/>
      <w:lvlText w:val="·"/>
      <w:lvlJc w:val="left"/>
      <w:pPr>
        <w:ind w:left="5040" w:hanging="360"/>
      </w:pPr>
      <w:rPr>
        <w:rFonts w:ascii="Symbol" w:eastAsia="Symbol" w:hAnsi="Symbol" w:cs="Symbol" w:hint="default"/>
      </w:rPr>
    </w:lvl>
    <w:lvl w:ilvl="7" w:tplc="DF7E9FB8">
      <w:start w:val="1"/>
      <w:numFmt w:val="bullet"/>
      <w:lvlText w:val="o"/>
      <w:lvlJc w:val="left"/>
      <w:pPr>
        <w:ind w:left="5760" w:hanging="360"/>
      </w:pPr>
      <w:rPr>
        <w:rFonts w:ascii="Courier New" w:eastAsia="Courier New" w:hAnsi="Courier New" w:cs="Courier New" w:hint="default"/>
      </w:rPr>
    </w:lvl>
    <w:lvl w:ilvl="8" w:tplc="D22A44DC">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0000008"/>
    <w:multiLevelType w:val="hybridMultilevel"/>
    <w:tmpl w:val="FFFFFFFF"/>
    <w:lvl w:ilvl="0" w:tplc="98FC8704">
      <w:start w:val="1"/>
      <w:numFmt w:val="decimal"/>
      <w:suff w:val="nothing"/>
      <w:lvlText w:val="%1、"/>
      <w:lvlJc w:val="left"/>
      <w:pPr>
        <w:ind w:left="0" w:firstLine="0"/>
      </w:pPr>
    </w:lvl>
    <w:lvl w:ilvl="1" w:tplc="248441DE">
      <w:start w:val="1"/>
      <w:numFmt w:val="decimal"/>
      <w:lvlText w:val="%2."/>
      <w:lvlJc w:val="left"/>
      <w:pPr>
        <w:tabs>
          <w:tab w:val="left" w:pos="1440"/>
        </w:tabs>
        <w:ind w:left="1440" w:hanging="360"/>
      </w:pPr>
    </w:lvl>
    <w:lvl w:ilvl="2" w:tplc="2DF8D79E">
      <w:start w:val="1"/>
      <w:numFmt w:val="decimal"/>
      <w:lvlText w:val="%3."/>
      <w:lvlJc w:val="left"/>
      <w:pPr>
        <w:tabs>
          <w:tab w:val="left" w:pos="2160"/>
        </w:tabs>
        <w:ind w:left="2160" w:hanging="360"/>
      </w:pPr>
    </w:lvl>
    <w:lvl w:ilvl="3" w:tplc="80BE6B22">
      <w:start w:val="1"/>
      <w:numFmt w:val="decimal"/>
      <w:lvlText w:val="%4."/>
      <w:lvlJc w:val="left"/>
      <w:pPr>
        <w:tabs>
          <w:tab w:val="left" w:pos="2880"/>
        </w:tabs>
        <w:ind w:left="2880" w:hanging="360"/>
      </w:pPr>
    </w:lvl>
    <w:lvl w:ilvl="4" w:tplc="4F9CA7B4">
      <w:start w:val="1"/>
      <w:numFmt w:val="decimal"/>
      <w:lvlText w:val="%5."/>
      <w:lvlJc w:val="left"/>
      <w:pPr>
        <w:tabs>
          <w:tab w:val="left" w:pos="3600"/>
        </w:tabs>
        <w:ind w:left="3600" w:hanging="360"/>
      </w:pPr>
    </w:lvl>
    <w:lvl w:ilvl="5" w:tplc="19A67BFC">
      <w:start w:val="1"/>
      <w:numFmt w:val="decimal"/>
      <w:lvlText w:val="%6."/>
      <w:lvlJc w:val="left"/>
      <w:pPr>
        <w:tabs>
          <w:tab w:val="left" w:pos="4320"/>
        </w:tabs>
        <w:ind w:left="4320" w:hanging="360"/>
      </w:pPr>
    </w:lvl>
    <w:lvl w:ilvl="6" w:tplc="F3C0A354">
      <w:start w:val="1"/>
      <w:numFmt w:val="decimal"/>
      <w:lvlText w:val="%7."/>
      <w:lvlJc w:val="left"/>
      <w:pPr>
        <w:tabs>
          <w:tab w:val="left" w:pos="5040"/>
        </w:tabs>
        <w:ind w:left="5040" w:hanging="360"/>
      </w:pPr>
    </w:lvl>
    <w:lvl w:ilvl="7" w:tplc="693A59BE">
      <w:start w:val="1"/>
      <w:numFmt w:val="decimal"/>
      <w:lvlText w:val="%8."/>
      <w:lvlJc w:val="left"/>
      <w:pPr>
        <w:tabs>
          <w:tab w:val="left" w:pos="5760"/>
        </w:tabs>
        <w:ind w:left="5760" w:hanging="360"/>
      </w:pPr>
    </w:lvl>
    <w:lvl w:ilvl="8" w:tplc="566CC814">
      <w:start w:val="1"/>
      <w:numFmt w:val="decimal"/>
      <w:lvlText w:val="%9."/>
      <w:lvlJc w:val="left"/>
      <w:pPr>
        <w:tabs>
          <w:tab w:val="left" w:pos="6480"/>
        </w:tabs>
        <w:ind w:left="6480" w:hanging="360"/>
      </w:pPr>
    </w:lvl>
  </w:abstractNum>
  <w:num w:numId="1" w16cid:durableId="976954649">
    <w:abstractNumId w:val="1"/>
  </w:num>
  <w:num w:numId="2" w16cid:durableId="1337617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6EB"/>
    <w:rsid w:val="0002491E"/>
    <w:rsid w:val="00041939"/>
    <w:rsid w:val="000A740E"/>
    <w:rsid w:val="000D4B6D"/>
    <w:rsid w:val="000D7CB1"/>
    <w:rsid w:val="00111518"/>
    <w:rsid w:val="0015772D"/>
    <w:rsid w:val="00170CCC"/>
    <w:rsid w:val="001734BC"/>
    <w:rsid w:val="00175AE4"/>
    <w:rsid w:val="001C54F3"/>
    <w:rsid w:val="002112E2"/>
    <w:rsid w:val="0021510C"/>
    <w:rsid w:val="00215593"/>
    <w:rsid w:val="00222403"/>
    <w:rsid w:val="00235FA0"/>
    <w:rsid w:val="00264CD5"/>
    <w:rsid w:val="00283816"/>
    <w:rsid w:val="002F42B7"/>
    <w:rsid w:val="002F6B2E"/>
    <w:rsid w:val="0030476C"/>
    <w:rsid w:val="00340921"/>
    <w:rsid w:val="003560D0"/>
    <w:rsid w:val="003A5D7F"/>
    <w:rsid w:val="003F3E2E"/>
    <w:rsid w:val="00407DD0"/>
    <w:rsid w:val="004217CE"/>
    <w:rsid w:val="00431912"/>
    <w:rsid w:val="0044771D"/>
    <w:rsid w:val="004A1764"/>
    <w:rsid w:val="004C5E1F"/>
    <w:rsid w:val="00503FB7"/>
    <w:rsid w:val="005046E6"/>
    <w:rsid w:val="00576214"/>
    <w:rsid w:val="00576D1E"/>
    <w:rsid w:val="005C44A3"/>
    <w:rsid w:val="005F52B0"/>
    <w:rsid w:val="00602A83"/>
    <w:rsid w:val="006224A9"/>
    <w:rsid w:val="00622960"/>
    <w:rsid w:val="00626D58"/>
    <w:rsid w:val="00636AA2"/>
    <w:rsid w:val="006674B0"/>
    <w:rsid w:val="006A6317"/>
    <w:rsid w:val="006D0716"/>
    <w:rsid w:val="0070343D"/>
    <w:rsid w:val="007A7235"/>
    <w:rsid w:val="007B35D1"/>
    <w:rsid w:val="007C5B3F"/>
    <w:rsid w:val="007D1C5A"/>
    <w:rsid w:val="00801596"/>
    <w:rsid w:val="008310C7"/>
    <w:rsid w:val="00843790"/>
    <w:rsid w:val="0085512E"/>
    <w:rsid w:val="00874234"/>
    <w:rsid w:val="0088431D"/>
    <w:rsid w:val="008D560B"/>
    <w:rsid w:val="009037F7"/>
    <w:rsid w:val="00910CED"/>
    <w:rsid w:val="00912751"/>
    <w:rsid w:val="00933112"/>
    <w:rsid w:val="0093702A"/>
    <w:rsid w:val="00964BC7"/>
    <w:rsid w:val="00973219"/>
    <w:rsid w:val="00983A30"/>
    <w:rsid w:val="009B0F6C"/>
    <w:rsid w:val="009D43B8"/>
    <w:rsid w:val="00A20FCF"/>
    <w:rsid w:val="00A373D3"/>
    <w:rsid w:val="00A37EF0"/>
    <w:rsid w:val="00A67374"/>
    <w:rsid w:val="00A968A3"/>
    <w:rsid w:val="00B06820"/>
    <w:rsid w:val="00B259A0"/>
    <w:rsid w:val="00B33643"/>
    <w:rsid w:val="00B349FB"/>
    <w:rsid w:val="00BA36EB"/>
    <w:rsid w:val="00BC2C01"/>
    <w:rsid w:val="00BD698E"/>
    <w:rsid w:val="00C1298E"/>
    <w:rsid w:val="00C22277"/>
    <w:rsid w:val="00C706A9"/>
    <w:rsid w:val="00C83D18"/>
    <w:rsid w:val="00C97877"/>
    <w:rsid w:val="00CC2E11"/>
    <w:rsid w:val="00D00529"/>
    <w:rsid w:val="00D32422"/>
    <w:rsid w:val="00D33EF0"/>
    <w:rsid w:val="00D44B47"/>
    <w:rsid w:val="00D61EB4"/>
    <w:rsid w:val="00DA1078"/>
    <w:rsid w:val="00DB29E0"/>
    <w:rsid w:val="00DC5B5A"/>
    <w:rsid w:val="00E14B6B"/>
    <w:rsid w:val="00E47145"/>
    <w:rsid w:val="00E86E4B"/>
    <w:rsid w:val="00EB49C2"/>
    <w:rsid w:val="00EE00D0"/>
    <w:rsid w:val="00EF6FD7"/>
    <w:rsid w:val="00F01C49"/>
    <w:rsid w:val="00F22FB9"/>
    <w:rsid w:val="00F96D48"/>
    <w:rsid w:val="00FA49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77194"/>
  <w15:chartTrackingRefBased/>
  <w15:docId w15:val="{E25294B9-981A-4DAA-940D-6D2C56E34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36EB"/>
    <w:pPr>
      <w:widowControl w:val="0"/>
      <w:jc w:val="both"/>
    </w:pPr>
    <w:rPr>
      <w:rFonts w:ascii="Times New Roman" w:eastAsia="宋体" w:hAnsi="Times New Roman" w:cs="Times New Roman"/>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纯文本 Char"/>
    <w:link w:val="1"/>
    <w:qFormat/>
    <w:rsid w:val="00BA36EB"/>
    <w:rPr>
      <w:rFonts w:ascii="宋体" w:eastAsia="宋体" w:hAnsi="Courier New" w:cs="Courier New"/>
      <w:szCs w:val="21"/>
    </w:rPr>
  </w:style>
  <w:style w:type="paragraph" w:customStyle="1" w:styleId="1">
    <w:name w:val="纯文本1"/>
    <w:basedOn w:val="a"/>
    <w:link w:val="Char"/>
    <w:qFormat/>
    <w:rsid w:val="00BA36EB"/>
    <w:rPr>
      <w:rFonts w:ascii="宋体" w:hAnsi="Courier New" w:cs="Courier New"/>
      <w:kern w:val="2"/>
    </w:rPr>
  </w:style>
  <w:style w:type="paragraph" w:styleId="a3">
    <w:name w:val="Plain Text"/>
    <w:basedOn w:val="a"/>
    <w:link w:val="a4"/>
    <w:uiPriority w:val="99"/>
    <w:unhideWhenUsed/>
    <w:qFormat/>
    <w:rsid w:val="001C54F3"/>
    <w:rPr>
      <w:rFonts w:asciiTheme="minorEastAsia" w:eastAsiaTheme="minorEastAsia" w:hAnsi="Courier New" w:cs="Courier New"/>
    </w:rPr>
  </w:style>
  <w:style w:type="character" w:customStyle="1" w:styleId="a4">
    <w:name w:val="纯文本 字符"/>
    <w:basedOn w:val="a0"/>
    <w:link w:val="a3"/>
    <w:uiPriority w:val="99"/>
    <w:semiHidden/>
    <w:rsid w:val="001C54F3"/>
    <w:rPr>
      <w:rFonts w:asciiTheme="minorEastAsia" w:hAnsi="Courier New" w:cs="Courier New"/>
      <w:kern w:val="0"/>
      <w:szCs w:val="21"/>
    </w:rPr>
  </w:style>
  <w:style w:type="character" w:styleId="a5">
    <w:name w:val="annotation reference"/>
    <w:basedOn w:val="a0"/>
    <w:uiPriority w:val="99"/>
    <w:semiHidden/>
    <w:unhideWhenUsed/>
    <w:rsid w:val="001C54F3"/>
    <w:rPr>
      <w:sz w:val="21"/>
      <w:szCs w:val="21"/>
    </w:rPr>
  </w:style>
  <w:style w:type="paragraph" w:styleId="a6">
    <w:name w:val="annotation text"/>
    <w:basedOn w:val="a"/>
    <w:link w:val="a7"/>
    <w:uiPriority w:val="99"/>
    <w:semiHidden/>
    <w:unhideWhenUsed/>
    <w:rsid w:val="001C54F3"/>
    <w:pPr>
      <w:jc w:val="left"/>
    </w:pPr>
  </w:style>
  <w:style w:type="character" w:customStyle="1" w:styleId="a7">
    <w:name w:val="批注文字 字符"/>
    <w:basedOn w:val="a0"/>
    <w:link w:val="a6"/>
    <w:uiPriority w:val="99"/>
    <w:semiHidden/>
    <w:rsid w:val="001C54F3"/>
    <w:rPr>
      <w:rFonts w:ascii="Times New Roman" w:eastAsia="宋体" w:hAnsi="Times New Roman" w:cs="Times New Roman"/>
      <w:kern w:val="0"/>
      <w:szCs w:val="21"/>
    </w:rPr>
  </w:style>
  <w:style w:type="paragraph" w:styleId="a8">
    <w:name w:val="annotation subject"/>
    <w:basedOn w:val="a6"/>
    <w:next w:val="a6"/>
    <w:link w:val="a9"/>
    <w:uiPriority w:val="99"/>
    <w:semiHidden/>
    <w:unhideWhenUsed/>
    <w:rsid w:val="001C54F3"/>
    <w:rPr>
      <w:b/>
      <w:bCs/>
    </w:rPr>
  </w:style>
  <w:style w:type="character" w:customStyle="1" w:styleId="a9">
    <w:name w:val="批注主题 字符"/>
    <w:basedOn w:val="a7"/>
    <w:link w:val="a8"/>
    <w:uiPriority w:val="99"/>
    <w:semiHidden/>
    <w:rsid w:val="001C54F3"/>
    <w:rPr>
      <w:rFonts w:ascii="Times New Roman" w:eastAsia="宋体" w:hAnsi="Times New Roman" w:cs="Times New Roman"/>
      <w:b/>
      <w:bCs/>
      <w:kern w:val="0"/>
      <w:szCs w:val="21"/>
    </w:rPr>
  </w:style>
  <w:style w:type="paragraph" w:styleId="aa">
    <w:name w:val="header"/>
    <w:basedOn w:val="a"/>
    <w:link w:val="ab"/>
    <w:uiPriority w:val="99"/>
    <w:unhideWhenUsed/>
    <w:rsid w:val="001734BC"/>
    <w:pPr>
      <w:tabs>
        <w:tab w:val="center" w:pos="4153"/>
        <w:tab w:val="right" w:pos="8306"/>
      </w:tabs>
      <w:snapToGrid w:val="0"/>
      <w:jc w:val="center"/>
    </w:pPr>
    <w:rPr>
      <w:sz w:val="18"/>
      <w:szCs w:val="18"/>
    </w:rPr>
  </w:style>
  <w:style w:type="character" w:customStyle="1" w:styleId="ab">
    <w:name w:val="页眉 字符"/>
    <w:basedOn w:val="a0"/>
    <w:link w:val="aa"/>
    <w:uiPriority w:val="99"/>
    <w:rsid w:val="001734BC"/>
    <w:rPr>
      <w:rFonts w:ascii="Times New Roman" w:eastAsia="宋体" w:hAnsi="Times New Roman" w:cs="Times New Roman"/>
      <w:kern w:val="0"/>
      <w:sz w:val="18"/>
      <w:szCs w:val="18"/>
    </w:rPr>
  </w:style>
  <w:style w:type="paragraph" w:styleId="ac">
    <w:name w:val="footer"/>
    <w:basedOn w:val="a"/>
    <w:link w:val="ad"/>
    <w:uiPriority w:val="99"/>
    <w:unhideWhenUsed/>
    <w:rsid w:val="001734BC"/>
    <w:pPr>
      <w:tabs>
        <w:tab w:val="center" w:pos="4153"/>
        <w:tab w:val="right" w:pos="8306"/>
      </w:tabs>
      <w:snapToGrid w:val="0"/>
      <w:jc w:val="left"/>
    </w:pPr>
    <w:rPr>
      <w:sz w:val="18"/>
      <w:szCs w:val="18"/>
    </w:rPr>
  </w:style>
  <w:style w:type="character" w:customStyle="1" w:styleId="ad">
    <w:name w:val="页脚 字符"/>
    <w:basedOn w:val="a0"/>
    <w:link w:val="ac"/>
    <w:uiPriority w:val="99"/>
    <w:rsid w:val="001734BC"/>
    <w:rPr>
      <w:rFonts w:ascii="Times New Roman" w:eastAsia="宋体" w:hAnsi="Times New Roman" w:cs="Times New Roman"/>
      <w:kern w:val="0"/>
      <w:sz w:val="18"/>
      <w:szCs w:val="18"/>
    </w:rPr>
  </w:style>
  <w:style w:type="paragraph" w:customStyle="1" w:styleId="21">
    <w:name w:val="标题 21"/>
    <w:basedOn w:val="a"/>
    <w:next w:val="a"/>
    <w:link w:val="2Char1"/>
    <w:uiPriority w:val="9"/>
    <w:qFormat/>
    <w:rsid w:val="00602A83"/>
    <w:pPr>
      <w:keepNext/>
      <w:keepLines/>
      <w:spacing w:before="360" w:after="200"/>
      <w:outlineLvl w:val="1"/>
    </w:pPr>
    <w:rPr>
      <w:rFonts w:ascii="Arial" w:eastAsia="Arial" w:hAnsi="Arial" w:cs="Arial"/>
      <w:sz w:val="34"/>
    </w:rPr>
  </w:style>
  <w:style w:type="character" w:customStyle="1" w:styleId="2Char1">
    <w:name w:val="标题 2 Char1"/>
    <w:link w:val="21"/>
    <w:uiPriority w:val="9"/>
    <w:qFormat/>
    <w:rsid w:val="00602A83"/>
    <w:rPr>
      <w:rFonts w:ascii="Arial" w:eastAsia="Arial" w:hAnsi="Arial" w:cs="Arial"/>
      <w:kern w:val="0"/>
      <w:sz w:val="34"/>
      <w:szCs w:val="21"/>
    </w:rPr>
  </w:style>
  <w:style w:type="paragraph" w:customStyle="1" w:styleId="ae">
    <w:name w:val="正文（缩进）"/>
    <w:basedOn w:val="a"/>
    <w:next w:val="a"/>
    <w:qFormat/>
    <w:rsid w:val="00D00529"/>
    <w:pPr>
      <w:ind w:firstLineChars="200" w:firstLine="480"/>
    </w:pPr>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4</Pages>
  <Words>447</Words>
  <Characters>2550</Characters>
  <Application>Microsoft Office Word</Application>
  <DocSecurity>0</DocSecurity>
  <Lines>21</Lines>
  <Paragraphs>5</Paragraphs>
  <ScaleCrop>false</ScaleCrop>
  <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lxq</dc:creator>
  <cp:keywords/>
  <dc:description/>
  <cp:lastModifiedBy>lxq</cp:lastModifiedBy>
  <cp:revision>56</cp:revision>
  <cp:lastPrinted>2024-06-28T04:00:00Z</cp:lastPrinted>
  <dcterms:created xsi:type="dcterms:W3CDTF">2025-08-26T08:42:00Z</dcterms:created>
  <dcterms:modified xsi:type="dcterms:W3CDTF">2026-09-01T01:51:00Z</dcterms:modified>
</cp:coreProperties>
</file>