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ind w:firstLine="0"/>
        <w:rPr>
          <w:rFonts w:hint="eastAsia" w:eastAsia="黑体"/>
          <w:b/>
          <w:bCs/>
          <w:sz w:val="84"/>
          <w:lang w:eastAsia="zh-CN"/>
        </w:rPr>
      </w:pPr>
      <w:r>
        <w:rPr>
          <w:rFonts w:hint="eastAsia" w:eastAsia="黑体"/>
          <w:b/>
          <w:bCs/>
          <w:sz w:val="84"/>
          <w:lang w:eastAsia="zh-CN"/>
        </w:rPr>
      </w:r>
      <w:r/>
    </w:p>
    <w:p>
      <w:pPr>
        <w:pStyle w:val="82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27"/>
        <w:ind w:firstLine="0"/>
        <w:jc w:val="both"/>
        <w:rPr>
          <w:rFonts w:hint="eastAsia"/>
          <w:b/>
          <w:bCs/>
          <w:color w:val="000000"/>
          <w:sz w:val="32"/>
        </w:rPr>
      </w:pPr>
      <w:r>
        <w:rPr>
          <w:rFonts w:hint="eastAsia"/>
          <w:b/>
          <w:bCs/>
          <w:color w:val="000000"/>
          <w:sz w:val="32"/>
        </w:rPr>
        <w:t xml:space="preserve">项目名称：</w:t>
      </w:r>
      <w:r>
        <w:rPr>
          <w:rFonts w:hint="eastAsia" w:hAnsi="宋体"/>
          <w:color w:val="1c1b10"/>
          <w:sz w:val="32"/>
          <w:szCs w:val="32"/>
          <w:u w:val="single"/>
        </w:rPr>
        <w:t xml:space="preserve">常州分局水情会商能力改造提升项目</w:t>
      </w:r>
      <w:r>
        <w:rPr>
          <w:rFonts w:hint="eastAsia"/>
          <w:b/>
          <w:bCs/>
          <w:color w:val="000000"/>
          <w:sz w:val="32"/>
        </w:rPr>
      </w:r>
      <w:r/>
    </w:p>
    <w:p>
      <w:pPr>
        <w:pStyle w:val="725"/>
        <w:ind w:left="0" w:firstLine="0"/>
        <w:rPr>
          <w:b/>
          <w:color w:val="000000"/>
          <w:sz w:val="30"/>
          <w:szCs w:val="30"/>
        </w:rPr>
      </w:pPr>
      <w:r>
        <w:rPr>
          <w:rFonts w:hint="eastAsia"/>
          <w:b/>
          <w:bCs/>
          <w:color w:val="000000"/>
          <w:sz w:val="32"/>
        </w:rPr>
        <w:t xml:space="preserve">项目编号</w:t>
      </w:r>
      <w:r>
        <w:rPr>
          <w:rFonts w:hint="eastAsia"/>
          <w:b/>
          <w:bCs/>
          <w:color w:val="000000"/>
          <w:sz w:val="32"/>
          <w:szCs w:val="32"/>
        </w:rPr>
        <w:t xml:space="preserve">：</w:t>
      </w:r>
      <w:r>
        <w:rPr>
          <w:rFonts w:ascii="Segoe UI" w:hAnsi="Segoe UI" w:eastAsia="Segoe UI" w:cs="Segoe UI"/>
          <w:i w:val="0"/>
          <w:caps w:val="0"/>
          <w:color w:val="1c1b10"/>
          <w:spacing w:val="0"/>
          <w:sz w:val="32"/>
          <w:szCs w:val="32"/>
          <w:shd w:val="clear" w:color="auto" w:fill="ffffff"/>
        </w:rPr>
        <w:t xml:space="preserve">JSZC-320400-JZCG-G2026-0275</w:t>
      </w:r>
      <w:r>
        <w:rPr>
          <w:rFonts w:hint="eastAsia"/>
          <w:color w:val="1c1b10"/>
          <w:sz w:val="32"/>
          <w:szCs w:val="32"/>
        </w:rPr>
        <w:t xml:space="preserve"> </w:t>
      </w:r>
      <w:r>
        <w:rPr>
          <w:rFonts w:hint="eastAsia"/>
          <w:color w:val="1c1b10"/>
        </w:rPr>
        <w:t xml:space="preserve">      </w:t>
      </w:r>
      <w:r>
        <w:rPr>
          <w:rFonts w:hint="eastAsia"/>
          <w:b/>
          <w:color w:val="1c1b10"/>
          <w:sz w:val="30"/>
          <w:szCs w:val="3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725"/>
        <w:ind w:left="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货物类项目，适用苏采云系统</w:t>
      </w:r>
      <w:r>
        <w:rPr>
          <w:b/>
          <w:color w:val="000000"/>
          <w:sz w:val="30"/>
          <w:szCs w:val="30"/>
        </w:rPr>
        <w:t xml:space="preserve">，</w:t>
      </w:r>
      <w:r>
        <w:rPr>
          <w:rFonts w:hint="eastAsia"/>
          <w:b/>
          <w:color w:val="000000"/>
          <w:sz w:val="30"/>
          <w:szCs w:val="30"/>
        </w:rPr>
        <w:t xml:space="preserve">非专门面向中小企业）</w:t>
      </w:r>
      <w:r>
        <w:rPr>
          <w:rFonts w:hint="eastAsia"/>
          <w:b/>
          <w:color w:val="000000"/>
          <w:sz w:val="30"/>
          <w:szCs w:val="30"/>
        </w:rPr>
      </w:r>
      <w:r/>
    </w:p>
    <w:p>
      <w:pPr>
        <w:pStyle w:val="827"/>
        <w:ind w:firstLine="0"/>
        <w:spacing w:before="0" w:after="0"/>
        <w:rPr>
          <w:rFonts w:hint="eastAsia" w:ascii="宋体" w:hAnsi="宋体"/>
          <w:color w:val="000000"/>
        </w:rPr>
      </w:pPr>
      <w:r>
        <w:rPr>
          <w:rFonts w:hint="eastAsia" w:ascii="宋体" w:hAnsi="宋体"/>
          <w:color w:val="000000"/>
        </w:rPr>
      </w:r>
      <w:r/>
    </w:p>
    <w:p>
      <w:pPr>
        <w:pStyle w:val="827"/>
        <w:ind w:firstLine="0"/>
        <w:spacing w:before="0" w:after="0"/>
        <w:rPr>
          <w:rFonts w:hint="eastAsia" w:ascii="宋体" w:hAnsi="宋体"/>
          <w:color w:val="000000"/>
        </w:rPr>
      </w:pPr>
      <w:r>
        <w:rPr>
          <w:rFonts w:hint="eastAsia" w:ascii="宋体" w:hAnsi="宋体"/>
          <w:color w:val="000000"/>
        </w:rPr>
      </w:r>
      <w:r/>
    </w:p>
    <w:p>
      <w:pPr>
        <w:pStyle w:val="827"/>
        <w:ind w:firstLine="0"/>
        <w:spacing w:before="0" w:after="0"/>
        <w:rPr>
          <w:rFonts w:hint="eastAsia" w:ascii="宋体" w:hAnsi="宋体"/>
          <w:color w:val="000000"/>
        </w:rPr>
      </w:pPr>
      <w:r>
        <w:rPr>
          <w:rFonts w:hint="eastAsia" w:ascii="宋体" w:hAnsi="宋体"/>
          <w:color w:val="000000"/>
        </w:rPr>
      </w:r>
      <w:r/>
    </w:p>
    <w:p>
      <w:pPr>
        <w:pStyle w:val="827"/>
        <w:ind w:firstLine="0"/>
        <w:spacing w:before="0" w:after="0"/>
        <w:rPr>
          <w:rFonts w:hint="eastAsia" w:ascii="宋体" w:hAnsi="宋体"/>
          <w:color w:val="000000"/>
        </w:rPr>
      </w:pPr>
      <w:r>
        <w:rPr>
          <w:rFonts w:hint="eastAsia" w:ascii="宋体" w:hAnsi="宋体"/>
          <w:color w:val="000000"/>
        </w:rPr>
      </w:r>
      <w:r/>
    </w:p>
    <w:p>
      <w:pPr>
        <w:pStyle w:val="827"/>
        <w:ind w:firstLine="0"/>
        <w:spacing w:before="0" w:after="0"/>
        <w:rPr>
          <w:rFonts w:hint="eastAsia" w:ascii="宋体" w:hAnsi="宋体"/>
          <w:color w:val="000000"/>
        </w:rPr>
      </w:pPr>
      <w:r>
        <w:rPr>
          <w:rFonts w:hint="eastAsia" w:ascii="宋体" w:hAnsi="宋体"/>
          <w:color w:val="000000"/>
        </w:rPr>
      </w:r>
      <w:r/>
    </w:p>
    <w:p>
      <w:pPr>
        <w:pStyle w:val="827"/>
        <w:ind w:firstLine="0"/>
        <w:spacing w:before="0" w:after="0"/>
        <w:rPr>
          <w:rFonts w:hint="eastAsia" w:ascii="宋体" w:hAnsi="宋体"/>
          <w:color w:val="000000"/>
        </w:rPr>
      </w:pPr>
      <w:r>
        <w:rPr>
          <w:rFonts w:hint="eastAsia" w:ascii="宋体" w:hAnsi="宋体"/>
          <w:color w:val="000000"/>
        </w:rPr>
      </w:r>
      <w:r/>
    </w:p>
    <w:p>
      <w:pPr>
        <w:pStyle w:val="827"/>
        <w:ind w:firstLine="0"/>
        <w:jc w:val="center"/>
        <w:rPr>
          <w:rFonts w:hint="eastAsia"/>
          <w:b/>
          <w:bCs/>
          <w:color w:val="000000"/>
          <w:sz w:val="32"/>
        </w:rPr>
      </w:pPr>
      <w:r>
        <w:rPr>
          <w:rFonts w:hint="eastAsia"/>
          <w:b/>
          <w:bCs/>
          <w:color w:val="000000"/>
          <w:sz w:val="32"/>
        </w:rPr>
        <w:t xml:space="preserve">常州市政府采购中心</w:t>
      </w:r>
      <w:r>
        <w:rPr>
          <w:rFonts w:hint="eastAsia"/>
          <w:b/>
          <w:bCs/>
          <w:color w:val="000000"/>
          <w:sz w:val="32"/>
        </w:rPr>
      </w:r>
      <w:r/>
    </w:p>
    <w:p>
      <w:pPr>
        <w:pStyle w:val="827"/>
        <w:ind w:firstLine="0"/>
        <w:jc w:val="center"/>
        <w:rPr>
          <w:rFonts w:hint="eastAsia"/>
          <w:b/>
          <w:bCs/>
          <w:color w:val="000000"/>
          <w:sz w:val="32"/>
        </w:rPr>
      </w:pPr>
      <w:r>
        <w:rPr>
          <w:rFonts w:hint="eastAsia"/>
          <w:b/>
          <w:bCs/>
          <w:color w:val="000000"/>
          <w:sz w:val="32"/>
          <w:u w:val="none"/>
        </w:rPr>
        <w:t xml:space="preserve">2026年8</w:t>
      </w:r>
      <w:r>
        <w:rPr>
          <w:rFonts w:hint="eastAsia"/>
          <w:b/>
          <w:bCs/>
          <w:color w:val="000000"/>
          <w:sz w:val="32"/>
        </w:rPr>
        <w:t xml:space="preserve">月</w:t>
      </w:r>
      <w:r>
        <w:rPr>
          <w:rFonts w:hint="eastAsia"/>
          <w:b/>
          <w:bCs/>
          <w:color w:val="000000"/>
          <w:sz w:val="32"/>
          <w:lang w:val="en-US" w:eastAsia="zh-CN"/>
        </w:rPr>
        <w:t xml:space="preserve">18</w:t>
      </w:r>
      <w:r>
        <w:rPr>
          <w:rFonts w:hint="eastAsia"/>
          <w:b/>
          <w:bCs/>
          <w:color w:val="000000"/>
          <w:sz w:val="32"/>
        </w:rPr>
        <w:t xml:space="preserve">日</w:t>
      </w:r>
      <w:r>
        <w:rPr>
          <w:rFonts w:hint="eastAsia"/>
          <w:b/>
          <w:bCs/>
          <w:color w:val="000000"/>
          <w:sz w:val="32"/>
        </w:rPr>
      </w:r>
      <w:r/>
    </w:p>
    <w:p>
      <w:pPr>
        <w:pStyle w:val="827"/>
        <w:ind w:firstLine="0"/>
        <w:rPr>
          <w:rFonts w:hint="eastAsia"/>
          <w:u w:val="single"/>
        </w:rPr>
      </w:pPr>
      <w:r>
        <w:rPr>
          <w:rFonts w:hint="eastAsia"/>
        </w:rPr>
        <w:t xml:space="preserve">                        </w:t>
      </w:r>
      <w:r>
        <w:rPr>
          <w:rFonts w:hint="eastAsia"/>
          <w:u w:val="single"/>
        </w:rPr>
      </w:r>
      <w:r/>
    </w:p>
    <w:p>
      <w:pPr>
        <w:pStyle w:val="827"/>
        <w:ind w:firstLine="0"/>
        <w:jc w:val="center"/>
        <w:rPr>
          <w:rFonts w:hint="eastAsia"/>
        </w:rPr>
      </w:pPr>
      <w:r>
        <w:rPr>
          <w:rFonts w:hint="eastAsia"/>
        </w:rPr>
      </w:r>
      <w:r/>
    </w:p>
    <w:p>
      <w:pPr>
        <w:pStyle w:val="725"/>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25"/>
        <w:spacing w:line="480" w:lineRule="auto"/>
        <w:rPr>
          <w:rFonts w:hint="eastAsia" w:ascii="仿宋_GB2312" w:hAnsi="Arial" w:eastAsia="仿宋_GB2312"/>
          <w:b/>
          <w:sz w:val="28"/>
        </w:rPr>
      </w:pPr>
      <w:r>
        <w:rPr>
          <w:rFonts w:hint="eastAsia" w:ascii="仿宋_GB2312" w:hAnsi="Arial" w:eastAsia="仿宋_GB2312"/>
          <w:b/>
          <w:sz w:val="28"/>
        </w:rPr>
      </w:r>
      <w:r/>
    </w:p>
    <w:p>
      <w:pPr>
        <w:pStyle w:val="72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2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72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72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72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72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sz w:val="28"/>
          <w:szCs w:val="28"/>
        </w:rPr>
      </w:pPr>
      <w:r>
        <w:rPr>
          <w:rFonts w:hint="eastAsia"/>
          <w:sz w:val="28"/>
          <w:szCs w:val="28"/>
        </w:rPr>
      </w:r>
      <w:r>
        <w:rPr>
          <w:rFonts w:hint="eastAsia"/>
          <w:sz w:val="28"/>
          <w:szCs w:val="28"/>
        </w:rPr>
      </w:r>
    </w:p>
    <w:p>
      <w:pPr>
        <w:pStyle w:val="725"/>
        <w:rPr>
          <w:rFonts w:hint="eastAsia"/>
        </w:rPr>
      </w:pPr>
      <w:r>
        <w:rPr>
          <w:rFonts w:hint="eastAsia"/>
        </w:rPr>
      </w:r>
      <w:r/>
    </w:p>
    <w:p>
      <w:pPr>
        <w:pStyle w:val="725"/>
        <w:rPr>
          <w:rFonts w:hint="eastAsia"/>
        </w:rPr>
      </w:pPr>
      <w:r>
        <w:rPr>
          <w:rFonts w:hint="eastAsia"/>
        </w:rPr>
      </w:r>
      <w:r/>
    </w:p>
    <w:p>
      <w:pPr>
        <w:pStyle w:val="72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ind w:left="0" w:right="0" w:firstLine="0"/>
        <w:jc w:val="both"/>
        <w:spacing w:before="0" w:after="0"/>
        <w:rPr>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受[江苏省水文水资源勘测局常州分局]的委托，常州市政府采购中心就[常州分局水情会商能力改造提升项目项目名称]([项目编号]</w:t>
      </w:r>
      <w:r>
        <w:rPr>
          <w:rFonts w:ascii="Segoe UI" w:hAnsi="Segoe UI" w:eastAsia="Segoe UI" w:cs="Segoe UI"/>
          <w:color w:val="1c1b10"/>
          <w:sz w:val="20"/>
          <w:szCs w:val="20"/>
          <w:highlight w:val="white"/>
        </w:rPr>
        <w:t xml:space="preserve">J</w:t>
      </w:r>
      <w:r>
        <w:rPr>
          <w:rFonts w:ascii="Segoe UI" w:hAnsi="Segoe UI" w:eastAsia="Segoe UI" w:cs="Segoe UI"/>
          <w:color w:val="1c1b10"/>
          <w:sz w:val="24"/>
          <w:szCs w:val="24"/>
          <w:highlight w:val="white"/>
        </w:rPr>
        <w:t xml:space="preserve">SZC-320400-JZCG-G2026-0275</w:t>
      </w:r>
      <w:r>
        <w:rPr>
          <w:rFonts w:hint="eastAsia" w:ascii="宋体" w:hAnsi="宋体"/>
          <w:sz w:val="24"/>
          <w:szCs w:val="24"/>
        </w:rPr>
        <w:t xml:space="preserve">)项目进行公开招标采购，欢迎符合条件的供应商投标。</w:t>
      </w:r>
      <w:r/>
      <w:r>
        <w:rPr>
          <w:sz w:val="24"/>
          <w:szCs w:val="24"/>
        </w:rPr>
      </w:r>
    </w:p>
    <w:p>
      <w:pPr>
        <w:pStyle w:val="728"/>
        <w:ind w:firstLine="498"/>
        <w:spacing w:before="156" w:after="156" w:line="360" w:lineRule="auto"/>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728"/>
        <w:ind w:firstLine="498"/>
        <w:spacing w:before="156" w:after="156" w:line="360" w:lineRule="auto"/>
      </w:pPr>
      <w:r/>
      <w:r>
        <w:rPr>
          <w:rFonts w:hint="eastAsia" w:ascii="宋体" w:hAnsi="宋体"/>
          <w:b w:val="0"/>
          <w:bCs w:val="0"/>
          <w:sz w:val="24"/>
          <w:szCs w:val="24"/>
        </w:rPr>
        <w:t xml:space="preserve">1.项目编号：</w:t>
      </w:r>
      <w:r>
        <w:rPr>
          <w:rFonts w:ascii="Segoe UI" w:hAnsi="Segoe UI" w:eastAsia="Segoe UI" w:cs="Segoe UI"/>
          <w:b w:val="0"/>
          <w:bCs w:val="0"/>
          <w:color w:val="1c1b10"/>
          <w:sz w:val="24"/>
          <w:szCs w:val="24"/>
          <w:highlight w:val="white"/>
        </w:rPr>
        <w:t xml:space="preserve">JSZC-320400-JZCG-G2026-0275</w:t>
      </w:r>
      <w:r>
        <w:rPr>
          <w:rFonts w:ascii="SimSun" w:hAnsi="SimSun" w:eastAsia="SimSun" w:cs="SimSun"/>
          <w:b w:val="0"/>
          <w:bCs w:val="0"/>
          <w:color w:val="1c1b10"/>
          <w:sz w:val="24"/>
          <w:szCs w:val="24"/>
        </w:rPr>
        <w:t xml:space="preserve"> </w:t>
      </w:r>
      <w:r>
        <w:rPr>
          <w:rFonts w:ascii="SimSun" w:hAnsi="SimSun" w:eastAsia="SimSun" w:cs="SimSun"/>
          <w:b w:val="0"/>
          <w:bCs w:val="0"/>
          <w:color w:val="1c1b10"/>
          <w:sz w:val="24"/>
          <w:szCs w:val="24"/>
        </w:rPr>
        <w:t xml:space="preserve"> </w:t>
      </w:r>
      <w:r>
        <w:rPr>
          <w:rFonts w:ascii="SimSun" w:hAnsi="SimSun" w:eastAsia="SimSun" w:cs="SimSun"/>
          <w:color w:val="1c1b10"/>
          <w:sz w:val="24"/>
          <w:szCs w:val="24"/>
        </w:rPr>
        <w:t xml:space="preserve">  </w:t>
      </w:r>
      <w:r>
        <w:rPr>
          <w:rFonts w:ascii="SimSun" w:hAnsi="SimSun" w:eastAsia="SimSun" w:cs="SimSun"/>
          <w:color w:val="1c1b10"/>
          <w:sz w:val="21"/>
        </w:rPr>
        <w:t xml:space="preserve"> </w:t>
      </w:r>
      <w:r/>
      <w:r/>
    </w:p>
    <w:p>
      <w:pPr>
        <w:pStyle w:val="725"/>
        <w:ind w:firstLine="480"/>
        <w:rPr>
          <w:rFonts w:ascii="宋体" w:hAnsi="宋体"/>
          <w:sz w:val="24"/>
          <w:szCs w:val="24"/>
        </w:rPr>
      </w:pPr>
      <w:r>
        <w:rPr>
          <w:rFonts w:hint="eastAsia" w:ascii="宋体" w:hAnsi="宋体"/>
          <w:sz w:val="24"/>
          <w:szCs w:val="24"/>
        </w:rPr>
        <w:t xml:space="preserve">2.项目名称：常州分局水情会商能力改造提升项目</w:t>
      </w:r>
      <w:r>
        <w:rPr>
          <w:rFonts w:ascii="宋体" w:hAnsi="宋体"/>
          <w:sz w:val="24"/>
          <w:szCs w:val="24"/>
        </w:rPr>
      </w:r>
      <w:r/>
    </w:p>
    <w:p>
      <w:pPr>
        <w:pStyle w:val="725"/>
        <w:ind w:firstLine="480"/>
        <w:rPr>
          <w:rFonts w:hint="eastAsia" w:ascii="宋体" w:hAnsi="宋体"/>
          <w:sz w:val="24"/>
          <w:szCs w:val="24"/>
        </w:rPr>
      </w:pPr>
      <w:r/>
      <w:bookmarkEnd w:id="11"/>
      <w:r>
        <w:rPr>
          <w:rFonts w:hint="eastAsia" w:ascii="宋体" w:hAnsi="宋体"/>
          <w:sz w:val="24"/>
          <w:szCs w:val="24"/>
        </w:rPr>
        <w:t xml:space="preserve">3.预算金额：57万元</w:t>
      </w:r>
      <w:r>
        <w:rPr>
          <w:rFonts w:hint="eastAsia" w:ascii="宋体" w:hAnsi="宋体"/>
          <w:sz w:val="24"/>
          <w:szCs w:val="24"/>
        </w:rPr>
      </w:r>
      <w:r/>
    </w:p>
    <w:p>
      <w:pPr>
        <w:pStyle w:val="725"/>
        <w:numPr>
          <w:ilvl w:val="0"/>
          <w:numId w:val="5"/>
        </w:numPr>
        <w:ind w:firstLine="480"/>
        <w:rPr>
          <w:rFonts w:hint="eastAsia" w:ascii="宋体" w:hAnsi="宋体"/>
          <w:sz w:val="24"/>
          <w:szCs w:val="24"/>
        </w:rPr>
      </w:pPr>
      <w:r>
        <w:rPr>
          <w:rFonts w:hint="eastAsia" w:ascii="宋体" w:hAnsi="宋体"/>
          <w:sz w:val="24"/>
          <w:szCs w:val="24"/>
        </w:rPr>
        <w:t xml:space="preserve">本项目</w:t>
      </w:r>
      <w:r>
        <w:rPr>
          <w:rFonts w:hint="eastAsia" w:ascii="宋体" w:hAnsi="宋体"/>
          <w:sz w:val="24"/>
          <w:szCs w:val="24"/>
          <w:u w:val="single"/>
        </w:rPr>
        <w:t xml:space="preserve">  设定  </w:t>
      </w:r>
      <w:r>
        <w:rPr>
          <w:rFonts w:hint="eastAsia" w:ascii="宋体" w:hAnsi="宋体"/>
          <w:sz w:val="24"/>
          <w:szCs w:val="24"/>
        </w:rPr>
        <w:t xml:space="preserve">（设定/不设定）最高限价，最高限价为</w:t>
      </w:r>
      <w:r>
        <w:rPr>
          <w:rFonts w:hint="eastAsia" w:ascii="宋体" w:hAnsi="宋体"/>
          <w:sz w:val="24"/>
          <w:szCs w:val="24"/>
          <w:u w:val="single"/>
        </w:rPr>
        <w:t xml:space="preserve">   57  </w:t>
      </w:r>
      <w:r>
        <w:rPr>
          <w:rFonts w:hint="eastAsia" w:ascii="宋体" w:hAnsi="宋体"/>
          <w:sz w:val="24"/>
          <w:szCs w:val="24"/>
        </w:rPr>
        <w:t xml:space="preserve">万元。</w:t>
      </w:r>
      <w:r>
        <w:rPr>
          <w:rFonts w:hint="eastAsia" w:ascii="宋体" w:hAnsi="宋体"/>
          <w:sz w:val="24"/>
          <w:szCs w:val="24"/>
        </w:rPr>
      </w:r>
      <w:r/>
    </w:p>
    <w:p>
      <w:pPr>
        <w:pStyle w:val="725"/>
        <w:numPr>
          <w:ilvl w:val="0"/>
          <w:numId w:val="6"/>
        </w:numPr>
        <w:ind w:firstLine="480"/>
        <w:rPr>
          <w:rFonts w:ascii="宋体" w:hAnsi="宋体"/>
          <w:sz w:val="24"/>
          <w:szCs w:val="24"/>
          <w:u w:val="single"/>
        </w:rPr>
      </w:pPr>
      <w:r>
        <w:rPr>
          <w:rFonts w:hint="eastAsia" w:ascii="宋体" w:hAnsi="宋体"/>
          <w:sz w:val="24"/>
          <w:szCs w:val="24"/>
        </w:rPr>
        <w:t xml:space="preserve">采购需求（简介）：本项目为常州分局水情会商能力改造提升项目，对我局4处会议室多媒体会议系统进行更新改造，更新会议发言系统、扩声系统、显示系统、集中控制系统、视频切换系统、视频会议系统等。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25"/>
        <w:ind w:firstLine="480"/>
        <w:rPr>
          <w:rFonts w:ascii="宋体" w:hAnsi="宋体"/>
          <w:sz w:val="24"/>
          <w:szCs w:val="24"/>
          <w:u w:val="single"/>
        </w:rPr>
      </w:pPr>
      <w:r>
        <w:rPr>
          <w:rFonts w:hint="eastAsia" w:ascii="宋体" w:hAnsi="宋体"/>
          <w:sz w:val="24"/>
          <w:szCs w:val="24"/>
        </w:rPr>
        <w:t xml:space="preserve">6.合同履行期限：50日历天，具体开工时间以采购人通知为准。</w:t>
      </w:r>
      <w:r>
        <w:rPr>
          <w:rFonts w:ascii="宋体" w:hAnsi="宋体"/>
          <w:sz w:val="24"/>
          <w:szCs w:val="24"/>
          <w:u w:val="single"/>
        </w:rPr>
      </w:r>
      <w:r/>
    </w:p>
    <w:p>
      <w:pPr>
        <w:pStyle w:val="728"/>
        <w:ind w:firstLine="498"/>
        <w:spacing w:before="156" w:after="156" w:line="360" w:lineRule="auto"/>
      </w:pPr>
      <w:r/>
      <w:bookmarkStart w:id="12" w:name="_Toc38985264"/>
      <w:r/>
      <w:bookmarkStart w:id="13" w:name="_Toc35393791"/>
      <w:r/>
      <w:bookmarkStart w:id="14" w:name="_Toc35393622"/>
      <w:r/>
      <w:bookmarkStart w:id="15" w:name="_Toc28359080"/>
      <w:r/>
      <w:bookmarkStart w:id="16" w:name="_Toc28359003"/>
      <w:r>
        <w:rPr>
          <w:rFonts w:hint="eastAsia"/>
        </w:rPr>
        <w:t xml:space="preserve">二、申请人的资格要求：</w:t>
      </w:r>
      <w:bookmarkEnd w:id="12"/>
      <w:r/>
      <w:bookmarkEnd w:id="13"/>
      <w:r/>
      <w:bookmarkEnd w:id="14"/>
      <w:r/>
      <w:bookmarkEnd w:id="15"/>
      <w:r/>
      <w:bookmarkEnd w:id="16"/>
      <w:r/>
      <w:r/>
    </w:p>
    <w:p>
      <w:pPr>
        <w:pStyle w:val="725"/>
        <w:ind w:firstLine="480"/>
        <w:rPr>
          <w:rFonts w:hint="eastAsia" w:ascii="宋体" w:hAnsi="宋体"/>
          <w:sz w:val="24"/>
          <w:szCs w:val="24"/>
        </w:rPr>
      </w:pPr>
      <w:r/>
      <w:bookmarkStart w:id="17" w:name="_Toc35393623"/>
      <w:r/>
      <w:bookmarkStart w:id="18" w:name="_Toc28359004"/>
      <w:r/>
      <w:bookmarkStart w:id="19" w:name="_Toc35393792"/>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2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2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25"/>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25"/>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w:t>
      </w:r>
      <w:bookmarkStart w:id="22" w:name="OLE_LINK1"/>
      <w:r>
        <w:rPr>
          <w:rFonts w:hint="eastAsia" w:ascii="宋体" w:hAnsi="宋体"/>
          <w:sz w:val="24"/>
          <w:szCs w:val="24"/>
        </w:rPr>
        <w:t xml:space="preserve">不接受</w:t>
      </w:r>
      <w:bookmarkEnd w:id="22"/>
      <w:r>
        <w:rPr>
          <w:rFonts w:hint="eastAsia" w:ascii="宋体" w:hAnsi="宋体"/>
          <w:sz w:val="24"/>
          <w:szCs w:val="24"/>
        </w:rPr>
        <w:t xml:space="preserve">）,联合体中所有成员数量不得超过\名。</w:t>
      </w:r>
      <w:r>
        <w:rPr>
          <w:rFonts w:ascii="宋体" w:hAnsi="宋体" w:cs="宋体"/>
          <w:sz w:val="24"/>
          <w:szCs w:val="24"/>
        </w:rPr>
      </w:r>
      <w:r/>
    </w:p>
    <w:p>
      <w:pPr>
        <w:pStyle w:val="72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25"/>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728"/>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725"/>
        <w:ind w:firstLine="540"/>
        <w:spacing w:line="360" w:lineRule="auto"/>
        <w:rPr>
          <w:rFonts w:ascii="宋体" w:hAnsi="宋体" w:cs="宋体"/>
          <w:sz w:val="24"/>
          <w:szCs w:val="24"/>
        </w:rPr>
      </w:pPr>
      <w:r/>
      <w:bookmarkStart w:id="23" w:name="_Toc28359082"/>
      <w:r/>
      <w:bookmarkStart w:id="24" w:name="_Toc35393793"/>
      <w:r/>
      <w:bookmarkStart w:id="25" w:name="_Toc35393624"/>
      <w:r/>
      <w:bookmarkStart w:id="26" w:name="_Toc28359005"/>
      <w:r/>
      <w:bookmarkStart w:id="27"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2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28"/>
        <w:ind w:firstLine="498"/>
        <w:spacing w:before="156" w:after="156" w:line="360" w:lineRule="auto"/>
      </w:pPr>
      <w:r/>
      <w:bookmarkEnd w:id="23"/>
      <w:r/>
      <w:bookmarkEnd w:id="24"/>
      <w:r/>
      <w:bookmarkEnd w:id="25"/>
      <w:r/>
      <w:bookmarkEnd w:id="26"/>
      <w:r/>
      <w:bookmarkEnd w:id="27"/>
      <w:r/>
      <w:bookmarkStart w:id="28" w:name="_Toc28359084"/>
      <w:r/>
      <w:bookmarkStart w:id="29" w:name="_Toc35393794"/>
      <w:r/>
      <w:bookmarkStart w:id="30" w:name="_Toc38985267"/>
      <w:r/>
      <w:bookmarkStart w:id="31" w:name="_Toc28359007"/>
      <w:r/>
      <w:bookmarkStart w:id="32" w:name="_Toc35393625"/>
      <w:r>
        <w:rPr>
          <w:rFonts w:hint="eastAsia"/>
        </w:rPr>
        <w:t xml:space="preserve">四、投标文件提交</w:t>
      </w:r>
      <w:r/>
    </w:p>
    <w:p>
      <w:pPr>
        <w:pStyle w:val="72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2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28"/>
        <w:ind w:firstLine="498"/>
        <w:spacing w:before="156" w:after="156" w:line="360" w:lineRule="auto"/>
      </w:pPr>
      <w:r>
        <w:rPr>
          <w:rFonts w:hint="eastAsia"/>
        </w:rPr>
        <w:t xml:space="preserve">五、公告期限</w:t>
      </w:r>
      <w:bookmarkEnd w:id="28"/>
      <w:r/>
      <w:bookmarkEnd w:id="29"/>
      <w:r/>
      <w:bookmarkEnd w:id="30"/>
      <w:r/>
      <w:bookmarkEnd w:id="31"/>
      <w:r/>
      <w:bookmarkEnd w:id="32"/>
      <w:r/>
      <w:r/>
    </w:p>
    <w:p>
      <w:pPr>
        <w:pStyle w:val="725"/>
        <w:ind w:firstLine="480"/>
        <w:rPr>
          <w:rFonts w:ascii="宋体" w:hAnsi="宋体" w:cs="宋体"/>
          <w:sz w:val="24"/>
          <w:szCs w:val="24"/>
        </w:rPr>
      </w:pPr>
      <w:r/>
      <w:bookmarkStart w:id="33" w:name="_Toc35393626"/>
      <w:r/>
      <w:bookmarkStart w:id="34" w:name="_Toc35393795"/>
      <w:r/>
      <w:bookmarkStart w:id="35"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28"/>
        <w:ind w:firstLine="498"/>
        <w:spacing w:before="156" w:after="156" w:line="360" w:lineRule="auto"/>
      </w:pPr>
      <w:r>
        <w:rPr>
          <w:rFonts w:hint="eastAsia"/>
        </w:rPr>
        <w:t xml:space="preserve">六、其他补充事宜</w:t>
      </w:r>
      <w:bookmarkEnd w:id="33"/>
      <w:r/>
      <w:bookmarkEnd w:id="34"/>
      <w:r/>
      <w:bookmarkEnd w:id="35"/>
      <w:r/>
      <w:r/>
    </w:p>
    <w:p>
      <w:pPr>
        <w:pStyle w:val="72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28"/>
        <w:ind w:firstLine="498"/>
        <w:spacing w:before="156" w:after="156" w:line="360" w:lineRule="auto"/>
      </w:pPr>
      <w:r/>
      <w:bookmarkStart w:id="36" w:name="_Toc35393627"/>
      <w:r/>
      <w:bookmarkStart w:id="37" w:name="_Toc28359008"/>
      <w:r/>
      <w:bookmarkStart w:id="38" w:name="_Toc35393796"/>
      <w:r/>
      <w:bookmarkStart w:id="39" w:name="_Toc28359085"/>
      <w:r/>
      <w:bookmarkStart w:id="40" w:name="_Toc38985269"/>
      <w:r>
        <w:rPr>
          <w:rFonts w:hint="eastAsia"/>
        </w:rPr>
        <w:t xml:space="preserve">七、本次招标联系方式</w:t>
      </w:r>
      <w:bookmarkEnd w:id="36"/>
      <w:r/>
      <w:bookmarkEnd w:id="37"/>
      <w:r/>
      <w:bookmarkEnd w:id="38"/>
      <w:r/>
      <w:bookmarkEnd w:id="39"/>
      <w:r/>
      <w:bookmarkEnd w:id="40"/>
      <w:r/>
      <w:r/>
    </w:p>
    <w:p>
      <w:pPr>
        <w:pStyle w:val="72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25"/>
        <w:ind w:left="1079" w:hanging="300"/>
        <w:jc w:val="left"/>
        <w:spacing w:line="360" w:lineRule="auto"/>
        <w:rPr>
          <w:rFonts w:hint="eastAsia" w:ascii="宋体" w:hAnsi="宋体"/>
          <w:sz w:val="24"/>
          <w:szCs w:val="24"/>
          <w:u w:val="single"/>
        </w:rPr>
      </w:pPr>
      <w:r>
        <w:rPr>
          <w:rFonts w:hint="eastAsia" w:ascii="宋体" w:hAnsi="宋体"/>
          <w:sz w:val="24"/>
          <w:szCs w:val="24"/>
        </w:rPr>
        <w:t xml:space="preserve">名 称：</w:t>
      </w:r>
      <w:r>
        <w:rPr>
          <w:rFonts w:hint="eastAsia" w:ascii="宋体" w:hAnsi="宋体"/>
          <w:sz w:val="24"/>
          <w:szCs w:val="24"/>
          <w:u w:val="single"/>
        </w:rPr>
        <w:t xml:space="preserve">　江苏省水文水资源勘测局常州分局</w:t>
      </w:r>
      <w:r>
        <w:rPr>
          <w:rFonts w:hint="eastAsia" w:ascii="宋体" w:hAnsi="宋体"/>
          <w:sz w:val="24"/>
          <w:szCs w:val="24"/>
          <w:u w:val="single"/>
        </w:rPr>
      </w:r>
      <w:r/>
    </w:p>
    <w:p>
      <w:pPr>
        <w:pStyle w:val="725"/>
        <w:ind w:left="1079" w:hanging="300"/>
        <w:jc w:val="left"/>
        <w:spacing w:line="360" w:lineRule="auto"/>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常州市新北区兴业路1号　　　　　　</w:t>
      </w:r>
      <w:r>
        <w:rPr>
          <w:rFonts w:hint="eastAsia" w:ascii="宋体" w:hAnsi="宋体"/>
          <w:sz w:val="24"/>
          <w:szCs w:val="24"/>
          <w:u w:val="single"/>
        </w:rPr>
      </w:r>
      <w:r/>
    </w:p>
    <w:p>
      <w:pPr>
        <w:pStyle w:val="725"/>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王先生                       </w:t>
      </w:r>
      <w:r>
        <w:rPr>
          <w:rFonts w:ascii="宋体" w:hAnsi="宋体"/>
          <w:sz w:val="24"/>
          <w:szCs w:val="24"/>
        </w:rPr>
      </w:r>
      <w:r/>
    </w:p>
    <w:p>
      <w:pPr>
        <w:pStyle w:val="725"/>
        <w:ind w:left="1079" w:hanging="300"/>
        <w:jc w:val="left"/>
        <w:spacing w:line="360" w:lineRule="auto"/>
        <w:rPr>
          <w:rFonts w:ascii="宋体" w:hAnsi="宋体"/>
          <w:sz w:val="24"/>
          <w:szCs w:val="24"/>
          <w:u w:val="single"/>
        </w:rPr>
      </w:pPr>
      <w:r>
        <w:rPr>
          <w:rFonts w:hint="eastAsia" w:ascii="宋体" w:hAnsi="宋体"/>
          <w:sz w:val="24"/>
          <w:szCs w:val="24"/>
        </w:rPr>
        <w:t xml:space="preserve">联系方式：0519-80589971</w:t>
      </w:r>
      <w:bookmarkStart w:id="41" w:name="_Toc28359009"/>
      <w:r/>
      <w:bookmarkStart w:id="42" w:name="_Toc28359086"/>
      <w:r>
        <w:rPr>
          <w:rFonts w:ascii="宋体" w:hAnsi="宋体"/>
          <w:sz w:val="24"/>
          <w:szCs w:val="24"/>
          <w:u w:val="single"/>
        </w:rPr>
      </w:r>
      <w:r/>
    </w:p>
    <w:p>
      <w:pPr>
        <w:pStyle w:val="725"/>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1"/>
      <w:r/>
      <w:bookmarkEnd w:id="42"/>
      <w:r>
        <w:rPr>
          <w:rFonts w:ascii="宋体" w:hAnsi="宋体"/>
          <w:sz w:val="24"/>
          <w:szCs w:val="24"/>
        </w:rPr>
      </w:r>
      <w:r/>
    </w:p>
    <w:p>
      <w:pPr>
        <w:pStyle w:val="725"/>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725"/>
        <w:ind w:firstLine="720"/>
        <w:spacing w:line="360" w:lineRule="auto"/>
        <w:rPr>
          <w:rFonts w:ascii="宋体" w:hAnsi="宋体"/>
          <w:color w:val="000000"/>
          <w:sz w:val="24"/>
          <w:szCs w:val="24"/>
        </w:rPr>
      </w:pPr>
      <w:r/>
      <w:bookmarkStart w:id="43" w:name="_Toc28359087"/>
      <w:r/>
      <w:bookmarkStart w:id="44" w:name="_Toc28359010"/>
      <w:r>
        <w:rPr>
          <w:rFonts w:hint="eastAsia" w:ascii="宋体" w:hAnsi="宋体"/>
          <w:sz w:val="24"/>
          <w:szCs w:val="24"/>
        </w:rPr>
        <w:t xml:space="preserve">采购文件相关联系人：</w:t>
      </w:r>
      <w:r>
        <w:rPr>
          <w:rFonts w:hint="eastAsia" w:ascii="宋体" w:hAnsi="宋体"/>
          <w:sz w:val="24"/>
          <w:szCs w:val="24"/>
        </w:rPr>
        <w:t xml:space="preserve">杭先生</w:t>
      </w:r>
      <w:r>
        <w:rPr>
          <w:rFonts w:hint="eastAsia" w:ascii="宋体" w:hAnsi="宋体"/>
          <w:color w:val="000000"/>
          <w:sz w:val="24"/>
          <w:szCs w:val="24"/>
        </w:rPr>
        <w:t xml:space="preserve">              </w:t>
      </w:r>
      <w:r>
        <w:rPr>
          <w:rFonts w:ascii="宋体" w:hAnsi="宋体"/>
          <w:color w:val="000000"/>
          <w:sz w:val="24"/>
          <w:szCs w:val="24"/>
        </w:rPr>
      </w:r>
      <w:r/>
    </w:p>
    <w:p>
      <w:pPr>
        <w:pStyle w:val="725"/>
        <w:ind w:firstLine="720"/>
        <w:spacing w:line="360" w:lineRule="auto"/>
        <w:rPr>
          <w:rFonts w:hint="eastAsia" w:ascii="宋体" w:hAnsi="宋体"/>
          <w:color w:val="000000"/>
          <w:sz w:val="24"/>
          <w:szCs w:val="24"/>
        </w:rPr>
      </w:pPr>
      <w:r>
        <w:rPr>
          <w:rFonts w:hint="eastAsia" w:ascii="宋体" w:hAnsi="宋体"/>
          <w:color w:val="000000"/>
          <w:sz w:val="24"/>
          <w:szCs w:val="24"/>
        </w:rPr>
        <w:t xml:space="preserve">电  　话：</w:t>
      </w:r>
      <w:r>
        <w:rPr>
          <w:rFonts w:hint="eastAsia" w:ascii="宋体" w:hAnsi="宋体"/>
          <w:color w:val="000000"/>
          <w:sz w:val="24"/>
          <w:szCs w:val="24"/>
        </w:rPr>
        <w:t xml:space="preserve">0519-85588156</w:t>
      </w:r>
      <w:r>
        <w:rPr>
          <w:rFonts w:hint="eastAsia" w:ascii="宋体" w:hAnsi="宋体"/>
          <w:color w:val="000000"/>
          <w:sz w:val="24"/>
          <w:szCs w:val="24"/>
        </w:rPr>
      </w:r>
      <w:r/>
    </w:p>
    <w:p>
      <w:pPr>
        <w:pStyle w:val="725"/>
        <w:ind w:firstLine="720"/>
        <w:spacing w:line="360" w:lineRule="auto"/>
        <w:rPr>
          <w:rFonts w:ascii="宋体" w:hAnsi="宋体"/>
          <w:color w:val="000000"/>
          <w:sz w:val="24"/>
          <w:szCs w:val="24"/>
        </w:rPr>
      </w:pPr>
      <w:r>
        <w:rPr>
          <w:rFonts w:hint="eastAsia" w:ascii="宋体" w:hAnsi="宋体"/>
          <w:color w:val="000000"/>
          <w:sz w:val="24"/>
          <w:szCs w:val="24"/>
        </w:rPr>
        <w:t xml:space="preserve">开标评审相关联系人：</w:t>
      </w:r>
      <w:r>
        <w:rPr>
          <w:rFonts w:hint="eastAsia" w:ascii="宋体" w:hAnsi="宋体"/>
          <w:color w:val="000000"/>
          <w:sz w:val="24"/>
          <w:szCs w:val="24"/>
        </w:rPr>
        <w:t xml:space="preserve">郭女士</w:t>
      </w:r>
      <w:r>
        <w:rPr>
          <w:rFonts w:hint="eastAsia" w:ascii="宋体" w:hAnsi="宋体"/>
          <w:color w:val="000000"/>
          <w:sz w:val="24"/>
          <w:szCs w:val="24"/>
        </w:rPr>
        <w:t xml:space="preserve">         </w:t>
      </w:r>
      <w:r>
        <w:rPr>
          <w:rFonts w:ascii="宋体" w:hAnsi="宋体"/>
          <w:color w:val="000000"/>
          <w:sz w:val="24"/>
          <w:szCs w:val="24"/>
        </w:rPr>
      </w:r>
      <w:r/>
    </w:p>
    <w:p>
      <w:pPr>
        <w:pStyle w:val="725"/>
        <w:ind w:firstLine="720"/>
        <w:spacing w:line="360" w:lineRule="auto"/>
        <w:rPr>
          <w:rFonts w:hint="eastAsia" w:ascii="宋体" w:hAnsi="宋体"/>
          <w:color w:val="000000"/>
          <w:sz w:val="24"/>
          <w:szCs w:val="24"/>
        </w:rPr>
      </w:pPr>
      <w:r>
        <w:rPr>
          <w:rFonts w:hint="eastAsia" w:ascii="宋体" w:hAnsi="宋体"/>
          <w:color w:val="000000"/>
          <w:sz w:val="24"/>
          <w:szCs w:val="24"/>
        </w:rPr>
        <w:t xml:space="preserve">电  　话：</w:t>
      </w:r>
      <w:r>
        <w:rPr>
          <w:rFonts w:hint="eastAsia" w:ascii="宋体" w:hAnsi="宋体"/>
          <w:color w:val="000000"/>
          <w:sz w:val="24"/>
          <w:szCs w:val="24"/>
        </w:rPr>
        <w:t xml:space="preserve">0519-85588150</w:t>
      </w:r>
      <w:r>
        <w:rPr>
          <w:rFonts w:hint="eastAsia" w:ascii="宋体" w:hAnsi="宋体"/>
          <w:color w:val="000000"/>
          <w:sz w:val="24"/>
          <w:szCs w:val="24"/>
        </w:rPr>
      </w:r>
      <w:r/>
    </w:p>
    <w:p>
      <w:pPr>
        <w:pStyle w:val="72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25"/>
        <w:ind w:firstLine="720"/>
        <w:spacing w:line="360" w:lineRule="auto"/>
        <w:rPr>
          <w:rFonts w:ascii="宋体" w:hAnsi="宋体"/>
          <w:sz w:val="24"/>
          <w:szCs w:val="24"/>
        </w:rPr>
      </w:pPr>
      <w:r>
        <w:rPr>
          <w:rFonts w:ascii="宋体" w:hAnsi="宋体"/>
          <w:sz w:val="24"/>
          <w:szCs w:val="24"/>
        </w:rPr>
      </w:r>
      <w:r/>
    </w:p>
    <w:p>
      <w:pPr>
        <w:pStyle w:val="728"/>
        <w:ind w:firstLine="498"/>
        <w:spacing w:before="156" w:after="156" w:line="360" w:lineRule="auto"/>
      </w:pPr>
      <w:r/>
      <w:bookmarkEnd w:id="43"/>
      <w:r/>
      <w:bookmarkEnd w:id="44"/>
      <w:r>
        <w:rPr>
          <w:rFonts w:hint="eastAsia"/>
        </w:rPr>
        <w:t xml:space="preserve">八、其他</w:t>
      </w:r>
      <w:r/>
    </w:p>
    <w:p>
      <w:pPr>
        <w:pStyle w:val="72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2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2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2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25"/>
        <w:ind w:firstLine="480"/>
        <w:spacing w:line="560" w:lineRule="exact"/>
        <w:rPr>
          <w:rFonts w:hint="eastAsia" w:ascii="宋体" w:hAnsi="宋体"/>
          <w:sz w:val="24"/>
        </w:rPr>
      </w:pPr>
      <w:r>
        <w:rPr>
          <w:rFonts w:hint="eastAsia" w:ascii="宋体" w:hAnsi="宋体"/>
          <w:sz w:val="24"/>
        </w:rPr>
      </w:r>
      <w:r/>
    </w:p>
    <w:p>
      <w:pPr>
        <w:pStyle w:val="725"/>
        <w:ind w:right="840"/>
        <w:rPr>
          <w:rFonts w:hint="eastAsia" w:ascii="宋体" w:hAnsi="宋体"/>
          <w:sz w:val="24"/>
          <w:szCs w:val="24"/>
        </w:rPr>
      </w:pPr>
      <w:r>
        <w:rPr>
          <w:rFonts w:hint="eastAsia" w:ascii="宋体" w:hAnsi="宋体"/>
          <w:sz w:val="24"/>
          <w:szCs w:val="24"/>
        </w:rPr>
      </w:r>
      <w:r/>
    </w:p>
    <w:p>
      <w:pPr>
        <w:pStyle w:val="725"/>
        <w:ind w:right="840"/>
        <w:rPr>
          <w:rFonts w:hint="eastAsia" w:ascii="宋体" w:hAnsi="宋体"/>
          <w:sz w:val="24"/>
          <w:szCs w:val="24"/>
        </w:rPr>
      </w:pPr>
      <w:r>
        <w:rPr>
          <w:rFonts w:hint="eastAsia" w:ascii="宋体" w:hAnsi="宋体"/>
          <w:sz w:val="24"/>
          <w:szCs w:val="24"/>
        </w:rPr>
      </w:r>
      <w:r/>
    </w:p>
    <w:p>
      <w:pPr>
        <w:pStyle w:val="725"/>
        <w:ind w:right="840"/>
        <w:rPr>
          <w:rFonts w:hint="eastAsia" w:ascii="宋体" w:hAnsi="宋体"/>
          <w:sz w:val="24"/>
          <w:szCs w:val="24"/>
        </w:rPr>
      </w:pPr>
      <w:r>
        <w:rPr>
          <w:rFonts w:hint="eastAsia" w:ascii="宋体" w:hAnsi="宋体"/>
          <w:sz w:val="24"/>
          <w:szCs w:val="24"/>
        </w:rPr>
      </w:r>
      <w:r/>
    </w:p>
    <w:p>
      <w:pPr>
        <w:pStyle w:val="725"/>
        <w:ind w:right="840"/>
        <w:rPr>
          <w:rFonts w:hint="eastAsia" w:ascii="宋体" w:hAnsi="宋体"/>
          <w:sz w:val="24"/>
          <w:szCs w:val="24"/>
        </w:rPr>
      </w:pPr>
      <w:r>
        <w:rPr>
          <w:rFonts w:hint="eastAsia" w:ascii="宋体" w:hAnsi="宋体"/>
          <w:sz w:val="24"/>
          <w:szCs w:val="24"/>
        </w:rPr>
      </w:r>
      <w:r/>
    </w:p>
    <w:p>
      <w:pPr>
        <w:pStyle w:val="725"/>
        <w:ind w:right="840"/>
        <w:rPr>
          <w:rFonts w:hint="eastAsia" w:ascii="宋体" w:hAnsi="宋体"/>
          <w:sz w:val="24"/>
          <w:szCs w:val="24"/>
        </w:rPr>
      </w:pPr>
      <w:r>
        <w:rPr>
          <w:rFonts w:hint="eastAsia" w:ascii="宋体" w:hAnsi="宋体"/>
          <w:sz w:val="24"/>
          <w:szCs w:val="24"/>
        </w:rPr>
      </w:r>
      <w:r/>
    </w:p>
    <w:p>
      <w:pPr>
        <w:pStyle w:val="725"/>
        <w:ind w:right="840"/>
        <w:rPr>
          <w:rFonts w:hint="eastAsia" w:ascii="宋体" w:hAnsi="宋体"/>
          <w:sz w:val="24"/>
          <w:szCs w:val="24"/>
        </w:rPr>
      </w:pPr>
      <w:r>
        <w:rPr>
          <w:rFonts w:hint="eastAsia" w:ascii="宋体" w:hAnsi="宋体"/>
          <w:sz w:val="24"/>
          <w:szCs w:val="24"/>
        </w:rPr>
      </w:r>
      <w:r/>
    </w:p>
    <w:p>
      <w:pPr>
        <w:pStyle w:val="725"/>
        <w:ind w:right="840"/>
        <w:rPr>
          <w:rFonts w:hint="eastAsia" w:ascii="宋体" w:hAnsi="宋体"/>
          <w:sz w:val="24"/>
          <w:szCs w:val="24"/>
        </w:rPr>
      </w:pPr>
      <w:r>
        <w:rPr>
          <w:rFonts w:hint="eastAsia" w:ascii="宋体" w:hAnsi="宋体"/>
          <w:sz w:val="24"/>
          <w:szCs w:val="24"/>
        </w:rPr>
      </w:r>
      <w:r/>
    </w:p>
    <w:p>
      <w:pPr>
        <w:pStyle w:val="725"/>
        <w:ind w:right="840"/>
        <w:rPr>
          <w:rFonts w:hint="eastAsia" w:ascii="宋体" w:hAnsi="宋体"/>
          <w:sz w:val="24"/>
          <w:szCs w:val="24"/>
        </w:rPr>
      </w:pPr>
      <w:r>
        <w:rPr>
          <w:rFonts w:hint="eastAsia" w:ascii="宋体" w:hAnsi="宋体"/>
          <w:sz w:val="24"/>
          <w:szCs w:val="24"/>
        </w:rPr>
      </w:r>
      <w:r/>
    </w:p>
    <w:p>
      <w:pPr>
        <w:pStyle w:val="725"/>
        <w:ind w:right="840"/>
        <w:rPr>
          <w:rFonts w:hint="eastAsia" w:ascii="宋体" w:hAnsi="宋体"/>
          <w:sz w:val="24"/>
          <w:szCs w:val="24"/>
        </w:rPr>
      </w:pPr>
      <w:r>
        <w:rPr>
          <w:rFonts w:hint="eastAsia" w:ascii="宋体" w:hAnsi="宋体"/>
          <w:sz w:val="24"/>
          <w:szCs w:val="24"/>
        </w:rPr>
      </w:r>
      <w:r/>
    </w:p>
    <w:p>
      <w:pPr>
        <w:pStyle w:val="725"/>
        <w:ind w:right="840"/>
        <w:rPr>
          <w:rFonts w:hint="eastAsia" w:ascii="宋体" w:hAnsi="宋体"/>
          <w:sz w:val="24"/>
          <w:szCs w:val="24"/>
        </w:rPr>
      </w:pPr>
      <w:r>
        <w:rPr>
          <w:rFonts w:hint="eastAsia" w:ascii="宋体" w:hAnsi="宋体"/>
          <w:sz w:val="24"/>
          <w:szCs w:val="24"/>
        </w:rPr>
      </w:r>
      <w:r/>
    </w:p>
    <w:p>
      <w:pPr>
        <w:pStyle w:val="725"/>
        <w:ind w:right="840"/>
        <w:rPr>
          <w:rFonts w:hint="eastAsia" w:ascii="宋体" w:hAnsi="宋体"/>
          <w:sz w:val="24"/>
          <w:szCs w:val="24"/>
        </w:rPr>
      </w:pPr>
      <w:r>
        <w:rPr>
          <w:rFonts w:hint="eastAsia" w:ascii="宋体" w:hAnsi="宋体"/>
          <w:sz w:val="24"/>
          <w:szCs w:val="24"/>
        </w:rPr>
      </w:r>
      <w:r/>
    </w:p>
    <w:p>
      <w:pPr>
        <w:pStyle w:val="727"/>
        <w:ind w:firstLine="2429"/>
        <w:jc w:val="both"/>
        <w:rPr>
          <w:rFonts w:hint="eastAsia" w:ascii="黑体" w:eastAsia="黑体"/>
          <w:b w:val="0"/>
          <w:bCs w:val="0"/>
        </w:rPr>
      </w:pPr>
      <w:r/>
      <w:bookmarkStart w:id="45" w:name="_Toc120614211"/>
      <w:r>
        <w:rPr>
          <w:rFonts w:hint="eastAsia" w:ascii="黑体" w:eastAsia="黑体"/>
        </w:rPr>
        <w:t xml:space="preserve">第二章  </w:t>
      </w:r>
      <w:bookmarkEnd w:id="1"/>
      <w:r/>
      <w:bookmarkEnd w:id="2"/>
      <w:r/>
      <w:bookmarkEnd w:id="3"/>
      <w:r/>
      <w:bookmarkEnd w:id="4"/>
      <w:r/>
      <w:bookmarkEnd w:id="5"/>
      <w:r/>
      <w:bookmarkEnd w:id="45"/>
      <w:r/>
      <w:bookmarkStart w:id="46" w:name="_Toc20823274"/>
      <w:r/>
      <w:bookmarkStart w:id="47" w:name="_Toc513029202"/>
      <w:r/>
      <w:bookmarkStart w:id="48" w:name="_Toc16938518"/>
      <w:r/>
      <w:bookmarkStart w:id="49" w:name="_Toc120614213"/>
      <w:r>
        <w:rPr>
          <w:rFonts w:hint="eastAsia" w:ascii="黑体" w:eastAsia="黑体"/>
        </w:rPr>
        <w:t xml:space="preserve">投标人须知</w:t>
      </w:r>
      <w:bookmarkEnd w:id="46"/>
      <w:r/>
      <w:bookmarkEnd w:id="47"/>
      <w:r/>
      <w:bookmarkEnd w:id="48"/>
      <w:r/>
      <w:bookmarkEnd w:id="49"/>
      <w:r>
        <w:rPr>
          <w:rFonts w:hint="eastAsia" w:ascii="黑体" w:eastAsia="黑体"/>
          <w:b w:val="0"/>
          <w:bCs w:val="0"/>
        </w:rPr>
      </w:r>
      <w:r/>
    </w:p>
    <w:p>
      <w:pPr>
        <w:pStyle w:val="728"/>
        <w:ind w:firstLine="498"/>
        <w:spacing w:before="156" w:after="156" w:line="360" w:lineRule="auto"/>
        <w:rPr>
          <w:rFonts w:hint="eastAsia"/>
        </w:rPr>
      </w:pPr>
      <w:r/>
      <w:bookmarkStart w:id="50" w:name="_Toc16938519"/>
      <w:r/>
      <w:bookmarkStart w:id="51" w:name="_Toc513029203"/>
      <w:r/>
      <w:bookmarkStart w:id="52" w:name="_Toc120614214"/>
      <w:r/>
      <w:bookmarkStart w:id="53" w:name="_Toc20823275"/>
      <w:r>
        <w:rPr>
          <w:rFonts w:hint="eastAsia"/>
        </w:rPr>
        <w:t xml:space="preserve">一、总则</w:t>
      </w:r>
      <w:bookmarkEnd w:id="50"/>
      <w:r/>
      <w:bookmarkEnd w:id="51"/>
      <w:r/>
      <w:bookmarkEnd w:id="52"/>
      <w:r/>
      <w:bookmarkEnd w:id="53"/>
      <w:r>
        <w:rPr>
          <w:rFonts w:hint="eastAsia"/>
        </w:rPr>
      </w:r>
      <w:r/>
    </w:p>
    <w:p>
      <w:pPr>
        <w:pStyle w:val="729"/>
        <w:ind w:firstLine="420"/>
        <w:spacing w:before="0" w:after="0" w:line="240" w:lineRule="auto"/>
        <w:rPr>
          <w:rFonts w:hint="eastAsia"/>
          <w:b w:val="0"/>
          <w:bCs w:val="0"/>
        </w:rPr>
      </w:pPr>
      <w:r/>
      <w:bookmarkStart w:id="54" w:name="_Hlt16619475"/>
      <w:r/>
      <w:bookmarkEnd w:id="54"/>
      <w:r/>
      <w:bookmarkStart w:id="55" w:name="_Toc458694821"/>
      <w:r/>
      <w:bookmarkStart w:id="56" w:name="_Toc20823276"/>
      <w:r/>
      <w:bookmarkStart w:id="57" w:name="_Toc513029204"/>
      <w:r/>
      <w:bookmarkStart w:id="58" w:name="_Toc16938520"/>
      <w:r>
        <w:rPr>
          <w:rFonts w:hint="eastAsia"/>
          <w:b w:val="0"/>
          <w:bCs w:val="0"/>
        </w:rPr>
        <w:t xml:space="preserve">1</w:t>
      </w:r>
      <w:bookmarkEnd w:id="55"/>
      <w:r>
        <w:rPr>
          <w:rFonts w:hint="eastAsia"/>
          <w:b w:val="0"/>
          <w:bCs w:val="0"/>
        </w:rPr>
        <w:t xml:space="preserve">、招标方式</w:t>
      </w:r>
      <w:bookmarkEnd w:id="56"/>
      <w:r/>
      <w:bookmarkEnd w:id="57"/>
      <w:r/>
      <w:bookmarkEnd w:id="58"/>
      <w:r>
        <w:rPr>
          <w:rFonts w:hint="eastAsia"/>
          <w:b w:val="0"/>
          <w:bCs w:val="0"/>
        </w:rPr>
      </w:r>
      <w:r/>
    </w:p>
    <w:p>
      <w:pPr>
        <w:pStyle w:val="725"/>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29"/>
        <w:ind w:firstLine="420"/>
        <w:spacing w:before="0" w:after="0" w:line="240" w:lineRule="auto"/>
        <w:rPr>
          <w:rFonts w:hint="eastAsia"/>
          <w:b w:val="0"/>
          <w:bCs w:val="0"/>
        </w:rPr>
      </w:pPr>
      <w:r/>
      <w:bookmarkStart w:id="59" w:name="_Toc20823277"/>
      <w:r/>
      <w:bookmarkStart w:id="60" w:name="_Toc513029205"/>
      <w:r/>
      <w:bookmarkStart w:id="61" w:name="_Toc16938521"/>
      <w:r>
        <w:rPr>
          <w:rFonts w:hint="eastAsia"/>
          <w:b w:val="0"/>
          <w:bCs w:val="0"/>
        </w:rPr>
        <w:t xml:space="preserve">2、合格的投标人</w:t>
      </w:r>
      <w:bookmarkEnd w:id="59"/>
      <w:r/>
      <w:bookmarkEnd w:id="60"/>
      <w:r/>
      <w:bookmarkEnd w:id="61"/>
      <w:r>
        <w:rPr>
          <w:rFonts w:hint="eastAsia"/>
          <w:b w:val="0"/>
          <w:bCs w:val="0"/>
        </w:rPr>
      </w:r>
      <w:r/>
    </w:p>
    <w:p>
      <w:pPr>
        <w:pStyle w:val="72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25"/>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29"/>
        <w:ind w:firstLine="420"/>
        <w:spacing w:before="0" w:after="0" w:line="240" w:lineRule="auto"/>
        <w:rPr>
          <w:rFonts w:hint="eastAsia"/>
          <w:b w:val="0"/>
          <w:bCs w:val="0"/>
        </w:rPr>
      </w:pPr>
      <w:r/>
      <w:bookmarkStart w:id="62" w:name="_Toc20823278"/>
      <w:r/>
      <w:bookmarkStart w:id="63" w:name="_Toc16938522"/>
      <w:r/>
      <w:bookmarkStart w:id="64" w:name="_Toc513029206"/>
      <w:r>
        <w:rPr>
          <w:rFonts w:hint="eastAsia"/>
          <w:b w:val="0"/>
          <w:bCs w:val="0"/>
        </w:rPr>
        <w:t xml:space="preserve">3、适用法律</w:t>
      </w:r>
      <w:bookmarkEnd w:id="62"/>
      <w:r/>
      <w:bookmarkEnd w:id="63"/>
      <w:r/>
      <w:bookmarkEnd w:id="64"/>
      <w:r>
        <w:rPr>
          <w:rFonts w:hint="eastAsia"/>
          <w:b w:val="0"/>
          <w:bCs w:val="0"/>
        </w:rPr>
      </w:r>
      <w:r/>
    </w:p>
    <w:p>
      <w:pPr>
        <w:pStyle w:val="725"/>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29"/>
        <w:ind w:firstLine="420"/>
        <w:spacing w:before="0" w:after="0" w:line="240" w:lineRule="auto"/>
        <w:rPr>
          <w:rFonts w:hint="eastAsia"/>
          <w:b w:val="0"/>
          <w:bCs w:val="0"/>
        </w:rPr>
      </w:pPr>
      <w:r/>
      <w:bookmarkStart w:id="65" w:name="_Toc462564067"/>
      <w:r/>
      <w:bookmarkStart w:id="66" w:name="_Toc16938523"/>
      <w:r/>
      <w:bookmarkStart w:id="67" w:name="_Toc20823279"/>
      <w:r/>
      <w:bookmarkStart w:id="68" w:name="_Toc513029207"/>
      <w:r>
        <w:rPr>
          <w:rFonts w:hint="eastAsia"/>
          <w:b w:val="0"/>
          <w:bCs w:val="0"/>
        </w:rPr>
        <w:t xml:space="preserve">4、投标费用</w:t>
      </w:r>
      <w:bookmarkEnd w:id="65"/>
      <w:r/>
      <w:bookmarkEnd w:id="66"/>
      <w:r/>
      <w:bookmarkEnd w:id="67"/>
      <w:r/>
      <w:bookmarkEnd w:id="68"/>
      <w:r>
        <w:rPr>
          <w:rFonts w:hint="eastAsia"/>
          <w:b w:val="0"/>
          <w:bCs w:val="0"/>
        </w:rPr>
      </w:r>
      <w:r/>
    </w:p>
    <w:p>
      <w:pPr>
        <w:pStyle w:val="72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25"/>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2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2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28"/>
        <w:ind w:firstLine="321"/>
        <w:spacing w:before="156" w:after="156" w:line="360" w:lineRule="auto"/>
        <w:rPr>
          <w:rFonts w:hint="eastAsia"/>
        </w:rPr>
      </w:pPr>
      <w:r/>
      <w:bookmarkStart w:id="69" w:name="_Toc513029209"/>
      <w:r/>
      <w:bookmarkStart w:id="70" w:name="_Toc120614215"/>
      <w:r/>
      <w:bookmarkStart w:id="71" w:name="_Toc16938525"/>
      <w:r/>
      <w:bookmarkStart w:id="72" w:name="_Toc20823281"/>
      <w:r>
        <w:rPr>
          <w:rFonts w:hint="eastAsia"/>
        </w:rPr>
        <w:t xml:space="preserve">二、招标文件</w:t>
      </w:r>
      <w:bookmarkEnd w:id="69"/>
      <w:r/>
      <w:bookmarkEnd w:id="70"/>
      <w:r/>
      <w:bookmarkEnd w:id="71"/>
      <w:r/>
      <w:bookmarkEnd w:id="72"/>
      <w:r>
        <w:rPr>
          <w:rFonts w:hint="eastAsia"/>
        </w:rPr>
      </w:r>
      <w:r/>
    </w:p>
    <w:p>
      <w:pPr>
        <w:pStyle w:val="729"/>
        <w:ind w:firstLine="420"/>
        <w:spacing w:before="0" w:after="0" w:line="240" w:lineRule="auto"/>
        <w:rPr>
          <w:rFonts w:hint="eastAsia"/>
          <w:b w:val="0"/>
          <w:bCs w:val="0"/>
        </w:rPr>
      </w:pPr>
      <w:r/>
      <w:bookmarkStart w:id="73" w:name="_Toc513029210"/>
      <w:r/>
      <w:bookmarkStart w:id="74" w:name="_Toc20823282"/>
      <w:r/>
      <w:bookmarkStart w:id="75" w:name="_Toc16938526"/>
      <w:r>
        <w:rPr>
          <w:rFonts w:hint="eastAsia"/>
          <w:b w:val="0"/>
          <w:bCs w:val="0"/>
        </w:rPr>
        <w:t xml:space="preserve">6、招标文件构成</w:t>
      </w:r>
      <w:bookmarkEnd w:id="73"/>
      <w:r/>
      <w:bookmarkEnd w:id="74"/>
      <w:r/>
      <w:bookmarkEnd w:id="75"/>
      <w:r>
        <w:rPr>
          <w:rFonts w:hint="eastAsia"/>
          <w:b w:val="0"/>
          <w:bCs w:val="0"/>
        </w:rPr>
      </w:r>
      <w:r/>
    </w:p>
    <w:p>
      <w:pPr>
        <w:pStyle w:val="72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2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25"/>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2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2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2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25"/>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2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25"/>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29"/>
        <w:ind w:firstLine="560"/>
        <w:spacing w:before="0" w:after="0" w:line="240" w:lineRule="auto"/>
        <w:rPr>
          <w:rFonts w:hint="eastAsia"/>
          <w:b w:val="0"/>
          <w:bCs w:val="0"/>
        </w:rPr>
      </w:pPr>
      <w:r/>
      <w:bookmarkStart w:id="76" w:name="_Toc20823283"/>
      <w:r/>
      <w:bookmarkStart w:id="77" w:name="_Toc513029211"/>
      <w:r/>
      <w:bookmarkStart w:id="78" w:name="_Toc16938527"/>
      <w:r/>
      <w:bookmarkStart w:id="79" w:name="_Toc462564070"/>
      <w:r>
        <w:rPr>
          <w:rFonts w:hint="eastAsia"/>
          <w:b w:val="0"/>
          <w:bCs w:val="0"/>
        </w:rPr>
        <w:t xml:space="preserve">7、招标文件的澄清</w:t>
      </w:r>
      <w:bookmarkEnd w:id="76"/>
      <w:r/>
      <w:bookmarkEnd w:id="77"/>
      <w:r/>
      <w:bookmarkEnd w:id="78"/>
      <w:r/>
      <w:bookmarkEnd w:id="79"/>
      <w:r>
        <w:rPr>
          <w:rFonts w:hint="eastAsia"/>
          <w:b w:val="0"/>
          <w:bCs w:val="0"/>
        </w:rPr>
      </w:r>
      <w:r/>
    </w:p>
    <w:p>
      <w:pPr>
        <w:pStyle w:val="725"/>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29"/>
        <w:ind w:firstLine="560"/>
        <w:spacing w:before="0" w:after="0" w:line="240" w:lineRule="auto"/>
        <w:rPr>
          <w:rFonts w:hint="eastAsia"/>
          <w:b w:val="0"/>
          <w:bCs w:val="0"/>
        </w:rPr>
      </w:pPr>
      <w:r/>
      <w:bookmarkStart w:id="80" w:name="_Toc513029212"/>
      <w:r/>
      <w:bookmarkStart w:id="81" w:name="_Toc462564071"/>
      <w:r/>
      <w:bookmarkStart w:id="82" w:name="_Toc20823284"/>
      <w:r/>
      <w:bookmarkStart w:id="83" w:name="_Toc16938528"/>
      <w:r>
        <w:rPr>
          <w:rFonts w:hint="eastAsia"/>
          <w:b w:val="0"/>
          <w:bCs w:val="0"/>
        </w:rPr>
        <w:t xml:space="preserve">8、招标文件的修改</w:t>
      </w:r>
      <w:bookmarkEnd w:id="80"/>
      <w:r/>
      <w:bookmarkEnd w:id="81"/>
      <w:r/>
      <w:bookmarkEnd w:id="82"/>
      <w:r/>
      <w:bookmarkEnd w:id="83"/>
      <w:r>
        <w:rPr>
          <w:rFonts w:hint="eastAsia"/>
          <w:b w:val="0"/>
          <w:bCs w:val="0"/>
        </w:rPr>
      </w:r>
      <w:r/>
    </w:p>
    <w:p>
      <w:pPr>
        <w:pStyle w:val="725"/>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25"/>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25"/>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28"/>
        <w:ind w:firstLine="482"/>
        <w:spacing w:before="156" w:after="156" w:line="360" w:lineRule="auto"/>
        <w:rPr>
          <w:rFonts w:hint="eastAsia"/>
        </w:rPr>
      </w:pPr>
      <w:r/>
      <w:bookmarkStart w:id="84" w:name="_Toc16938529"/>
      <w:r/>
      <w:bookmarkStart w:id="85" w:name="_Toc513029213"/>
      <w:r/>
      <w:bookmarkStart w:id="86" w:name="_Toc120614216"/>
      <w:r/>
      <w:bookmarkStart w:id="87" w:name="_Toc20823285"/>
      <w:r/>
      <w:bookmarkStart w:id="88" w:name="_Toc462564072"/>
      <w:r>
        <w:rPr>
          <w:rFonts w:hint="eastAsia"/>
        </w:rPr>
        <w:t xml:space="preserve">三、投标文件的编制</w:t>
      </w:r>
      <w:bookmarkEnd w:id="84"/>
      <w:r/>
      <w:bookmarkEnd w:id="85"/>
      <w:r/>
      <w:bookmarkEnd w:id="86"/>
      <w:r/>
      <w:bookmarkEnd w:id="87"/>
      <w:r/>
      <w:bookmarkEnd w:id="88"/>
      <w:r>
        <w:rPr>
          <w:rFonts w:hint="eastAsia"/>
        </w:rPr>
      </w:r>
      <w:r/>
    </w:p>
    <w:p>
      <w:pPr>
        <w:pStyle w:val="729"/>
        <w:ind w:firstLine="560"/>
        <w:spacing w:before="0" w:after="0" w:line="240" w:lineRule="auto"/>
        <w:rPr>
          <w:rFonts w:hint="eastAsia"/>
          <w:bCs w:val="0"/>
        </w:rPr>
      </w:pPr>
      <w:r/>
      <w:bookmarkStart w:id="89" w:name="_Toc16938530"/>
      <w:r/>
      <w:bookmarkStart w:id="90" w:name="_Toc20823286"/>
      <w:r/>
      <w:bookmarkStart w:id="91" w:name="_Toc462564073"/>
      <w:r/>
      <w:bookmarkStart w:id="92" w:name="_Toc513029214"/>
      <w:r>
        <w:rPr>
          <w:rFonts w:hint="eastAsia"/>
          <w:b w:val="0"/>
          <w:bCs w:val="0"/>
        </w:rPr>
        <w:t xml:space="preserve">9、投标文件的语言及度量衡单位</w:t>
      </w:r>
      <w:bookmarkEnd w:id="89"/>
      <w:r/>
      <w:bookmarkEnd w:id="90"/>
      <w:r/>
      <w:bookmarkEnd w:id="91"/>
      <w:r/>
      <w:bookmarkEnd w:id="92"/>
      <w:r>
        <w:rPr>
          <w:rFonts w:hint="eastAsia"/>
          <w:bCs w:val="0"/>
        </w:rPr>
      </w:r>
      <w:r/>
    </w:p>
    <w:p>
      <w:pPr>
        <w:pStyle w:val="72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2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29"/>
        <w:ind w:firstLine="420"/>
        <w:spacing w:before="0" w:after="0" w:line="240" w:lineRule="auto"/>
        <w:rPr>
          <w:rFonts w:hint="eastAsia"/>
          <w:b w:val="0"/>
          <w:bCs w:val="0"/>
        </w:rPr>
      </w:pPr>
      <w:r/>
      <w:bookmarkStart w:id="93" w:name="_Toc513029215"/>
      <w:r/>
      <w:bookmarkStart w:id="94" w:name="_Toc16938531"/>
      <w:r/>
      <w:bookmarkStart w:id="95" w:name="_Toc20823287"/>
      <w:r/>
      <w:bookmarkStart w:id="96" w:name="_Toc462564074"/>
      <w:r>
        <w:rPr>
          <w:rFonts w:hint="eastAsia"/>
          <w:b w:val="0"/>
          <w:bCs w:val="0"/>
        </w:rPr>
        <w:t xml:space="preserve">10、投标文件构成</w:t>
      </w:r>
      <w:bookmarkEnd w:id="93"/>
      <w:r/>
      <w:bookmarkEnd w:id="94"/>
      <w:r/>
      <w:bookmarkEnd w:id="95"/>
      <w:r/>
      <w:bookmarkEnd w:id="96"/>
      <w:r>
        <w:rPr>
          <w:rFonts w:hint="eastAsia"/>
          <w:b w:val="0"/>
          <w:bCs w:val="0"/>
        </w:rPr>
      </w:r>
      <w:r/>
    </w:p>
    <w:p>
      <w:pPr>
        <w:pStyle w:val="725"/>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25"/>
        <w:ind w:firstLine="480"/>
        <w:spacing w:line="440" w:lineRule="exact"/>
        <w:rPr>
          <w:rFonts w:hint="eastAsia" w:ascii="宋体" w:hAnsi="宋体"/>
          <w:sz w:val="24"/>
        </w:rPr>
      </w:pPr>
      <w:r>
        <w:rPr>
          <w:rFonts w:hint="eastAsia" w:ascii="宋体" w:hAnsi="宋体"/>
          <w:sz w:val="24"/>
        </w:rPr>
      </w:r>
      <w:r/>
    </w:p>
    <w:p>
      <w:pPr>
        <w:pStyle w:val="725"/>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25"/>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29"/>
        <w:ind w:firstLine="420"/>
        <w:spacing w:before="0" w:after="0" w:line="240" w:lineRule="auto"/>
        <w:rPr>
          <w:rFonts w:hint="eastAsia"/>
          <w:b w:val="0"/>
          <w:bCs w:val="0"/>
        </w:rPr>
      </w:pPr>
      <w:r/>
      <w:bookmarkStart w:id="97" w:name="_Hlt26670360"/>
      <w:r/>
      <w:bookmarkEnd w:id="97"/>
      <w:r/>
      <w:bookmarkStart w:id="98" w:name="_Hlt26954838"/>
      <w:r/>
      <w:bookmarkEnd w:id="98"/>
      <w:r/>
      <w:bookmarkStart w:id="99" w:name="_Hlt26668975"/>
      <w:r/>
      <w:bookmarkEnd w:id="99"/>
      <w:r/>
      <w:bookmarkStart w:id="100" w:name="_Toc14577357"/>
      <w:r/>
      <w:bookmarkStart w:id="101" w:name="_Toc513029219"/>
      <w:r/>
      <w:bookmarkStart w:id="102" w:name="_Toc49090509"/>
      <w:r/>
      <w:bookmarkStart w:id="103" w:name="_Toc513029216"/>
      <w:r/>
      <w:bookmarkStart w:id="104" w:name="_Toc14577354"/>
      <w:r/>
      <w:bookmarkStart w:id="105" w:name="_Toc49090507"/>
      <w:r>
        <w:rPr>
          <w:rFonts w:hint="eastAsia"/>
          <w:b w:val="0"/>
          <w:bCs w:val="0"/>
        </w:rPr>
        <w:t xml:space="preserve">11、证明投标人及投标标的符合招标文件规定的文件</w:t>
      </w:r>
      <w:bookmarkEnd w:id="100"/>
      <w:r/>
      <w:bookmarkEnd w:id="101"/>
      <w:r/>
      <w:bookmarkEnd w:id="102"/>
      <w:r>
        <w:rPr>
          <w:rFonts w:hint="eastAsia"/>
          <w:b w:val="0"/>
          <w:bCs w:val="0"/>
        </w:rPr>
      </w:r>
      <w:r/>
    </w:p>
    <w:p>
      <w:pPr>
        <w:pStyle w:val="725"/>
        <w:spacing w:line="480" w:lineRule="exact"/>
        <w:rPr>
          <w:rFonts w:hint="eastAsia" w:ascii="宋体" w:hAnsi="宋体"/>
          <w:sz w:val="24"/>
          <w:szCs w:val="24"/>
        </w:rPr>
      </w:pPr>
      <w:r/>
      <w:bookmarkEnd w:id="103"/>
      <w:r/>
      <w:bookmarkEnd w:id="104"/>
      <w:r/>
      <w:bookmarkEnd w:id="105"/>
      <w:r/>
      <w:bookmarkStart w:id="106" w:name="_Toc14577355"/>
      <w:r/>
      <w:bookmarkStart w:id="107"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29"/>
        <w:ind w:firstLine="420"/>
        <w:spacing w:before="0" w:after="0" w:line="240" w:lineRule="auto"/>
        <w:rPr>
          <w:rFonts w:hint="eastAsia"/>
          <w:b w:val="0"/>
          <w:bCs w:val="0"/>
        </w:rPr>
      </w:pPr>
      <w:r>
        <w:rPr>
          <w:rFonts w:hint="eastAsia"/>
          <w:b w:val="0"/>
          <w:bCs w:val="0"/>
        </w:rPr>
        <w:t xml:space="preserve">12、投标分项报价</w:t>
      </w:r>
      <w:bookmarkEnd w:id="106"/>
      <w:r/>
      <w:bookmarkStart w:id="108" w:name="_Hlt26670373"/>
      <w:r/>
      <w:bookmarkEnd w:id="108"/>
      <w:r>
        <w:rPr>
          <w:rFonts w:hint="eastAsia"/>
          <w:b w:val="0"/>
          <w:bCs w:val="0"/>
        </w:rPr>
        <w:t xml:space="preserve">表</w:t>
      </w:r>
      <w:bookmarkEnd w:id="107"/>
      <w:r>
        <w:rPr>
          <w:rFonts w:hint="eastAsia"/>
          <w:b w:val="0"/>
          <w:bCs w:val="0"/>
        </w:rPr>
      </w:r>
      <w:r/>
    </w:p>
    <w:p>
      <w:pPr>
        <w:pStyle w:val="725"/>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rPr>
          <w:rFonts w:hint="eastAsia" w:ascii="宋体" w:hAnsi="宋体"/>
          <w:bCs/>
          <w:sz w:val="24"/>
        </w:rPr>
      </w:r>
      <w:r/>
    </w:p>
    <w:p>
      <w:pPr>
        <w:pStyle w:val="725"/>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29"/>
        <w:ind w:firstLine="420"/>
        <w:spacing w:before="0" w:after="0" w:line="240" w:lineRule="auto"/>
        <w:rPr>
          <w:rFonts w:hint="eastAsia"/>
          <w:b w:val="0"/>
          <w:bCs w:val="0"/>
        </w:rPr>
      </w:pPr>
      <w:r/>
      <w:bookmarkStart w:id="111" w:name="_Hlt26670482"/>
      <w:r/>
      <w:bookmarkEnd w:id="111"/>
      <w:r/>
      <w:bookmarkStart w:id="112" w:name="_Hlt26670486"/>
      <w:r/>
      <w:bookmarkEnd w:id="112"/>
      <w:r/>
      <w:bookmarkStart w:id="113" w:name="_Hlt26668983"/>
      <w:r/>
      <w:bookmarkEnd w:id="113"/>
      <w:r/>
      <w:bookmarkStart w:id="114" w:name="_Hlt26954842"/>
      <w:r/>
      <w:bookmarkEnd w:id="114"/>
      <w:r/>
      <w:bookmarkStart w:id="115" w:name="_Hlt26954731"/>
      <w:r/>
      <w:bookmarkEnd w:id="115"/>
      <w:r/>
      <w:bookmarkStart w:id="116" w:name="_Hlt26954848"/>
      <w:r/>
      <w:bookmarkEnd w:id="116"/>
      <w:r/>
      <w:bookmarkStart w:id="117" w:name="_Hlt26670403"/>
      <w:r/>
      <w:bookmarkEnd w:id="117"/>
      <w:r/>
      <w:bookmarkStart w:id="118" w:name="_Hlt26954846"/>
      <w:r/>
      <w:bookmarkEnd w:id="118"/>
      <w:r/>
      <w:bookmarkStart w:id="119" w:name="_Hlt26954844"/>
      <w:r/>
      <w:bookmarkEnd w:id="119"/>
      <w:r/>
      <w:bookmarkStart w:id="120" w:name="_Hlt26670425"/>
      <w:r/>
      <w:bookmarkEnd w:id="120"/>
      <w:r>
        <w:rPr>
          <w:rFonts w:hint="eastAsia"/>
          <w:b w:val="0"/>
          <w:bCs w:val="0"/>
        </w:rPr>
        <w:t xml:space="preserve">13.1、技术要求响应及偏离表、商务要求响应及偏离表</w:t>
      </w:r>
      <w:r>
        <w:rPr>
          <w:rFonts w:hint="eastAsia"/>
          <w:b w:val="0"/>
          <w:bCs w:val="0"/>
        </w:rPr>
      </w:r>
      <w:r/>
    </w:p>
    <w:p>
      <w:pPr>
        <w:pStyle w:val="725"/>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25"/>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rPr>
          <w:rFonts w:hint="eastAsia" w:ascii="宋体" w:hAnsi="Arial" w:cs="宋体"/>
          <w:sz w:val="24"/>
          <w:lang w:val="zh-CN"/>
        </w:rPr>
      </w:r>
      <w:r/>
    </w:p>
    <w:p>
      <w:pPr>
        <w:pStyle w:val="725"/>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rPr>
          <w:rFonts w:hint="eastAsia" w:ascii="Arial" w:hAnsi="Arial" w:eastAsia="黑体" w:cs="Arial"/>
          <w:color w:val="000000"/>
          <w:sz w:val="28"/>
          <w:szCs w:val="28"/>
        </w:rPr>
      </w:r>
      <w:r/>
    </w:p>
    <w:p>
      <w:pPr>
        <w:pStyle w:val="725"/>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725"/>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725"/>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725"/>
        <w:ind w:firstLine="480"/>
        <w:spacing w:line="500" w:lineRule="exact"/>
        <w:tabs>
          <w:tab w:val="left" w:pos="1035" w:leader="none"/>
        </w:tabs>
        <w:rPr>
          <w:rFonts w:ascii="宋体" w:hAnsi="Arial" w:cs="宋体"/>
          <w:sz w:val="24"/>
        </w:rPr>
      </w:pPr>
      <w:r>
        <w:rPr>
          <w:rFonts w:ascii="宋体" w:hAnsi="Arial" w:cs="宋体"/>
          <w:sz w:val="24"/>
        </w:rPr>
      </w:r>
      <w:r/>
    </w:p>
    <w:p>
      <w:pPr>
        <w:pStyle w:val="729"/>
        <w:ind w:firstLine="420"/>
        <w:spacing w:before="0" w:after="0" w:line="240" w:lineRule="auto"/>
        <w:rPr>
          <w:rFonts w:hint="eastAsia"/>
          <w:b w:val="0"/>
          <w:bCs w:val="0"/>
        </w:rPr>
      </w:pPr>
      <w:r/>
      <w:bookmarkStart w:id="121" w:name="_Toc49090510"/>
      <w:r/>
      <w:bookmarkStart w:id="122" w:name="_Toc14577359"/>
      <w:r>
        <w:rPr>
          <w:rFonts w:hint="eastAsia"/>
          <w:b w:val="0"/>
          <w:bCs w:val="0"/>
        </w:rPr>
        <w:t xml:space="preserve">14、投标函和开标一览表</w:t>
      </w:r>
      <w:r>
        <w:rPr>
          <w:rFonts w:hint="eastAsia"/>
          <w:b w:val="0"/>
          <w:bCs w:val="0"/>
        </w:rPr>
      </w:r>
      <w:r/>
    </w:p>
    <w:p>
      <w:pPr>
        <w:pStyle w:val="725"/>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25"/>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29"/>
        <w:ind w:firstLine="420"/>
        <w:spacing w:before="0" w:after="0" w:line="240" w:lineRule="auto"/>
        <w:rPr>
          <w:rFonts w:hint="eastAsia"/>
          <w:b w:val="0"/>
          <w:bCs w:val="0"/>
        </w:rPr>
      </w:pPr>
      <w:r/>
      <w:bookmarkEnd w:id="121"/>
      <w:r/>
      <w:bookmarkEnd w:id="122"/>
      <w:r/>
      <w:bookmarkStart w:id="123" w:name="_Hlt26670489"/>
      <w:r/>
      <w:bookmarkEnd w:id="123"/>
      <w:r/>
      <w:bookmarkStart w:id="124" w:name="_Hlt26954734"/>
      <w:r/>
      <w:bookmarkEnd w:id="124"/>
      <w:r/>
      <w:bookmarkStart w:id="125" w:name="_Hlt26954850"/>
      <w:r/>
      <w:bookmarkEnd w:id="125"/>
      <w:r/>
      <w:bookmarkStart w:id="126" w:name="_Toc49090511"/>
      <w:r/>
      <w:bookmarkStart w:id="127" w:name="_Toc14577360"/>
      <w:r>
        <w:rPr>
          <w:rFonts w:hint="eastAsia"/>
          <w:b w:val="0"/>
          <w:bCs w:val="0"/>
        </w:rPr>
        <w:t xml:space="preserve">15、投标有效期</w:t>
      </w:r>
      <w:bookmarkEnd w:id="126"/>
      <w:r/>
      <w:bookmarkEnd w:id="127"/>
      <w:r>
        <w:rPr>
          <w:rFonts w:hint="eastAsia"/>
          <w:b w:val="0"/>
          <w:bCs w:val="0"/>
        </w:rPr>
      </w:r>
      <w:r/>
    </w:p>
    <w:p>
      <w:pPr>
        <w:pStyle w:val="72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29"/>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2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28"/>
        <w:ind w:firstLine="482"/>
        <w:spacing w:before="156" w:after="156" w:line="360" w:lineRule="auto"/>
        <w:rPr>
          <w:rFonts w:hint="eastAsia"/>
        </w:rPr>
      </w:pPr>
      <w:r/>
      <w:bookmarkStart w:id="128" w:name="_Hlt26954852"/>
      <w:r/>
      <w:bookmarkEnd w:id="128"/>
      <w:r/>
      <w:bookmarkStart w:id="129" w:name="_Hlt26954739"/>
      <w:r/>
      <w:bookmarkEnd w:id="129"/>
      <w:r/>
      <w:bookmarkStart w:id="130" w:name="_Toc120614217"/>
      <w:r/>
      <w:bookmarkStart w:id="131" w:name="_Toc16938540"/>
      <w:r/>
      <w:bookmarkStart w:id="132" w:name="_Toc20823296"/>
      <w:r/>
      <w:bookmarkStart w:id="133" w:name="_Toc513029224"/>
      <w:r>
        <w:rPr>
          <w:rFonts w:hint="eastAsia"/>
        </w:rPr>
        <w:t xml:space="preserve">四、投标文件的递交</w:t>
      </w:r>
      <w:bookmarkEnd w:id="130"/>
      <w:r/>
      <w:bookmarkEnd w:id="131"/>
      <w:r/>
      <w:bookmarkEnd w:id="132"/>
      <w:r/>
      <w:bookmarkEnd w:id="133"/>
      <w:r>
        <w:rPr>
          <w:rFonts w:hint="eastAsia"/>
        </w:rPr>
      </w:r>
      <w:r/>
    </w:p>
    <w:p>
      <w:pPr>
        <w:pStyle w:val="729"/>
        <w:ind w:firstLine="560"/>
        <w:spacing w:before="0" w:after="0" w:line="240" w:lineRule="auto"/>
        <w:rPr>
          <w:rFonts w:hint="eastAsia" w:ascii="黑体"/>
          <w:b w:val="0"/>
          <w:bCs w:val="0"/>
        </w:rPr>
      </w:pPr>
      <w:r/>
      <w:bookmarkStart w:id="134" w:name="_Toc16938541"/>
      <w:r/>
      <w:bookmarkStart w:id="135" w:name="_Toc20823297"/>
      <w:r/>
      <w:bookmarkStart w:id="136" w:name="_Toc513029225"/>
      <w:r/>
      <w:bookmarkStart w:id="137" w:name="_Toc462564084"/>
      <w:r>
        <w:rPr>
          <w:rFonts w:hint="eastAsia"/>
          <w:b w:val="0"/>
          <w:bCs w:val="0"/>
        </w:rPr>
        <w:t xml:space="preserve">17、</w:t>
      </w:r>
      <w:r>
        <w:rPr>
          <w:rFonts w:hint="eastAsia" w:ascii="黑体"/>
          <w:b w:val="0"/>
          <w:bCs w:val="0"/>
        </w:rPr>
        <w:t xml:space="preserve">投标文件</w:t>
      </w:r>
      <w:bookmarkEnd w:id="134"/>
      <w:r/>
      <w:bookmarkEnd w:id="135"/>
      <w:r/>
      <w:bookmarkEnd w:id="136"/>
      <w:r/>
      <w:bookmarkEnd w:id="137"/>
      <w:r>
        <w:rPr>
          <w:rFonts w:hint="eastAsia" w:ascii="黑体"/>
          <w:b w:val="0"/>
          <w:bCs w:val="0"/>
        </w:rPr>
        <w:t xml:space="preserve">的递交</w:t>
      </w:r>
      <w:r>
        <w:rPr>
          <w:rFonts w:hint="eastAsia" w:ascii="黑体"/>
          <w:b w:val="0"/>
          <w:bCs w:val="0"/>
        </w:rPr>
      </w:r>
      <w:r/>
    </w:p>
    <w:p>
      <w:pPr>
        <w:pStyle w:val="72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1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8" w:name="_Toc16938542"/>
      <w:r/>
      <w:bookmarkStart w:id="139" w:name="_Toc513029226"/>
      <w:r/>
      <w:bookmarkStart w:id="140" w:name="_Toc20823298"/>
      <w:r>
        <w:rPr>
          <w:rFonts w:hint="eastAsia" w:ascii="宋体" w:hAnsi="宋体"/>
          <w:bCs/>
          <w:sz w:val="24"/>
        </w:rPr>
      </w:r>
      <w:r/>
    </w:p>
    <w:p>
      <w:pPr>
        <w:pStyle w:val="729"/>
        <w:ind w:firstLine="420"/>
        <w:rPr>
          <w:rFonts w:hint="eastAsia"/>
          <w:b w:val="0"/>
        </w:rPr>
      </w:pPr>
      <w:r>
        <w:rPr>
          <w:rFonts w:hint="eastAsia"/>
          <w:b w:val="0"/>
        </w:rPr>
        <w:t xml:space="preserve">18、投标截止</w:t>
      </w:r>
      <w:bookmarkEnd w:id="138"/>
      <w:r/>
      <w:bookmarkEnd w:id="139"/>
      <w:r/>
      <w:bookmarkEnd w:id="140"/>
      <w:r>
        <w:rPr>
          <w:rFonts w:hint="eastAsia"/>
          <w:b w:val="0"/>
        </w:rPr>
        <w:t xml:space="preserve">时间</w:t>
      </w:r>
      <w:r>
        <w:rPr>
          <w:rFonts w:hint="eastAsia"/>
          <w:b w:val="0"/>
        </w:rPr>
      </w:r>
      <w:r/>
    </w:p>
    <w:p>
      <w:pPr>
        <w:pStyle w:val="725"/>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2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2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29"/>
        <w:ind w:firstLine="420"/>
        <w:spacing w:before="0" w:after="0" w:line="240" w:lineRule="auto"/>
        <w:rPr>
          <w:rFonts w:hint="eastAsia"/>
          <w:b w:val="0"/>
          <w:bCs w:val="0"/>
        </w:rPr>
      </w:pPr>
      <w:r/>
      <w:bookmarkStart w:id="141" w:name="_Toc513029227"/>
      <w:r/>
      <w:bookmarkStart w:id="142" w:name="_Toc16938543"/>
      <w:r/>
      <w:bookmarkStart w:id="143" w:name="_Toc20823299"/>
      <w:r>
        <w:rPr>
          <w:rFonts w:hint="eastAsia"/>
          <w:b w:val="0"/>
          <w:bCs w:val="0"/>
        </w:rPr>
        <w:t xml:space="preserve">19、投标文件</w:t>
      </w:r>
      <w:bookmarkEnd w:id="141"/>
      <w:r/>
      <w:bookmarkEnd w:id="142"/>
      <w:r/>
      <w:bookmarkEnd w:id="143"/>
      <w:r>
        <w:rPr>
          <w:rFonts w:hint="eastAsia"/>
          <w:b w:val="0"/>
          <w:bCs w:val="0"/>
        </w:rPr>
        <w:t xml:space="preserve">的拒收</w:t>
      </w:r>
      <w:r>
        <w:rPr>
          <w:rFonts w:hint="eastAsia"/>
          <w:b w:val="0"/>
          <w:bCs w:val="0"/>
        </w:rPr>
      </w:r>
      <w:r/>
    </w:p>
    <w:p>
      <w:pPr>
        <w:pStyle w:val="72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29"/>
        <w:ind w:firstLine="420"/>
        <w:spacing w:before="0" w:after="0" w:line="240" w:lineRule="auto"/>
        <w:rPr>
          <w:rFonts w:hint="eastAsia"/>
          <w:b w:val="0"/>
          <w:bCs w:val="0"/>
        </w:rPr>
      </w:pPr>
      <w:r/>
      <w:bookmarkStart w:id="144" w:name="_Toc16938544"/>
      <w:r/>
      <w:bookmarkStart w:id="145" w:name="_Toc513029228"/>
      <w:r/>
      <w:bookmarkStart w:id="146" w:name="_Toc20823300"/>
      <w:r>
        <w:rPr>
          <w:rFonts w:hint="eastAsia"/>
          <w:b w:val="0"/>
          <w:bCs w:val="0"/>
        </w:rPr>
        <w:t xml:space="preserve">20、投标文件的撤回和修改</w:t>
      </w:r>
      <w:bookmarkEnd w:id="144"/>
      <w:r/>
      <w:bookmarkEnd w:id="145"/>
      <w:r/>
      <w:bookmarkEnd w:id="146"/>
      <w:r>
        <w:rPr>
          <w:rFonts w:hint="eastAsia"/>
          <w:b w:val="0"/>
          <w:bCs w:val="0"/>
        </w:rPr>
      </w:r>
      <w:r/>
    </w:p>
    <w:p>
      <w:pPr>
        <w:pStyle w:val="725"/>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25"/>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25"/>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25"/>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2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2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28"/>
        <w:ind w:firstLine="482"/>
        <w:spacing w:before="156" w:after="156" w:line="360" w:lineRule="auto"/>
        <w:rPr>
          <w:rFonts w:hint="eastAsia"/>
        </w:rPr>
      </w:pPr>
      <w:r/>
      <w:bookmarkStart w:id="147" w:name="_Toc120614218"/>
      <w:r/>
      <w:bookmarkStart w:id="148" w:name="_Toc20823301"/>
      <w:r/>
      <w:bookmarkStart w:id="149" w:name="_Toc16938545"/>
      <w:r/>
      <w:bookmarkStart w:id="150" w:name="_Toc513029229"/>
      <w:r>
        <w:rPr>
          <w:rFonts w:hint="eastAsia"/>
        </w:rPr>
        <w:t xml:space="preserve">五、开标与评标</w:t>
      </w:r>
      <w:bookmarkEnd w:id="147"/>
      <w:r/>
      <w:bookmarkEnd w:id="148"/>
      <w:r/>
      <w:bookmarkEnd w:id="149"/>
      <w:r/>
      <w:bookmarkEnd w:id="150"/>
      <w:r>
        <w:rPr>
          <w:rFonts w:hint="eastAsia"/>
        </w:rPr>
      </w:r>
      <w:r/>
    </w:p>
    <w:p>
      <w:pPr>
        <w:pStyle w:val="729"/>
        <w:ind w:firstLine="420"/>
        <w:spacing w:before="0" w:after="0" w:line="240" w:lineRule="auto"/>
        <w:rPr>
          <w:rFonts w:hint="eastAsia"/>
          <w:b w:val="0"/>
          <w:bCs w:val="0"/>
        </w:rPr>
      </w:pPr>
      <w:r/>
      <w:bookmarkStart w:id="151" w:name="_Toc20823302"/>
      <w:r/>
      <w:bookmarkStart w:id="152" w:name="_Toc513029230"/>
      <w:r/>
      <w:bookmarkStart w:id="153" w:name="_Toc16938546"/>
      <w:r>
        <w:rPr>
          <w:rFonts w:hint="eastAsia"/>
          <w:b w:val="0"/>
          <w:bCs w:val="0"/>
        </w:rPr>
        <w:t xml:space="preserve">21、开标</w:t>
      </w:r>
      <w:bookmarkEnd w:id="151"/>
      <w:r/>
      <w:bookmarkEnd w:id="152"/>
      <w:r/>
      <w:bookmarkEnd w:id="153"/>
      <w:r>
        <w:rPr>
          <w:rFonts w:hint="eastAsia"/>
          <w:b w:val="0"/>
          <w:bCs w:val="0"/>
        </w:rPr>
      </w:r>
      <w:r/>
    </w:p>
    <w:p>
      <w:pPr>
        <w:pStyle w:val="725"/>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25"/>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25"/>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25"/>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29"/>
        <w:ind w:firstLine="420"/>
        <w:spacing w:before="0" w:after="0" w:line="240" w:lineRule="auto"/>
        <w:rPr>
          <w:rFonts w:hint="eastAsia"/>
          <w:b w:val="0"/>
          <w:bCs w:val="0"/>
        </w:rPr>
      </w:pPr>
      <w:r/>
      <w:bookmarkStart w:id="154" w:name="_Toc513029231"/>
      <w:r/>
      <w:bookmarkStart w:id="155" w:name="_Toc16938547"/>
      <w:r/>
      <w:bookmarkStart w:id="156" w:name="_Toc20823303"/>
      <w:r>
        <w:rPr>
          <w:rFonts w:hint="eastAsia"/>
          <w:b w:val="0"/>
          <w:bCs w:val="0"/>
        </w:rPr>
        <w:t xml:space="preserve">22、评标委员会</w:t>
      </w:r>
      <w:r>
        <w:rPr>
          <w:rFonts w:hint="eastAsia"/>
          <w:b w:val="0"/>
          <w:bCs w:val="0"/>
        </w:rPr>
      </w:r>
      <w:r/>
    </w:p>
    <w:p>
      <w:pPr>
        <w:pStyle w:val="725"/>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2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2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729"/>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25"/>
        <w:ind w:firstLine="480"/>
        <w:spacing w:line="500" w:lineRule="exact"/>
        <w:rPr>
          <w:rFonts w:hint="eastAsia" w:ascii="宋体" w:hAnsi="宋体"/>
          <w:bCs/>
          <w:sz w:val="24"/>
        </w:rPr>
      </w:pPr>
      <w:r/>
      <w:bookmarkEnd w:id="154"/>
      <w:r/>
      <w:bookmarkEnd w:id="155"/>
      <w:r/>
      <w:bookmarkEnd w:id="156"/>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25"/>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29"/>
        <w:ind w:firstLine="420"/>
        <w:spacing w:before="0" w:after="0" w:line="240" w:lineRule="auto"/>
        <w:rPr>
          <w:rFonts w:hint="eastAsia"/>
          <w:b w:val="0"/>
          <w:bCs w:val="0"/>
        </w:rPr>
      </w:pPr>
      <w:r/>
      <w:bookmarkStart w:id="157" w:name="_Toc513029232"/>
      <w:r/>
      <w:bookmarkStart w:id="158" w:name="_Toc16938548"/>
      <w:r/>
      <w:bookmarkStart w:id="159" w:name="_Toc20823304"/>
      <w:r>
        <w:rPr>
          <w:rFonts w:hint="eastAsia"/>
          <w:b w:val="0"/>
          <w:bCs w:val="0"/>
        </w:rPr>
        <w:t xml:space="preserve">24、投标文件的澄清</w:t>
      </w:r>
      <w:bookmarkEnd w:id="157"/>
      <w:r/>
      <w:bookmarkEnd w:id="158"/>
      <w:r/>
      <w:bookmarkEnd w:id="159"/>
      <w:r>
        <w:rPr>
          <w:rFonts w:hint="eastAsia"/>
          <w:b w:val="0"/>
          <w:bCs w:val="0"/>
        </w:rPr>
      </w:r>
      <w:r/>
    </w:p>
    <w:p>
      <w:pPr>
        <w:pStyle w:val="725"/>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25"/>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29"/>
        <w:ind w:firstLine="420"/>
        <w:spacing w:before="0" w:after="0" w:line="240" w:lineRule="auto"/>
        <w:rPr>
          <w:rFonts w:hint="eastAsia"/>
          <w:b w:val="0"/>
          <w:bCs w:val="0"/>
        </w:rPr>
      </w:pPr>
      <w:r/>
      <w:bookmarkStart w:id="160" w:name="_Toc16938549"/>
      <w:r/>
      <w:bookmarkStart w:id="161" w:name="_Toc513029233"/>
      <w:r/>
      <w:bookmarkStart w:id="162" w:name="_Toc20823305"/>
      <w:r>
        <w:rPr>
          <w:rFonts w:hint="eastAsia"/>
          <w:b w:val="0"/>
          <w:bCs w:val="0"/>
        </w:rPr>
        <w:t xml:space="preserve">25、对投标文件的初审</w:t>
      </w:r>
      <w:bookmarkEnd w:id="160"/>
      <w:r/>
      <w:bookmarkEnd w:id="161"/>
      <w:r/>
      <w:bookmarkEnd w:id="162"/>
      <w:r>
        <w:rPr>
          <w:rFonts w:hint="eastAsia"/>
          <w:b w:val="0"/>
          <w:bCs w:val="0"/>
        </w:rPr>
      </w:r>
      <w:r/>
    </w:p>
    <w:p>
      <w:pPr>
        <w:pStyle w:val="725"/>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25"/>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25"/>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25"/>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725"/>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25"/>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25"/>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25"/>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25"/>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2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25"/>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25"/>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25"/>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25"/>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25"/>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2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bCs/>
          <w:sz w:val="24"/>
        </w:rPr>
      </w:r>
      <w:r/>
    </w:p>
    <w:p>
      <w:pPr>
        <w:pStyle w:val="725"/>
        <w:ind w:firstLine="480"/>
        <w:spacing w:line="460" w:lineRule="exact"/>
        <w:rPr>
          <w:rFonts w:ascii="宋体" w:hAnsi="宋体"/>
          <w:color w:val="000000"/>
          <w:sz w:val="24"/>
        </w:rPr>
      </w:pPr>
      <w:r>
        <w:rPr>
          <w:rFonts w:hint="eastAsia" w:ascii="宋体" w:hAnsi="宋体"/>
          <w:color w:val="000000"/>
          <w:sz w:val="24"/>
        </w:rPr>
        <w:t xml:space="preserve">25.6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rPr>
          <w:rFonts w:ascii="宋体" w:hAnsi="宋体"/>
          <w:color w:val="000000"/>
          <w:sz w:val="24"/>
        </w:rPr>
      </w:r>
      <w:r/>
    </w:p>
    <w:p>
      <w:pPr>
        <w:pStyle w:val="725"/>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rPr>
          <w:rFonts w:ascii="宋体" w:hAnsi="宋体"/>
          <w:color w:val="000000"/>
          <w:sz w:val="24"/>
        </w:rPr>
      </w:r>
      <w:r/>
    </w:p>
    <w:p>
      <w:pPr>
        <w:pStyle w:val="725"/>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725"/>
        <w:ind w:firstLine="420"/>
        <w:spacing w:line="460" w:lineRule="exact"/>
        <w:rPr>
          <w:rFonts w:hint="eastAsia" w:ascii="宋体" w:hAnsi="宋体"/>
          <w:sz w:val="24"/>
        </w:rPr>
      </w:pPr>
      <w:r/>
      <w:bookmarkStart w:id="163" w:name="_Toc513029234"/>
      <w:r/>
      <w:bookmarkStart w:id="164" w:name="_Toc20823306"/>
      <w:r/>
      <w:bookmarkStart w:id="165" w:name="_Toc16938550"/>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29"/>
        <w:ind w:firstLine="420"/>
        <w:spacing w:before="0" w:after="0" w:line="240" w:lineRule="auto"/>
        <w:rPr>
          <w:rFonts w:hint="eastAsia"/>
          <w:b w:val="0"/>
          <w:bCs w:val="0"/>
        </w:rPr>
      </w:pPr>
      <w:r>
        <w:rPr>
          <w:rFonts w:hint="eastAsia"/>
          <w:b w:val="0"/>
          <w:bCs w:val="0"/>
        </w:rPr>
        <w:t xml:space="preserve">26、</w:t>
      </w:r>
      <w:bookmarkEnd w:id="163"/>
      <w:r/>
      <w:bookmarkEnd w:id="164"/>
      <w:r/>
      <w:bookmarkEnd w:id="165"/>
      <w:r>
        <w:rPr>
          <w:rFonts w:hint="eastAsia"/>
          <w:b w:val="0"/>
          <w:bCs w:val="0"/>
        </w:rPr>
        <w:t xml:space="preserve">无效投标条款和废标条款</w:t>
      </w:r>
      <w:r>
        <w:rPr>
          <w:rFonts w:hint="eastAsia"/>
          <w:b w:val="0"/>
          <w:bCs w:val="0"/>
        </w:rPr>
      </w:r>
      <w:r/>
    </w:p>
    <w:p>
      <w:pPr>
        <w:pStyle w:val="725"/>
        <w:ind w:left="479"/>
        <w:spacing w:line="440" w:lineRule="exact"/>
        <w:rPr>
          <w:rFonts w:hint="eastAsia" w:ascii="宋体" w:hAnsi="宋体"/>
          <w:bCs/>
          <w:sz w:val="24"/>
        </w:rPr>
      </w:pPr>
      <w:r/>
      <w:bookmarkStart w:id="166" w:name="_Toc513029235"/>
      <w:r/>
      <w:bookmarkStart w:id="167" w:name="_Toc20823307"/>
      <w:r/>
      <w:bookmarkStart w:id="168" w:name="_Toc16938551"/>
      <w:r>
        <w:rPr>
          <w:rFonts w:hint="eastAsia" w:ascii="宋体" w:hAnsi="宋体"/>
          <w:bCs/>
          <w:sz w:val="24"/>
        </w:rPr>
        <w:t xml:space="preserve">26.1无效投标条款</w:t>
      </w:r>
      <w:r>
        <w:rPr>
          <w:rFonts w:hint="eastAsia" w:ascii="宋体" w:hAnsi="宋体"/>
          <w:bCs/>
          <w:sz w:val="24"/>
        </w:rPr>
      </w:r>
      <w:r/>
    </w:p>
    <w:p>
      <w:pPr>
        <w:pStyle w:val="725"/>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25"/>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25"/>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25"/>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25"/>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25"/>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25"/>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25"/>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25"/>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25"/>
        <w:ind w:firstLine="480"/>
        <w:rPr>
          <w:rFonts w:hint="eastAsia" w:ascii="宋体" w:hAnsi="宋体" w:cs="宋体"/>
          <w:color w:val="000000"/>
          <w:sz w:val="24"/>
          <w:szCs w:val="24"/>
        </w:rPr>
      </w:pPr>
      <w:r>
        <w:rPr>
          <w:rFonts w:hint="eastAsia" w:ascii="宋体" w:hAnsi="宋体"/>
          <w:bCs/>
          <w:sz w:val="24"/>
        </w:rPr>
        <w:t xml:space="preserve">26.1.10</w:t>
      </w:r>
      <w:bookmarkStart w:id="169"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ascii="宋体" w:hAnsi="宋体" w:cs="宋体"/>
          <w:color w:val="000000"/>
          <w:sz w:val="24"/>
          <w:szCs w:val="24"/>
        </w:rPr>
        <w:t xml:space="preserve">苏财购〔2025〕62号文件规定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rPr>
          <w:rFonts w:hint="eastAsia" w:ascii="宋体" w:hAnsi="宋体" w:cs="宋体"/>
          <w:color w:val="000000"/>
          <w:sz w:val="24"/>
          <w:szCs w:val="24"/>
        </w:rPr>
      </w:r>
      <w:r/>
    </w:p>
    <w:p>
      <w:pPr>
        <w:pStyle w:val="725"/>
        <w:ind w:firstLine="480"/>
        <w:spacing w:line="440" w:lineRule="exact"/>
        <w:rPr>
          <w:rFonts w:hint="eastAsia" w:ascii="宋体" w:hAnsi="宋体"/>
          <w:bCs/>
          <w:color w:val="000000"/>
          <w:sz w:val="24"/>
        </w:rPr>
      </w:pPr>
      <w:r/>
      <w:bookmarkEnd w:id="169"/>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rPr>
      </w:r>
      <w:r/>
    </w:p>
    <w:p>
      <w:pPr>
        <w:pStyle w:val="725"/>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25"/>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725"/>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25"/>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25"/>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25"/>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25"/>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25"/>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25"/>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25"/>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28"/>
        <w:ind w:firstLine="482"/>
        <w:spacing w:before="156" w:after="156" w:line="360" w:lineRule="auto"/>
        <w:rPr>
          <w:rFonts w:hint="eastAsia"/>
        </w:rPr>
      </w:pPr>
      <w:r/>
      <w:bookmarkStart w:id="170" w:name="_Toc120614219"/>
      <w:r>
        <w:rPr>
          <w:rFonts w:hint="eastAsia"/>
        </w:rPr>
        <w:t xml:space="preserve">六、</w:t>
      </w:r>
      <w:bookmarkEnd w:id="166"/>
      <w:r/>
      <w:bookmarkEnd w:id="167"/>
      <w:r/>
      <w:bookmarkEnd w:id="168"/>
      <w:r>
        <w:rPr>
          <w:rFonts w:hint="eastAsia"/>
        </w:rPr>
        <w:t xml:space="preserve">定标</w:t>
      </w:r>
      <w:bookmarkEnd w:id="170"/>
      <w:r>
        <w:rPr>
          <w:rFonts w:hint="eastAsia"/>
        </w:rPr>
      </w:r>
      <w:r/>
    </w:p>
    <w:p>
      <w:pPr>
        <w:pStyle w:val="729"/>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25"/>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25"/>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25"/>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25"/>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2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Pr>
          <w:rFonts w:hint="eastAsia" w:ascii="黑体" w:hAnsi="宋体" w:cs="Times New Roman"/>
          <w:b w:val="0"/>
          <w:sz w:val="30"/>
          <w:szCs w:val="30"/>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25"/>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25"/>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25"/>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25"/>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25"/>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25"/>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2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25"/>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25"/>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28"/>
        <w:spacing w:before="156" w:after="156" w:line="360" w:lineRule="auto"/>
        <w:rPr>
          <w:rFonts w:hint="eastAsia"/>
        </w:rPr>
      </w:pPr>
      <w:r/>
      <w:bookmarkStart w:id="175" w:name="_Toc120614220"/>
      <w:r/>
      <w:bookmarkStart w:id="176" w:name="_Toc20823308"/>
      <w:r/>
      <w:bookmarkStart w:id="177" w:name="_Toc16938552"/>
      <w:r/>
      <w:bookmarkStart w:id="178" w:name="_Toc513029236"/>
      <w:r>
        <w:rPr>
          <w:rFonts w:hint="eastAsia"/>
        </w:rPr>
        <w:t xml:space="preserve">七、授予合同</w:t>
      </w:r>
      <w:bookmarkEnd w:id="175"/>
      <w:r>
        <w:rPr>
          <w:rFonts w:hint="eastAsia"/>
        </w:rPr>
      </w:r>
      <w:r/>
    </w:p>
    <w:p>
      <w:pPr>
        <w:pStyle w:val="729"/>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513029237"/>
      <w:r/>
      <w:bookmarkStart w:id="180" w:name="_Toc20823309"/>
      <w:r/>
      <w:bookmarkStart w:id="181"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25"/>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25"/>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25"/>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2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29"/>
        <w:ind w:firstLine="600"/>
        <w:spacing w:before="0" w:after="0" w:line="240" w:lineRule="auto"/>
        <w:rPr>
          <w:rFonts w:hint="eastAsia" w:ascii="黑体" w:hAnsi="宋体" w:cs="Times New Roman"/>
          <w:b w:val="0"/>
          <w:sz w:val="30"/>
          <w:szCs w:val="30"/>
        </w:rPr>
      </w:pPr>
      <w:r/>
      <w:bookmarkEnd w:id="179"/>
      <w:r/>
      <w:bookmarkEnd w:id="180"/>
      <w:r/>
      <w:bookmarkEnd w:id="181"/>
      <w:r/>
      <w:bookmarkStart w:id="182" w:name="_Toc120614221"/>
      <w:r/>
      <w:bookmarkStart w:id="183" w:name="_Toc20823314"/>
      <w:r/>
      <w:bookmarkStart w:id="184" w:name="_Toc479757207"/>
      <w:r/>
      <w:bookmarkStart w:id="185" w:name="_Toc16938558"/>
      <w:r/>
      <w:bookmarkStart w:id="186" w:name="_Toc513029242"/>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32"/>
        <w:numPr>
          <w:ilvl w:val="0"/>
          <w:numId w:val="7"/>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25"/>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25"/>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25"/>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25"/>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25"/>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25"/>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25"/>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25"/>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25"/>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25"/>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25"/>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25"/>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25"/>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725"/>
        <w:ind w:firstLine="482"/>
        <w:spacing w:line="479" w:lineRule="atLeast"/>
        <w:rPr>
          <w:rFonts w:hint="eastAsia"/>
          <w:color w:val="000000"/>
        </w:rPr>
      </w:pPr>
      <w:r>
        <w:rPr>
          <w:rFonts w:hint="eastAsia"/>
          <w:color w:val="000000"/>
        </w:rPr>
      </w:r>
      <w:r/>
    </w:p>
    <w:p>
      <w:pPr>
        <w:pStyle w:val="725"/>
        <w:ind w:firstLine="482"/>
        <w:spacing w:line="479" w:lineRule="atLeast"/>
        <w:rPr>
          <w:rFonts w:hint="eastAsia"/>
          <w:color w:val="000000"/>
        </w:rPr>
      </w:pPr>
      <w:r>
        <w:rPr>
          <w:rFonts w:hint="eastAsia"/>
          <w:color w:val="000000"/>
        </w:rPr>
      </w:r>
      <w:r/>
    </w:p>
    <w:p>
      <w:pPr>
        <w:pStyle w:val="725"/>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25"/>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25"/>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8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5"/>
        <w:rPr>
          <w:rFonts w:hint="eastAsia"/>
        </w:rPr>
      </w:pPr>
      <w:r>
        <w:rPr>
          <w:rFonts w:hint="eastAsia"/>
        </w:rPr>
      </w:r>
      <w:r/>
    </w:p>
    <w:p>
      <w:pPr>
        <w:pStyle w:val="726"/>
        <w:rPr>
          <w:rFonts w:hint="eastAsia" w:ascii="黑体" w:eastAsia="黑体"/>
          <w:bCs/>
          <w:sz w:val="44"/>
        </w:rPr>
      </w:pPr>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r>
        <w:rPr>
          <w:rFonts w:hint="eastAsia" w:ascii="黑体" w:eastAsia="黑体"/>
          <w:bCs/>
          <w:sz w:val="44"/>
        </w:rPr>
      </w:r>
      <w:r/>
    </w:p>
    <w:p>
      <w:pPr>
        <w:pStyle w:val="725"/>
        <w:ind w:firstLine="480"/>
        <w:spacing w:line="500" w:lineRule="exact"/>
        <w:rPr>
          <w:rFonts w:hint="eastAsia" w:ascii="宋体" w:hAnsi="宋体"/>
          <w:bCs/>
          <w:sz w:val="24"/>
        </w:rPr>
      </w:pPr>
      <w:r/>
      <w:bookmarkStart w:id="187" w:name="_Toc16938559"/>
      <w:r/>
      <w:bookmarkStart w:id="188" w:name="_Toc20823315"/>
      <w:r/>
      <w:bookmarkStart w:id="189"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76"/>
        <w:rPr>
          <w:rFonts w:ascii="宋体" w:hAnsi="宋体" w:cs="宋体"/>
          <w:b/>
          <w:bCs/>
          <w:spacing w:val="-20"/>
          <w:sz w:val="48"/>
          <w:szCs w:val="48"/>
        </w:rPr>
      </w:pPr>
      <w:r>
        <w:rPr>
          <w:rFonts w:ascii="宋体" w:hAnsi="宋体" w:cs="宋体"/>
          <w:b/>
          <w:bCs/>
          <w:spacing w:val="-20"/>
          <w:sz w:val="48"/>
          <w:szCs w:val="48"/>
        </w:rPr>
      </w:r>
      <w:r/>
    </w:p>
    <w:p>
      <w:pPr>
        <w:pStyle w:val="776"/>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725"/>
        <w:rPr>
          <w:rFonts w:ascii="宋体" w:hAnsi="宋体" w:cs="宋体"/>
          <w:b/>
          <w:bCs/>
          <w:spacing w:val="-20"/>
          <w:sz w:val="40"/>
          <w:szCs w:val="40"/>
        </w:rPr>
      </w:pPr>
      <w:r>
        <w:rPr>
          <w:rFonts w:ascii="宋体" w:hAnsi="宋体" w:cs="宋体"/>
          <w:b/>
          <w:bCs/>
          <w:spacing w:val="-20"/>
          <w:sz w:val="40"/>
          <w:szCs w:val="40"/>
        </w:rPr>
      </w:r>
      <w:r/>
    </w:p>
    <w:p>
      <w:pPr>
        <w:pStyle w:val="725"/>
        <w:rPr>
          <w:rFonts w:ascii="宋体" w:hAnsi="宋体" w:cs="宋体"/>
          <w:b/>
          <w:bCs/>
          <w:spacing w:val="-20"/>
          <w:sz w:val="40"/>
          <w:szCs w:val="40"/>
        </w:rPr>
      </w:pPr>
      <w:r>
        <w:rPr>
          <w:rFonts w:ascii="宋体" w:hAnsi="宋体" w:cs="宋体"/>
          <w:b/>
          <w:bCs/>
          <w:spacing w:val="-20"/>
          <w:sz w:val="40"/>
          <w:szCs w:val="40"/>
        </w:rPr>
      </w:r>
      <w:r/>
    </w:p>
    <w:p>
      <w:pPr>
        <w:pStyle w:val="725"/>
        <w:rPr>
          <w:rFonts w:ascii="宋体" w:hAnsi="宋体" w:cs="宋体"/>
          <w:b/>
          <w:bCs/>
          <w:spacing w:val="-20"/>
          <w:sz w:val="40"/>
          <w:szCs w:val="40"/>
        </w:rPr>
      </w:pPr>
      <w:r>
        <w:rPr>
          <w:rFonts w:ascii="宋体" w:hAnsi="宋体" w:cs="宋体"/>
          <w:b/>
          <w:bCs/>
          <w:spacing w:val="-20"/>
          <w:sz w:val="40"/>
          <w:szCs w:val="40"/>
        </w:rPr>
      </w:r>
      <w:r/>
    </w:p>
    <w:p>
      <w:pPr>
        <w:pStyle w:val="725"/>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725"/>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725"/>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725"/>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725"/>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725"/>
      </w:pPr>
      <w:r/>
      <w:r/>
    </w:p>
    <w:p>
      <w:pPr>
        <w:pStyle w:val="725"/>
        <w:rPr>
          <w:rFonts w:eastAsia="黑体"/>
          <w:sz w:val="44"/>
          <w:szCs w:val="44"/>
        </w:rPr>
      </w:pPr>
      <w:r>
        <w:rPr>
          <w:rFonts w:eastAsia="黑体"/>
          <w:sz w:val="44"/>
          <w:szCs w:val="44"/>
        </w:rPr>
        <w:br w:type="page" w:clear="all"/>
      </w:r>
      <w:r>
        <w:rPr>
          <w:rFonts w:eastAsia="黑体"/>
          <w:sz w:val="44"/>
          <w:szCs w:val="44"/>
        </w:rPr>
      </w:r>
      <w:r/>
    </w:p>
    <w:p>
      <w:pPr>
        <w:pStyle w:val="725"/>
        <w:rPr>
          <w:rFonts w:eastAsia="黑体"/>
          <w:sz w:val="44"/>
          <w:szCs w:val="44"/>
        </w:rPr>
      </w:pPr>
      <w:r>
        <w:rPr>
          <w:rFonts w:eastAsia="黑体"/>
          <w:sz w:val="44"/>
          <w:szCs w:val="44"/>
        </w:rPr>
      </w:r>
      <w:r/>
    </w:p>
    <w:p>
      <w:pPr>
        <w:pStyle w:val="725"/>
        <w:rPr>
          <w:rFonts w:eastAsia="黑体"/>
          <w:sz w:val="44"/>
          <w:szCs w:val="44"/>
        </w:rPr>
      </w:pPr>
      <w:r>
        <w:rPr>
          <w:rFonts w:eastAsia="黑体"/>
          <w:sz w:val="44"/>
          <w:szCs w:val="44"/>
        </w:rPr>
      </w:r>
      <w:r/>
    </w:p>
    <w:p>
      <w:pPr>
        <w:pStyle w:val="725"/>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725"/>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725"/>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725"/>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725"/>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725"/>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727"/>
        <w:spacing w:line="400" w:lineRule="exact"/>
        <w:tabs>
          <w:tab w:val="left" w:pos="360" w:leader="none"/>
        </w:tabs>
        <w:rPr>
          <w:rFonts w:ascii="宋体" w:hAnsi="宋体" w:eastAsia="宋体"/>
          <w:b w:val="0"/>
          <w:bCs w:val="0"/>
          <w:sz w:val="28"/>
          <w:szCs w:val="28"/>
        </w:rPr>
      </w:pPr>
      <w:r/>
      <w:bookmarkStart w:id="190" w:name="_Toc22209"/>
      <w:r>
        <w:rPr>
          <w:rFonts w:hint="eastAsia" w:ascii="宋体" w:hAnsi="宋体" w:eastAsia="宋体"/>
          <w:b w:val="0"/>
          <w:sz w:val="28"/>
          <w:szCs w:val="28"/>
        </w:rPr>
        <w:t xml:space="preserve">第一节 政府采购合同协议书</w:t>
      </w:r>
      <w:bookmarkEnd w:id="190"/>
      <w:r>
        <w:rPr>
          <w:rFonts w:ascii="宋体" w:hAnsi="宋体" w:eastAsia="宋体"/>
          <w:b w:val="0"/>
          <w:bCs w:val="0"/>
          <w:sz w:val="28"/>
          <w:szCs w:val="28"/>
        </w:rPr>
      </w:r>
      <w:r/>
    </w:p>
    <w:p>
      <w:pPr>
        <w:pStyle w:val="727"/>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725"/>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rPr>
          <w:rFonts w:ascii="宋体" w:hAnsi="宋体"/>
        </w:rPr>
      </w:r>
      <w:r/>
    </w:p>
    <w:p>
      <w:pPr>
        <w:pStyle w:val="725"/>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725"/>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725"/>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725"/>
        <w:spacing w:line="400" w:lineRule="exact"/>
        <w:rPr>
          <w:rFonts w:ascii="宋体" w:hAnsi="宋体"/>
        </w:rPr>
      </w:pPr>
      <w:r>
        <w:rPr>
          <w:rFonts w:ascii="宋体" w:hAnsi="宋体"/>
        </w:rPr>
      </w:r>
      <w:r/>
    </w:p>
    <w:p>
      <w:pPr>
        <w:pStyle w:val="792"/>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725"/>
        <w:numPr>
          <w:ilvl w:val="0"/>
          <w:numId w:val="8"/>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792"/>
        <w:numPr>
          <w:ilvl w:val="0"/>
          <w:numId w:val="9"/>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rPr>
          <w:rFonts w:ascii="宋体" w:hAnsi="宋体" w:eastAsia="宋体"/>
          <w:sz w:val="21"/>
          <w:szCs w:val="21"/>
          <w:u w:val="single"/>
        </w:rPr>
      </w:r>
      <w:r/>
    </w:p>
    <w:p>
      <w:pPr>
        <w:pStyle w:val="792"/>
        <w:ind w:firstLine="0"/>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792"/>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rPr>
          <w:rFonts w:ascii="宋体" w:hAnsi="宋体" w:eastAsia="宋体"/>
          <w:sz w:val="21"/>
          <w:szCs w:val="21"/>
        </w:rPr>
      </w:r>
      <w:r/>
    </w:p>
    <w:p>
      <w:pPr>
        <w:pStyle w:val="725"/>
        <w:ind w:firstLine="420"/>
        <w:spacing w:line="400" w:lineRule="exact"/>
        <w:rPr>
          <w:rFonts w:ascii="宋体" w:hAnsi="宋体"/>
        </w:rPr>
      </w:pPr>
      <w:r>
        <w:rPr>
          <w:rFonts w:hint="eastAsia" w:ascii="宋体" w:hAnsi="宋体"/>
        </w:rPr>
        <w:t xml:space="preserve">（3）项目内容：</w:t>
      </w:r>
      <w:r>
        <w:rPr>
          <w:rFonts w:ascii="宋体" w:hAnsi="宋体"/>
        </w:rPr>
      </w:r>
      <w:r/>
    </w:p>
    <w:p>
      <w:pPr>
        <w:pStyle w:val="725"/>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725"/>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725"/>
        <w:ind w:firstLine="945"/>
        <w:spacing w:line="400" w:lineRule="exact"/>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725"/>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725"/>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725"/>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825"/>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2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82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825"/>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2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2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2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2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25"/>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82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825"/>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725"/>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25"/>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25"/>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25"/>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725"/>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725"/>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725"/>
        <w:ind w:firstLine="840"/>
        <w:spacing w:line="400" w:lineRule="exact"/>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725"/>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725"/>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725"/>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725"/>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725"/>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82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725"/>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725"/>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725"/>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725"/>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725"/>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725"/>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725"/>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725"/>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725"/>
        <w:spacing w:line="400" w:lineRule="exact"/>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725"/>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725"/>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725"/>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25"/>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2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725"/>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25"/>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725"/>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725"/>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725"/>
        <w:numPr>
          <w:ilvl w:val="0"/>
          <w:numId w:val="8"/>
        </w:numPr>
        <w:ind w:firstLine="422"/>
        <w:spacing w:line="400" w:lineRule="exact"/>
        <w:rPr>
          <w:rFonts w:ascii="宋体" w:hAnsi="宋体"/>
          <w:b/>
        </w:rPr>
      </w:pPr>
      <w:r>
        <w:rPr>
          <w:rFonts w:hint="eastAsia" w:ascii="宋体" w:hAnsi="宋体"/>
          <w:b/>
        </w:rPr>
        <w:t xml:space="preserve">合同金额</w:t>
      </w:r>
      <w:r>
        <w:rPr>
          <w:rFonts w:ascii="宋体" w:hAnsi="宋体"/>
          <w:b/>
        </w:rPr>
      </w:r>
      <w:r/>
    </w:p>
    <w:p>
      <w:pPr>
        <w:pStyle w:val="725"/>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725"/>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725"/>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725"/>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725"/>
        <w:spacing w:line="400" w:lineRule="exact"/>
        <w:rPr>
          <w:rFonts w:ascii="宋体" w:hAnsi="宋体"/>
        </w:rPr>
      </w:pPr>
      <w:r>
        <w:rPr>
          <w:rFonts w:hint="eastAsia" w:ascii="宋体" w:hAnsi="宋体"/>
        </w:rPr>
        <w:t xml:space="preserve">    （注：固定单价合同应填写单价和最高限价）</w:t>
      </w:r>
      <w:r>
        <w:rPr>
          <w:rFonts w:ascii="宋体" w:hAnsi="宋体"/>
        </w:rPr>
      </w:r>
      <w:r/>
    </w:p>
    <w:p>
      <w:pPr>
        <w:pStyle w:val="725"/>
        <w:spacing w:line="400" w:lineRule="exact"/>
        <w:rPr>
          <w:rFonts w:ascii="宋体" w:hAnsi="宋体"/>
        </w:rPr>
      </w:pPr>
      <w:r>
        <w:rPr>
          <w:rFonts w:hint="eastAsia" w:ascii="宋体" w:hAnsi="宋体"/>
        </w:rPr>
        <w:t xml:space="preserve">    （2）合同定价方式（采用组合定价方式的，可以勾选多项）：</w:t>
      </w:r>
      <w:r>
        <w:rPr>
          <w:rFonts w:ascii="宋体" w:hAnsi="宋体"/>
        </w:rPr>
      </w:r>
      <w:r/>
    </w:p>
    <w:p>
      <w:pPr>
        <w:pStyle w:val="725"/>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824"/>
        <w:spacing w:line="400" w:lineRule="exact"/>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725"/>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rPr>
          <w:rFonts w:ascii="宋体" w:hAnsi="宋体"/>
          <w:u w:val="single"/>
        </w:rPr>
      </w:r>
      <w:r/>
    </w:p>
    <w:p>
      <w:pPr>
        <w:pStyle w:val="725"/>
        <w:ind w:firstLine="630"/>
        <w:spacing w:line="400" w:lineRule="exact"/>
        <w:rPr>
          <w:rFonts w:hint="eastAsia" w:ascii="宋体" w:hAnsi="宋体"/>
        </w:rPr>
      </w:pPr>
      <w:r>
        <w:rPr>
          <w:rFonts w:ascii="Wingdings" w:hAnsi="Wingdings" w:eastAsia="Wingdings" w:cs="Wingdings"/>
        </w:rPr>
        <w:t xml:space="preserve">þ</w:t>
      </w:r>
      <w:r>
        <w:rPr>
          <w:rFonts w:hint="eastAsia" w:ascii="宋体" w:hAnsi="宋体"/>
        </w:rPr>
        <w:t xml:space="preserve">分期付款：</w:t>
      </w:r>
      <w:r>
        <w:rPr>
          <w:rFonts w:hint="eastAsia" w:ascii="宋体" w:hAnsi="宋体"/>
          <w:u w:val="single"/>
        </w:rPr>
        <w:t xml:space="preserve">合同签订生效后，甲方向乙方支付合同金额的30%作为预付款；项目经甲方验收合格后，甲方向乙方支付到合同金额的80%；项目正常运行并经甲方审核实际工程量后，付清余款。</w:t>
      </w:r>
      <w:r>
        <w:rPr>
          <w:rFonts w:hint="eastAsia" w:ascii="宋体" w:hAnsi="宋体"/>
        </w:rPr>
        <w:t xml:space="preserve">满足合同约定支付条件的，自收到发票后10个工作日内支付。</w:t>
      </w:r>
      <w:r>
        <w:rPr>
          <w:rFonts w:hint="eastAsia" w:ascii="宋体" w:hAnsi="宋体"/>
        </w:rPr>
      </w:r>
      <w:r/>
    </w:p>
    <w:p>
      <w:pPr>
        <w:pStyle w:val="725"/>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725"/>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725"/>
        <w:numPr>
          <w:ilvl w:val="0"/>
          <w:numId w:val="8"/>
        </w:numPr>
        <w:ind w:firstLine="422"/>
        <w:spacing w:line="400" w:lineRule="exact"/>
        <w:rPr>
          <w:rFonts w:ascii="宋体" w:hAnsi="宋体"/>
          <w:b/>
          <w:u w:val="single"/>
        </w:rPr>
      </w:pPr>
      <w:r>
        <w:rPr>
          <w:rFonts w:hint="eastAsia" w:ascii="宋体" w:hAnsi="宋体"/>
          <w:b/>
        </w:rPr>
        <w:t xml:space="preserve">合同履行</w:t>
      </w:r>
      <w:r>
        <w:rPr>
          <w:rFonts w:ascii="宋体" w:hAnsi="宋体"/>
          <w:b/>
          <w:u w:val="single"/>
        </w:rPr>
      </w:r>
      <w:r/>
    </w:p>
    <w:p>
      <w:pPr>
        <w:pStyle w:val="725"/>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725"/>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725"/>
        <w:ind w:firstLine="420"/>
        <w:spacing w:line="400" w:lineRule="exact"/>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ascii="宋体" w:hAnsi="宋体" w:cs="宋体"/>
          <w:bCs/>
          <w:highlight w:val="yellow"/>
        </w:rPr>
      </w:r>
      <w:r/>
    </w:p>
    <w:p>
      <w:pPr>
        <w:pStyle w:val="825"/>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82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725"/>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                       </w:t>
      </w:r>
      <w:r>
        <w:rPr>
          <w:rFonts w:ascii="宋体" w:hAnsi="宋体" w:cs="宋体"/>
        </w:rPr>
      </w:r>
      <w:r/>
    </w:p>
    <w:p>
      <w:pPr>
        <w:pStyle w:val="725"/>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                                            </w:t>
      </w:r>
      <w:r>
        <w:rPr>
          <w:rFonts w:ascii="宋体" w:hAnsi="宋体" w:cs="宋体"/>
          <w:bCs/>
        </w:rPr>
      </w:r>
      <w:r/>
    </w:p>
    <w:p>
      <w:pPr>
        <w:pStyle w:val="725"/>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  </w:t>
      </w:r>
      <w:r>
        <w:rPr>
          <w:rFonts w:hint="eastAsia" w:ascii="宋体" w:hAnsi="宋体" w:cs="宋体"/>
          <w:u w:val="single"/>
        </w:rPr>
        <w:t xml:space="preserve">                                                </w:t>
      </w:r>
      <w:r>
        <w:rPr>
          <w:rFonts w:ascii="宋体" w:hAnsi="宋体" w:cs="宋体"/>
          <w:u w:val="single"/>
        </w:rPr>
      </w:r>
      <w:r/>
    </w:p>
    <w:p>
      <w:pPr>
        <w:pStyle w:val="725"/>
        <w:numPr>
          <w:ilvl w:val="0"/>
          <w:numId w:val="8"/>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725"/>
        <w:numPr>
          <w:ilvl w:val="0"/>
          <w:numId w:val="10"/>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þ</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725"/>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江苏省水文水资源勘测局常州分局           </w:t>
      </w:r>
      <w:r>
        <w:rPr>
          <w:rFonts w:ascii="宋体" w:hAnsi="宋体"/>
          <w:bCs/>
        </w:rPr>
      </w:r>
      <w:r/>
    </w:p>
    <w:p>
      <w:pPr>
        <w:pStyle w:val="725"/>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þ</w:t>
      </w:r>
      <w:r>
        <w:rPr>
          <w:rFonts w:hint="eastAsia" w:ascii="宋体" w:hAnsi="宋体"/>
          <w:bCs/>
        </w:rPr>
        <w:t xml:space="preserve">否</w:t>
      </w:r>
      <w:r>
        <w:rPr>
          <w:rFonts w:ascii="宋体" w:hAnsi="宋体"/>
          <w:bCs/>
        </w:rPr>
      </w:r>
      <w:r/>
    </w:p>
    <w:p>
      <w:pPr>
        <w:pStyle w:val="725"/>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þ</w:t>
      </w:r>
      <w:r>
        <w:rPr>
          <w:rFonts w:hint="eastAsia" w:ascii="宋体" w:hAnsi="宋体"/>
          <w:bCs/>
        </w:rPr>
        <w:t xml:space="preserve">否</w:t>
      </w:r>
      <w:r>
        <w:rPr>
          <w:rFonts w:ascii="宋体" w:hAnsi="宋体"/>
          <w:bCs/>
        </w:rPr>
      </w:r>
      <w:r/>
    </w:p>
    <w:p>
      <w:pPr>
        <w:pStyle w:val="725"/>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þ</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25"/>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þ</w:t>
      </w:r>
      <w:r>
        <w:rPr>
          <w:rFonts w:hint="eastAsia" w:ascii="宋体" w:hAnsi="宋体"/>
          <w:bCs/>
        </w:rPr>
        <w:t xml:space="preserve">否</w:t>
      </w:r>
      <w:r>
        <w:rPr>
          <w:rFonts w:ascii="宋体" w:hAnsi="宋体"/>
          <w:bCs/>
        </w:rPr>
      </w:r>
      <w:r/>
    </w:p>
    <w:p>
      <w:pPr>
        <w:pStyle w:val="725"/>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þ</w:t>
      </w:r>
      <w:r>
        <w:rPr>
          <w:rFonts w:hint="eastAsia" w:ascii="宋体" w:hAnsi="宋体"/>
          <w:bCs/>
        </w:rPr>
        <w:t xml:space="preserve">否</w:t>
      </w:r>
      <w:r>
        <w:rPr>
          <w:rFonts w:ascii="宋体" w:hAnsi="宋体"/>
          <w:bCs/>
        </w:rPr>
      </w:r>
      <w:r/>
    </w:p>
    <w:p>
      <w:pPr>
        <w:pStyle w:val="725"/>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725"/>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þ</w:t>
      </w:r>
      <w:r>
        <w:rPr>
          <w:rFonts w:hint="eastAsia" w:ascii="宋体" w:hAnsi="宋体"/>
          <w:bCs/>
        </w:rPr>
        <w:t xml:space="preserve">否</w:t>
      </w:r>
      <w:r>
        <w:rPr>
          <w:rFonts w:ascii="宋体" w:hAnsi="宋体"/>
          <w:bCs/>
        </w:rPr>
      </w:r>
      <w:r/>
    </w:p>
    <w:p>
      <w:pPr>
        <w:pStyle w:val="725"/>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725"/>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725"/>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þ</w:t>
      </w:r>
      <w:r>
        <w:rPr>
          <w:rFonts w:hint="eastAsia" w:ascii="宋体" w:hAnsi="宋体"/>
          <w:bCs/>
        </w:rPr>
        <w:t xml:space="preserve">一次性验收         </w:t>
      </w:r>
      <w:r>
        <w:rPr>
          <w:rFonts w:ascii="宋体" w:hAnsi="宋体"/>
          <w:bCs/>
        </w:rPr>
      </w:r>
      <w:r/>
    </w:p>
    <w:p>
      <w:pPr>
        <w:pStyle w:val="725"/>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725"/>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725"/>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725"/>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82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þ</w:t>
      </w:r>
      <w:r>
        <w:rPr>
          <w:rFonts w:hint="eastAsia" w:ascii="宋体" w:hAnsi="宋体" w:eastAsia="宋体" w:cs="宋体"/>
          <w:bCs/>
          <w:sz w:val="21"/>
        </w:rPr>
        <w:t xml:space="preserve">否</w:t>
      </w:r>
      <w:r>
        <w:rPr>
          <w:rFonts w:ascii="宋体" w:hAnsi="宋体" w:eastAsia="宋体" w:cs="宋体"/>
          <w:sz w:val="21"/>
        </w:rPr>
      </w:r>
      <w:r/>
    </w:p>
    <w:p>
      <w:pPr>
        <w:pStyle w:val="725"/>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725"/>
        <w:numPr>
          <w:ilvl w:val="0"/>
          <w:numId w:val="8"/>
        </w:numPr>
        <w:ind w:firstLine="422"/>
        <w:spacing w:line="400" w:lineRule="exact"/>
        <w:rPr>
          <w:rFonts w:ascii="宋体" w:hAnsi="宋体"/>
          <w:b/>
        </w:rPr>
      </w:pPr>
      <w:r>
        <w:rPr>
          <w:rFonts w:hint="eastAsia" w:ascii="宋体" w:hAnsi="宋体"/>
          <w:b/>
        </w:rPr>
        <w:t xml:space="preserve">组成合同的文件</w:t>
      </w:r>
      <w:r>
        <w:rPr>
          <w:rFonts w:ascii="宋体" w:hAnsi="宋体"/>
          <w:b/>
        </w:rPr>
      </w:r>
      <w:r/>
    </w:p>
    <w:p>
      <w:pPr>
        <w:pStyle w:val="725"/>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725"/>
        <w:ind w:firstLine="420"/>
        <w:spacing w:line="400" w:lineRule="exact"/>
        <w:rPr>
          <w:rFonts w:ascii="宋体" w:hAnsi="宋体"/>
        </w:rPr>
      </w:pPr>
      <w:r>
        <w:rPr>
          <w:rFonts w:hint="eastAsia" w:ascii="宋体" w:hAnsi="宋体"/>
        </w:rPr>
        <w:t xml:space="preserve">（1）政府采购合同协议书及其变更、补充协议</w:t>
      </w:r>
      <w:r>
        <w:rPr>
          <w:rFonts w:ascii="宋体" w:hAnsi="宋体"/>
        </w:rPr>
      </w:r>
      <w:r/>
    </w:p>
    <w:p>
      <w:pPr>
        <w:pStyle w:val="725"/>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725"/>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725"/>
        <w:ind w:firstLine="420"/>
        <w:spacing w:line="400" w:lineRule="exact"/>
        <w:rPr>
          <w:rFonts w:ascii="宋体" w:hAnsi="宋体"/>
        </w:rPr>
      </w:pPr>
      <w:r>
        <w:rPr>
          <w:rFonts w:hint="eastAsia" w:ascii="宋体" w:hAnsi="宋体"/>
        </w:rPr>
        <w:t xml:space="preserve">（4）中标（成交）通知书</w:t>
      </w:r>
      <w:r>
        <w:rPr>
          <w:rFonts w:ascii="宋体" w:hAnsi="宋体"/>
        </w:rPr>
      </w:r>
      <w:r/>
    </w:p>
    <w:p>
      <w:pPr>
        <w:pStyle w:val="725"/>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725"/>
        <w:ind w:firstLine="420"/>
        <w:spacing w:line="400" w:lineRule="exact"/>
        <w:rPr>
          <w:rFonts w:ascii="宋体" w:hAnsi="宋体"/>
        </w:rPr>
      </w:pPr>
      <w:r>
        <w:rPr>
          <w:rFonts w:hint="eastAsia" w:ascii="宋体" w:hAnsi="宋体"/>
        </w:rPr>
        <w:t xml:space="preserve">（6）采购文件</w:t>
      </w:r>
      <w:r>
        <w:rPr>
          <w:rFonts w:ascii="宋体" w:hAnsi="宋体"/>
        </w:rPr>
      </w:r>
      <w:r/>
    </w:p>
    <w:p>
      <w:pPr>
        <w:pStyle w:val="725"/>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82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725"/>
        <w:numPr>
          <w:ilvl w:val="0"/>
          <w:numId w:val="8"/>
        </w:numPr>
        <w:ind w:firstLine="422"/>
        <w:spacing w:line="400" w:lineRule="exact"/>
        <w:rPr>
          <w:rFonts w:ascii="宋体" w:hAnsi="宋体"/>
          <w:b/>
        </w:rPr>
      </w:pPr>
      <w:r>
        <w:rPr>
          <w:rFonts w:hint="eastAsia" w:ascii="宋体" w:hAnsi="宋体"/>
          <w:b/>
        </w:rPr>
        <w:t xml:space="preserve">合同生效</w:t>
      </w:r>
      <w:r>
        <w:rPr>
          <w:rFonts w:ascii="宋体" w:hAnsi="宋体"/>
          <w:b/>
        </w:rPr>
      </w:r>
      <w:r/>
    </w:p>
    <w:p>
      <w:pPr>
        <w:pStyle w:val="725"/>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725"/>
        <w:numPr>
          <w:ilvl w:val="0"/>
          <w:numId w:val="8"/>
        </w:numPr>
        <w:ind w:firstLine="422"/>
        <w:spacing w:line="400" w:lineRule="exact"/>
        <w:rPr>
          <w:rFonts w:ascii="宋体" w:hAnsi="宋体"/>
          <w:b/>
        </w:rPr>
      </w:pPr>
      <w:r>
        <w:rPr>
          <w:rFonts w:hint="eastAsia" w:ascii="宋体" w:hAnsi="宋体"/>
          <w:b/>
        </w:rPr>
        <w:t xml:space="preserve">合同份数</w:t>
      </w:r>
      <w:r>
        <w:rPr>
          <w:rFonts w:ascii="宋体" w:hAnsi="宋体"/>
          <w:b/>
        </w:rPr>
      </w:r>
      <w:r/>
    </w:p>
    <w:p>
      <w:pPr>
        <w:pStyle w:val="725"/>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肆  </w:t>
      </w:r>
      <w:r>
        <w:rPr>
          <w:rFonts w:hint="eastAsia" w:ascii="宋体" w:hAnsi="宋体"/>
        </w:rPr>
        <w:t xml:space="preserve">份，甲方执</w:t>
      </w:r>
      <w:r>
        <w:rPr>
          <w:rFonts w:hint="eastAsia" w:ascii="宋体" w:hAnsi="宋体"/>
          <w:u w:val="single"/>
        </w:rPr>
        <w:t xml:space="preserve">  两  </w:t>
      </w:r>
      <w:r>
        <w:rPr>
          <w:rFonts w:hint="eastAsia" w:ascii="宋体" w:hAnsi="宋体"/>
        </w:rPr>
        <w:t xml:space="preserve">份，乙方执</w:t>
      </w:r>
      <w:r>
        <w:rPr>
          <w:rFonts w:hint="eastAsia" w:ascii="宋体" w:hAnsi="宋体"/>
          <w:u w:val="single"/>
        </w:rPr>
        <w:t xml:space="preserve">  两  </w:t>
      </w:r>
      <w:r>
        <w:rPr>
          <w:rFonts w:hint="eastAsia" w:ascii="宋体" w:hAnsi="宋体"/>
        </w:rPr>
        <w:t xml:space="preserve">份，均具有同等法律效力。</w:t>
      </w:r>
      <w:r>
        <w:rPr>
          <w:rFonts w:ascii="宋体" w:hAnsi="宋体"/>
        </w:rPr>
      </w:r>
      <w:r/>
    </w:p>
    <w:p>
      <w:pPr>
        <w:pStyle w:val="725"/>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725"/>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725"/>
        <w:ind w:firstLine="420"/>
        <w:spacing w:line="400" w:lineRule="exact"/>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824"/>
        <w:spacing w:line="400" w:lineRule="exact"/>
        <w:rPr>
          <w:rFonts w:ascii="宋体" w:hAnsi="宋体"/>
          <w:lang w:eastAsia="zh-CN"/>
        </w:rPr>
      </w:pPr>
      <w:r>
        <w:rPr>
          <w:rFonts w:ascii="宋体" w:hAnsi="宋体"/>
          <w:lang w:eastAsia="zh-CN"/>
        </w:rPr>
      </w:r>
      <w:r/>
    </w:p>
    <w:p>
      <w:pPr>
        <w:pStyle w:val="824"/>
        <w:rPr>
          <w:rFonts w:ascii="宋体" w:hAnsi="宋体"/>
          <w:lang w:eastAsia="zh-CN"/>
        </w:rPr>
      </w:pPr>
      <w:r>
        <w:rPr>
          <w:rFonts w:ascii="宋体" w:hAnsi="宋体"/>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725"/>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W w:w="4095" w:type="dxa"/>
            <w:vAlign w:val="center"/>
            <w:textDirection w:val="lrTb"/>
            <w:noWrap w:val="false"/>
          </w:tcPr>
          <w:p>
            <w:pPr>
              <w:pStyle w:val="725"/>
              <w:jc w:val="center"/>
              <w:spacing w:line="300" w:lineRule="exact"/>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W w:w="1891" w:type="dxa"/>
            <w:vAlign w:val="center"/>
            <w:textDirection w:val="lrTb"/>
            <w:noWrap w:val="false"/>
          </w:tcPr>
          <w:p>
            <w:pPr>
              <w:pStyle w:val="725"/>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412" w:type="dxa"/>
            <w:vAlign w:val="center"/>
            <w:textDirection w:val="lrTb"/>
            <w:noWrap w:val="false"/>
          </w:tcPr>
          <w:p>
            <w:pPr>
              <w:pStyle w:val="725"/>
              <w:jc w:val="center"/>
              <w:spacing w:line="300" w:lineRule="exact"/>
              <w:rPr>
                <w:rFonts w:ascii="宋体" w:hAnsi="宋体"/>
              </w:rPr>
            </w:pPr>
            <w:r>
              <w:rPr>
                <w:rFonts w:ascii="宋体" w:hAnsi="宋体"/>
              </w:rPr>
            </w:r>
            <w:r/>
          </w:p>
        </w:tc>
        <w:tc>
          <w:tcPr>
            <w:tcW w:w="1979" w:type="dxa"/>
            <w:vAlign w:val="center"/>
            <w:textDirection w:val="lrTb"/>
            <w:noWrap w:val="false"/>
          </w:tcPr>
          <w:p>
            <w:pPr>
              <w:pStyle w:val="725"/>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116" w:type="dxa"/>
            <w:vAlign w:val="center"/>
            <w:textDirection w:val="lrTb"/>
            <w:noWrap w:val="false"/>
          </w:tcPr>
          <w:p>
            <w:pPr>
              <w:pStyle w:val="725"/>
              <w:jc w:val="center"/>
              <w:spacing w:line="300" w:lineRule="exact"/>
              <w:rPr>
                <w:rFonts w:ascii="宋体" w:hAnsi="宋体"/>
                <w:spacing w:val="20"/>
              </w:rPr>
            </w:pPr>
            <w:r>
              <w:rPr>
                <w:rFonts w:ascii="宋体" w:hAnsi="宋体"/>
                <w:spacing w:val="20"/>
              </w:rPr>
            </w:r>
            <w:r/>
          </w:p>
        </w:tc>
      </w:tr>
      <w:tr>
        <w:trPr>
          <w:trHeight w:val="1171"/>
        </w:trPr>
        <w:tc>
          <w:tcPr>
            <w:tcW w:w="1891" w:type="dxa"/>
            <w:vAlign w:val="center"/>
            <w:vMerge w:val="restart"/>
            <w:textDirection w:val="lrTb"/>
            <w:noWrap w:val="false"/>
          </w:tcPr>
          <w:p>
            <w:pPr>
              <w:pStyle w:val="725"/>
              <w:jc w:val="center"/>
              <w:spacing w:line="300" w:lineRule="exact"/>
              <w:rPr>
                <w:rFonts w:ascii="宋体" w:hAnsi="宋体"/>
              </w:rPr>
            </w:pPr>
            <w:r>
              <w:rPr>
                <w:rFonts w:ascii="宋体" w:hAnsi="宋体"/>
              </w:rPr>
              <w:t xml:space="preserve">法定代表人</w:t>
            </w:r>
            <w:r>
              <w:rPr>
                <w:rFonts w:ascii="宋体" w:hAnsi="宋体"/>
              </w:rPr>
            </w:r>
            <w:r/>
          </w:p>
          <w:p>
            <w:pPr>
              <w:pStyle w:val="725"/>
              <w:ind w:firstLine="100"/>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412" w:type="dxa"/>
            <w:vAlign w:val="center"/>
            <w:vMerge w:val="restart"/>
            <w:textDirection w:val="lrTb"/>
            <w:noWrap w:val="false"/>
          </w:tcPr>
          <w:p>
            <w:pPr>
              <w:pStyle w:val="725"/>
              <w:jc w:val="center"/>
              <w:spacing w:line="300" w:lineRule="exact"/>
              <w:rPr>
                <w:rFonts w:ascii="宋体" w:hAnsi="宋体"/>
              </w:rPr>
            </w:pPr>
            <w:r>
              <w:rPr>
                <w:rFonts w:ascii="宋体" w:hAnsi="宋体"/>
              </w:rPr>
            </w:r>
            <w:r/>
          </w:p>
        </w:tc>
        <w:tc>
          <w:tcPr>
            <w:tcW w:w="1979" w:type="dxa"/>
            <w:vAlign w:val="center"/>
            <w:textDirection w:val="lrTb"/>
            <w:noWrap w:val="false"/>
          </w:tcPr>
          <w:p>
            <w:pPr>
              <w:pStyle w:val="725"/>
              <w:jc w:val="center"/>
              <w:spacing w:line="300" w:lineRule="exact"/>
              <w:rPr>
                <w:rFonts w:ascii="宋体" w:hAnsi="宋体"/>
              </w:rPr>
            </w:pPr>
            <w:r>
              <w:rPr>
                <w:rFonts w:ascii="宋体" w:hAnsi="宋体"/>
              </w:rPr>
              <w:t xml:space="preserve">法定代表人</w:t>
            </w:r>
            <w:r>
              <w:rPr>
                <w:rFonts w:ascii="宋体" w:hAnsi="宋体"/>
              </w:rPr>
            </w:r>
            <w:r/>
          </w:p>
          <w:p>
            <w:pPr>
              <w:pStyle w:val="725"/>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116" w:type="dxa"/>
            <w:vAlign w:val="center"/>
            <w:textDirection w:val="lrTb"/>
            <w:noWrap w:val="false"/>
          </w:tcPr>
          <w:p>
            <w:pPr>
              <w:pStyle w:val="725"/>
              <w:jc w:val="center"/>
              <w:spacing w:line="300" w:lineRule="exact"/>
              <w:rPr>
                <w:rFonts w:ascii="宋体" w:hAnsi="宋体"/>
              </w:rPr>
            </w:pPr>
            <w:r>
              <w:rPr>
                <w:rFonts w:ascii="宋体" w:hAnsi="宋体"/>
              </w:rPr>
            </w:r>
            <w:r/>
          </w:p>
        </w:tc>
      </w:tr>
      <w:tr>
        <w:trPr>
          <w:trHeight w:val="483"/>
        </w:trPr>
        <w:tc>
          <w:tcPr>
            <w:tcW w:w="1891" w:type="dxa"/>
            <w:vAlign w:val="center"/>
            <w:vMerge w:val="continue"/>
            <w:textDirection w:val="lrTb"/>
            <w:noWrap w:val="false"/>
          </w:tcPr>
          <w:p>
            <w:pPr>
              <w:pStyle w:val="725"/>
              <w:jc w:val="center"/>
              <w:spacing w:line="300" w:lineRule="exact"/>
              <w:rPr>
                <w:rFonts w:ascii="宋体" w:hAnsi="宋体"/>
              </w:rPr>
            </w:pPr>
            <w:r>
              <w:rPr>
                <w:rFonts w:ascii="宋体" w:hAnsi="宋体"/>
              </w:rPr>
            </w:r>
            <w:r/>
          </w:p>
        </w:tc>
        <w:tc>
          <w:tcPr>
            <w:tcW w:w="2412" w:type="dxa"/>
            <w:vAlign w:val="center"/>
            <w:vMerge w:val="continue"/>
            <w:textDirection w:val="lrTb"/>
            <w:noWrap w:val="false"/>
          </w:tcPr>
          <w:p>
            <w:pPr>
              <w:pStyle w:val="725"/>
              <w:jc w:val="center"/>
              <w:spacing w:line="300" w:lineRule="exact"/>
              <w:rPr>
                <w:rFonts w:ascii="宋体" w:hAnsi="宋体"/>
              </w:rPr>
            </w:pPr>
            <w:r>
              <w:rPr>
                <w:rFonts w:ascii="宋体" w:hAnsi="宋体"/>
              </w:rPr>
            </w:r>
            <w:r/>
          </w:p>
        </w:tc>
        <w:tc>
          <w:tcPr>
            <w:tcW w:w="1979" w:type="dxa"/>
            <w:vAlign w:val="center"/>
            <w:textDirection w:val="lrTb"/>
            <w:noWrap w:val="false"/>
          </w:tcPr>
          <w:p>
            <w:pPr>
              <w:pStyle w:val="725"/>
              <w:jc w:val="center"/>
              <w:spacing w:line="300" w:lineRule="exact"/>
              <w:rPr>
                <w:rFonts w:ascii="宋体" w:hAnsi="宋体"/>
              </w:rPr>
            </w:pPr>
            <w:r>
              <w:rPr>
                <w:rFonts w:hint="eastAsia" w:ascii="宋体" w:hAnsi="宋体"/>
              </w:rPr>
              <w:t xml:space="preserve">拥有者性别</w:t>
            </w:r>
            <w:r>
              <w:rPr>
                <w:rFonts w:ascii="宋体" w:hAnsi="宋体"/>
              </w:rPr>
            </w:r>
            <w:r/>
          </w:p>
        </w:tc>
        <w:tc>
          <w:tcPr>
            <w:tcW w:w="2116" w:type="dxa"/>
            <w:vAlign w:val="center"/>
            <w:textDirection w:val="lrTb"/>
            <w:noWrap w:val="false"/>
          </w:tcPr>
          <w:p>
            <w:pPr>
              <w:pStyle w:val="725"/>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5"/>
              <w:jc w:val="center"/>
              <w:spacing w:line="300" w:lineRule="exact"/>
              <w:rPr>
                <w:rFonts w:ascii="宋体" w:hAnsi="宋体"/>
              </w:rPr>
            </w:pPr>
            <w:r>
              <w:rPr>
                <w:rFonts w:hint="eastAsia" w:ascii="宋体" w:hAnsi="宋体"/>
              </w:rPr>
              <w:t xml:space="preserve">住  所</w:t>
            </w:r>
            <w:r>
              <w:rPr>
                <w:rFonts w:ascii="宋体" w:hAnsi="宋体"/>
              </w:rPr>
            </w:r>
            <w:r/>
          </w:p>
        </w:tc>
        <w:tc>
          <w:tcPr>
            <w:tcW w:w="2412" w:type="dxa"/>
            <w:vAlign w:val="center"/>
            <w:textDirection w:val="lrTb"/>
            <w:noWrap w:val="false"/>
          </w:tcPr>
          <w:p>
            <w:pPr>
              <w:pStyle w:val="725"/>
              <w:jc w:val="center"/>
              <w:spacing w:line="300" w:lineRule="exact"/>
              <w:rPr>
                <w:rFonts w:ascii="宋体" w:hAnsi="宋体"/>
              </w:rPr>
            </w:pPr>
            <w:r>
              <w:rPr>
                <w:rFonts w:ascii="宋体" w:hAnsi="宋体"/>
              </w:rPr>
            </w:r>
            <w:r/>
          </w:p>
        </w:tc>
        <w:tc>
          <w:tcPr>
            <w:tcW w:w="1979" w:type="dxa"/>
            <w:vAlign w:val="center"/>
            <w:textDirection w:val="lrTb"/>
            <w:noWrap w:val="false"/>
          </w:tcPr>
          <w:p>
            <w:pPr>
              <w:pStyle w:val="725"/>
              <w:jc w:val="center"/>
              <w:spacing w:line="300" w:lineRule="exact"/>
              <w:rPr>
                <w:rFonts w:ascii="宋体" w:hAnsi="宋体"/>
              </w:rPr>
            </w:pPr>
            <w:r>
              <w:rPr>
                <w:rFonts w:hint="eastAsia" w:ascii="宋体" w:hAnsi="宋体"/>
              </w:rPr>
              <w:t xml:space="preserve">住  所</w:t>
            </w:r>
            <w:r>
              <w:rPr>
                <w:rFonts w:ascii="宋体" w:hAnsi="宋体"/>
              </w:rPr>
            </w:r>
            <w:r/>
          </w:p>
        </w:tc>
        <w:tc>
          <w:tcPr>
            <w:tcW w:w="2116" w:type="dxa"/>
            <w:vAlign w:val="center"/>
            <w:textDirection w:val="lrTb"/>
            <w:noWrap w:val="false"/>
          </w:tcPr>
          <w:p>
            <w:pPr>
              <w:pStyle w:val="725"/>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5"/>
              <w:jc w:val="center"/>
              <w:spacing w:line="300" w:lineRule="exact"/>
              <w:rPr>
                <w:rFonts w:ascii="宋体" w:hAnsi="宋体"/>
              </w:rPr>
            </w:pPr>
            <w:r>
              <w:rPr>
                <w:rFonts w:ascii="宋体" w:hAnsi="宋体"/>
              </w:rPr>
              <w:t xml:space="preserve">联 系 人</w:t>
            </w:r>
            <w:r>
              <w:rPr>
                <w:rFonts w:ascii="宋体" w:hAnsi="宋体"/>
              </w:rPr>
            </w:r>
            <w:r/>
          </w:p>
        </w:tc>
        <w:tc>
          <w:tcPr>
            <w:tcW w:w="2412" w:type="dxa"/>
            <w:vAlign w:val="center"/>
            <w:textDirection w:val="lrTb"/>
            <w:noWrap w:val="false"/>
          </w:tcPr>
          <w:p>
            <w:pPr>
              <w:pStyle w:val="725"/>
              <w:jc w:val="center"/>
              <w:spacing w:line="300" w:lineRule="exact"/>
              <w:rPr>
                <w:rFonts w:ascii="宋体" w:hAnsi="宋体"/>
              </w:rPr>
            </w:pPr>
            <w:r>
              <w:rPr>
                <w:rFonts w:ascii="宋体" w:hAnsi="宋体"/>
              </w:rPr>
            </w:r>
            <w:r/>
          </w:p>
        </w:tc>
        <w:tc>
          <w:tcPr>
            <w:tcW w:w="1979" w:type="dxa"/>
            <w:vAlign w:val="center"/>
            <w:textDirection w:val="lrTb"/>
            <w:noWrap w:val="false"/>
          </w:tcPr>
          <w:p>
            <w:pPr>
              <w:pStyle w:val="725"/>
              <w:jc w:val="center"/>
              <w:spacing w:line="300" w:lineRule="exact"/>
              <w:rPr>
                <w:rFonts w:ascii="宋体" w:hAnsi="宋体"/>
              </w:rPr>
            </w:pPr>
            <w:r>
              <w:rPr>
                <w:rFonts w:ascii="宋体" w:hAnsi="宋体"/>
              </w:rPr>
              <w:t xml:space="preserve">联 系 人</w:t>
            </w:r>
            <w:r>
              <w:rPr>
                <w:rFonts w:ascii="宋体" w:hAnsi="宋体"/>
              </w:rPr>
            </w:r>
            <w:r/>
          </w:p>
        </w:tc>
        <w:tc>
          <w:tcPr>
            <w:tcW w:w="2116" w:type="dxa"/>
            <w:vAlign w:val="center"/>
            <w:textDirection w:val="lrTb"/>
            <w:noWrap w:val="false"/>
          </w:tcPr>
          <w:p>
            <w:pPr>
              <w:pStyle w:val="725"/>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5"/>
              <w:jc w:val="center"/>
              <w:spacing w:line="300" w:lineRule="exact"/>
              <w:rPr>
                <w:rFonts w:ascii="宋体" w:hAnsi="宋体"/>
              </w:rPr>
            </w:pPr>
            <w:r>
              <w:rPr>
                <w:rFonts w:ascii="宋体" w:hAnsi="宋体"/>
              </w:rPr>
              <w:t xml:space="preserve">联系电话</w:t>
            </w:r>
            <w:r>
              <w:rPr>
                <w:rFonts w:ascii="宋体" w:hAnsi="宋体"/>
              </w:rPr>
            </w:r>
            <w:r/>
          </w:p>
        </w:tc>
        <w:tc>
          <w:tcPr>
            <w:tcW w:w="2412" w:type="dxa"/>
            <w:vAlign w:val="center"/>
            <w:textDirection w:val="lrTb"/>
            <w:noWrap w:val="false"/>
          </w:tcPr>
          <w:p>
            <w:pPr>
              <w:pStyle w:val="725"/>
              <w:jc w:val="center"/>
              <w:spacing w:line="300" w:lineRule="exact"/>
              <w:rPr>
                <w:rFonts w:ascii="宋体" w:hAnsi="宋体"/>
              </w:rPr>
            </w:pPr>
            <w:r>
              <w:rPr>
                <w:rFonts w:ascii="宋体" w:hAnsi="宋体"/>
              </w:rPr>
            </w:r>
            <w:r/>
          </w:p>
        </w:tc>
        <w:tc>
          <w:tcPr>
            <w:tcW w:w="1979" w:type="dxa"/>
            <w:vAlign w:val="center"/>
            <w:textDirection w:val="lrTb"/>
            <w:noWrap w:val="false"/>
          </w:tcPr>
          <w:p>
            <w:pPr>
              <w:pStyle w:val="725"/>
              <w:jc w:val="center"/>
              <w:spacing w:line="300" w:lineRule="exact"/>
              <w:rPr>
                <w:rFonts w:ascii="宋体" w:hAnsi="宋体"/>
              </w:rPr>
            </w:pPr>
            <w:r>
              <w:rPr>
                <w:rFonts w:ascii="宋体" w:hAnsi="宋体"/>
              </w:rPr>
              <w:t xml:space="preserve">联系电话</w:t>
            </w:r>
            <w:r>
              <w:rPr>
                <w:rFonts w:ascii="宋体" w:hAnsi="宋体"/>
              </w:rPr>
            </w:r>
            <w:r/>
          </w:p>
        </w:tc>
        <w:tc>
          <w:tcPr>
            <w:tcW w:w="2116" w:type="dxa"/>
            <w:vAlign w:val="center"/>
            <w:textDirection w:val="lrTb"/>
            <w:noWrap w:val="false"/>
          </w:tcPr>
          <w:p>
            <w:pPr>
              <w:pStyle w:val="725"/>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5"/>
              <w:jc w:val="center"/>
              <w:spacing w:line="300" w:lineRule="exact"/>
              <w:rPr>
                <w:rFonts w:ascii="宋体" w:hAnsi="宋体"/>
              </w:rPr>
            </w:pPr>
            <w:r>
              <w:rPr>
                <w:rFonts w:hint="eastAsia" w:ascii="宋体" w:hAnsi="宋体"/>
              </w:rPr>
              <w:t xml:space="preserve">通信地址</w:t>
            </w:r>
            <w:r>
              <w:rPr>
                <w:rFonts w:ascii="宋体" w:hAnsi="宋体"/>
              </w:rPr>
            </w:r>
            <w:r/>
          </w:p>
        </w:tc>
        <w:tc>
          <w:tcPr>
            <w:tcW w:w="2412" w:type="dxa"/>
            <w:vAlign w:val="center"/>
            <w:textDirection w:val="lrTb"/>
            <w:noWrap w:val="false"/>
          </w:tcPr>
          <w:p>
            <w:pPr>
              <w:pStyle w:val="725"/>
              <w:jc w:val="center"/>
              <w:spacing w:line="300" w:lineRule="exact"/>
              <w:rPr>
                <w:rFonts w:ascii="宋体" w:hAnsi="宋体"/>
              </w:rPr>
            </w:pPr>
            <w:r>
              <w:rPr>
                <w:rFonts w:ascii="宋体" w:hAnsi="宋体"/>
              </w:rPr>
            </w:r>
            <w:r/>
          </w:p>
        </w:tc>
        <w:tc>
          <w:tcPr>
            <w:tcW w:w="1979" w:type="dxa"/>
            <w:vAlign w:val="center"/>
            <w:textDirection w:val="lrTb"/>
            <w:noWrap w:val="false"/>
          </w:tcPr>
          <w:p>
            <w:pPr>
              <w:pStyle w:val="725"/>
              <w:jc w:val="center"/>
              <w:spacing w:line="300" w:lineRule="exact"/>
              <w:rPr>
                <w:rFonts w:ascii="宋体" w:hAnsi="宋体"/>
              </w:rPr>
            </w:pPr>
            <w:r>
              <w:rPr>
                <w:rFonts w:hint="eastAsia" w:ascii="宋体" w:hAnsi="宋体"/>
              </w:rPr>
              <w:t xml:space="preserve">通信地址</w:t>
            </w:r>
            <w:r>
              <w:rPr>
                <w:rFonts w:ascii="宋体" w:hAnsi="宋体"/>
              </w:rPr>
            </w:r>
            <w:r/>
          </w:p>
        </w:tc>
        <w:tc>
          <w:tcPr>
            <w:tcW w:w="2116" w:type="dxa"/>
            <w:vAlign w:val="center"/>
            <w:textDirection w:val="lrTb"/>
            <w:noWrap w:val="false"/>
          </w:tcPr>
          <w:p>
            <w:pPr>
              <w:pStyle w:val="725"/>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5"/>
              <w:jc w:val="center"/>
              <w:spacing w:line="300" w:lineRule="exact"/>
              <w:rPr>
                <w:rFonts w:ascii="宋体" w:hAnsi="宋体"/>
              </w:rPr>
            </w:pPr>
            <w:r>
              <w:rPr>
                <w:rFonts w:ascii="宋体" w:hAnsi="宋体"/>
              </w:rPr>
              <w:t xml:space="preserve">邮政编码</w:t>
            </w:r>
            <w:r>
              <w:rPr>
                <w:rFonts w:ascii="宋体" w:hAnsi="宋体"/>
              </w:rPr>
            </w:r>
            <w:r/>
          </w:p>
        </w:tc>
        <w:tc>
          <w:tcPr>
            <w:tcW w:w="2412" w:type="dxa"/>
            <w:vAlign w:val="center"/>
            <w:textDirection w:val="lrTb"/>
            <w:noWrap w:val="false"/>
          </w:tcPr>
          <w:p>
            <w:pPr>
              <w:pStyle w:val="725"/>
              <w:jc w:val="center"/>
              <w:spacing w:line="300" w:lineRule="exact"/>
              <w:rPr>
                <w:rFonts w:ascii="宋体" w:hAnsi="宋体"/>
              </w:rPr>
            </w:pPr>
            <w:r>
              <w:rPr>
                <w:rFonts w:ascii="宋体" w:hAnsi="宋体"/>
              </w:rPr>
            </w:r>
            <w:r/>
          </w:p>
        </w:tc>
        <w:tc>
          <w:tcPr>
            <w:tcW w:w="1979" w:type="dxa"/>
            <w:vAlign w:val="center"/>
            <w:textDirection w:val="lrTb"/>
            <w:noWrap w:val="false"/>
          </w:tcPr>
          <w:p>
            <w:pPr>
              <w:pStyle w:val="725"/>
              <w:jc w:val="center"/>
              <w:spacing w:line="300" w:lineRule="exact"/>
              <w:rPr>
                <w:rFonts w:ascii="宋体" w:hAnsi="宋体"/>
              </w:rPr>
            </w:pPr>
            <w:r>
              <w:rPr>
                <w:rFonts w:ascii="宋体" w:hAnsi="宋体"/>
              </w:rPr>
              <w:t xml:space="preserve">邮政编码</w:t>
            </w:r>
            <w:r>
              <w:rPr>
                <w:rFonts w:ascii="宋体" w:hAnsi="宋体"/>
              </w:rPr>
            </w:r>
            <w:r/>
          </w:p>
        </w:tc>
        <w:tc>
          <w:tcPr>
            <w:tcW w:w="2116" w:type="dxa"/>
            <w:vAlign w:val="center"/>
            <w:textDirection w:val="lrTb"/>
            <w:noWrap w:val="false"/>
          </w:tcPr>
          <w:p>
            <w:pPr>
              <w:pStyle w:val="725"/>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5"/>
              <w:jc w:val="center"/>
              <w:spacing w:line="300" w:lineRule="exact"/>
              <w:rPr>
                <w:rFonts w:ascii="宋体" w:hAnsi="宋体"/>
              </w:rPr>
            </w:pPr>
            <w:r>
              <w:rPr>
                <w:rFonts w:hint="eastAsia" w:ascii="宋体" w:hAnsi="宋体"/>
              </w:rPr>
              <w:t xml:space="preserve">电子邮箱</w:t>
            </w:r>
            <w:r>
              <w:rPr>
                <w:rFonts w:ascii="宋体" w:hAnsi="宋体"/>
              </w:rPr>
            </w:r>
            <w:r/>
          </w:p>
        </w:tc>
        <w:tc>
          <w:tcPr>
            <w:tcW w:w="2412" w:type="dxa"/>
            <w:vAlign w:val="center"/>
            <w:textDirection w:val="lrTb"/>
            <w:noWrap w:val="false"/>
          </w:tcPr>
          <w:p>
            <w:pPr>
              <w:pStyle w:val="725"/>
              <w:jc w:val="center"/>
              <w:spacing w:line="300" w:lineRule="exact"/>
              <w:rPr>
                <w:rFonts w:ascii="宋体" w:hAnsi="宋体"/>
              </w:rPr>
            </w:pPr>
            <w:r>
              <w:rPr>
                <w:rFonts w:ascii="宋体" w:hAnsi="宋体"/>
              </w:rPr>
            </w:r>
            <w:r/>
          </w:p>
        </w:tc>
        <w:tc>
          <w:tcPr>
            <w:tcW w:w="1979" w:type="dxa"/>
            <w:vAlign w:val="center"/>
            <w:textDirection w:val="lrTb"/>
            <w:noWrap w:val="false"/>
          </w:tcPr>
          <w:p>
            <w:pPr>
              <w:pStyle w:val="725"/>
              <w:jc w:val="center"/>
              <w:spacing w:line="300" w:lineRule="exact"/>
              <w:rPr>
                <w:rFonts w:ascii="宋体" w:hAnsi="宋体"/>
              </w:rPr>
            </w:pPr>
            <w:r>
              <w:rPr>
                <w:rFonts w:hint="eastAsia" w:ascii="宋体" w:hAnsi="宋体"/>
              </w:rPr>
              <w:t xml:space="preserve">电子邮箱</w:t>
            </w:r>
            <w:r>
              <w:rPr>
                <w:rFonts w:ascii="宋体" w:hAnsi="宋体"/>
              </w:rPr>
            </w:r>
            <w:r/>
          </w:p>
        </w:tc>
        <w:tc>
          <w:tcPr>
            <w:tcW w:w="2116" w:type="dxa"/>
            <w:vAlign w:val="center"/>
            <w:textDirection w:val="lrTb"/>
            <w:noWrap w:val="false"/>
          </w:tcPr>
          <w:p>
            <w:pPr>
              <w:pStyle w:val="725"/>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5"/>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W w:w="2412" w:type="dxa"/>
            <w:vAlign w:val="center"/>
            <w:textDirection w:val="lrTb"/>
            <w:noWrap w:val="false"/>
          </w:tcPr>
          <w:p>
            <w:pPr>
              <w:pStyle w:val="725"/>
              <w:jc w:val="center"/>
              <w:spacing w:line="300" w:lineRule="exact"/>
              <w:rPr>
                <w:rFonts w:ascii="宋体" w:hAnsi="宋体"/>
              </w:rPr>
            </w:pPr>
            <w:r>
              <w:rPr>
                <w:rFonts w:ascii="宋体" w:hAnsi="宋体"/>
              </w:rPr>
            </w:r>
            <w:r/>
          </w:p>
        </w:tc>
        <w:tc>
          <w:tcPr>
            <w:tcW w:w="1979" w:type="dxa"/>
            <w:vAlign w:val="center"/>
            <w:textDirection w:val="lrTb"/>
            <w:noWrap w:val="false"/>
          </w:tcPr>
          <w:p>
            <w:pPr>
              <w:pStyle w:val="725"/>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W w:w="2116" w:type="dxa"/>
            <w:vAlign w:val="center"/>
            <w:textDirection w:val="lrTb"/>
            <w:noWrap w:val="false"/>
          </w:tcPr>
          <w:p>
            <w:pPr>
              <w:pStyle w:val="725"/>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5"/>
              <w:jc w:val="center"/>
              <w:spacing w:line="300" w:lineRule="exact"/>
              <w:rPr>
                <w:rFonts w:ascii="宋体" w:hAnsi="宋体"/>
              </w:rPr>
            </w:pPr>
            <w:r>
              <w:rPr>
                <w:rFonts w:ascii="宋体" w:hAnsi="宋体"/>
              </w:rPr>
            </w:r>
            <w:r/>
          </w:p>
        </w:tc>
        <w:tc>
          <w:tcPr>
            <w:tcW w:w="2412" w:type="dxa"/>
            <w:vAlign w:val="center"/>
            <w:textDirection w:val="lrTb"/>
            <w:noWrap w:val="false"/>
          </w:tcPr>
          <w:p>
            <w:pPr>
              <w:pStyle w:val="725"/>
              <w:jc w:val="center"/>
              <w:spacing w:line="300" w:lineRule="exact"/>
              <w:rPr>
                <w:rFonts w:ascii="宋体" w:hAnsi="宋体"/>
              </w:rPr>
            </w:pPr>
            <w:r>
              <w:rPr>
                <w:rFonts w:ascii="宋体" w:hAnsi="宋体"/>
              </w:rPr>
            </w:r>
            <w:r/>
          </w:p>
        </w:tc>
        <w:tc>
          <w:tcPr>
            <w:tcW w:w="1979" w:type="dxa"/>
            <w:vAlign w:val="center"/>
            <w:textDirection w:val="lrTb"/>
            <w:noWrap w:val="false"/>
          </w:tcPr>
          <w:p>
            <w:pPr>
              <w:pStyle w:val="725"/>
              <w:jc w:val="center"/>
              <w:spacing w:line="300" w:lineRule="exact"/>
              <w:rPr>
                <w:rFonts w:ascii="宋体" w:hAnsi="宋体"/>
              </w:rPr>
            </w:pPr>
            <w:r>
              <w:rPr>
                <w:rFonts w:ascii="宋体" w:hAnsi="宋体"/>
              </w:rPr>
              <w:t xml:space="preserve">开户名称</w:t>
            </w:r>
            <w:r>
              <w:rPr>
                <w:rFonts w:ascii="宋体" w:hAnsi="宋体"/>
              </w:rPr>
            </w:r>
            <w:r/>
          </w:p>
        </w:tc>
        <w:tc>
          <w:tcPr>
            <w:tcW w:w="2116" w:type="dxa"/>
            <w:vAlign w:val="center"/>
            <w:textDirection w:val="lrTb"/>
            <w:noWrap w:val="false"/>
          </w:tcPr>
          <w:p>
            <w:pPr>
              <w:pStyle w:val="725"/>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5"/>
              <w:jc w:val="center"/>
              <w:spacing w:line="300" w:lineRule="exact"/>
              <w:rPr>
                <w:rFonts w:ascii="宋体" w:hAnsi="宋体"/>
              </w:rPr>
            </w:pPr>
            <w:r>
              <w:rPr>
                <w:rFonts w:ascii="宋体" w:hAnsi="宋体"/>
              </w:rPr>
            </w:r>
            <w:r/>
          </w:p>
        </w:tc>
        <w:tc>
          <w:tcPr>
            <w:tcW w:w="2412" w:type="dxa"/>
            <w:vAlign w:val="center"/>
            <w:textDirection w:val="lrTb"/>
            <w:noWrap w:val="false"/>
          </w:tcPr>
          <w:p>
            <w:pPr>
              <w:pStyle w:val="725"/>
              <w:jc w:val="center"/>
              <w:spacing w:line="300" w:lineRule="exact"/>
              <w:rPr>
                <w:rFonts w:ascii="宋体" w:hAnsi="宋体"/>
              </w:rPr>
            </w:pPr>
            <w:r>
              <w:rPr>
                <w:rFonts w:ascii="宋体" w:hAnsi="宋体"/>
              </w:rPr>
            </w:r>
            <w:r/>
          </w:p>
        </w:tc>
        <w:tc>
          <w:tcPr>
            <w:tcW w:w="1979" w:type="dxa"/>
            <w:vAlign w:val="center"/>
            <w:textDirection w:val="lrTb"/>
            <w:noWrap w:val="false"/>
          </w:tcPr>
          <w:p>
            <w:pPr>
              <w:pStyle w:val="725"/>
              <w:jc w:val="center"/>
              <w:spacing w:line="300" w:lineRule="exact"/>
              <w:rPr>
                <w:rFonts w:ascii="宋体" w:hAnsi="宋体"/>
              </w:rPr>
            </w:pPr>
            <w:r>
              <w:rPr>
                <w:rFonts w:ascii="宋体" w:hAnsi="宋体"/>
              </w:rPr>
              <w:t xml:space="preserve">开户银行</w:t>
            </w:r>
            <w:r>
              <w:rPr>
                <w:rFonts w:ascii="宋体" w:hAnsi="宋体"/>
              </w:rPr>
            </w:r>
            <w:r/>
          </w:p>
        </w:tc>
        <w:tc>
          <w:tcPr>
            <w:tcW w:w="2116" w:type="dxa"/>
            <w:vAlign w:val="center"/>
            <w:textDirection w:val="lrTb"/>
            <w:noWrap w:val="false"/>
          </w:tcPr>
          <w:p>
            <w:pPr>
              <w:pStyle w:val="725"/>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5"/>
              <w:jc w:val="center"/>
              <w:spacing w:line="300" w:lineRule="exact"/>
              <w:rPr>
                <w:rFonts w:ascii="宋体" w:hAnsi="宋体"/>
              </w:rPr>
            </w:pPr>
            <w:r>
              <w:rPr>
                <w:rFonts w:ascii="宋体" w:hAnsi="宋体"/>
              </w:rPr>
            </w:r>
            <w:r/>
          </w:p>
        </w:tc>
        <w:tc>
          <w:tcPr>
            <w:tcW w:w="2412" w:type="dxa"/>
            <w:vAlign w:val="center"/>
            <w:textDirection w:val="lrTb"/>
            <w:noWrap w:val="false"/>
          </w:tcPr>
          <w:p>
            <w:pPr>
              <w:pStyle w:val="725"/>
              <w:jc w:val="center"/>
              <w:spacing w:line="300" w:lineRule="exact"/>
              <w:rPr>
                <w:rFonts w:ascii="宋体" w:hAnsi="宋体"/>
              </w:rPr>
            </w:pPr>
            <w:r>
              <w:rPr>
                <w:rFonts w:ascii="宋体" w:hAnsi="宋体"/>
              </w:rPr>
            </w:r>
            <w:r/>
          </w:p>
        </w:tc>
        <w:tc>
          <w:tcPr>
            <w:tcW w:w="1979" w:type="dxa"/>
            <w:vAlign w:val="center"/>
            <w:textDirection w:val="lrTb"/>
            <w:noWrap w:val="false"/>
          </w:tcPr>
          <w:p>
            <w:pPr>
              <w:pStyle w:val="725"/>
              <w:jc w:val="center"/>
              <w:spacing w:line="300" w:lineRule="exact"/>
              <w:rPr>
                <w:rFonts w:ascii="宋体" w:hAnsi="宋体"/>
              </w:rPr>
            </w:pPr>
            <w:r>
              <w:rPr>
                <w:rFonts w:ascii="宋体" w:hAnsi="宋体"/>
              </w:rPr>
              <w:t xml:space="preserve">银行账号</w:t>
            </w:r>
            <w:r>
              <w:rPr>
                <w:rFonts w:ascii="宋体" w:hAnsi="宋体"/>
              </w:rPr>
            </w:r>
            <w:r/>
          </w:p>
        </w:tc>
        <w:tc>
          <w:tcPr>
            <w:tcW w:w="2116" w:type="dxa"/>
            <w:vAlign w:val="center"/>
            <w:textDirection w:val="lrTb"/>
            <w:noWrap w:val="false"/>
          </w:tcPr>
          <w:p>
            <w:pPr>
              <w:pStyle w:val="725"/>
              <w:jc w:val="center"/>
              <w:spacing w:line="300" w:lineRule="exact"/>
              <w:rPr>
                <w:rFonts w:ascii="宋体" w:hAnsi="宋体"/>
                <w:spacing w:val="20"/>
              </w:rPr>
            </w:pPr>
            <w:r>
              <w:rPr>
                <w:rFonts w:ascii="宋体" w:hAnsi="宋体"/>
                <w:spacing w:val="20"/>
              </w:rPr>
            </w:r>
            <w:r/>
          </w:p>
        </w:tc>
      </w:tr>
      <w:tr>
        <w:trPr>
          <w:trHeight w:val="586"/>
        </w:trPr>
        <w:tc>
          <w:tcPr>
            <w:gridSpan w:val="4"/>
            <w:tcW w:w="8398" w:type="dxa"/>
            <w:vAlign w:val="center"/>
            <w:textDirection w:val="lrTb"/>
            <w:noWrap w:val="false"/>
          </w:tcPr>
          <w:p>
            <w:pPr>
              <w:pStyle w:val="792"/>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727"/>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1" w:name="_Toc27624"/>
      <w:r>
        <w:rPr>
          <w:rFonts w:hint="eastAsia" w:ascii="宋体" w:hAnsi="宋体" w:eastAsia="宋体"/>
          <w:b w:val="0"/>
          <w:sz w:val="28"/>
          <w:szCs w:val="28"/>
        </w:rPr>
        <w:t xml:space="preserve">第二节 政府采购合同通用条款</w:t>
      </w:r>
      <w:bookmarkEnd w:id="191"/>
      <w:r>
        <w:rPr>
          <w:rFonts w:ascii="宋体" w:hAnsi="宋体" w:eastAsia="宋体"/>
          <w:sz w:val="28"/>
          <w:szCs w:val="28"/>
        </w:rPr>
      </w:r>
      <w:r/>
    </w:p>
    <w:p>
      <w:pPr>
        <w:pStyle w:val="725"/>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725"/>
        <w:ind w:firstLine="420"/>
        <w:jc w:val="left"/>
        <w:spacing w:line="400" w:lineRule="exac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725"/>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725"/>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725"/>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725"/>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725"/>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725"/>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725"/>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725"/>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725"/>
        <w:numPr>
          <w:ilvl w:val="0"/>
          <w:numId w:val="11"/>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25"/>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725"/>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25"/>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725"/>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25"/>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rPr>
          <w:rFonts w:ascii="宋体" w:hAnsi="宋体"/>
          <w:color w:val="000000"/>
        </w:rPr>
      </w:r>
      <w:r/>
    </w:p>
    <w:p>
      <w:pPr>
        <w:pStyle w:val="725"/>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rPr>
          <w:rFonts w:ascii="宋体" w:hAnsi="宋体"/>
          <w:color w:val="000000"/>
        </w:rPr>
      </w:r>
      <w:r/>
    </w:p>
    <w:p>
      <w:pPr>
        <w:pStyle w:val="725"/>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725"/>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725"/>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rPr>
          <w:rFonts w:ascii="宋体" w:hAnsi="宋体"/>
          <w:color w:val="000000"/>
        </w:rPr>
      </w:r>
      <w:r/>
    </w:p>
    <w:p>
      <w:pPr>
        <w:pStyle w:val="725"/>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725"/>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25"/>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ascii="宋体" w:hAnsi="宋体"/>
          <w:color w:val="000000"/>
        </w:rPr>
      </w:r>
      <w:r/>
    </w:p>
    <w:p>
      <w:pPr>
        <w:pStyle w:val="725"/>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rPr>
          <w:rFonts w:ascii="宋体" w:hAnsi="宋体"/>
          <w:color w:val="000000"/>
        </w:rPr>
      </w:r>
      <w:r/>
    </w:p>
    <w:p>
      <w:pPr>
        <w:pStyle w:val="776"/>
        <w:ind w:firstLine="369"/>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776"/>
        <w:ind w:firstLine="369"/>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725"/>
        <w:numPr>
          <w:ilvl w:val="0"/>
          <w:numId w:val="12"/>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25"/>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725"/>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725"/>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25"/>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725"/>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725"/>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725"/>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725"/>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825"/>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725"/>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796"/>
        <w:ind w:firstLine="420"/>
        <w:jc w:val="left"/>
        <w:spacing w:line="400" w:lineRule="exact"/>
        <w:rPr>
          <w:rFonts w:hAnsi="宋体"/>
          <w:b/>
        </w:rPr>
      </w:pPr>
      <w:r>
        <w:rPr>
          <w:rFonts w:hint="eastAsia" w:hAnsi="宋体"/>
        </w:rPr>
        <w:t xml:space="preserve">8.1 质量标准</w:t>
      </w:r>
      <w:r>
        <w:rPr>
          <w:rFonts w:hAnsi="宋体"/>
          <w:b/>
        </w:rPr>
      </w:r>
      <w:r/>
    </w:p>
    <w:p>
      <w:pPr>
        <w:pStyle w:val="725"/>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79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725"/>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8.2 保证</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725"/>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725"/>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725"/>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725"/>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725"/>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725"/>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2"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2"/>
      <w:r>
        <w:rPr>
          <w:rFonts w:hint="eastAsia" w:ascii="宋体" w:hAnsi="宋体"/>
        </w:rPr>
        <w:t xml:space="preserve">。</w:t>
      </w:r>
      <w:r>
        <w:rPr>
          <w:rFonts w:ascii="宋体" w:hAnsi="宋体"/>
        </w:rPr>
      </w:r>
      <w:r/>
    </w:p>
    <w:p>
      <w:pPr>
        <w:pStyle w:val="725"/>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725"/>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725"/>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725"/>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727"/>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776"/>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725"/>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725"/>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725"/>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725"/>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（2）提供货物组装和维修所需的专用工具和辅助材料；</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82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725"/>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725"/>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725"/>
        <w:ind w:firstLine="420"/>
        <w:jc w:val="left"/>
        <w:spacing w:line="400" w:lineRule="exact"/>
        <w:rPr>
          <w:rFonts w:ascii="宋体" w:hAnsi="宋体"/>
          <w:bCs/>
        </w:rPr>
      </w:pPr>
      <w:r>
        <w:rPr>
          <w:rFonts w:hint="eastAsia" w:ascii="宋体" w:hAnsi="宋体"/>
          <w:bCs/>
        </w:rPr>
        <w:t xml:space="preserve">15.1质量瑕疵的违约责任</w:t>
      </w:r>
      <w:r>
        <w:rPr>
          <w:rFonts w:ascii="宋体" w:hAnsi="宋体"/>
          <w:bCs/>
        </w:rPr>
      </w:r>
      <w:r/>
    </w:p>
    <w:p>
      <w:pPr>
        <w:pStyle w:val="725"/>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725"/>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725"/>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725"/>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725"/>
        <w:numPr>
          <w:ilvl w:val="0"/>
          <w:numId w:val="13"/>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25"/>
        <w:jc w:val="left"/>
        <w:spacing w:line="400" w:lineRule="exact"/>
        <w:rPr>
          <w:rFonts w:ascii="宋体" w:hAnsi="宋体"/>
        </w:rPr>
      </w:pPr>
      <w:r>
        <w:rPr>
          <w:rFonts w:hint="eastAsia" w:ascii="宋体" w:hAnsi="宋体"/>
        </w:rPr>
        <w:t xml:space="preserve">    16.1合同的变更</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825"/>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725"/>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（1）合同因有效期限届满而终止；</w:t>
      </w:r>
      <w:r>
        <w:rPr>
          <w:rFonts w:ascii="宋体" w:hAnsi="宋体"/>
        </w:rPr>
      </w:r>
      <w:r/>
    </w:p>
    <w:p>
      <w:pPr>
        <w:pStyle w:val="725"/>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825"/>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825"/>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725"/>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725"/>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725"/>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725"/>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725"/>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2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2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2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25"/>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725"/>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725"/>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776"/>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725"/>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2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2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25"/>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2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25"/>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725"/>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725"/>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725"/>
        <w:numPr>
          <w:ilvl w:val="0"/>
          <w:numId w:val="14"/>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25"/>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725"/>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3" w:name="_Toc20313"/>
      <w:r>
        <w:rPr>
          <w:rFonts w:ascii="宋体" w:hAnsi="宋体"/>
          <w:sz w:val="28"/>
          <w:szCs w:val="28"/>
        </w:rPr>
      </w:r>
      <w:r/>
    </w:p>
    <w:p>
      <w:pPr>
        <w:pStyle w:val="725"/>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727"/>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3"/>
      <w:r>
        <w:rPr>
          <w:rFonts w:ascii="黑体" w:hAnsi="华文中宋" w:eastAsia="黑体"/>
          <w:b w:val="0"/>
          <w:bCs w:val="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604"/>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pPr>
            <w:r>
              <w:rPr>
                <w:rFonts w:hint="eastAsia" w:ascii="宋体" w:hAnsi="宋体"/>
              </w:rPr>
              <w:t xml:space="preserve">第5.4款</w:t>
            </w:r>
            <w:r/>
          </w:p>
        </w:tc>
        <w:tc>
          <w:tcPr>
            <w:tcW w:w="1742" w:type="dxa"/>
            <w:vAlign w:val="center"/>
            <w:textDirection w:val="lrTb"/>
            <w:noWrap w:val="false"/>
          </w:tcPr>
          <w:p>
            <w:pPr>
              <w:pStyle w:val="725"/>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725"/>
            </w:pPr>
            <w:r/>
            <w:r/>
          </w:p>
        </w:tc>
      </w:tr>
      <w:tr>
        <w:trPr>
          <w:trHeight w:val="667"/>
        </w:trPr>
        <w:tc>
          <w:tcPr>
            <w:tcW w:w="1607" w:type="dxa"/>
            <w:vAlign w:val="center"/>
            <w:vMerge w:val="continue"/>
            <w:textDirection w:val="lrTb"/>
            <w:noWrap w:val="false"/>
          </w:tcPr>
          <w:p>
            <w:pPr>
              <w:pStyle w:val="725"/>
              <w:jc w:val="center"/>
              <w:rPr>
                <w:rFonts w:ascii="宋体" w:hAnsi="宋体"/>
              </w:rPr>
            </w:pP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725"/>
            </w:pPr>
            <w:r/>
            <w:r/>
          </w:p>
        </w:tc>
      </w:tr>
      <w:tr>
        <w:trPr>
          <w:trHeight w:val="772"/>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725"/>
            </w:pPr>
            <w:r/>
            <w:r/>
          </w:p>
        </w:tc>
      </w:tr>
      <w:tr>
        <w:trPr>
          <w:trHeight w:val="667"/>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725"/>
            </w:pPr>
            <w:r/>
            <w:r/>
          </w:p>
        </w:tc>
      </w:tr>
      <w:tr>
        <w:trPr>
          <w:trHeight w:val="736"/>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725"/>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货物质量缺陷</w:t>
            </w:r>
            <w:r>
              <w:rPr>
                <w:rFonts w:ascii="宋体" w:hAnsi="宋体"/>
              </w:rPr>
            </w:r>
            <w:r/>
          </w:p>
          <w:p>
            <w:pPr>
              <w:pStyle w:val="725"/>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5"/>
              <w:jc w:val="center"/>
              <w:rPr>
                <w:rFonts w:ascii="宋体" w:hAnsi="宋体" w:cs="宋体"/>
              </w:rPr>
            </w:pPr>
            <w:r>
              <w:rPr>
                <w:rFonts w:hint="eastAsia" w:ascii="宋体" w:hAnsi="宋体" w:cs="宋体"/>
              </w:rPr>
              <w:t xml:space="preserve">第二节</w:t>
            </w:r>
            <w:r>
              <w:rPr>
                <w:rFonts w:ascii="宋体" w:hAnsi="宋体" w:cs="宋体"/>
              </w:rPr>
            </w:r>
            <w:r/>
          </w:p>
          <w:p>
            <w:pPr>
              <w:pStyle w:val="825"/>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725"/>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697"/>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697"/>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784"/>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784"/>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725"/>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725"/>
              <w:jc w:val="left"/>
              <w:rPr>
                <w:rFonts w:ascii="宋体" w:hAnsi="宋体"/>
                <w:u w:val="single"/>
              </w:rPr>
            </w:pPr>
            <w:r>
              <w:rPr>
                <w:rFonts w:ascii="宋体" w:hAnsi="宋体"/>
                <w:u w:val="single"/>
              </w:rPr>
            </w:r>
            <w:r/>
          </w:p>
        </w:tc>
      </w:tr>
      <w:tr>
        <w:trPr>
          <w:trHeight w:val="876"/>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第15.4款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其他违约责任</w:t>
            </w:r>
            <w:r>
              <w:rPr>
                <w:rFonts w:ascii="宋体" w:hAnsi="宋体"/>
              </w:rPr>
            </w:r>
            <w:r/>
          </w:p>
        </w:tc>
        <w:tc>
          <w:tcPr>
            <w:tcW w:w="5170" w:type="dxa"/>
            <w:vAlign w:val="center"/>
            <w:textDirection w:val="lrTb"/>
            <w:noWrap w:val="false"/>
          </w:tcPr>
          <w:p>
            <w:pPr>
              <w:pStyle w:val="725"/>
              <w:jc w:val="left"/>
              <w:rPr>
                <w:rFonts w:ascii="宋体" w:hAnsi="宋体"/>
                <w:u w:val="single"/>
              </w:rPr>
            </w:pPr>
            <w:r>
              <w:rPr>
                <w:rFonts w:ascii="宋体" w:hAnsi="宋体"/>
                <w:u w:val="single"/>
              </w:rPr>
            </w:r>
            <w:r/>
          </w:p>
        </w:tc>
      </w:tr>
      <w:tr>
        <w:trPr>
          <w:trHeight w:val="90"/>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第19.2款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rPr>
              <w:t xml:space="preserve">解决争议的方法</w:t>
            </w:r>
            <w:r>
              <w:rPr>
                <w:rFonts w:ascii="宋体" w:hAnsi="宋体"/>
              </w:rPr>
            </w:r>
            <w:r/>
          </w:p>
        </w:tc>
        <w:tc>
          <w:tcPr>
            <w:tcW w:w="5170" w:type="dxa"/>
            <w:vAlign w:val="center"/>
            <w:textDirection w:val="lrTb"/>
            <w:noWrap w:val="false"/>
          </w:tcPr>
          <w:p>
            <w:pPr>
              <w:pStyle w:val="725"/>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725"/>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725"/>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725"/>
              <w:jc w:val="center"/>
              <w:rPr>
                <w:rFonts w:ascii="宋体" w:hAnsi="宋体"/>
              </w:rPr>
            </w:pPr>
            <w:r>
              <w:rPr>
                <w:rFonts w:hint="eastAsia" w:ascii="宋体" w:hAnsi="宋体"/>
              </w:rPr>
              <w:t xml:space="preserve">第二节</w:t>
            </w:r>
            <w:r>
              <w:rPr>
                <w:rFonts w:ascii="宋体" w:hAnsi="宋体"/>
              </w:rPr>
            </w:r>
            <w:r/>
          </w:p>
          <w:p>
            <w:pPr>
              <w:pStyle w:val="725"/>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725"/>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725"/>
              <w:jc w:val="left"/>
              <w:rPr>
                <w:rFonts w:ascii="宋体" w:hAnsi="宋体"/>
              </w:rPr>
            </w:pPr>
            <w:r>
              <w:rPr>
                <w:rFonts w:ascii="宋体" w:hAnsi="宋体"/>
              </w:rPr>
            </w:r>
            <w:r/>
          </w:p>
        </w:tc>
      </w:tr>
    </w:tbl>
    <w:p>
      <w:pPr>
        <w:pStyle w:val="725"/>
        <w:ind w:firstLine="640"/>
        <w:spacing w:line="500" w:lineRule="exact"/>
        <w:rPr>
          <w:rFonts w:hint="eastAsia" w:ascii="宋体" w:hAnsi="宋体"/>
          <w:bCs/>
          <w:sz w:val="32"/>
          <w:szCs w:val="32"/>
        </w:rPr>
      </w:pPr>
      <w:r>
        <w:rPr>
          <w:rFonts w:hint="eastAsia" w:ascii="宋体" w:hAnsi="宋体"/>
          <w:bCs/>
          <w:sz w:val="32"/>
          <w:szCs w:val="32"/>
        </w:rPr>
      </w:r>
      <w:r/>
    </w:p>
    <w:p>
      <w:pPr>
        <w:pStyle w:val="725"/>
        <w:ind w:firstLine="640"/>
        <w:spacing w:line="500" w:lineRule="exact"/>
        <w:rPr>
          <w:rFonts w:hint="eastAsia" w:ascii="宋体" w:hAnsi="宋体"/>
          <w:bCs/>
          <w:sz w:val="32"/>
          <w:szCs w:val="32"/>
        </w:rPr>
      </w:pPr>
      <w:r>
        <w:rPr>
          <w:rFonts w:hint="eastAsia" w:ascii="宋体" w:hAnsi="宋体"/>
          <w:bCs/>
          <w:sz w:val="32"/>
          <w:szCs w:val="32"/>
        </w:rPr>
      </w:r>
      <w:r/>
    </w:p>
    <w:p>
      <w:pPr>
        <w:pStyle w:val="725"/>
        <w:ind w:firstLine="640"/>
        <w:spacing w:line="500" w:lineRule="exact"/>
        <w:rPr>
          <w:rFonts w:hint="eastAsia" w:ascii="宋体" w:hAnsi="宋体"/>
          <w:bCs/>
          <w:sz w:val="32"/>
          <w:szCs w:val="32"/>
        </w:rPr>
      </w:pPr>
      <w:r>
        <w:rPr>
          <w:rFonts w:hint="eastAsia" w:ascii="宋体" w:hAnsi="宋体"/>
          <w:bCs/>
          <w:sz w:val="32"/>
          <w:szCs w:val="32"/>
        </w:rPr>
      </w:r>
      <w:r/>
    </w:p>
    <w:p>
      <w:pPr>
        <w:pStyle w:val="725"/>
        <w:ind w:firstLine="640"/>
        <w:spacing w:line="500" w:lineRule="exact"/>
        <w:rPr>
          <w:rFonts w:hint="eastAsia" w:ascii="宋体" w:hAnsi="宋体"/>
          <w:bCs/>
          <w:sz w:val="32"/>
          <w:szCs w:val="32"/>
        </w:rPr>
      </w:pPr>
      <w:r>
        <w:rPr>
          <w:rFonts w:hint="eastAsia" w:ascii="宋体" w:hAnsi="宋体"/>
          <w:bCs/>
          <w:sz w:val="32"/>
          <w:szCs w:val="32"/>
        </w:rPr>
      </w:r>
      <w:r/>
    </w:p>
    <w:p>
      <w:pPr>
        <w:pStyle w:val="725"/>
        <w:ind w:firstLine="640"/>
        <w:spacing w:line="500" w:lineRule="exact"/>
        <w:rPr>
          <w:rFonts w:hint="eastAsia" w:ascii="宋体" w:hAnsi="宋体"/>
          <w:bCs/>
          <w:sz w:val="32"/>
          <w:szCs w:val="32"/>
        </w:rPr>
      </w:pPr>
      <w:r>
        <w:rPr>
          <w:rFonts w:hint="eastAsia" w:ascii="宋体" w:hAnsi="宋体"/>
          <w:bCs/>
          <w:sz w:val="32"/>
          <w:szCs w:val="32"/>
        </w:rPr>
      </w:r>
      <w:r/>
    </w:p>
    <w:p>
      <w:pPr>
        <w:pStyle w:val="725"/>
        <w:ind w:firstLine="640"/>
        <w:spacing w:line="500" w:lineRule="exact"/>
        <w:rPr>
          <w:rFonts w:hint="eastAsia" w:ascii="宋体" w:hAnsi="宋体"/>
          <w:bCs/>
          <w:sz w:val="32"/>
          <w:szCs w:val="32"/>
        </w:rPr>
      </w:pPr>
      <w:r>
        <w:rPr>
          <w:rFonts w:hint="eastAsia" w:ascii="宋体" w:hAnsi="宋体"/>
          <w:bCs/>
          <w:sz w:val="32"/>
          <w:szCs w:val="32"/>
        </w:rPr>
      </w:r>
      <w:r/>
    </w:p>
    <w:p>
      <w:pPr>
        <w:pStyle w:val="725"/>
        <w:ind w:firstLine="640"/>
        <w:spacing w:line="500" w:lineRule="exact"/>
        <w:rPr>
          <w:rFonts w:hint="eastAsia" w:ascii="宋体" w:hAnsi="宋体"/>
          <w:bCs/>
          <w:sz w:val="32"/>
          <w:szCs w:val="32"/>
        </w:rPr>
      </w:pPr>
      <w:r>
        <w:rPr>
          <w:rFonts w:hint="eastAsia" w:ascii="宋体" w:hAnsi="宋体"/>
          <w:bCs/>
          <w:sz w:val="32"/>
          <w:szCs w:val="32"/>
        </w:rPr>
      </w:r>
      <w:r/>
    </w:p>
    <w:p>
      <w:pPr>
        <w:pStyle w:val="725"/>
        <w:ind w:firstLine="640"/>
        <w:spacing w:line="500" w:lineRule="exact"/>
        <w:rPr>
          <w:rFonts w:hint="eastAsia" w:ascii="宋体" w:hAnsi="宋体"/>
          <w:bCs/>
          <w:sz w:val="32"/>
          <w:szCs w:val="32"/>
        </w:rPr>
      </w:pPr>
      <w:r>
        <w:rPr>
          <w:rFonts w:hint="eastAsia" w:ascii="宋体" w:hAnsi="宋体"/>
          <w:bCs/>
          <w:sz w:val="32"/>
          <w:szCs w:val="32"/>
        </w:rPr>
      </w:r>
      <w:r/>
    </w:p>
    <w:p>
      <w:pPr>
        <w:pStyle w:val="725"/>
        <w:ind w:firstLine="640"/>
        <w:spacing w:line="500" w:lineRule="exact"/>
        <w:rPr>
          <w:rFonts w:hint="eastAsia" w:ascii="宋体" w:hAnsi="宋体"/>
          <w:bCs/>
          <w:sz w:val="32"/>
          <w:szCs w:val="32"/>
        </w:rPr>
      </w:pPr>
      <w:r>
        <w:rPr>
          <w:rFonts w:hint="eastAsia" w:ascii="宋体" w:hAnsi="宋体"/>
          <w:bCs/>
          <w:sz w:val="32"/>
          <w:szCs w:val="32"/>
        </w:rPr>
      </w:r>
      <w:r/>
    </w:p>
    <w:p>
      <w:pPr>
        <w:pStyle w:val="725"/>
        <w:ind w:firstLine="640"/>
        <w:spacing w:line="500" w:lineRule="exact"/>
        <w:rPr>
          <w:rFonts w:hint="eastAsia" w:ascii="宋体" w:hAnsi="宋体"/>
          <w:bCs/>
          <w:sz w:val="32"/>
          <w:szCs w:val="32"/>
        </w:rPr>
      </w:pPr>
      <w:r>
        <w:rPr>
          <w:rFonts w:hint="eastAsia" w:ascii="宋体" w:hAnsi="宋体"/>
          <w:bCs/>
          <w:sz w:val="32"/>
          <w:szCs w:val="32"/>
        </w:rPr>
      </w:r>
      <w:r/>
    </w:p>
    <w:p>
      <w:pPr>
        <w:pStyle w:val="726"/>
        <w:rPr>
          <w:rFonts w:hint="eastAsia" w:ascii="黑体" w:eastAsia="黑体"/>
          <w:b/>
          <w:bCs/>
          <w:sz w:val="44"/>
        </w:rPr>
      </w:pPr>
      <w:r/>
      <w:bookmarkEnd w:id="187"/>
      <w:r/>
      <w:bookmarkEnd w:id="188"/>
      <w:r/>
      <w:bookmarkEnd w:id="189"/>
      <w:r/>
      <w:bookmarkStart w:id="194" w:name="_Toc120614281"/>
      <w:r/>
      <w:bookmarkStart w:id="195" w:name="_Toc26554093"/>
      <w:r/>
      <w:bookmarkStart w:id="196" w:name="_Toc49090575"/>
      <w:r/>
      <w:bookmarkStart w:id="197" w:name="_Toc462564139"/>
      <w:r/>
      <w:bookmarkStart w:id="198" w:name="_Toc479757211"/>
      <w:r>
        <w:rPr>
          <w:rFonts w:hint="eastAsia" w:ascii="黑体" w:eastAsia="黑体"/>
          <w:b/>
          <w:bCs/>
          <w:sz w:val="44"/>
        </w:rPr>
        <w:t xml:space="preserve">第四章 采购需求</w:t>
      </w:r>
      <w:r>
        <w:rPr>
          <w:rFonts w:hint="eastAsia" w:ascii="黑体" w:eastAsia="黑体"/>
          <w:b/>
          <w:bCs/>
          <w:sz w:val="44"/>
        </w:rPr>
      </w:r>
      <w:r/>
    </w:p>
    <w:p>
      <w:pPr>
        <w:pStyle w:val="832"/>
        <w:numPr>
          <w:ilvl w:val="0"/>
          <w:numId w:val="1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25"/>
        <w:rPr>
          <w:rFonts w:hint="eastAsia"/>
          <w:bCs/>
          <w:sz w:val="24"/>
        </w:rPr>
      </w:pPr>
      <w:r>
        <w:rPr>
          <w:bCs/>
          <w:sz w:val="24"/>
        </w:rPr>
        <w:t xml:space="preserve">1.</w:t>
      </w:r>
      <w:r>
        <w:rPr>
          <w:rFonts w:hint="eastAsia"/>
          <w:bCs/>
          <w:sz w:val="24"/>
        </w:rPr>
        <w:t xml:space="preserve">项目名称：常州分局水情会商能力改造提升项目</w:t>
      </w:r>
      <w:r>
        <w:rPr>
          <w:bCs/>
          <w:sz w:val="24"/>
        </w:rPr>
        <w:t xml:space="preserve"> </w:t>
      </w:r>
      <w:r>
        <w:rPr>
          <w:rFonts w:hint="eastAsia"/>
          <w:bCs/>
          <w:sz w:val="24"/>
        </w:rPr>
      </w:r>
      <w:r/>
    </w:p>
    <w:p>
      <w:pPr>
        <w:pStyle w:val="725"/>
        <w:rPr>
          <w:rFonts w:ascii="宋体" w:hAnsi="宋体"/>
          <w:sz w:val="24"/>
        </w:rPr>
      </w:pPr>
      <w:r>
        <w:rPr>
          <w:rFonts w:hint="eastAsia" w:ascii="宋体" w:hAnsi="宋体"/>
          <w:sz w:val="24"/>
        </w:rPr>
        <w:t xml:space="preserve">2.预算金额：57万元</w:t>
      </w:r>
      <w:r>
        <w:rPr>
          <w:rFonts w:ascii="宋体" w:hAnsi="宋体"/>
          <w:sz w:val="24"/>
        </w:rPr>
        <w:t xml:space="preserve"> </w:t>
      </w:r>
      <w:r>
        <w:rPr>
          <w:rFonts w:ascii="宋体" w:hAnsi="宋体"/>
          <w:sz w:val="24"/>
        </w:rPr>
      </w:r>
      <w:r/>
    </w:p>
    <w:p>
      <w:pPr>
        <w:pStyle w:val="725"/>
        <w:rPr>
          <w:rFonts w:hint="eastAsia" w:ascii="宋体" w:hAnsi="宋体"/>
          <w:sz w:val="24"/>
        </w:rPr>
      </w:pPr>
      <w:r>
        <w:rPr>
          <w:rFonts w:hint="eastAsia" w:ascii="宋体" w:hAnsi="宋体"/>
          <w:sz w:val="24"/>
        </w:rPr>
        <w:t xml:space="preserve">3.最高限价：57万</w:t>
      </w:r>
      <w:r>
        <w:rPr>
          <w:rFonts w:hint="eastAsia" w:ascii="宋体" w:hAnsi="宋体"/>
          <w:sz w:val="24"/>
        </w:rPr>
      </w:r>
      <w:r/>
    </w:p>
    <w:p>
      <w:pPr>
        <w:pStyle w:val="725"/>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本项目为常州分局水情会商能力改造提升项目，对我局4处会议室多媒体会议系统进行更新改造，更新会议发言系统、扩声系统、显示系统、集中控制系统、视频切换系统、视频会议系统等。项目专业性强、技术集成度高，需完成会议音视频设备供货、专业安装调试、系统组网集成、局部装修改造、软硬件联动适配等一体化建设工作，对承建单位专业技术能力、系统集成经验、水文行业会商系统运维服务能力有较高要求。</w:t>
      </w:r>
      <w:r>
        <w:rPr>
          <w:rFonts w:ascii="宋体" w:hAnsi="宋体"/>
          <w:sz w:val="24"/>
          <w:u w:val="single"/>
        </w:rPr>
      </w:r>
      <w:r/>
    </w:p>
    <w:p>
      <w:pPr>
        <w:pStyle w:val="725"/>
        <w:rPr>
          <w:rFonts w:hint="eastAsia" w:ascii="宋体" w:hAnsi="宋体"/>
          <w:sz w:val="24"/>
        </w:rPr>
      </w:pPr>
      <w:r>
        <w:rPr>
          <w:rFonts w:hint="eastAsia" w:ascii="宋体" w:hAnsi="宋体"/>
          <w:sz w:val="24"/>
        </w:rPr>
        <w:t xml:space="preserve">5.合同履行期限：50日历天，具体开工时间以采购人通知为准。</w:t>
      </w:r>
      <w:r>
        <w:rPr>
          <w:rFonts w:hint="eastAsia" w:ascii="宋体" w:hAnsi="宋体"/>
          <w:sz w:val="24"/>
        </w:rPr>
      </w:r>
      <w:r/>
    </w:p>
    <w:p>
      <w:pPr>
        <w:pStyle w:val="725"/>
        <w:rPr>
          <w:rFonts w:hint="eastAsia" w:ascii="宋体" w:hAnsi="宋体"/>
          <w:sz w:val="24"/>
        </w:rPr>
      </w:pPr>
      <w:r>
        <w:rPr>
          <w:rFonts w:hint="eastAsia" w:ascii="宋体" w:hAnsi="宋体"/>
          <w:sz w:val="24"/>
        </w:rPr>
        <w:t xml:space="preserve">6.是/否接受联合体投标：否   ；</w:t>
      </w:r>
      <w:r>
        <w:rPr>
          <w:rFonts w:hint="eastAsia" w:ascii="宋体" w:hAnsi="宋体"/>
          <w:sz w:val="24"/>
        </w:rPr>
      </w:r>
      <w:r/>
    </w:p>
    <w:p>
      <w:pPr>
        <w:pStyle w:val="725"/>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725"/>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725"/>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725"/>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rPr>
          <w:rFonts w:hint="eastAsia"/>
          <w:sz w:val="24"/>
        </w:rPr>
      </w:r>
      <w:r/>
    </w:p>
    <w:p>
      <w:pPr>
        <w:pStyle w:val="725"/>
        <w:rPr>
          <w:rFonts w:hint="eastAsia" w:ascii="宋体" w:hAnsi="宋体"/>
          <w:bCs/>
          <w:sz w:val="24"/>
        </w:rPr>
      </w:pPr>
      <w:r>
        <w:rPr>
          <w:rFonts w:hint="eastAsia"/>
          <w:sz w:val="24"/>
        </w:rPr>
        <w:t xml:space="preserve">11.本项目的特定资格要求：</w:t>
      </w:r>
      <w:r>
        <w:rPr>
          <w:rFonts w:hint="eastAsia"/>
          <w:sz w:val="24"/>
        </w:rPr>
        <w:br w:type="textWrapping" w:clear="all"/>
      </w:r>
      <w:r>
        <w:rPr>
          <w:rFonts w:hint="eastAsia" w:ascii="宋体" w:hAnsi="宋体"/>
          <w:bCs/>
          <w:sz w:val="24"/>
        </w:rPr>
        <w:t xml:space="preserve">12.项目类别：  货物类</w:t>
      </w:r>
      <w:r>
        <w:rPr>
          <w:rFonts w:hint="eastAsia" w:ascii="宋体" w:hAnsi="宋体"/>
          <w:bCs/>
          <w:sz w:val="24"/>
        </w:rPr>
      </w:r>
      <w:r/>
    </w:p>
    <w:p>
      <w:pPr>
        <w:pStyle w:val="725"/>
        <w:keepLines/>
        <w:keepNext/>
        <w:spacing w:line="560" w:lineRule="atLeast"/>
        <w:rPr>
          <w:rFonts w:hint="eastAsia"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rPr>
          <w:rFonts w:hint="eastAsia" w:ascii="等线" w:hAnsi="等线" w:cs="方正魏碑_GBK"/>
          <w:bCs/>
          <w:color w:val="ff0000"/>
          <w:sz w:val="24"/>
          <w:szCs w:val="24"/>
        </w:rPr>
      </w:r>
      <w:r/>
    </w:p>
    <w:p>
      <w:pPr>
        <w:pStyle w:val="725"/>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1.本项目对采购本国产品给予政策支持，具体内容见招标文件“第五章 评标方法与评标标准”。</w:t>
      </w:r>
      <w:r>
        <w:rPr>
          <w:rFonts w:hint="eastAsia" w:ascii="等线" w:hAnsi="等线" w:cs="方正魏碑_GBK"/>
          <w:bCs/>
          <w:color w:val="ff0000"/>
          <w:sz w:val="24"/>
          <w:szCs w:val="24"/>
        </w:rPr>
      </w:r>
      <w:r/>
    </w:p>
    <w:p>
      <w:pPr>
        <w:pStyle w:val="725"/>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等线" w:hAnsi="等线" w:cs="方正魏碑_GBK"/>
          <w:bCs/>
          <w:color w:val="ff0000"/>
          <w:sz w:val="24"/>
          <w:szCs w:val="24"/>
        </w:rPr>
      </w:r>
      <w:r/>
    </w:p>
    <w:p>
      <w:pPr>
        <w:pStyle w:val="725"/>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等线" w:hAnsi="等线" w:cs="方正魏碑_GBK"/>
          <w:bCs/>
          <w:color w:val="ff0000"/>
          <w:sz w:val="24"/>
          <w:szCs w:val="24"/>
        </w:rPr>
      </w:r>
      <w:r/>
    </w:p>
    <w:p>
      <w:pPr>
        <w:pStyle w:val="725"/>
        <w:rPr>
          <w:rFonts w:ascii="宋体" w:hAnsi="宋体"/>
          <w:sz w:val="24"/>
        </w:rPr>
      </w:pPr>
      <w:r>
        <w:rPr>
          <w:rFonts w:ascii="宋体" w:hAnsi="宋体"/>
          <w:sz w:val="24"/>
        </w:rPr>
      </w:r>
      <w:r/>
    </w:p>
    <w:p>
      <w:pPr>
        <w:pStyle w:val="832"/>
        <w:numPr>
          <w:ilvl w:val="0"/>
          <w:numId w:val="16"/>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25"/>
        <w:rPr>
          <w:i/>
          <w:sz w:val="24"/>
        </w:rPr>
      </w:pPr>
      <w:r>
        <w:rPr>
          <w:sz w:val="24"/>
        </w:rPr>
        <w:t xml:space="preserve">1. 交付（实施）的时间（期限）和地点（范围）</w:t>
      </w:r>
      <w:r>
        <w:rPr>
          <w:i/>
          <w:sz w:val="24"/>
        </w:rPr>
      </w:r>
      <w:r/>
    </w:p>
    <w:p>
      <w:pPr>
        <w:pStyle w:val="725"/>
        <w:ind w:firstLine="480"/>
        <w:rPr>
          <w:rFonts w:hint="eastAsia"/>
          <w:iCs/>
          <w:sz w:val="24"/>
        </w:rPr>
      </w:pPr>
      <w:r>
        <w:rPr>
          <w:rFonts w:hint="eastAsia"/>
          <w:iCs/>
          <w:sz w:val="24"/>
        </w:rPr>
        <w:t xml:space="preserve">时间：50日历天（具体开工时间以采购人通知为准）。</w:t>
      </w:r>
      <w:r>
        <w:rPr>
          <w:rFonts w:hint="eastAsia"/>
          <w:iCs/>
          <w:sz w:val="24"/>
        </w:rPr>
      </w:r>
      <w:r/>
    </w:p>
    <w:p>
      <w:pPr>
        <w:pStyle w:val="725"/>
        <w:ind w:firstLine="480"/>
        <w:rPr>
          <w:rFonts w:hint="eastAsia"/>
          <w:iCs/>
          <w:sz w:val="24"/>
        </w:rPr>
      </w:pPr>
      <w:r>
        <w:rPr>
          <w:rFonts w:hint="eastAsia"/>
          <w:iCs/>
          <w:sz w:val="24"/>
        </w:rPr>
        <w:t xml:space="preserve">地点：常州市新北区兴业路1号 （具体以采购人通知为准）。</w:t>
      </w:r>
      <w:r>
        <w:rPr>
          <w:rFonts w:hint="eastAsia"/>
          <w:iCs/>
          <w:sz w:val="24"/>
        </w:rPr>
      </w:r>
      <w:r/>
    </w:p>
    <w:p>
      <w:pPr>
        <w:pStyle w:val="725"/>
        <w:rPr>
          <w:sz w:val="24"/>
        </w:rPr>
      </w:pPr>
      <w:r>
        <w:rPr>
          <w:sz w:val="24"/>
        </w:rPr>
        <w:t xml:space="preserve">2. 付款条件（进度和方式）</w:t>
      </w:r>
      <w:r>
        <w:rPr>
          <w:sz w:val="24"/>
        </w:rPr>
      </w:r>
      <w:r/>
    </w:p>
    <w:p>
      <w:pPr>
        <w:pStyle w:val="725"/>
        <w:ind w:firstLine="480"/>
        <w:widowControl/>
        <w:rPr>
          <w:rFonts w:hint="eastAsia"/>
          <w:sz w:val="24"/>
        </w:rPr>
      </w:pPr>
      <w:r>
        <w:rPr>
          <w:rFonts w:hint="eastAsia"/>
          <w:sz w:val="24"/>
        </w:rPr>
        <w:t xml:space="preserve">分期付款：合同签订生效后，甲方向乙方支付合同金额的30%作为预付款；项目经甲方验收合格后，甲方向乙方支付到合同金额的80%；项目正常运行并经甲方审核实际工程量后，付清余款。满足合同约定支付条件的，自收到发票后10个工作日内支付。</w:t>
      </w:r>
      <w:r>
        <w:rPr>
          <w:rFonts w:hint="eastAsia"/>
          <w:sz w:val="24"/>
        </w:rPr>
      </w:r>
      <w:r/>
    </w:p>
    <w:p>
      <w:pPr>
        <w:pStyle w:val="725"/>
        <w:numPr>
          <w:ilvl w:val="0"/>
          <w:numId w:val="11"/>
        </w:numPr>
        <w:rPr>
          <w:sz w:val="24"/>
        </w:rPr>
      </w:pPr>
      <w:r>
        <w:rPr>
          <w:sz w:val="24"/>
        </w:rPr>
        <w:t xml:space="preserve">包装和运输</w:t>
      </w:r>
      <w:r>
        <w:rPr>
          <w:sz w:val="24"/>
        </w:rPr>
      </w:r>
      <w:r/>
    </w:p>
    <w:p>
      <w:pPr>
        <w:pStyle w:val="725"/>
        <w:ind w:firstLine="420"/>
        <w:rPr>
          <w:rFonts w:hint="eastAsia"/>
          <w:sz w:val="24"/>
        </w:rPr>
      </w:pPr>
      <w:r>
        <w:rPr>
          <w:rFonts w:hint="eastAsia"/>
        </w:rPr>
        <w:t xml:space="preserve">满足《关于印发〈商品包装政府采购需求标准（试行）〉、〈快递包装政府采购需求标准（试行）〉的通知》（财办库﹝2020﹞123号））的规定</w:t>
      </w:r>
      <w:r>
        <w:rPr>
          <w:rFonts w:hint="eastAsia"/>
          <w:sz w:val="24"/>
        </w:rPr>
        <w:t xml:space="preserve">。</w:t>
      </w:r>
      <w:r>
        <w:rPr>
          <w:rFonts w:hint="eastAsia"/>
          <w:sz w:val="24"/>
        </w:rPr>
      </w:r>
      <w:r/>
    </w:p>
    <w:p>
      <w:pPr>
        <w:pStyle w:val="725"/>
        <w:ind w:firstLine="480"/>
        <w:rPr>
          <w:sz w:val="24"/>
        </w:rPr>
      </w:pPr>
      <w:r>
        <w:rPr>
          <w:rFonts w:hint="eastAsia"/>
          <w:sz w:val="24"/>
        </w:rPr>
        <w:t xml:space="preserve">由投标人负责项目所有货物的包装并运输到采购人指定地点。</w:t>
      </w:r>
      <w:r>
        <w:rPr>
          <w:sz w:val="24"/>
        </w:rPr>
      </w:r>
      <w:r/>
    </w:p>
    <w:p>
      <w:pPr>
        <w:pStyle w:val="725"/>
        <w:numPr>
          <w:ilvl w:val="0"/>
          <w:numId w:val="11"/>
        </w:numPr>
        <w:rPr>
          <w:sz w:val="24"/>
        </w:rPr>
      </w:pPr>
      <w:r>
        <w:rPr>
          <w:sz w:val="24"/>
        </w:rPr>
        <w:t xml:space="preserve">售后服务（质保期等）</w:t>
      </w:r>
      <w:r>
        <w:rPr>
          <w:sz w:val="24"/>
        </w:rPr>
      </w:r>
      <w:r/>
    </w:p>
    <w:p>
      <w:pPr>
        <w:pStyle w:val="725"/>
        <w:ind w:firstLine="480"/>
        <w:rPr>
          <w:sz w:val="24"/>
        </w:rPr>
      </w:pPr>
      <w:r>
        <w:rPr>
          <w:rFonts w:hint="eastAsia"/>
          <w:sz w:val="24"/>
        </w:rPr>
        <w:t xml:space="preserve">壹年，免费质保期自验收合格之日起计算。</w:t>
      </w:r>
      <w:r>
        <w:rPr>
          <w:sz w:val="24"/>
        </w:rPr>
      </w:r>
      <w:r/>
    </w:p>
    <w:p>
      <w:pPr>
        <w:pStyle w:val="725"/>
        <w:numPr>
          <w:ilvl w:val="0"/>
          <w:numId w:val="11"/>
        </w:numPr>
        <w:rPr>
          <w:sz w:val="24"/>
        </w:rPr>
      </w:pPr>
      <w:r>
        <w:rPr>
          <w:sz w:val="24"/>
        </w:rPr>
        <w:t xml:space="preserve">保险</w:t>
      </w:r>
      <w:r>
        <w:rPr>
          <w:sz w:val="24"/>
        </w:rPr>
      </w:r>
      <w:r/>
    </w:p>
    <w:p>
      <w:pPr>
        <w:pStyle w:val="725"/>
        <w:rPr>
          <w:b/>
          <w:i/>
          <w:sz w:val="24"/>
        </w:rPr>
      </w:pPr>
      <w:r>
        <w:rPr>
          <w:rFonts w:hint="eastAsia"/>
          <w:sz w:val="24"/>
        </w:rPr>
        <w:t xml:space="preserve">    无</w:t>
      </w:r>
      <w:r>
        <w:rPr>
          <w:b/>
          <w:i/>
          <w:sz w:val="24"/>
        </w:rPr>
      </w:r>
      <w:r/>
    </w:p>
    <w:p>
      <w:pPr>
        <w:pStyle w:val="832"/>
        <w:numPr>
          <w:ilvl w:val="0"/>
          <w:numId w:val="16"/>
        </w:numPr>
        <w:jc w:val="both"/>
        <w:widowControl w:val="off"/>
        <w:rPr>
          <w:rFonts w:ascii="Times New Roman" w:hAnsi="Times New Roman"/>
          <w:b/>
          <w:lang w:eastAsia="zh-CN"/>
        </w:rPr>
      </w:pPr>
      <w:r>
        <w:rPr>
          <w:rFonts w:ascii="Times New Roman" w:hAnsi="Times New Roman"/>
          <w:b/>
        </w:rPr>
        <w:t xml:space="preserve">技术要求</w:t>
      </w:r>
      <w:r>
        <w:rPr>
          <w:rFonts w:ascii="Times New Roman" w:hAnsi="Times New Roman"/>
          <w:b/>
          <w:lang w:eastAsia="zh-CN"/>
        </w:rPr>
      </w:r>
      <w:r/>
    </w:p>
    <w:p>
      <w:pPr>
        <w:pStyle w:val="725"/>
        <w:numPr>
          <w:ilvl w:val="0"/>
          <w:numId w:val="17"/>
        </w:numPr>
        <w:rPr>
          <w:sz w:val="24"/>
          <w:highlight w:val="yellow"/>
        </w:rPr>
      </w:pPr>
      <w:r>
        <w:rPr>
          <w:sz w:val="24"/>
          <w:highlight w:val="yellow"/>
        </w:rPr>
        <w:t xml:space="preserve">基本要求</w:t>
      </w:r>
      <w:r>
        <w:rPr>
          <w:sz w:val="24"/>
          <w:highlight w:val="yellow"/>
        </w:rPr>
      </w:r>
      <w:r/>
    </w:p>
    <w:p>
      <w:pPr>
        <w:pStyle w:val="725"/>
        <w:ind w:firstLine="480"/>
        <w:rPr>
          <w:sz w:val="24"/>
        </w:rPr>
      </w:pPr>
      <w:r>
        <w:rPr>
          <w:rFonts w:hint="eastAsia"/>
          <w:sz w:val="24"/>
        </w:rPr>
        <w:t xml:space="preserve">本项目为常州分局水情会商能力改造提升项目，对我局4处会议室多媒体会议系统进行更新改造，更新会议发言系统、扩声系统、显示系统、集中控制系统、视频切换系统、视频会议系统等。具体内容详见工程量清单。</w:t>
      </w:r>
      <w:r>
        <w:rPr>
          <w:sz w:val="24"/>
        </w:rPr>
      </w:r>
      <w:r/>
    </w:p>
    <w:p>
      <w:pPr>
        <w:pStyle w:val="725"/>
        <w:ind w:firstLine="480"/>
        <w:rPr>
          <w:sz w:val="24"/>
          <w:highlight w:val="yellow"/>
        </w:rPr>
      </w:pPr>
      <w:r>
        <w:rPr>
          <w:sz w:val="24"/>
          <w:highlight w:val="yellow"/>
        </w:rPr>
      </w:r>
      <w:r/>
    </w:p>
    <w:p>
      <w:pPr>
        <w:pStyle w:val="725"/>
        <w:numPr>
          <w:ilvl w:val="0"/>
          <w:numId w:val="17"/>
        </w:numPr>
        <w:rPr>
          <w:sz w:val="24"/>
        </w:rPr>
      </w:pPr>
      <w:r>
        <w:rPr>
          <w:sz w:val="24"/>
        </w:rPr>
        <w:t xml:space="preserve">服务内容及要求/货物技术要求</w:t>
      </w:r>
      <w:r>
        <w:rPr>
          <w:sz w:val="24"/>
        </w:rPr>
      </w:r>
      <w:r/>
    </w:p>
    <w:p>
      <w:pPr>
        <w:pStyle w:val="725"/>
        <w:rPr>
          <w:rFonts w:hint="eastAsia" w:ascii="宋体" w:hAnsi="宋体"/>
          <w:bCs/>
          <w:sz w:val="24"/>
          <w:highlight w:val="yellow"/>
        </w:rPr>
      </w:pPr>
      <w:r>
        <w:rPr>
          <w:rFonts w:hint="eastAsia" w:ascii="宋体" w:hAnsi="宋体"/>
          <w:bCs/>
          <w:sz w:val="24"/>
        </w:rPr>
        <w:t xml:space="preserve">本次项目采购内容清单和技术要求如下：</w:t>
      </w:r>
      <w:r>
        <w:rPr>
          <w:rFonts w:hint="eastAsia" w:ascii="宋体" w:hAnsi="宋体"/>
          <w:bCs/>
          <w:sz w:val="24"/>
          <w:highlight w:val="yellow"/>
        </w:rPr>
      </w:r>
      <w:r/>
    </w:p>
    <w:tbl>
      <w:tblPr>
        <w:tblpPr w:horzAnchor="page" w:tblpX="1790" w:vertAnchor="text" w:tblpY="44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59"/>
        <w:gridCol w:w="1154"/>
        <w:gridCol w:w="750"/>
        <w:gridCol w:w="660"/>
        <w:gridCol w:w="5196"/>
      </w:tblGrid>
      <w:tr>
        <w:trPr>
          <w:trHeight w:val="315"/>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b/>
                <w:bCs/>
                <w:color w:val="000000"/>
              </w:rPr>
              <w:framePr w:vAnchor="text" w:hAnchor="page" w:x="1790" w:y="443"/>
            </w:pPr>
            <w:r>
              <w:rPr>
                <w:rFonts w:hint="eastAsia" w:ascii="宋体" w:hAnsi="宋体" w:cs="宋体"/>
                <w:b/>
                <w:bCs/>
                <w:color w:val="000000"/>
              </w:rPr>
              <w:t xml:space="preserve">序号</w:t>
            </w:r>
            <w:r>
              <w:rPr>
                <w:rFonts w:hint="eastAsia"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b/>
                <w:bCs/>
                <w:color w:val="000000"/>
              </w:rPr>
              <w:framePr w:vAnchor="text" w:hAnchor="page" w:x="1790" w:y="443"/>
            </w:pPr>
            <w:r>
              <w:rPr>
                <w:rFonts w:hint="eastAsia" w:ascii="宋体" w:hAnsi="宋体" w:cs="宋体"/>
                <w:b/>
                <w:bCs/>
                <w:color w:val="000000"/>
              </w:rPr>
              <w:t xml:space="preserve">工程或费用名称</w:t>
            </w:r>
            <w:r>
              <w:rPr>
                <w:rFonts w:hint="eastAsia"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b/>
                <w:bCs/>
                <w:color w:val="000000"/>
              </w:rPr>
              <w:framePr w:vAnchor="text" w:hAnchor="page" w:x="1790" w:y="443"/>
            </w:pPr>
            <w:r>
              <w:rPr>
                <w:rFonts w:hint="eastAsia" w:ascii="宋体" w:hAnsi="宋体" w:cs="宋体"/>
                <w:b/>
                <w:bCs/>
                <w:color w:val="000000"/>
              </w:rPr>
              <w:t xml:space="preserve">单位</w:t>
            </w:r>
            <w:r>
              <w:rPr>
                <w:rFonts w:hint="eastAsia"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b/>
                <w:bCs/>
                <w:color w:val="000000"/>
              </w:rPr>
              <w:framePr w:vAnchor="text" w:hAnchor="page" w:x="1790" w:y="443"/>
            </w:pPr>
            <w:r>
              <w:rPr>
                <w:rFonts w:hint="eastAsia" w:ascii="宋体" w:hAnsi="宋体" w:cs="宋体"/>
                <w:b/>
                <w:bCs/>
                <w:color w:val="000000"/>
              </w:rPr>
              <w:t xml:space="preserve">数量</w:t>
            </w:r>
            <w:r>
              <w:rPr>
                <w:rFonts w:hint="eastAsia"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5196" w:type="dxa"/>
            <w:vAlign w:val="center"/>
            <w:textDirection w:val="lrTb"/>
            <w:noWrap w:val="false"/>
          </w:tcPr>
          <w:p>
            <w:pPr>
              <w:pStyle w:val="725"/>
              <w:jc w:val="center"/>
              <w:spacing w:line="360" w:lineRule="auto"/>
              <w:widowControl/>
              <w:rPr>
                <w:rFonts w:hint="eastAsia" w:ascii="宋体" w:hAnsi="宋体" w:cs="宋体"/>
                <w:b/>
                <w:bCs/>
                <w:color w:val="000000"/>
              </w:rPr>
              <w:framePr w:vAnchor="text" w:hAnchor="page" w:x="1790" w:y="443"/>
            </w:pPr>
            <w:r>
              <w:rPr>
                <w:rFonts w:hint="eastAsia" w:ascii="宋体" w:hAnsi="宋体" w:cs="宋体"/>
                <w:b/>
                <w:bCs/>
                <w:color w:val="000000"/>
              </w:rPr>
              <w:t xml:space="preserve">参数</w:t>
            </w:r>
            <w:r>
              <w:rPr>
                <w:rFonts w:hint="eastAsia" w:ascii="宋体" w:hAnsi="宋体" w:cs="宋体"/>
                <w:b/>
                <w:bCs/>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一</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局机关4楼会议室</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视频会议系统</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109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视频会议终端分体式</w:t>
            </w:r>
            <w:r>
              <w:rPr>
                <w:rFonts w:hint="eastAsia" w:ascii="宋体" w:hAnsi="宋体" w:cs="宋体"/>
                <w:b/>
                <w:bCs/>
                <w:color w:val="ff0000"/>
              </w:rPr>
              <w:t xml:space="preserve">（核心产品）</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rPr>
              <w:framePr w:vAnchor="text" w:hAnchor="page" w:x="1790" w:y="443"/>
            </w:pPr>
            <w:r>
              <w:rPr>
                <w:rFonts w:hint="eastAsia" w:ascii="宋体" w:hAnsi="宋体" w:cs="宋体"/>
              </w:rPr>
              <w:t xml:space="preserve">1、采用分体式结构，终端操作系统及编解码处理芯片为国产自主，非PC架构、非工控机架构。</w:t>
            </w:r>
            <w:r>
              <w:rPr>
                <w:rFonts w:hint="eastAsia" w:ascii="宋体" w:hAnsi="宋体" w:cs="宋体"/>
              </w:rPr>
              <w:br w:type="textWrapping" w:clear="all"/>
            </w:r>
            <w:r>
              <w:rPr>
                <w:rFonts w:hint="eastAsia" w:ascii="宋体" w:hAnsi="宋体" w:cs="宋体"/>
              </w:rPr>
              <w:t xml:space="preserve">2、终端主要元器件为国产自主，至少包括视音频编解码单元、CPU处理单元、可编程逻辑芯片、电源模块、时钟芯片、视频输入输出芯片等。</w:t>
            </w:r>
            <w:r>
              <w:rPr>
                <w:rFonts w:hint="eastAsia" w:ascii="宋体" w:hAnsi="宋体" w:cs="宋体"/>
              </w:rPr>
              <w:br w:type="textWrapping" w:clear="all"/>
            </w:r>
            <w:r>
              <w:rPr>
                <w:rFonts w:hint="eastAsia" w:ascii="宋体" w:hAnsi="宋体" w:cs="宋体"/>
              </w:rPr>
              <w:t xml:space="preserve">3、支持ITU-T H.323、IETF SIP协议，具有良好的兼容性和开放性。支持64Kbps-8Mbps呼叫带宽。</w:t>
            </w:r>
            <w:r>
              <w:rPr>
                <w:rFonts w:hint="eastAsia" w:ascii="宋体" w:hAnsi="宋体" w:cs="宋体"/>
              </w:rPr>
              <w:br w:type="textWrapping" w:clear="all"/>
            </w:r>
            <w:r>
              <w:rPr>
                <w:rFonts w:hint="eastAsia" w:ascii="宋体" w:hAnsi="宋体" w:cs="宋体"/>
              </w:rPr>
              <w:t xml:space="preserve">4、支持H.265、H.264 HP、H.264 BP等图像编码协议。</w:t>
            </w:r>
            <w:r>
              <w:rPr>
                <w:rFonts w:hint="eastAsia" w:ascii="宋体" w:hAnsi="宋体" w:cs="宋体"/>
              </w:rPr>
              <w:br w:type="textWrapping" w:clear="all"/>
            </w:r>
            <w:r>
              <w:rPr>
                <w:rFonts w:hint="eastAsia" w:ascii="宋体" w:hAnsi="宋体" w:cs="宋体"/>
              </w:rPr>
              <w:t xml:space="preserve">5、支持G.711、G.722、G.722.1C、G.729A、AAC-LD、Opus等音频协议，支持双声道立体声功能。</w:t>
            </w:r>
            <w:r>
              <w:rPr>
                <w:rFonts w:hint="eastAsia" w:ascii="宋体" w:hAnsi="宋体" w:cs="宋体"/>
              </w:rPr>
              <w:br w:type="textWrapping" w:clear="all"/>
            </w:r>
            <w:r>
              <w:rPr>
                <w:rFonts w:hint="eastAsia" w:ascii="宋体" w:hAnsi="宋体" w:cs="宋体"/>
              </w:rPr>
              <w:t xml:space="preserve">6、支持4K30fps、1080P60fps、1080P30fps等分辨率;本次配置1080P30。</w:t>
            </w:r>
            <w:r>
              <w:rPr>
                <w:rFonts w:hint="eastAsia" w:ascii="宋体" w:hAnsi="宋体" w:cs="宋体"/>
              </w:rPr>
              <w:br w:type="textWrapping" w:clear="all"/>
            </w:r>
            <w:r>
              <w:rPr>
                <w:rFonts w:hint="eastAsia" w:ascii="宋体" w:hAnsi="宋体" w:cs="宋体"/>
              </w:rPr>
              <w:t xml:space="preserve">7、支持≥4路高清视频输入接口、≥3路高清视频输出接口；支持≥5路音频输入接口、≥5路音频输出接口，至少具备卡侬头、RCA等音频接口。</w:t>
            </w:r>
            <w:r>
              <w:rPr>
                <w:rFonts w:hint="eastAsia" w:ascii="宋体" w:hAnsi="宋体" w:cs="宋体"/>
              </w:rPr>
              <w:br w:type="textWrapping" w:clear="all"/>
            </w:r>
            <w:r>
              <w:rPr>
                <w:rFonts w:hint="eastAsia" w:ascii="宋体" w:hAnsi="宋体" w:cs="宋体"/>
              </w:rPr>
              <w:t xml:space="preserve">8、支持1Mbps会议带宽下，实现4K30帧图像格式编解码；支持512Kbps会议带宽下，实现1080P60帧图像格式编解码；384Kbps会议带宽下，实现1080P30帧图像格式编解码；256Kbps会议带宽下，实现720P30帧图像格式编解码。</w:t>
            </w:r>
            <w:r>
              <w:rPr>
                <w:rFonts w:hint="eastAsia" w:ascii="宋体" w:hAnsi="宋体" w:cs="宋体"/>
              </w:rPr>
              <w:br w:type="textWrapping" w:clear="all"/>
            </w:r>
            <w:r>
              <w:rPr>
                <w:rFonts w:hint="eastAsia" w:ascii="宋体" w:hAnsi="宋体" w:cs="宋体"/>
              </w:rPr>
              <w:t xml:space="preserve">9、支持30%网络丢包时，语音清晰连续，视频清晰流畅，无卡顿、无马赛克，支持80%的网络丢包时，声音清晰流畅，不影响会议继续进行。  </w:t>
            </w:r>
            <w:r>
              <w:rPr>
                <w:rFonts w:hint="eastAsia" w:ascii="宋体" w:hAnsi="宋体" w:cs="宋体"/>
              </w:rPr>
              <w:br w:type="textWrapping" w:clear="all"/>
            </w:r>
            <w:r>
              <w:rPr>
                <w:rFonts w:hint="eastAsia" w:ascii="宋体" w:hAnsi="宋体" w:cs="宋体"/>
              </w:rPr>
              <w:t xml:space="preserve">10、支持密码复杂度要求，至少包含数字、大小写字母、特殊字符中的三种，密码长度不小于8位。</w:t>
            </w:r>
            <w:r>
              <w:rPr>
                <w:rFonts w:hint="eastAsia" w:ascii="宋体" w:hAnsi="宋体" w:cs="宋体"/>
              </w:rPr>
              <w:br w:type="textWrapping" w:clear="all"/>
            </w:r>
            <w:r>
              <w:rPr>
                <w:rFonts w:hint="eastAsia" w:ascii="宋体" w:hAnsi="宋体" w:cs="宋体"/>
              </w:rPr>
              <w:t xml:space="preserve">11、标配触遥控器</w:t>
            </w:r>
            <w:r>
              <w:rPr>
                <w:rFonts w:hint="eastAsia" w:ascii="宋体" w:hAnsi="宋体" w:cs="宋体"/>
              </w:rPr>
              <w:br w:type="textWrapping" w:clear="all"/>
            </w:r>
            <w:r>
              <w:rPr>
                <w:rFonts w:hint="eastAsia" w:ascii="宋体" w:hAnsi="宋体" w:cs="宋体"/>
              </w:rPr>
              <w:t xml:space="preserve">需与上级单位无缝衔接，并出具承诺函。</w:t>
            </w:r>
            <w:r>
              <w:rPr>
                <w:rFonts w:hint="eastAsia" w:ascii="宋体" w:hAnsi="宋体" w:cs="宋体"/>
              </w:rPr>
            </w:r>
            <w:r/>
          </w:p>
        </w:tc>
      </w:tr>
      <w:tr>
        <w:trPr>
          <w:trHeight w:val="2178"/>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全向麦麦克风</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1、所投产品须与会议终端同一品牌。</w:t>
            </w:r>
            <w:r>
              <w:rPr>
                <w:rFonts w:hint="eastAsia" w:ascii="宋体" w:hAnsi="宋体" w:cs="宋体"/>
                <w:color w:val="000000"/>
              </w:rPr>
              <w:br w:type="textWrapping" w:clear="all"/>
            </w:r>
            <w:r>
              <w:rPr>
                <w:rFonts w:hint="eastAsia" w:ascii="宋体" w:hAnsi="宋体" w:cs="宋体"/>
                <w:color w:val="000000"/>
              </w:rPr>
              <w:t xml:space="preserve">2、数字阵列麦克风，支持360°全向拾音，最大拾音距离不小于6米。</w:t>
            </w:r>
            <w:r>
              <w:rPr>
                <w:rFonts w:hint="eastAsia" w:ascii="宋体" w:hAnsi="宋体" w:cs="宋体"/>
                <w:color w:val="000000"/>
              </w:rPr>
              <w:br w:type="textWrapping" w:clear="all"/>
            </w:r>
            <w:r>
              <w:rPr>
                <w:rFonts w:hint="eastAsia" w:ascii="宋体" w:hAnsi="宋体" w:cs="宋体"/>
                <w:color w:val="000000"/>
              </w:rPr>
              <w:t xml:space="preserve">3、支持回声抵消、自动增益控制、自动噪声抑制。</w:t>
            </w:r>
            <w:r>
              <w:rPr>
                <w:rFonts w:hint="eastAsia" w:ascii="宋体" w:hAnsi="宋体" w:cs="宋体"/>
                <w:color w:val="000000"/>
              </w:rPr>
              <w:br w:type="textWrapping" w:clear="all"/>
            </w:r>
            <w:r>
              <w:rPr>
                <w:rFonts w:hint="eastAsia" w:ascii="宋体" w:hAnsi="宋体" w:cs="宋体"/>
                <w:color w:val="000000"/>
              </w:rPr>
              <w:t xml:space="preserve">4、支持终端供电，不需要额外电源。</w:t>
            </w:r>
            <w:r>
              <w:rPr>
                <w:rFonts w:hint="eastAsia" w:ascii="宋体" w:hAnsi="宋体" w:cs="宋体"/>
                <w:color w:val="000000"/>
              </w:rPr>
            </w:r>
            <w:r/>
          </w:p>
        </w:tc>
      </w:tr>
      <w:tr>
        <w:trPr>
          <w:trHeight w:val="405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视频会议摄像机</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1、所投产品须与会议终端同一品牌。</w:t>
            </w:r>
            <w:r>
              <w:rPr>
                <w:rFonts w:hint="eastAsia" w:ascii="宋体" w:hAnsi="宋体" w:cs="宋体"/>
                <w:color w:val="000000"/>
              </w:rPr>
              <w:br w:type="textWrapping" w:clear="all"/>
            </w:r>
            <w:r>
              <w:rPr>
                <w:rFonts w:hint="eastAsia" w:ascii="宋体" w:hAnsi="宋体" w:cs="宋体"/>
                <w:color w:val="000000"/>
              </w:rPr>
              <w:t xml:space="preserve">2、支持不小于800万像素1/2.5英寸CMOS成像芯片。</w:t>
            </w:r>
            <w:r>
              <w:rPr>
                <w:rFonts w:hint="eastAsia" w:ascii="宋体" w:hAnsi="宋体" w:cs="宋体"/>
                <w:color w:val="000000"/>
              </w:rPr>
              <w:br w:type="textWrapping" w:clear="all"/>
            </w:r>
            <w:r>
              <w:rPr>
                <w:rFonts w:hint="eastAsia" w:ascii="宋体" w:hAnsi="宋体" w:cs="宋体"/>
                <w:color w:val="000000"/>
              </w:rPr>
              <w:t xml:space="preserve">3、支持1080P 50/60fps、1080i 50/60、1080p 25/30、720P50/60fps视频输出。</w:t>
            </w:r>
            <w:r>
              <w:rPr>
                <w:rFonts w:hint="eastAsia" w:ascii="宋体" w:hAnsi="宋体" w:cs="宋体"/>
                <w:color w:val="000000"/>
              </w:rPr>
              <w:br w:type="textWrapping" w:clear="all"/>
            </w:r>
            <w:r>
              <w:rPr>
                <w:rFonts w:hint="eastAsia" w:ascii="宋体" w:hAnsi="宋体" w:cs="宋体"/>
                <w:color w:val="000000"/>
              </w:rPr>
              <w:t xml:space="preserve">4、支持不小于12倍光学变焦。</w:t>
            </w:r>
            <w:r>
              <w:rPr>
                <w:rFonts w:hint="eastAsia" w:ascii="宋体" w:hAnsi="宋体" w:cs="宋体"/>
                <w:color w:val="000000"/>
              </w:rPr>
              <w:br w:type="textWrapping" w:clear="all"/>
            </w:r>
            <w:r>
              <w:rPr>
                <w:rFonts w:hint="eastAsia" w:ascii="宋体" w:hAnsi="宋体" w:cs="宋体"/>
                <w:color w:val="000000"/>
              </w:rPr>
              <w:t xml:space="preserve">5、支持≥72°水平视角，增加外置广角镜视为不满足。</w:t>
            </w:r>
            <w:r>
              <w:rPr>
                <w:rFonts w:hint="eastAsia" w:ascii="宋体" w:hAnsi="宋体" w:cs="宋体"/>
                <w:color w:val="000000"/>
              </w:rPr>
              <w:br w:type="textWrapping" w:clear="all"/>
            </w:r>
            <w:r>
              <w:rPr>
                <w:rFonts w:hint="eastAsia" w:ascii="宋体" w:hAnsi="宋体" w:cs="宋体"/>
                <w:color w:val="000000"/>
              </w:rPr>
              <w:t xml:space="preserve">6、支持不少于2路高清视频输出接口。</w:t>
            </w:r>
            <w:r>
              <w:rPr>
                <w:rFonts w:hint="eastAsia" w:ascii="宋体" w:hAnsi="宋体" w:cs="宋体"/>
                <w:color w:val="000000"/>
              </w:rPr>
              <w:br w:type="textWrapping" w:clear="all"/>
            </w:r>
            <w:r>
              <w:rPr>
                <w:rFonts w:hint="eastAsia" w:ascii="宋体" w:hAnsi="宋体" w:cs="宋体"/>
                <w:color w:val="000000"/>
              </w:rPr>
              <w:t xml:space="preserve">7、支持不少于2个RS-232控制接口，支持标准VISCA控制协议。</w:t>
            </w:r>
            <w:r>
              <w:rPr>
                <w:rFonts w:hint="eastAsia" w:ascii="宋体" w:hAnsi="宋体" w:cs="宋体"/>
                <w:color w:val="000000"/>
              </w:rPr>
              <w:br w:type="textWrapping" w:clear="all"/>
            </w:r>
            <w:r>
              <w:rPr>
                <w:rFonts w:hint="eastAsia" w:ascii="宋体" w:hAnsi="宋体" w:cs="宋体"/>
                <w:color w:val="000000"/>
              </w:rPr>
              <w:t xml:space="preserve">8、支持红外透传功能，实现终端遥控器通过摄像机控制机房内会议终端，方便调试。</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显示系统</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320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会议商显一体机110寸</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1.本系列双系统一体机设备采用工业级产品设计理念，机身美观轻薄、性能稳定、方便安装。内部对流散热方式设计，效果显著，可长时间高效工作。</w:t>
            </w:r>
            <w:r>
              <w:rPr>
                <w:rFonts w:hint="eastAsia" w:ascii="宋体" w:hAnsi="宋体" w:cs="宋体"/>
                <w:color w:val="000000"/>
              </w:rPr>
              <w:br w:type="textWrapping" w:clear="all"/>
            </w:r>
            <w:r>
              <w:rPr>
                <w:rFonts w:hint="eastAsia" w:ascii="宋体" w:hAnsi="宋体" w:cs="宋体"/>
                <w:color w:val="000000"/>
              </w:rPr>
              <w:t xml:space="preserve">2.使用品牌A+高清液晶显示屏，亮度高、画面细腻、色彩还原度高、支持4K高清视频、图片解码，能达到高质量的画面输出播放。</w:t>
            </w:r>
            <w:r>
              <w:rPr>
                <w:rFonts w:hint="eastAsia" w:ascii="宋体" w:hAnsi="宋体" w:cs="宋体"/>
                <w:color w:val="000000"/>
              </w:rPr>
              <w:br w:type="textWrapping" w:clear="all"/>
            </w:r>
            <w:r>
              <w:rPr>
                <w:rFonts w:hint="eastAsia" w:ascii="宋体" w:hAnsi="宋体" w:cs="宋体"/>
                <w:color w:val="000000"/>
              </w:rPr>
              <w:t xml:space="preserve">采用高精度红外光学触摸方案，超窄触摸边框、书写流畅、笔画细腻、触摸精准、抗干扰性强、可多人同时书写，最大支持20点触摸。</w:t>
            </w:r>
            <w:r>
              <w:rPr>
                <w:rFonts w:hint="eastAsia" w:ascii="宋体" w:hAnsi="宋体" w:cs="宋体"/>
                <w:color w:val="000000"/>
              </w:rPr>
              <w:br w:type="textWrapping" w:clear="all"/>
            </w:r>
            <w:r>
              <w:rPr>
                <w:rFonts w:hint="eastAsia" w:ascii="宋体" w:hAnsi="宋体" w:cs="宋体"/>
                <w:color w:val="000000"/>
              </w:rPr>
              <w:t xml:space="preserve">3.搭载高效的智能Android与Windows系统，国际通用OPS电脑接口，一机多用，独特的智能UI设计匹配高效处理芯片可呈现出完美的人机交互体验。</w:t>
            </w:r>
            <w:r>
              <w:rPr>
                <w:rFonts w:hint="eastAsia" w:ascii="宋体" w:hAnsi="宋体" w:cs="宋体"/>
                <w:color w:val="000000"/>
              </w:rPr>
              <w:br w:type="textWrapping" w:clear="all"/>
            </w:r>
            <w:r>
              <w:rPr>
                <w:rFonts w:hint="eastAsia" w:ascii="宋体" w:hAnsi="宋体" w:cs="宋体"/>
                <w:color w:val="000000"/>
              </w:rPr>
              <w:t xml:space="preserve">内置电子白板、无线投屏、全通道批注、扫码带走、输入显示、等众多实用功能，简单易用，可更高效提升教育、会议、工作效率，是款高端交互式一体机。</w:t>
            </w:r>
            <w:r>
              <w:rPr>
                <w:rFonts w:hint="eastAsia" w:ascii="宋体" w:hAnsi="宋体" w:cs="宋体"/>
                <w:color w:val="000000"/>
              </w:rPr>
              <w:br w:type="textWrapping" w:clear="all"/>
            </w:r>
            <w:r>
              <w:rPr>
                <w:rFonts w:hint="eastAsia" w:ascii="宋体" w:hAnsi="宋体" w:cs="宋体"/>
                <w:color w:val="000000"/>
              </w:rPr>
              <w:t xml:space="preserve">4.液晶等级 全新A+品牌液晶</w:t>
            </w:r>
            <w:r>
              <w:rPr>
                <w:rFonts w:hint="eastAsia" w:ascii="宋体" w:hAnsi="宋体" w:cs="宋体"/>
                <w:color w:val="000000"/>
              </w:rPr>
              <w:br w:type="textWrapping" w:clear="all"/>
            </w:r>
            <w:r>
              <w:rPr>
                <w:rFonts w:hint="eastAsia" w:ascii="宋体" w:hAnsi="宋体" w:cs="宋体"/>
                <w:color w:val="000000"/>
              </w:rPr>
              <w:t xml:space="preserve">屏幕尺寸≥ 110英寸</w:t>
            </w:r>
            <w:r>
              <w:rPr>
                <w:rFonts w:hint="eastAsia" w:ascii="宋体" w:hAnsi="宋体" w:cs="宋体"/>
                <w:color w:val="000000"/>
              </w:rPr>
              <w:br w:type="textWrapping" w:clear="all"/>
            </w:r>
            <w:r>
              <w:rPr>
                <w:rFonts w:hint="eastAsia" w:ascii="宋体" w:hAnsi="宋体" w:cs="宋体"/>
                <w:color w:val="000000"/>
              </w:rPr>
              <w:t xml:space="preserve">分辨率 ≥3840*2160 （4K高清画质）</w:t>
            </w:r>
            <w:r>
              <w:rPr>
                <w:rFonts w:hint="eastAsia" w:ascii="宋体" w:hAnsi="宋体" w:cs="宋体"/>
                <w:color w:val="000000"/>
              </w:rPr>
              <w:br w:type="textWrapping" w:clear="all"/>
            </w:r>
            <w:r>
              <w:rPr>
                <w:rFonts w:hint="eastAsia" w:ascii="宋体" w:hAnsi="宋体" w:cs="宋体"/>
                <w:color w:val="000000"/>
              </w:rPr>
              <w:t xml:space="preserve">屏幕比例 16:9</w:t>
            </w:r>
            <w:r>
              <w:rPr>
                <w:rFonts w:hint="eastAsia" w:ascii="宋体" w:hAnsi="宋体" w:cs="宋体"/>
                <w:color w:val="000000"/>
              </w:rPr>
              <w:br w:type="textWrapping" w:clear="all"/>
            </w:r>
            <w:r>
              <w:rPr>
                <w:rFonts w:hint="eastAsia" w:ascii="宋体" w:hAnsi="宋体" w:cs="宋体"/>
                <w:color w:val="000000"/>
              </w:rPr>
              <w:t xml:space="preserve">显示面积≥ 2436.5*1370.5mm</w:t>
            </w:r>
            <w:r>
              <w:rPr>
                <w:rFonts w:hint="eastAsia" w:ascii="宋体" w:hAnsi="宋体" w:cs="宋体"/>
                <w:color w:val="000000"/>
              </w:rPr>
              <w:br w:type="textWrapping" w:clear="all"/>
            </w:r>
            <w:r>
              <w:rPr>
                <w:rFonts w:hint="eastAsia" w:ascii="宋体" w:hAnsi="宋体" w:cs="宋体"/>
                <w:color w:val="000000"/>
              </w:rPr>
              <w:t xml:space="preserve">可视角度 178°/178°（全视角）</w:t>
            </w:r>
            <w:r>
              <w:rPr>
                <w:rFonts w:hint="eastAsia" w:ascii="宋体" w:hAnsi="宋体" w:cs="宋体"/>
                <w:color w:val="000000"/>
              </w:rPr>
              <w:br w:type="textWrapping" w:clear="all"/>
            </w:r>
            <w:r>
              <w:rPr>
                <w:rFonts w:hint="eastAsia" w:ascii="宋体" w:hAnsi="宋体" w:cs="宋体"/>
                <w:color w:val="000000"/>
              </w:rPr>
              <w:t xml:space="preserve">屏幕亮度 ≥350cd/m2（典型值）  </w:t>
            </w:r>
            <w:r>
              <w:rPr>
                <w:rFonts w:hint="eastAsia" w:ascii="宋体" w:hAnsi="宋体" w:cs="宋体"/>
                <w:color w:val="000000"/>
              </w:rPr>
              <w:br w:type="textWrapping" w:clear="all"/>
            </w:r>
            <w:r>
              <w:rPr>
                <w:rFonts w:hint="eastAsia" w:ascii="宋体" w:hAnsi="宋体" w:cs="宋体"/>
                <w:color w:val="000000"/>
              </w:rPr>
              <w:t xml:space="preserve">背光类型 D-LED</w:t>
            </w:r>
            <w:r>
              <w:rPr>
                <w:rFonts w:hint="eastAsia" w:ascii="宋体" w:hAnsi="宋体" w:cs="宋体"/>
                <w:color w:val="000000"/>
              </w:rPr>
              <w:br w:type="textWrapping" w:clear="all"/>
            </w:r>
            <w:r>
              <w:rPr>
                <w:rFonts w:hint="eastAsia" w:ascii="宋体" w:hAnsi="宋体" w:cs="宋体"/>
                <w:color w:val="000000"/>
              </w:rPr>
              <w:t xml:space="preserve">刷新频率 ≥60HZ</w:t>
            </w:r>
            <w:r>
              <w:rPr>
                <w:rFonts w:hint="eastAsia" w:ascii="宋体" w:hAnsi="宋体" w:cs="宋体"/>
                <w:color w:val="000000"/>
              </w:rPr>
              <w:br w:type="textWrapping" w:clear="all"/>
            </w:r>
            <w:r>
              <w:rPr>
                <w:rFonts w:hint="eastAsia" w:ascii="宋体" w:hAnsi="宋体" w:cs="宋体"/>
                <w:color w:val="000000"/>
              </w:rPr>
              <w:t xml:space="preserve">5.触摸方案 非接触式高精度红外感应技术</w:t>
            </w:r>
            <w:r>
              <w:rPr>
                <w:rFonts w:hint="eastAsia" w:ascii="宋体" w:hAnsi="宋体" w:cs="宋体"/>
                <w:color w:val="000000"/>
              </w:rPr>
              <w:br w:type="textWrapping" w:clear="all"/>
            </w:r>
            <w:r>
              <w:rPr>
                <w:rFonts w:hint="eastAsia" w:ascii="宋体" w:hAnsi="宋体" w:cs="宋体"/>
                <w:color w:val="000000"/>
              </w:rPr>
              <w:t xml:space="preserve">触摸表面 钢化玻璃</w:t>
            </w:r>
            <w:r>
              <w:rPr>
                <w:rFonts w:hint="eastAsia" w:ascii="宋体" w:hAnsi="宋体" w:cs="宋体"/>
                <w:color w:val="000000"/>
              </w:rPr>
              <w:br w:type="textWrapping" w:clear="all"/>
            </w:r>
            <w:r>
              <w:rPr>
                <w:rFonts w:hint="eastAsia" w:ascii="宋体" w:hAnsi="宋体" w:cs="宋体"/>
                <w:color w:val="000000"/>
              </w:rPr>
              <w:t xml:space="preserve">触摸点数 默认20点</w:t>
            </w:r>
            <w:r>
              <w:rPr>
                <w:rFonts w:hint="eastAsia" w:ascii="宋体" w:hAnsi="宋体" w:cs="宋体"/>
                <w:color w:val="000000"/>
              </w:rPr>
              <w:br w:type="textWrapping" w:clear="all"/>
            </w:r>
            <w:r>
              <w:rPr>
                <w:rFonts w:hint="eastAsia" w:ascii="宋体" w:hAnsi="宋体" w:cs="宋体"/>
                <w:color w:val="000000"/>
              </w:rPr>
              <w:t xml:space="preserve">响应速度 单点模式：点击8ms 连续 3ms</w:t>
            </w:r>
            <w:r>
              <w:rPr>
                <w:rFonts w:hint="eastAsia" w:ascii="宋体" w:hAnsi="宋体" w:cs="宋体"/>
                <w:color w:val="000000"/>
              </w:rPr>
              <w:br w:type="textWrapping" w:clear="all"/>
            </w:r>
            <w:r>
              <w:rPr>
                <w:rFonts w:hint="eastAsia" w:ascii="宋体" w:hAnsi="宋体" w:cs="宋体"/>
                <w:color w:val="000000"/>
              </w:rPr>
              <w:t xml:space="preserve">多点模式：点击 8ms 连续 5-8ms</w:t>
            </w:r>
            <w:r>
              <w:rPr>
                <w:rFonts w:hint="eastAsia" w:ascii="宋体" w:hAnsi="宋体" w:cs="宋体"/>
                <w:color w:val="000000"/>
              </w:rPr>
              <w:br w:type="textWrapping" w:clear="all"/>
            </w:r>
            <w:r>
              <w:rPr>
                <w:rFonts w:hint="eastAsia" w:ascii="宋体" w:hAnsi="宋体" w:cs="宋体"/>
                <w:color w:val="000000"/>
              </w:rPr>
              <w:t xml:space="preserve">触摸精度 ≦2mm</w:t>
            </w:r>
            <w:r>
              <w:rPr>
                <w:rFonts w:hint="eastAsia" w:ascii="宋体" w:hAnsi="宋体" w:cs="宋体"/>
                <w:color w:val="000000"/>
              </w:rPr>
              <w:br w:type="textWrapping" w:clear="all"/>
            </w:r>
            <w:r>
              <w:rPr>
                <w:rFonts w:hint="eastAsia" w:ascii="宋体" w:hAnsi="宋体" w:cs="宋体"/>
                <w:color w:val="000000"/>
              </w:rPr>
              <w:t xml:space="preserve">触摸方式 手指或者触摸笔、教鞭</w:t>
            </w:r>
            <w:r>
              <w:rPr>
                <w:rFonts w:hint="eastAsia" w:ascii="宋体" w:hAnsi="宋体" w:cs="宋体"/>
                <w:color w:val="000000"/>
              </w:rPr>
              <w:br w:type="textWrapping" w:clear="all"/>
            </w:r>
            <w:r>
              <w:rPr>
                <w:rFonts w:hint="eastAsia" w:ascii="宋体" w:hAnsi="宋体" w:cs="宋体"/>
                <w:color w:val="000000"/>
              </w:rPr>
              <w:t xml:space="preserve">输出方式 坐标</w:t>
            </w:r>
            <w:r>
              <w:rPr>
                <w:rFonts w:hint="eastAsia" w:ascii="宋体" w:hAnsi="宋体" w:cs="宋体"/>
                <w:color w:val="000000"/>
              </w:rPr>
              <w:br w:type="textWrapping" w:clear="all"/>
            </w:r>
            <w:r>
              <w:rPr>
                <w:rFonts w:hint="eastAsia" w:ascii="宋体" w:hAnsi="宋体" w:cs="宋体"/>
                <w:color w:val="000000"/>
              </w:rPr>
              <w:t xml:space="preserve">驱动方式 USB免驱</w:t>
            </w:r>
            <w:r>
              <w:rPr>
                <w:rFonts w:hint="eastAsia" w:ascii="宋体" w:hAnsi="宋体" w:cs="宋体"/>
                <w:color w:val="000000"/>
              </w:rPr>
              <w:br w:type="textWrapping" w:clear="all"/>
            </w:r>
            <w:r>
              <w:rPr>
                <w:rFonts w:hint="eastAsia" w:ascii="宋体" w:hAnsi="宋体" w:cs="宋体"/>
                <w:color w:val="000000"/>
              </w:rPr>
              <w:t xml:space="preserve">抗光性能 白炽灯(220V,100W)，垂直距离350mm以上太阳光射的照度达90000Lux</w:t>
            </w:r>
            <w:r>
              <w:rPr>
                <w:rFonts w:hint="eastAsia" w:ascii="宋体" w:hAnsi="宋体" w:cs="宋体"/>
                <w:color w:val="000000"/>
              </w:rPr>
              <w:br w:type="textWrapping" w:clear="all"/>
            </w:r>
            <w:r>
              <w:rPr>
                <w:rFonts w:hint="eastAsia" w:ascii="宋体" w:hAnsi="宋体" w:cs="宋体"/>
                <w:color w:val="000000"/>
              </w:rPr>
              <w:t xml:space="preserve">校准方式 专用软件校准</w:t>
            </w:r>
            <w:r>
              <w:rPr>
                <w:rFonts w:hint="eastAsia" w:ascii="宋体" w:hAnsi="宋体" w:cs="宋体"/>
                <w:color w:val="000000"/>
              </w:rPr>
              <w:br w:type="textWrapping" w:clear="all"/>
            </w:r>
            <w:r>
              <w:rPr>
                <w:rFonts w:hint="eastAsia" w:ascii="宋体" w:hAnsi="宋体" w:cs="宋体"/>
                <w:color w:val="000000"/>
              </w:rPr>
              <w:t xml:space="preserve">6.处理器 用 Amlogic T982 处理器</w:t>
            </w:r>
            <w:r>
              <w:rPr>
                <w:rFonts w:hint="eastAsia" w:ascii="宋体" w:hAnsi="宋体" w:cs="宋体"/>
                <w:color w:val="000000"/>
              </w:rPr>
              <w:br w:type="textWrapping" w:clear="all"/>
            </w:r>
            <w:r>
              <w:rPr>
                <w:rFonts w:hint="eastAsia" w:ascii="宋体" w:hAnsi="宋体" w:cs="宋体"/>
                <w:color w:val="000000"/>
              </w:rPr>
              <w:t xml:space="preserve">系统版本 Android 11.O</w:t>
            </w:r>
            <w:r>
              <w:rPr>
                <w:rFonts w:hint="eastAsia" w:ascii="宋体" w:hAnsi="宋体" w:cs="宋体"/>
                <w:color w:val="000000"/>
              </w:rPr>
              <w:br w:type="textWrapping" w:clear="all"/>
            </w:r>
            <w:r>
              <w:rPr>
                <w:rFonts w:hint="eastAsia" w:ascii="宋体" w:hAnsi="宋体" w:cs="宋体"/>
                <w:color w:val="000000"/>
              </w:rPr>
              <w:t xml:space="preserve">GPU ARM≥ Mali-G52 MP2 (2EE)，主频高达1.9G</w:t>
            </w:r>
            <w:r>
              <w:rPr>
                <w:rFonts w:hint="eastAsia" w:ascii="宋体" w:hAnsi="宋体" w:cs="宋体"/>
                <w:color w:val="000000"/>
              </w:rPr>
              <w:br w:type="textWrapping" w:clear="all"/>
            </w:r>
            <w:r>
              <w:rPr>
                <w:rFonts w:hint="eastAsia" w:ascii="宋体" w:hAnsi="宋体" w:cs="宋体"/>
                <w:color w:val="000000"/>
              </w:rPr>
              <w:t xml:space="preserve">CPU 四核 ≥Cortex-A55</w:t>
            </w:r>
            <w:r>
              <w:rPr>
                <w:rFonts w:hint="eastAsia" w:ascii="宋体" w:hAnsi="宋体" w:cs="宋体"/>
                <w:color w:val="000000"/>
              </w:rPr>
              <w:br w:type="textWrapping" w:clear="all"/>
            </w:r>
            <w:r>
              <w:rPr>
                <w:rFonts w:hint="eastAsia" w:ascii="宋体" w:hAnsi="宋体" w:cs="宋体"/>
                <w:color w:val="000000"/>
              </w:rPr>
              <w:t xml:space="preserve">运行内存 （RAM）≥4G（高速DDR4）</w:t>
            </w:r>
            <w:r>
              <w:rPr>
                <w:rFonts w:hint="eastAsia" w:ascii="宋体" w:hAnsi="宋体" w:cs="宋体"/>
                <w:color w:val="000000"/>
              </w:rPr>
              <w:br w:type="textWrapping" w:clear="all"/>
            </w:r>
            <w:r>
              <w:rPr>
                <w:rFonts w:hint="eastAsia" w:ascii="宋体" w:hAnsi="宋体" w:cs="宋体"/>
                <w:color w:val="000000"/>
              </w:rPr>
              <w:t xml:space="preserve">存储内存 （ROM）≥32G 高速存储内存</w:t>
            </w:r>
            <w:r>
              <w:rPr>
                <w:rFonts w:hint="eastAsia" w:ascii="宋体" w:hAnsi="宋体" w:cs="宋体"/>
                <w:color w:val="000000"/>
              </w:rPr>
              <w:br w:type="textWrapping" w:clear="all"/>
            </w:r>
            <w:r>
              <w:rPr>
                <w:rFonts w:hint="eastAsia" w:ascii="宋体" w:hAnsi="宋体" w:cs="宋体"/>
                <w:color w:val="000000"/>
              </w:rPr>
              <w:t xml:space="preserve">OSD语言 中文、繁体、英文等多国语言</w:t>
            </w:r>
            <w:r>
              <w:rPr>
                <w:rFonts w:hint="eastAsia" w:ascii="宋体" w:hAnsi="宋体" w:cs="宋体"/>
                <w:color w:val="000000"/>
              </w:rPr>
              <w:br w:type="textWrapping" w:clear="all"/>
            </w:r>
            <w:r>
              <w:rPr>
                <w:rFonts w:hint="eastAsia" w:ascii="宋体" w:hAnsi="宋体" w:cs="宋体"/>
                <w:color w:val="000000"/>
              </w:rPr>
              <w:t xml:space="preserve">WIFI 5G模块兼容2.4G+5G+蓝牙通信</w:t>
            </w:r>
            <w:r>
              <w:rPr>
                <w:rFonts w:hint="eastAsia" w:ascii="宋体" w:hAnsi="宋体" w:cs="宋体"/>
                <w:color w:val="000000"/>
              </w:rPr>
              <w:br w:type="textWrapping" w:clear="all"/>
            </w:r>
            <w:r>
              <w:rPr>
                <w:rFonts w:hint="eastAsia" w:ascii="宋体" w:hAnsi="宋体" w:cs="宋体"/>
                <w:color w:val="000000"/>
              </w:rPr>
              <w:t xml:space="preserve">图片格式支持 JPEG、BMP、PNG</w:t>
            </w:r>
            <w:r>
              <w:rPr>
                <w:rFonts w:hint="eastAsia" w:ascii="宋体" w:hAnsi="宋体" w:cs="宋体"/>
                <w:color w:val="000000"/>
              </w:rPr>
              <w:br w:type="textWrapping" w:clear="all"/>
            </w:r>
            <w:r>
              <w:rPr>
                <w:rFonts w:hint="eastAsia" w:ascii="宋体" w:hAnsi="宋体" w:cs="宋体"/>
                <w:color w:val="000000"/>
              </w:rPr>
              <w:t xml:space="preserve">视频格式支持 RM、MPEG2、MPEG4、H.265、RMVB、MOV、MJPEG、VC1、FLV</w:t>
            </w:r>
            <w:r>
              <w:rPr>
                <w:rFonts w:hint="eastAsia" w:ascii="宋体" w:hAnsi="宋体" w:cs="宋体"/>
                <w:color w:val="000000"/>
              </w:rPr>
              <w:br w:type="textWrapping" w:clear="all"/>
            </w:r>
            <w:r>
              <w:rPr>
                <w:rFonts w:hint="eastAsia" w:ascii="宋体" w:hAnsi="宋体" w:cs="宋体"/>
                <w:color w:val="000000"/>
              </w:rPr>
              <w:t xml:space="preserve">音频格式支持 WMA、MP3、M4A</w:t>
            </w:r>
            <w:r>
              <w:rPr>
                <w:rFonts w:hint="eastAsia" w:ascii="宋体" w:hAnsi="宋体" w:cs="宋体"/>
                <w:color w:val="000000"/>
              </w:rPr>
              <w:br w:type="textWrapping" w:clear="all"/>
            </w:r>
            <w:r>
              <w:rPr>
                <w:rFonts w:hint="eastAsia" w:ascii="宋体" w:hAnsi="宋体" w:cs="宋体"/>
                <w:color w:val="000000"/>
              </w:rPr>
              <w:t xml:space="preserve">存储设备系统支持 NTFS、FAT32、FAT16</w:t>
            </w:r>
            <w:r>
              <w:rPr>
                <w:rFonts w:hint="eastAsia" w:ascii="宋体" w:hAnsi="宋体" w:cs="宋体"/>
                <w:color w:val="000000"/>
              </w:rPr>
              <w:br w:type="textWrapping" w:clear="all"/>
            </w:r>
            <w:r>
              <w:rPr>
                <w:rFonts w:hint="eastAsia" w:ascii="宋体" w:hAnsi="宋体" w:cs="宋体"/>
                <w:color w:val="000000"/>
              </w:rPr>
              <w:t xml:space="preserve">应用支持 可添加APP 应用和下载APK 软件、支持office 办公软件的操作  </w:t>
            </w:r>
            <w:r>
              <w:rPr>
                <w:rFonts w:hint="eastAsia" w:ascii="宋体" w:hAnsi="宋体" w:cs="宋体"/>
                <w:color w:val="000000"/>
              </w:rPr>
              <w:br w:type="textWrapping" w:clear="all"/>
            </w:r>
            <w:r>
              <w:rPr>
                <w:rFonts w:hint="eastAsia" w:ascii="宋体" w:hAnsi="宋体" w:cs="宋体"/>
                <w:color w:val="000000"/>
              </w:rPr>
              <w:t xml:space="preserve">7.音频功能 内置两个高功率喇叭</w:t>
            </w:r>
            <w:r>
              <w:rPr>
                <w:rFonts w:hint="eastAsia" w:ascii="宋体" w:hAnsi="宋体" w:cs="宋体"/>
                <w:color w:val="000000"/>
              </w:rPr>
              <w:br w:type="textWrapping" w:clear="all"/>
            </w:r>
            <w:r>
              <w:rPr>
                <w:rFonts w:hint="eastAsia" w:ascii="宋体" w:hAnsi="宋体" w:cs="宋体"/>
                <w:color w:val="000000"/>
              </w:rPr>
              <w:t xml:space="preserve">遥控操作 支持</w:t>
            </w:r>
            <w:r>
              <w:rPr>
                <w:rFonts w:hint="eastAsia" w:ascii="宋体" w:hAnsi="宋体" w:cs="宋体"/>
                <w:color w:val="000000"/>
              </w:rPr>
              <w:br w:type="textWrapping" w:clear="all"/>
            </w:r>
            <w:r>
              <w:rPr>
                <w:rFonts w:hint="eastAsia" w:ascii="宋体" w:hAnsi="宋体" w:cs="宋体"/>
                <w:color w:val="000000"/>
              </w:rPr>
              <w:t xml:space="preserve">定时器 支持定时开关机，自动同步时间</w:t>
            </w:r>
            <w:r>
              <w:rPr>
                <w:rFonts w:hint="eastAsia" w:ascii="宋体" w:hAnsi="宋体" w:cs="宋体"/>
                <w:color w:val="000000"/>
              </w:rPr>
              <w:br w:type="textWrapping" w:clear="all"/>
            </w:r>
            <w:r>
              <w:rPr>
                <w:rFonts w:hint="eastAsia" w:ascii="宋体" w:hAnsi="宋体" w:cs="宋体"/>
                <w:color w:val="000000"/>
              </w:rPr>
              <w:t xml:space="preserve">网络通信 支持WiFi（2.4G/5G 双频）+以太网 </w:t>
            </w:r>
            <w:r>
              <w:rPr>
                <w:rFonts w:hint="eastAsia" w:ascii="宋体" w:hAnsi="宋体" w:cs="宋体"/>
                <w:color w:val="000000"/>
              </w:rPr>
              <w:br w:type="textWrapping" w:clear="all"/>
            </w:r>
            <w:r>
              <w:rPr>
                <w:rFonts w:hint="eastAsia" w:ascii="宋体" w:hAnsi="宋体" w:cs="宋体"/>
                <w:color w:val="000000"/>
              </w:rPr>
              <w:t xml:space="preserve">有线连接支持网口路由功能</w:t>
            </w:r>
            <w:r>
              <w:rPr>
                <w:rFonts w:hint="eastAsia" w:ascii="宋体" w:hAnsi="宋体" w:cs="宋体"/>
                <w:color w:val="000000"/>
              </w:rPr>
              <w:br w:type="textWrapping" w:clear="all"/>
            </w:r>
            <w:r>
              <w:rPr>
                <w:rFonts w:hint="eastAsia" w:ascii="宋体" w:hAnsi="宋体" w:cs="宋体"/>
                <w:color w:val="000000"/>
              </w:rPr>
              <w:t xml:space="preserve">支持扩展一根网线实现电脑和安卓同时上网功能</w:t>
            </w:r>
            <w:r>
              <w:rPr>
                <w:rFonts w:hint="eastAsia" w:ascii="宋体" w:hAnsi="宋体" w:cs="宋体"/>
                <w:color w:val="000000"/>
              </w:rPr>
              <w:br w:type="textWrapping" w:clear="all"/>
            </w:r>
            <w:r>
              <w:rPr>
                <w:rFonts w:hint="eastAsia" w:ascii="宋体" w:hAnsi="宋体" w:cs="宋体"/>
                <w:color w:val="000000"/>
              </w:rPr>
              <w:t xml:space="preserve">开机选择 可自定义选择开机通道</w:t>
            </w:r>
            <w:r>
              <w:rPr>
                <w:rFonts w:hint="eastAsia" w:ascii="宋体" w:hAnsi="宋体" w:cs="宋体"/>
                <w:color w:val="000000"/>
              </w:rPr>
              <w:br w:type="textWrapping" w:clear="all"/>
            </w:r>
            <w:r>
              <w:rPr>
                <w:rFonts w:hint="eastAsia" w:ascii="宋体" w:hAnsi="宋体" w:cs="宋体"/>
                <w:color w:val="000000"/>
              </w:rPr>
              <w:t xml:space="preserve">开机画面 可自定义开机动画</w:t>
            </w:r>
            <w:r>
              <w:rPr>
                <w:rFonts w:hint="eastAsia" w:ascii="宋体" w:hAnsi="宋体" w:cs="宋体"/>
                <w:color w:val="000000"/>
              </w:rPr>
              <w:br w:type="textWrapping" w:clear="all"/>
            </w:r>
            <w:r>
              <w:rPr>
                <w:rFonts w:hint="eastAsia" w:ascii="宋体" w:hAnsi="宋体" w:cs="宋体"/>
                <w:color w:val="000000"/>
              </w:rPr>
              <w:t xml:space="preserve">USB接口 支持U盘播放超高清3840*2160视频</w:t>
            </w:r>
            <w:r>
              <w:rPr>
                <w:rFonts w:hint="eastAsia" w:ascii="宋体" w:hAnsi="宋体" w:cs="宋体"/>
                <w:color w:val="000000"/>
              </w:rPr>
              <w:br w:type="textWrapping" w:clear="all"/>
            </w:r>
            <w:r>
              <w:rPr>
                <w:rFonts w:hint="eastAsia" w:ascii="宋体" w:hAnsi="宋体" w:cs="宋体"/>
                <w:color w:val="000000"/>
              </w:rPr>
              <w:t xml:space="preserve"> 支持有线、无线鼠标/键盘热拔插</w:t>
            </w:r>
            <w:r>
              <w:rPr>
                <w:rFonts w:hint="eastAsia" w:ascii="宋体" w:hAnsi="宋体" w:cs="宋体"/>
                <w:color w:val="000000"/>
              </w:rPr>
              <w:br w:type="textWrapping" w:clear="all"/>
            </w:r>
            <w:r>
              <w:rPr>
                <w:rFonts w:hint="eastAsia" w:ascii="宋体" w:hAnsi="宋体" w:cs="宋体"/>
                <w:color w:val="000000"/>
              </w:rPr>
              <w:t xml:space="preserve">快捷功能 智能悬浮菜单，侧滑菜单栏；支持任何通道下书写、批注、截图，扫码分享等功能。</w:t>
            </w:r>
            <w:r>
              <w:rPr>
                <w:rFonts w:hint="eastAsia" w:ascii="宋体" w:hAnsi="宋体" w:cs="宋体"/>
                <w:color w:val="000000"/>
              </w:rPr>
              <w:br w:type="textWrapping" w:clear="all"/>
            </w:r>
            <w:r>
              <w:rPr>
                <w:rFonts w:hint="eastAsia" w:ascii="宋体" w:hAnsi="宋体" w:cs="宋体"/>
                <w:color w:val="000000"/>
              </w:rPr>
              <w:t xml:space="preserve">系统监控 支持系统运行情况、系统工作温度等实时监测反馈</w:t>
            </w:r>
            <w:r>
              <w:rPr>
                <w:rFonts w:hint="eastAsia" w:ascii="宋体" w:hAnsi="宋体" w:cs="宋体"/>
                <w:color w:val="000000"/>
              </w:rPr>
              <w:br w:type="textWrapping" w:clear="all"/>
            </w:r>
            <w:r>
              <w:rPr>
                <w:rFonts w:hint="eastAsia" w:ascii="宋体" w:hAnsi="宋体" w:cs="宋体"/>
                <w:color w:val="000000"/>
              </w:rPr>
              <w:t xml:space="preserve">无缝切换 可在双系统（windows/Android）间无 缝切换</w:t>
            </w:r>
            <w:r>
              <w:rPr>
                <w:rFonts w:hint="eastAsia" w:ascii="宋体" w:hAnsi="宋体" w:cs="宋体"/>
                <w:color w:val="000000"/>
              </w:rPr>
              <w:br w:type="textWrapping" w:clear="all"/>
            </w:r>
            <w:r>
              <w:rPr>
                <w:rFonts w:hint="eastAsia" w:ascii="宋体" w:hAnsi="宋体" w:cs="宋体"/>
                <w:color w:val="000000"/>
              </w:rPr>
              <w:t xml:space="preserve">内置软件 电子白板、欢迎界面、WPS等高效办公软件</w:t>
            </w:r>
            <w:r>
              <w:rPr>
                <w:rFonts w:hint="eastAsia" w:ascii="宋体" w:hAnsi="宋体" w:cs="宋体"/>
                <w:color w:val="000000"/>
              </w:rPr>
              <w:br w:type="textWrapping" w:clear="all"/>
            </w:r>
            <w:r>
              <w:rPr>
                <w:rFonts w:hint="eastAsia" w:ascii="宋体" w:hAnsi="宋体" w:cs="宋体"/>
                <w:color w:val="000000"/>
              </w:rPr>
              <w:t xml:space="preserve">无线投屏 支持手机/电脑投屏</w:t>
            </w:r>
            <w:r>
              <w:rPr>
                <w:rFonts w:hint="eastAsia" w:ascii="宋体" w:hAnsi="宋体" w:cs="宋体"/>
                <w:color w:val="000000"/>
              </w:rPr>
              <w:br w:type="textWrapping" w:clear="all"/>
            </w:r>
            <w:r>
              <w:rPr>
                <w:rFonts w:hint="eastAsia" w:ascii="宋体" w:hAnsi="宋体" w:cs="宋体"/>
                <w:color w:val="000000"/>
              </w:rPr>
              <w:t xml:space="preserve"> 支持多路同屏，镜像反控、远程快照、视频、音乐、文档共享等功能</w:t>
            </w:r>
            <w:r>
              <w:rPr>
                <w:rFonts w:hint="eastAsia" w:ascii="宋体" w:hAnsi="宋体" w:cs="宋体"/>
                <w:color w:val="000000"/>
              </w:rPr>
              <w:br w:type="textWrapping" w:clear="all"/>
            </w:r>
            <w:r>
              <w:rPr>
                <w:rFonts w:hint="eastAsia" w:ascii="宋体" w:hAnsi="宋体" w:cs="宋体"/>
                <w:color w:val="000000"/>
              </w:rPr>
              <w:t xml:space="preserve">信号识别 外部输入信号源自动识别跳转，屏幕切换轻松便捷</w:t>
            </w:r>
            <w:r>
              <w:rPr>
                <w:rFonts w:hint="eastAsia" w:ascii="宋体" w:hAnsi="宋体" w:cs="宋体"/>
                <w:color w:val="000000"/>
              </w:rPr>
              <w:br w:type="textWrapping" w:clear="all"/>
            </w:r>
            <w:r>
              <w:rPr>
                <w:rFonts w:hint="eastAsia" w:ascii="宋体" w:hAnsi="宋体" w:cs="宋体"/>
                <w:color w:val="000000"/>
              </w:rPr>
              <w:t xml:space="preserve">开机动画 可自定义开机画面、主题和背景</w:t>
            </w:r>
            <w:r>
              <w:rPr>
                <w:rFonts w:hint="eastAsia" w:ascii="宋体" w:hAnsi="宋体" w:cs="宋体"/>
                <w:color w:val="000000"/>
              </w:rPr>
              <w:br w:type="textWrapping" w:clear="all"/>
            </w:r>
            <w:r>
              <w:rPr>
                <w:rFonts w:hint="eastAsia" w:ascii="宋体" w:hAnsi="宋体" w:cs="宋体"/>
                <w:color w:val="000000"/>
              </w:rPr>
              <w:t xml:space="preserve">自动分类 本地媒体播放器支持自动分类，满足不同场合需求</w:t>
            </w:r>
            <w:r>
              <w:rPr>
                <w:rFonts w:hint="eastAsia" w:ascii="宋体" w:hAnsi="宋体" w:cs="宋体"/>
                <w:color w:val="000000"/>
              </w:rPr>
              <w:br w:type="textWrapping" w:clear="all"/>
            </w:r>
            <w:r>
              <w:rPr>
                <w:rFonts w:hint="eastAsia" w:ascii="宋体" w:hAnsi="宋体" w:cs="宋体"/>
                <w:color w:val="000000"/>
              </w:rPr>
              <w:t xml:space="preserve">摄像头 支持外加摄像头实现视频摄像功能</w:t>
            </w:r>
            <w:r>
              <w:rPr>
                <w:rFonts w:hint="eastAsia" w:ascii="宋体" w:hAnsi="宋体" w:cs="宋体"/>
                <w:color w:val="000000"/>
              </w:rPr>
              <w:br w:type="textWrapping" w:clear="all"/>
            </w:r>
            <w:r>
              <w:rPr>
                <w:rFonts w:hint="eastAsia" w:ascii="宋体" w:hAnsi="宋体" w:cs="宋体"/>
                <w:color w:val="000000"/>
              </w:rPr>
              <w:t xml:space="preserve">软件下载 可支持第三方软件应用安装下载</w:t>
            </w:r>
            <w:r>
              <w:rPr>
                <w:rFonts w:hint="eastAsia" w:ascii="宋体" w:hAnsi="宋体" w:cs="宋体"/>
                <w:color w:val="000000"/>
              </w:rPr>
              <w:br w:type="textWrapping" w:clear="all"/>
            </w:r>
            <w:r>
              <w:rPr>
                <w:rFonts w:hint="eastAsia" w:ascii="宋体" w:hAnsi="宋体" w:cs="宋体"/>
                <w:color w:val="000000"/>
              </w:rPr>
              <w:t xml:space="preserve">图像处理 支持HDR 10/10+ (高动态范围图像)可提供更多动态范围和图像细节</w:t>
            </w:r>
            <w:r>
              <w:rPr>
                <w:rFonts w:hint="eastAsia" w:ascii="宋体" w:hAnsi="宋体" w:cs="宋体"/>
                <w:color w:val="000000"/>
              </w:rPr>
              <w:br w:type="textWrapping" w:clear="all"/>
            </w:r>
            <w:r>
              <w:rPr>
                <w:rFonts w:hint="eastAsia" w:ascii="宋体" w:hAnsi="宋体" w:cs="宋体"/>
                <w:color w:val="000000"/>
              </w:rPr>
              <w:t xml:space="preserve">降噪功能 外加麦克风可主动降噪处理</w:t>
            </w:r>
            <w:r>
              <w:rPr>
                <w:rFonts w:hint="eastAsia" w:ascii="宋体" w:hAnsi="宋体" w:cs="宋体"/>
                <w:color w:val="000000"/>
              </w:rPr>
              <w:br w:type="textWrapping" w:clear="all"/>
            </w:r>
            <w:r>
              <w:rPr>
                <w:rFonts w:hint="eastAsia" w:ascii="宋体" w:hAnsi="宋体" w:cs="宋体"/>
                <w:color w:val="000000"/>
              </w:rPr>
              <w:t xml:space="preserve">智能笔 支持使用智能笔操作</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OPS 模块</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套</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I5/8G/128G</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移动支架</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套</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支持110寸大屏安装</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2.4</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智能笔</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支</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触控书写笔</w:t>
            </w:r>
            <w:r>
              <w:rPr>
                <w:rFonts w:hint="eastAsia" w:ascii="宋体" w:hAnsi="宋体" w:cs="宋体"/>
                <w:color w:val="000000"/>
              </w:rPr>
            </w:r>
            <w:r/>
          </w:p>
        </w:tc>
      </w:tr>
      <w:tr>
        <w:trPr>
          <w:trHeight w:val="295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2.5</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rPr>
              <w:framePr w:vAnchor="text" w:hAnchor="page" w:x="1790" w:y="443"/>
            </w:pPr>
            <w:r>
              <w:rPr>
                <w:rFonts w:hint="eastAsia" w:ascii="宋体" w:hAnsi="宋体" w:cs="宋体"/>
              </w:rPr>
              <w:t xml:space="preserve">矩阵分屏设备</w:t>
            </w: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rPr>
              <w:framePr w:vAnchor="text" w:hAnchor="page" w:x="1790" w:y="443"/>
            </w:pPr>
            <w:r>
              <w:rPr>
                <w:rFonts w:hint="eastAsia" w:ascii="宋体" w:hAnsi="宋体" w:cs="宋体"/>
              </w:rPr>
              <w:t xml:space="preserve">套</w:t>
            </w: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rPr>
              <w:framePr w:vAnchor="text" w:hAnchor="page" w:x="1790" w:y="443"/>
            </w:pPr>
            <w:r>
              <w:rPr>
                <w:rFonts w:hint="eastAsia" w:ascii="宋体" w:hAnsi="宋体" w:cs="宋体"/>
              </w:rPr>
              <w:t xml:space="preserve">1</w:t>
            </w: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rPr>
              <w:framePr w:vAnchor="text" w:hAnchor="page" w:x="1790" w:y="443"/>
            </w:pPr>
            <w:r>
              <w:rPr>
                <w:rFonts w:hint="eastAsia" w:ascii="宋体" w:hAnsi="宋体" w:cs="宋体"/>
              </w:rPr>
              <w:t xml:space="preserve">1.</w:t>
            </w:r>
            <w:r>
              <w:rPr>
                <w:rFonts w:hint="eastAsia" w:ascii="宋体" w:hAnsi="宋体" w:cs="宋体"/>
                <w:color w:val="000000"/>
              </w:rPr>
              <w:t xml:space="preserve">▲采用一体化设计，同时内置智能中控、视频切换矩阵、数字音频处理器、POE千兆网络交换机、数字功放、多路全高清编解码器、SIP双流呼叫、本地录播、远程管理、OPS电脑、无线投屏、无线话筒等模块。（提供</w:t>
            </w:r>
            <w:r>
              <w:rPr>
                <w:rFonts w:ascii="宋体" w:hAnsi="宋体" w:cs="宋体"/>
                <w:color w:val="000000"/>
              </w:rPr>
              <w:t xml:space="preserve">CMA</w:t>
            </w:r>
            <w:r>
              <w:rPr>
                <w:rFonts w:hint="eastAsia" w:ascii="宋体" w:hAnsi="宋体" w:cs="宋体"/>
                <w:color w:val="000000"/>
              </w:rPr>
              <w:t xml:space="preserve">认证的第三方专业检测机构出具的产品检测报告扫描件）</w:t>
            </w:r>
            <w:r>
              <w:rPr>
                <w:rFonts w:hint="eastAsia" w:ascii="宋体" w:hAnsi="宋体" w:cs="宋体"/>
              </w:rPr>
              <w:br w:type="textWrapping" w:clear="all"/>
            </w:r>
            <w:r>
              <w:rPr>
                <w:rFonts w:hint="eastAsia" w:ascii="宋体" w:hAnsi="宋体" w:cs="宋体"/>
              </w:rPr>
              <w:t xml:space="preserve">2.▲不少于4路高清视频输入接口；不少于6路HDMI输出接口；不少于8路凤凰端子输入;不少于2对L/R凤凰端子立体声输出、不低于2路100W@8欧姆的数字功放输出;不少于4路RS-232/RS-485、2路RELAY、2路I/O、2路红外IR;不少于6路网口，可划分VLAN，其中4路支持POE供电；不少于2路USBType-A型，支持录制内容自动拷贝，系统升级；1路USBType-B型口(提供实物背板接口清晰图片加公章证明）</w:t>
            </w:r>
            <w:r>
              <w:rPr>
                <w:rFonts w:hint="eastAsia" w:ascii="宋体" w:hAnsi="宋体" w:cs="宋体"/>
              </w:rPr>
              <w:br w:type="textWrapping" w:clear="all"/>
            </w:r>
            <w:r>
              <w:rPr>
                <w:rFonts w:hint="eastAsia" w:ascii="宋体" w:hAnsi="宋体" w:cs="宋体"/>
              </w:rPr>
              <w:t xml:space="preserve">3.支持录制文件内容管理（下载/导出/编辑/删除），标配2TB监控级硬盘，最大可选配到12TB移动硬盘；</w:t>
            </w:r>
            <w:r>
              <w:rPr>
                <w:rFonts w:hint="eastAsia" w:ascii="宋体" w:hAnsi="宋体" w:cs="宋体"/>
              </w:rPr>
              <w:br w:type="textWrapping" w:clear="all"/>
            </w:r>
            <w:r>
              <w:rPr>
                <w:rFonts w:hint="eastAsia" w:ascii="宋体" w:hAnsi="宋体" w:cs="宋体"/>
              </w:rPr>
              <w:t xml:space="preserve">4.▲电源双开关保证系统安全，前面板强电软开关，后面板强电硬开关；（提供CMA认证的第三方专业检测机构出具的产品检测报告扫描件）</w:t>
            </w:r>
            <w:r>
              <w:rPr>
                <w:rFonts w:hint="eastAsia" w:ascii="宋体" w:hAnsi="宋体" w:cs="宋体"/>
                <w:highlight w:val="red"/>
              </w:rPr>
              <w:br w:type="textWrapping" w:clear="all"/>
            </w:r>
            <w:r>
              <w:rPr>
                <w:rFonts w:hint="eastAsia" w:ascii="宋体" w:hAnsi="宋体" w:cs="宋体"/>
              </w:rPr>
              <w:t xml:space="preserve">5.可安装于标准19英寸机架，机身高度不大于2U；</w:t>
            </w:r>
            <w:r>
              <w:rPr>
                <w:rFonts w:hint="eastAsia" w:ascii="宋体" w:hAnsi="宋体" w:cs="宋体"/>
              </w:rPr>
              <w:br w:type="textWrapping" w:clear="all"/>
            </w:r>
            <w:r>
              <w:rPr>
                <w:rFonts w:hint="eastAsia" w:ascii="宋体" w:hAnsi="宋体" w:cs="宋体"/>
              </w:rPr>
              <w:t xml:space="preserve">6.同时支持RS-232、RS-485、RELAY、I/O、红外、USB、功放、MIC输入（支持幻象供电）、立体声、HDMI（兼容DVI信号）、IP网络编解码输入输出等丰富的接口类型。</w:t>
            </w:r>
            <w:r>
              <w:rPr>
                <w:rFonts w:hint="eastAsia" w:ascii="宋体" w:hAnsi="宋体" w:cs="宋体"/>
              </w:rPr>
              <w:br w:type="textWrapping" w:clear="all"/>
            </w:r>
            <w:r>
              <w:rPr>
                <w:rFonts w:hint="eastAsia" w:ascii="宋体" w:hAnsi="宋体" w:cs="宋体"/>
              </w:rPr>
              <w:t xml:space="preserve">7.集成超强性能的DSP和视音频矩阵，单台设备可以“同时”实现多种场景应用:本地多媒体中控应用、远程互动、远程直播录播、远程巡视等应用；</w:t>
            </w:r>
            <w:r>
              <w:rPr>
                <w:rFonts w:hint="eastAsia" w:ascii="宋体" w:hAnsi="宋体" w:cs="宋体"/>
              </w:rPr>
              <w:br w:type="textWrapping" w:clear="all"/>
            </w:r>
            <w:r>
              <w:rPr>
                <w:rFonts w:hint="eastAsia" w:ascii="宋体" w:hAnsi="宋体" w:cs="宋体"/>
              </w:rPr>
              <w:t xml:space="preserve">8.支持HDMI信号与网络RTSP流信号接入，对每路视频（HDMIIN）独立编解码，支持4K30视频编解码，最大4路1080P60编码，同时最大4路1080P@60解码，或者8路1080P@30编码和8路1080P@30解码；支持H.265、H.264HPLevel4.2，向下兼容H.264BP和MP；</w:t>
            </w:r>
            <w:r>
              <w:rPr>
                <w:rFonts w:hint="eastAsia" w:ascii="宋体" w:hAnsi="宋体" w:cs="宋体"/>
              </w:rPr>
              <w:br w:type="textWrapping" w:clear="all"/>
            </w:r>
            <w:r>
              <w:rPr>
                <w:rFonts w:hint="eastAsia" w:ascii="宋体" w:hAnsi="宋体" w:cs="宋体"/>
              </w:rPr>
              <w:t xml:space="preserve">9.综合使用超强纠错(SEC)、丢包重传(ARQ)、视频FEC（前向纠错）3种抗丢包处理技术，在网络丢包率达20%环境下仍可保障视频流畅；</w:t>
            </w:r>
            <w:r>
              <w:rPr>
                <w:rFonts w:hint="eastAsia" w:ascii="宋体" w:hAnsi="宋体" w:cs="宋体"/>
              </w:rPr>
              <w:br w:type="textWrapping" w:clear="all"/>
            </w:r>
            <w:r>
              <w:rPr>
                <w:rFonts w:hint="eastAsia" w:ascii="宋体" w:hAnsi="宋体" w:cs="宋体"/>
              </w:rPr>
              <w:t xml:space="preserve">10.采用智能调速（IRC）技术，在带宽受限导致丢包的情况下，预测并动态调整视频呼叫时的码流带宽；</w:t>
            </w:r>
            <w:r>
              <w:rPr>
                <w:rFonts w:hint="eastAsia" w:ascii="宋体" w:hAnsi="宋体" w:cs="宋体"/>
              </w:rPr>
              <w:br w:type="textWrapping" w:clear="all"/>
            </w:r>
            <w:r>
              <w:rPr>
                <w:rFonts w:hint="eastAsia" w:ascii="宋体" w:hAnsi="宋体" w:cs="宋体"/>
              </w:rPr>
              <w:t xml:space="preserve">11.▲视频互动具备最大可达600ms的抗网络抖动能力，保证网络存在抖动时基本不影响互动呼叫的顺利进行，主副码流最大可调节到8Mbps，流控最大20倍，可调整I帧请求间隔时间，解码容忍错误阀值最大100；（提供CMA认证的第三方专业检测机构出具的产品检测报告扫描件）</w:t>
            </w:r>
            <w:r>
              <w:rPr>
                <w:rFonts w:hint="eastAsia" w:ascii="宋体" w:hAnsi="宋体" w:cs="宋体"/>
              </w:rPr>
              <w:br w:type="textWrapping" w:clear="all"/>
            </w:r>
            <w:r>
              <w:rPr>
                <w:rFonts w:hint="eastAsia" w:ascii="宋体" w:hAnsi="宋体" w:cs="宋体"/>
              </w:rPr>
              <w:t xml:space="preserve">12.内置视频矩阵、多画面拼接和录播，支持各种视频切换、分配、合成拼接、分割、字幕叠加、图像参数调节，内置本地录播及存储功能，支持网络直播、点播和推送功能；</w:t>
            </w:r>
            <w:r>
              <w:rPr>
                <w:rFonts w:hint="eastAsia" w:ascii="宋体" w:hAnsi="宋体" w:cs="宋体"/>
              </w:rPr>
              <w:br w:type="textWrapping" w:clear="all"/>
            </w:r>
            <w:r>
              <w:rPr>
                <w:rFonts w:hint="eastAsia" w:ascii="宋体" w:hAnsi="宋体" w:cs="宋体"/>
              </w:rPr>
              <w:t xml:space="preserve">13.内置视频分割功能，可实现对视频输入信号进行分屏(单分屏、双分屏、三分屏、九分屏、十六分屏等)、画面合成(单画面、画中画、画外画合成)、字幕叠加；</w:t>
            </w:r>
            <w:r>
              <w:rPr>
                <w:rFonts w:hint="eastAsia" w:ascii="宋体" w:hAnsi="宋体" w:cs="宋体"/>
              </w:rPr>
              <w:br w:type="textWrapping" w:clear="all"/>
            </w:r>
            <w:r>
              <w:rPr>
                <w:rFonts w:hint="eastAsia" w:ascii="宋体" w:hAnsi="宋体" w:cs="宋体"/>
              </w:rPr>
              <w:t xml:space="preserve">14.支持对输入视频分辨率适配、切换、分配、画面分割、字幕叠加、图像参数调节；</w:t>
            </w:r>
            <w:r>
              <w:rPr>
                <w:rFonts w:hint="eastAsia" w:ascii="宋体" w:hAnsi="宋体" w:cs="宋体"/>
              </w:rPr>
              <w:br w:type="textWrapping" w:clear="all"/>
            </w:r>
            <w:r>
              <w:rPr>
                <w:rFonts w:hint="eastAsia" w:ascii="宋体" w:hAnsi="宋体" w:cs="宋体"/>
              </w:rPr>
              <w:t xml:space="preserve">21.可作为分布式系统的输入输出接口机使用，支持接入分布式系统满足各种客户端可视化控制及分布式上屏显示；支持与多媒体分布式控制系统配套，支持通过可视化图像预览进行设备控制，支持作为分布式节点终端，并实现设备之间的互联互通；</w:t>
            </w:r>
            <w:r>
              <w:rPr>
                <w:rFonts w:hint="eastAsia" w:ascii="宋体" w:hAnsi="宋体" w:cs="宋体"/>
              </w:rPr>
              <w:br w:type="textWrapping" w:clear="all"/>
            </w:r>
            <w:r>
              <w:rPr>
                <w:rFonts w:hint="eastAsia" w:ascii="宋体" w:hAnsi="宋体" w:cs="宋体"/>
              </w:rPr>
              <w:t xml:space="preserve">22.音频处理模块支持自动回声消除（AEC）、自动增益控制（AGC）、自动噪声消除/抑制（ANC/ANS）、自动反馈消除（AFC）、混音矩阵（AM）、丢包补偿（PLC）；（提供CMA认证的第三方专业检测机构出具的产品检测报告扫描件，或者提供产品制造商出具的产品技术白皮书/说明书/官网参数截图等证明材料。）</w:t>
            </w:r>
            <w:r>
              <w:rPr>
                <w:rFonts w:hint="eastAsia" w:ascii="宋体" w:hAnsi="宋体" w:cs="宋体"/>
              </w:rPr>
              <w:br w:type="textWrapping" w:clear="all"/>
            </w:r>
            <w:r>
              <w:rPr>
                <w:rFonts w:hint="eastAsia" w:ascii="宋体" w:hAnsi="宋体" w:cs="宋体"/>
              </w:rPr>
              <w:t xml:space="preserve">23.▲单机支持最大6方会议能力，支持创建多个会议模板，支持预约会议，按照预约时间自动召集入会;可以在会议过程中新增邀请终端入会，也可以将某个终端从会议中踢出;支持对任意会场进行静音/开音，或一键全部闭音/开音；（提供CMA认证的第三方专业检测机构出具的产品检测报告扫描件）</w:t>
            </w:r>
            <w:r>
              <w:rPr>
                <w:rFonts w:hint="eastAsia" w:ascii="宋体" w:hAnsi="宋体" w:cs="宋体"/>
              </w:rPr>
              <w:br w:type="textWrapping" w:clear="all"/>
            </w:r>
            <w:r>
              <w:rPr>
                <w:rFonts w:hint="eastAsia" w:ascii="宋体" w:hAnsi="宋体" w:cs="宋体"/>
              </w:rPr>
              <w:t xml:space="preserve">24.▲支持通过无线投屏发射器或投屏客户端，将便携终端PC/手机/PAD的桌面图像，无线传输到节点，通过本地HDMI OUT接口输出，实现图片分享/演示文稿/视频文件/办公协作等无线分享功能；（提供由CMA认证的第三方专业检测机构出具的产品检测报告扫描件）</w:t>
            </w:r>
            <w:r>
              <w:rPr>
                <w:rFonts w:hint="eastAsia" w:ascii="宋体" w:hAnsi="宋体" w:cs="宋体"/>
              </w:rPr>
              <w:br w:type="textWrapping" w:clear="all"/>
            </w:r>
            <w:r>
              <w:rPr>
                <w:rFonts w:hint="eastAsia" w:ascii="宋体" w:hAnsi="宋体" w:cs="宋体"/>
              </w:rPr>
              <w:t xml:space="preserve">25.支持将无线话筒与节点配对，作为本地扩声、本地录播会议录制、视频会议发言扩声的声音来源；</w:t>
            </w:r>
            <w:r>
              <w:rPr>
                <w:rFonts w:hint="eastAsia" w:ascii="宋体" w:hAnsi="宋体" w:cs="宋体"/>
              </w:rPr>
              <w:br w:type="textWrapping" w:clear="all"/>
            </w:r>
            <w:r>
              <w:rPr>
                <w:rFonts w:hint="eastAsia" w:ascii="宋体" w:hAnsi="宋体" w:cs="宋体"/>
              </w:rPr>
              <w:t xml:space="preserve">软件参数：</w:t>
            </w:r>
            <w:r>
              <w:rPr>
                <w:rFonts w:hint="eastAsia" w:ascii="宋体" w:hAnsi="宋体" w:cs="宋体"/>
              </w:rPr>
              <w:br w:type="textWrapping" w:clear="all"/>
            </w:r>
            <w:r>
              <w:rPr>
                <w:rFonts w:hint="eastAsia" w:ascii="宋体" w:hAnsi="宋体" w:cs="宋体"/>
              </w:rPr>
              <w:t xml:space="preserve">1.配合超融合云节点使用；</w:t>
            </w:r>
            <w:r>
              <w:rPr>
                <w:rFonts w:hint="eastAsia" w:ascii="宋体" w:hAnsi="宋体" w:cs="宋体"/>
              </w:rPr>
              <w:br w:type="textWrapping" w:clear="all"/>
            </w:r>
            <w:r>
              <w:rPr>
                <w:rFonts w:hint="eastAsia" w:ascii="宋体" w:hAnsi="宋体" w:cs="宋体"/>
              </w:rPr>
              <w:t xml:space="preserve">2.支持通过网页查看设备系统配置信息，设置按日/周定时重启；</w:t>
            </w:r>
            <w:r>
              <w:rPr>
                <w:rFonts w:hint="eastAsia" w:ascii="宋体" w:hAnsi="宋体" w:cs="宋体"/>
              </w:rPr>
              <w:br w:type="textWrapping" w:clear="all"/>
            </w:r>
            <w:r>
              <w:rPr>
                <w:rFonts w:hint="eastAsia" w:ascii="宋体" w:hAnsi="宋体" w:cs="宋体"/>
              </w:rPr>
              <w:t xml:space="preserve">3.支持通过网页切换视频矩阵图像输入和输出，矩阵图像的信号流实时显示连接状态，有视频接入时，图标显示绿色已连接，无信号输入时，图标显示灰色未连接；</w:t>
            </w:r>
            <w:r>
              <w:rPr>
                <w:rFonts w:hint="eastAsia" w:ascii="宋体" w:hAnsi="宋体" w:cs="宋体"/>
              </w:rPr>
              <w:br w:type="textWrapping" w:clear="all"/>
            </w:r>
            <w:r>
              <w:rPr>
                <w:rFonts w:hint="eastAsia" w:ascii="宋体" w:hAnsi="宋体" w:cs="宋体"/>
              </w:rPr>
              <w:t xml:space="preserve">4.视频画面设置支持不同布局，支持字幕叠加，上传背景图；</w:t>
            </w:r>
            <w:r>
              <w:rPr>
                <w:rFonts w:hint="eastAsia" w:ascii="宋体" w:hAnsi="宋体" w:cs="宋体"/>
              </w:rPr>
              <w:br w:type="textWrapping" w:clear="all"/>
            </w:r>
            <w:r>
              <w:rPr>
                <w:rFonts w:hint="eastAsia" w:ascii="宋体" w:hAnsi="宋体" w:cs="宋体"/>
              </w:rPr>
              <w:t xml:space="preserve">5.音频管理内置AGC、AFC、ANS、AEC音频处理算法，具备扩展器、均衡器、压缩器、DUCKER闪避器、音箱管理、延时器、限幅器等前后级处理模块；音频处理模块支持图形化操作，实时显示通道电平状态；</w:t>
            </w:r>
            <w:r>
              <w:rPr>
                <w:rFonts w:hint="eastAsia" w:ascii="宋体" w:hAnsi="宋体" w:cs="宋体"/>
              </w:rPr>
              <w:br w:type="textWrapping" w:clear="all"/>
            </w:r>
            <w:r>
              <w:rPr>
                <w:rFonts w:hint="eastAsia" w:ascii="宋体" w:hAnsi="宋体" w:cs="宋体"/>
              </w:rPr>
              <w:t xml:space="preserve">6.混音设置支持MIC/LINE、HDMI、网络音频输入，音频路由可灵活配置LINEOUT、HDMIOUT、AMPOUT功放输出，HDMI内嵌音频同步切换；</w:t>
            </w:r>
            <w:r>
              <w:rPr>
                <w:rFonts w:hint="eastAsia" w:ascii="宋体" w:hAnsi="宋体" w:cs="宋体"/>
              </w:rPr>
              <w:br w:type="textWrapping" w:clear="all"/>
            </w:r>
            <w:r>
              <w:rPr>
                <w:rFonts w:hint="eastAsia" w:ascii="宋体" w:hAnsi="宋体" w:cs="宋体"/>
              </w:rPr>
              <w:t xml:space="preserve">7.支持音频场景配置保存，加载场景，下载和上传配置场景文件；</w:t>
            </w:r>
            <w:r>
              <w:rPr>
                <w:rFonts w:hint="eastAsia" w:ascii="宋体" w:hAnsi="宋体" w:cs="宋体"/>
              </w:rPr>
              <w:br w:type="textWrapping" w:clear="all"/>
            </w:r>
            <w:r>
              <w:rPr>
                <w:rFonts w:hint="eastAsia" w:ascii="宋体" w:hAnsi="宋体" w:cs="宋体"/>
              </w:rPr>
              <w:t xml:space="preserve">8.支持中控参数设置、IPC控制、协议编辑、脚本编辑、脚本定时设置、物联网接入、控制面板登录模式设置、网络唤醒、声像联动、双向解析、TCP/UDP网络控制等中控配置；</w:t>
            </w:r>
            <w:r>
              <w:rPr>
                <w:rFonts w:hint="eastAsia" w:ascii="宋体" w:hAnsi="宋体" w:cs="宋体"/>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2.6</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HDMI高清线</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条</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10米</w:t>
            </w:r>
            <w:r>
              <w:rPr>
                <w:rFonts w:hint="eastAsia" w:ascii="宋体" w:hAnsi="宋体" w:cs="宋体"/>
                <w:color w:val="000000"/>
              </w:rPr>
            </w:r>
            <w:r/>
          </w:p>
        </w:tc>
      </w:tr>
      <w:tr>
        <w:trPr>
          <w:trHeight w:val="54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2.7</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无线投屏器</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个</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支持USB/type-c接口，支持1080P无线投屏；</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音频系统</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819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无线数字会议主机</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功能特点</w:t>
            </w:r>
            <w:r>
              <w:rPr>
                <w:rFonts w:hint="eastAsia" w:ascii="宋体" w:hAnsi="宋体" w:cs="宋体"/>
                <w:color w:val="000000"/>
              </w:rPr>
              <w:br w:type="textWrapping" w:clear="all"/>
            </w:r>
            <w:r>
              <w:rPr>
                <w:rFonts w:hint="eastAsia" w:ascii="宋体" w:hAnsi="宋体" w:cs="宋体"/>
                <w:color w:val="000000"/>
              </w:rPr>
              <w:t xml:space="preserve">1.无线方式实现所有功能，摆脱繁琐的电缆铺设；</w:t>
            </w:r>
            <w:r>
              <w:rPr>
                <w:rFonts w:hint="eastAsia" w:ascii="宋体" w:hAnsi="宋体" w:cs="宋体"/>
                <w:color w:val="000000"/>
              </w:rPr>
              <w:br w:type="textWrapping" w:clear="all"/>
            </w:r>
            <w:r>
              <w:rPr>
                <w:rFonts w:hint="eastAsia" w:ascii="宋体" w:hAnsi="宋体" w:cs="宋体"/>
                <w:color w:val="000000"/>
              </w:rPr>
              <w:t xml:space="preserve">2.系统具有一键扫频功能，通过扫描使用环境，自动选择无干扰频段，并内置发言通道监控功能，可实时查看干扰信号强度以及有效信号强度；</w:t>
            </w:r>
            <w:r>
              <w:rPr>
                <w:rFonts w:hint="eastAsia" w:ascii="宋体" w:hAnsi="宋体" w:cs="宋体"/>
                <w:color w:val="000000"/>
              </w:rPr>
              <w:br w:type="textWrapping" w:clear="all"/>
            </w:r>
            <w:r>
              <w:rPr>
                <w:rFonts w:hint="eastAsia" w:ascii="宋体" w:hAnsi="宋体" w:cs="宋体"/>
                <w:color w:val="000000"/>
              </w:rPr>
              <w:t xml:space="preserve">3.▲内置多种传感器，无线侦测、无线调控、无线匹配、无线加密、无线自动管理；(提供CMA认可机构的检验报告复印件加盖公章)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4.雷达选频自动同步工作，列席单元在同一地址码时，主控机更换通讯频道，所有列席单元自动跟随同步；</w:t>
            </w:r>
            <w:r>
              <w:rPr>
                <w:rFonts w:hint="eastAsia" w:ascii="宋体" w:hAnsi="宋体" w:cs="宋体"/>
                <w:color w:val="000000"/>
              </w:rPr>
              <w:br w:type="textWrapping" w:clear="all"/>
            </w:r>
            <w:r>
              <w:rPr>
                <w:rFonts w:hint="eastAsia" w:ascii="宋体" w:hAnsi="宋体" w:cs="宋体"/>
                <w:color w:val="000000"/>
              </w:rPr>
              <w:t xml:space="preserve">5.支持列席单元数量不限，同时发言人数不少于4人，可按实际会议需求设定人数；(提供CMA认可机构的检验报告复印件加盖公章)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6.发言模式设有先进先出、主席模式、限制模式，申请模式等；</w:t>
            </w:r>
            <w:r>
              <w:rPr>
                <w:rFonts w:hint="eastAsia" w:ascii="宋体" w:hAnsi="宋体" w:cs="宋体"/>
                <w:color w:val="000000"/>
              </w:rPr>
              <w:br w:type="textWrapping" w:clear="all"/>
            </w:r>
            <w:r>
              <w:rPr>
                <w:rFonts w:hint="eastAsia" w:ascii="宋体" w:hAnsi="宋体" w:cs="宋体"/>
                <w:color w:val="000000"/>
              </w:rPr>
              <w:t xml:space="preserve">7.支持中控控制，话筒单元具有开、关话筒发码功能；</w:t>
            </w:r>
            <w:r>
              <w:rPr>
                <w:rFonts w:hint="eastAsia" w:ascii="宋体" w:hAnsi="宋体" w:cs="宋体"/>
                <w:color w:val="000000"/>
              </w:rPr>
              <w:br w:type="textWrapping" w:clear="all"/>
            </w:r>
            <w:r>
              <w:rPr>
                <w:rFonts w:hint="eastAsia" w:ascii="宋体" w:hAnsi="宋体" w:cs="宋体"/>
                <w:color w:val="000000"/>
              </w:rPr>
              <w:t xml:space="preserve">8.可以发起编写单元ID地址，可按需增减单元数量，灵活方便，告别编址繁琐；</w:t>
            </w:r>
            <w:r>
              <w:rPr>
                <w:rFonts w:hint="eastAsia" w:ascii="宋体" w:hAnsi="宋体" w:cs="宋体"/>
                <w:color w:val="000000"/>
              </w:rPr>
              <w:br w:type="textWrapping" w:clear="all"/>
            </w:r>
            <w:r>
              <w:rPr>
                <w:rFonts w:hint="eastAsia" w:ascii="宋体" w:hAnsi="宋体" w:cs="宋体"/>
                <w:color w:val="000000"/>
              </w:rPr>
              <w:t xml:space="preserve">9.具有一键关闭所有会议单元的功能；</w:t>
            </w:r>
            <w:r>
              <w:rPr>
                <w:rFonts w:hint="eastAsia" w:ascii="宋体" w:hAnsi="宋体" w:cs="宋体"/>
                <w:color w:val="000000"/>
              </w:rPr>
              <w:br w:type="textWrapping" w:clear="all"/>
            </w:r>
            <w:r>
              <w:rPr>
                <w:rFonts w:hint="eastAsia" w:ascii="宋体" w:hAnsi="宋体" w:cs="宋体"/>
                <w:color w:val="000000"/>
              </w:rPr>
              <w:t xml:space="preserve">10.列席单元无缝接入，随时更换或增加列席单元，无需中断会议进程；</w:t>
            </w:r>
            <w:r>
              <w:rPr>
                <w:rFonts w:hint="eastAsia" w:ascii="宋体" w:hAnsi="宋体" w:cs="宋体"/>
                <w:color w:val="000000"/>
              </w:rPr>
              <w:br w:type="textWrapping" w:clear="all"/>
            </w:r>
            <w:r>
              <w:rPr>
                <w:rFonts w:hint="eastAsia" w:ascii="宋体" w:hAnsi="宋体" w:cs="宋体"/>
                <w:color w:val="000000"/>
              </w:rPr>
              <w:t xml:space="preserve">11.内置均衡器，对系统输出的信号进行调整；</w:t>
            </w:r>
            <w:r>
              <w:rPr>
                <w:rFonts w:hint="eastAsia" w:ascii="宋体" w:hAnsi="宋体" w:cs="宋体"/>
                <w:color w:val="000000"/>
              </w:rPr>
              <w:br w:type="textWrapping" w:clear="all"/>
            </w:r>
            <w:r>
              <w:rPr>
                <w:rFonts w:hint="eastAsia" w:ascii="宋体" w:hAnsi="宋体" w:cs="宋体"/>
                <w:color w:val="000000"/>
              </w:rPr>
              <w:t xml:space="preserve">12.带不小于4寸真彩显示屏，电量显示和欠压警告，频率信道、信号指示和工作状态等功能；</w:t>
            </w:r>
            <w:r>
              <w:rPr>
                <w:rFonts w:hint="eastAsia" w:ascii="宋体" w:hAnsi="宋体" w:cs="宋体"/>
                <w:color w:val="000000"/>
              </w:rPr>
              <w:br w:type="textWrapping" w:clear="all"/>
            </w:r>
            <w:r>
              <w:rPr>
                <w:rFonts w:hint="eastAsia" w:ascii="宋体" w:hAnsi="宋体" w:cs="宋体"/>
                <w:color w:val="000000"/>
              </w:rPr>
              <w:t xml:space="preserve">13.可与摄像头直接实现接控制，信号远距离传输，不受干扰，可控制、保存摄像头预设定位；</w:t>
            </w:r>
            <w:r>
              <w:rPr>
                <w:rFonts w:hint="eastAsia" w:ascii="宋体" w:hAnsi="宋体" w:cs="宋体"/>
                <w:color w:val="000000"/>
              </w:rPr>
              <w:br w:type="textWrapping" w:clear="all"/>
            </w:r>
            <w:r>
              <w:rPr>
                <w:rFonts w:hint="eastAsia" w:ascii="宋体" w:hAnsi="宋体" w:cs="宋体"/>
                <w:color w:val="000000"/>
              </w:rPr>
              <w:t xml:space="preserve">14.自带视像跟踪功能；</w:t>
            </w:r>
            <w:r>
              <w:rPr>
                <w:rFonts w:hint="eastAsia" w:ascii="宋体" w:hAnsi="宋体" w:cs="宋体"/>
                <w:color w:val="000000"/>
              </w:rPr>
              <w:br w:type="textWrapping" w:clear="all"/>
            </w:r>
            <w:r>
              <w:rPr>
                <w:rFonts w:hint="eastAsia" w:ascii="宋体" w:hAnsi="宋体" w:cs="宋体"/>
                <w:color w:val="000000"/>
              </w:rPr>
              <w:t xml:space="preserve">15.▲带USB录音模块，可实现录制会议内容，自动生成格式文件保存；(提供CMA认可机构的检验报告复印件加盖公章)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16.支持高清视频切换，并带有外接RS232视频切换协议端口支持连接高清视频矩阵切换视频；</w:t>
            </w:r>
            <w:r>
              <w:rPr>
                <w:rFonts w:hint="eastAsia" w:ascii="宋体" w:hAnsi="宋体" w:cs="宋体"/>
                <w:color w:val="000000"/>
              </w:rPr>
              <w:br w:type="textWrapping" w:clear="all"/>
            </w:r>
            <w:r>
              <w:rPr>
                <w:rFonts w:hint="eastAsia" w:ascii="宋体" w:hAnsi="宋体" w:cs="宋体"/>
                <w:color w:val="000000"/>
              </w:rPr>
              <w:t xml:space="preserve">技术指标要求：</w:t>
            </w:r>
            <w:r>
              <w:rPr>
                <w:rFonts w:hint="eastAsia" w:ascii="宋体" w:hAnsi="宋体" w:cs="宋体"/>
                <w:color w:val="000000"/>
              </w:rPr>
              <w:br w:type="textWrapping" w:clear="all"/>
            </w:r>
            <w:r>
              <w:rPr>
                <w:rFonts w:hint="eastAsia" w:ascii="宋体" w:hAnsi="宋体" w:cs="宋体"/>
                <w:color w:val="000000"/>
              </w:rPr>
              <w:t xml:space="preserve">1.载波频段：≥UHF640MHz-690MHz</w:t>
            </w:r>
            <w:r>
              <w:rPr>
                <w:rFonts w:hint="eastAsia" w:ascii="宋体" w:hAnsi="宋体" w:cs="宋体"/>
                <w:color w:val="000000"/>
              </w:rPr>
              <w:br w:type="textWrapping" w:clear="all"/>
            </w:r>
            <w:r>
              <w:rPr>
                <w:rFonts w:hint="eastAsia" w:ascii="宋体" w:hAnsi="宋体" w:cs="宋体"/>
                <w:color w:val="000000"/>
              </w:rPr>
              <w:t xml:space="preserve">2.调制方式：FM</w:t>
            </w:r>
            <w:r>
              <w:rPr>
                <w:rFonts w:hint="eastAsia" w:ascii="宋体" w:hAnsi="宋体" w:cs="宋体"/>
                <w:color w:val="000000"/>
              </w:rPr>
              <w:br w:type="textWrapping" w:clear="all"/>
            </w:r>
            <w:r>
              <w:rPr>
                <w:rFonts w:hint="eastAsia" w:ascii="宋体" w:hAnsi="宋体" w:cs="宋体"/>
                <w:color w:val="000000"/>
              </w:rPr>
              <w:t xml:space="preserve">3.工作有效距离：≥50米</w:t>
            </w:r>
            <w:r>
              <w:rPr>
                <w:rFonts w:hint="eastAsia" w:ascii="宋体" w:hAnsi="宋体" w:cs="宋体"/>
                <w:color w:val="000000"/>
              </w:rPr>
              <w:br w:type="textWrapping" w:clear="all"/>
            </w:r>
            <w:r>
              <w:rPr>
                <w:rFonts w:hint="eastAsia" w:ascii="宋体" w:hAnsi="宋体" w:cs="宋体"/>
                <w:color w:val="000000"/>
              </w:rPr>
              <w:t xml:space="preserve">4.震荡方式：PLL相位锁定频率合成</w:t>
            </w:r>
            <w:r>
              <w:rPr>
                <w:rFonts w:hint="eastAsia" w:ascii="宋体" w:hAnsi="宋体" w:cs="宋体"/>
                <w:color w:val="000000"/>
              </w:rPr>
              <w:br w:type="textWrapping" w:clear="all"/>
            </w:r>
            <w:r>
              <w:rPr>
                <w:rFonts w:hint="eastAsia" w:ascii="宋体" w:hAnsi="宋体" w:cs="宋体"/>
                <w:color w:val="000000"/>
              </w:rPr>
              <w:t xml:space="preserve">5.综合信噪比S/N：&gt;105dB</w:t>
            </w:r>
            <w:r>
              <w:rPr>
                <w:rFonts w:hint="eastAsia" w:ascii="宋体" w:hAnsi="宋体" w:cs="宋体"/>
                <w:color w:val="000000"/>
              </w:rPr>
              <w:br w:type="textWrapping" w:clear="all"/>
            </w:r>
            <w:r>
              <w:rPr>
                <w:rFonts w:hint="eastAsia" w:ascii="宋体" w:hAnsi="宋体" w:cs="宋体"/>
                <w:color w:val="000000"/>
              </w:rPr>
              <w:t xml:space="preserve">6.综合T.H.D：&lt;0.7%@1KHz</w:t>
            </w:r>
            <w:r>
              <w:rPr>
                <w:rFonts w:hint="eastAsia" w:ascii="宋体" w:hAnsi="宋体" w:cs="宋体"/>
                <w:color w:val="000000"/>
              </w:rPr>
              <w:br w:type="textWrapping" w:clear="all"/>
            </w:r>
            <w:r>
              <w:rPr>
                <w:rFonts w:hint="eastAsia" w:ascii="宋体" w:hAnsi="宋体" w:cs="宋体"/>
                <w:color w:val="000000"/>
              </w:rPr>
              <w:t xml:space="preserve">7.综合频率响应：≥45Hz-18KHz±1dB</w:t>
            </w:r>
            <w:r>
              <w:rPr>
                <w:rFonts w:hint="eastAsia" w:ascii="宋体" w:hAnsi="宋体" w:cs="宋体"/>
                <w:color w:val="000000"/>
              </w:rPr>
            </w:r>
            <w:r/>
          </w:p>
        </w:tc>
      </w:tr>
      <w:tr>
        <w:trPr>
          <w:trHeight w:val="85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数字会议主席单元(长杆)</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支</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1.TFT真彩高清显示，分级菜单设计，使操作简明方便；</w:t>
            </w:r>
            <w:r>
              <w:rPr>
                <w:rFonts w:hint="eastAsia" w:ascii="宋体" w:hAnsi="宋体" w:cs="宋体"/>
                <w:color w:val="000000"/>
              </w:rPr>
              <w:br w:type="textWrapping" w:clear="all"/>
            </w:r>
            <w:r>
              <w:rPr>
                <w:rFonts w:hint="eastAsia" w:ascii="宋体" w:hAnsi="宋体" w:cs="宋体"/>
                <w:color w:val="000000"/>
              </w:rPr>
              <w:t xml:space="preserve">2.内置干涉管小振膜电容咪芯；</w:t>
            </w:r>
            <w:r>
              <w:rPr>
                <w:rFonts w:hint="eastAsia" w:ascii="宋体" w:hAnsi="宋体" w:cs="宋体"/>
                <w:color w:val="000000"/>
              </w:rPr>
              <w:br w:type="textWrapping" w:clear="all"/>
            </w:r>
            <w:r>
              <w:rPr>
                <w:rFonts w:hint="eastAsia" w:ascii="宋体" w:hAnsi="宋体" w:cs="宋体"/>
                <w:color w:val="000000"/>
              </w:rPr>
              <w:t xml:space="preserve">3.内置大容量锂电池，每支话筒单元配有专用充电器；</w:t>
            </w:r>
            <w:r>
              <w:rPr>
                <w:rFonts w:hint="eastAsia" w:ascii="宋体" w:hAnsi="宋体" w:cs="宋体"/>
                <w:color w:val="000000"/>
              </w:rPr>
              <w:br w:type="textWrapping" w:clear="all"/>
            </w:r>
            <w:r>
              <w:rPr>
                <w:rFonts w:hint="eastAsia" w:ascii="宋体" w:hAnsi="宋体" w:cs="宋体"/>
                <w:color w:val="000000"/>
              </w:rPr>
              <w:t xml:space="preserve">4.超低功耗，列席单元大于8小时的连续发言时间和大于20小时的待机时间；</w:t>
            </w:r>
            <w:r>
              <w:rPr>
                <w:rFonts w:hint="eastAsia" w:ascii="宋体" w:hAnsi="宋体" w:cs="宋体"/>
                <w:color w:val="000000"/>
              </w:rPr>
              <w:br w:type="textWrapping" w:clear="all"/>
            </w:r>
            <w:r>
              <w:rPr>
                <w:rFonts w:hint="eastAsia" w:ascii="宋体" w:hAnsi="宋体" w:cs="宋体"/>
                <w:color w:val="000000"/>
              </w:rPr>
              <w:t xml:space="preserve">5.▲具有电量显示和欠压警告，频率信道和信号指示等功能；(提供CMA认可机构的检验报告复印件加盖公章)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6.内藏式天线；</w:t>
            </w:r>
            <w:r>
              <w:rPr>
                <w:rFonts w:hint="eastAsia" w:ascii="宋体" w:hAnsi="宋体" w:cs="宋体"/>
                <w:color w:val="000000"/>
              </w:rPr>
              <w:br w:type="textWrapping" w:clear="all"/>
            </w:r>
            <w:r>
              <w:rPr>
                <w:rFonts w:hint="eastAsia" w:ascii="宋体" w:hAnsi="宋体" w:cs="宋体"/>
                <w:color w:val="000000"/>
              </w:rPr>
              <w:t xml:space="preserve">7.话筒电子音量调节，具有一键防咳静音功能；</w:t>
            </w:r>
            <w:r>
              <w:rPr>
                <w:rFonts w:hint="eastAsia" w:ascii="宋体" w:hAnsi="宋体" w:cs="宋体"/>
                <w:color w:val="000000"/>
              </w:rPr>
              <w:br w:type="textWrapping" w:clear="all"/>
            </w:r>
            <w:r>
              <w:rPr>
                <w:rFonts w:hint="eastAsia" w:ascii="宋体" w:hAnsi="宋体" w:cs="宋体"/>
                <w:color w:val="000000"/>
              </w:rPr>
              <w:t xml:space="preserve">8.主席单元不受任何限制随时关闭代表单元，充分显示优先发言权；</w:t>
            </w:r>
            <w:r>
              <w:rPr>
                <w:rFonts w:hint="eastAsia" w:ascii="宋体" w:hAnsi="宋体" w:cs="宋体"/>
                <w:color w:val="000000"/>
              </w:rPr>
              <w:br w:type="textWrapping" w:clear="all"/>
            </w:r>
            <w:r>
              <w:rPr>
                <w:rFonts w:hint="eastAsia" w:ascii="宋体" w:hAnsi="宋体" w:cs="宋体"/>
                <w:color w:val="000000"/>
              </w:rPr>
              <w:t xml:space="preserve"> </w:t>
            </w:r>
            <w:r>
              <w:rPr>
                <w:rFonts w:hint="eastAsia" w:ascii="宋体" w:hAnsi="宋体" w:cs="宋体"/>
                <w:color w:val="000000"/>
              </w:rPr>
              <w:br w:type="textWrapping" w:clear="all"/>
            </w:r>
            <w:r>
              <w:rPr>
                <w:rFonts w:hint="eastAsia" w:ascii="宋体" w:hAnsi="宋体" w:cs="宋体"/>
                <w:color w:val="000000"/>
              </w:rPr>
              <w:t xml:space="preserve">规格参数要求：</w:t>
            </w:r>
            <w:r>
              <w:rPr>
                <w:rFonts w:hint="eastAsia" w:ascii="宋体" w:hAnsi="宋体" w:cs="宋体"/>
                <w:color w:val="000000"/>
              </w:rPr>
              <w:br w:type="textWrapping" w:clear="all"/>
            </w:r>
            <w:r>
              <w:rPr>
                <w:rFonts w:hint="eastAsia" w:ascii="宋体" w:hAnsi="宋体" w:cs="宋体"/>
                <w:color w:val="000000"/>
              </w:rPr>
              <w:t xml:space="preserve">1.通信方式：数字无线方式（双向）</w:t>
            </w:r>
            <w:r>
              <w:rPr>
                <w:rFonts w:hint="eastAsia" w:ascii="宋体" w:hAnsi="宋体" w:cs="宋体"/>
                <w:color w:val="000000"/>
              </w:rPr>
              <w:br w:type="textWrapping" w:clear="all"/>
            </w:r>
            <w:r>
              <w:rPr>
                <w:rFonts w:hint="eastAsia" w:ascii="宋体" w:hAnsi="宋体" w:cs="宋体"/>
                <w:color w:val="000000"/>
              </w:rPr>
              <w:t xml:space="preserve">2.信道数：≥ 6通道</w:t>
            </w:r>
            <w:r>
              <w:rPr>
                <w:rFonts w:hint="eastAsia" w:ascii="宋体" w:hAnsi="宋体" w:cs="宋体"/>
                <w:color w:val="000000"/>
              </w:rPr>
              <w:br w:type="textWrapping" w:clear="all"/>
            </w:r>
            <w:r>
              <w:rPr>
                <w:rFonts w:hint="eastAsia" w:ascii="宋体" w:hAnsi="宋体" w:cs="宋体"/>
                <w:color w:val="000000"/>
              </w:rPr>
              <w:t xml:space="preserve">3.频率范围：≥500MHz-980MHz</w:t>
            </w:r>
            <w:r>
              <w:rPr>
                <w:rFonts w:hint="eastAsia" w:ascii="宋体" w:hAnsi="宋体" w:cs="宋体"/>
                <w:color w:val="000000"/>
              </w:rPr>
              <w:br w:type="textWrapping" w:clear="all"/>
            </w:r>
            <w:r>
              <w:rPr>
                <w:rFonts w:hint="eastAsia" w:ascii="宋体" w:hAnsi="宋体" w:cs="宋体"/>
                <w:color w:val="000000"/>
              </w:rPr>
              <w:t xml:space="preserve">4.信号覆盖范围：室内半径≥80米</w:t>
            </w:r>
            <w:r>
              <w:rPr>
                <w:rFonts w:hint="eastAsia" w:ascii="宋体" w:hAnsi="宋体" w:cs="宋体"/>
                <w:color w:val="000000"/>
              </w:rPr>
              <w:br w:type="textWrapping" w:clear="all"/>
            </w:r>
            <w:r>
              <w:rPr>
                <w:rFonts w:hint="eastAsia" w:ascii="宋体" w:hAnsi="宋体" w:cs="宋体"/>
                <w:color w:val="000000"/>
              </w:rPr>
              <w:t xml:space="preserve">5.频率响应 ：≥30-18,000 Hz</w:t>
            </w:r>
            <w:r>
              <w:rPr>
                <w:rFonts w:hint="eastAsia" w:ascii="宋体" w:hAnsi="宋体" w:cs="宋体"/>
                <w:color w:val="000000"/>
              </w:rPr>
              <w:br w:type="textWrapping" w:clear="all"/>
            </w:r>
            <w:r>
              <w:rPr>
                <w:rFonts w:hint="eastAsia" w:ascii="宋体" w:hAnsi="宋体" w:cs="宋体"/>
                <w:color w:val="000000"/>
              </w:rPr>
              <w:t xml:space="preserve">6.▲最大承受声压： ≥126 dB(提供CMA认可机构的检验报告复印件加盖公章)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7.指向特性： 心形单指向性</w:t>
            </w:r>
            <w:r>
              <w:rPr>
                <w:rFonts w:hint="eastAsia" w:ascii="宋体" w:hAnsi="宋体" w:cs="宋体"/>
                <w:color w:val="000000"/>
              </w:rPr>
              <w:br w:type="textWrapping" w:clear="all"/>
            </w:r>
            <w:r>
              <w:rPr>
                <w:rFonts w:hint="eastAsia" w:ascii="宋体" w:hAnsi="宋体" w:cs="宋体"/>
                <w:color w:val="000000"/>
              </w:rPr>
              <w:t xml:space="preserve">8.杆长：≥420MM鹅颈</w:t>
            </w:r>
            <w:r>
              <w:rPr>
                <w:rFonts w:hint="eastAsia" w:ascii="宋体" w:hAnsi="宋体" w:cs="宋体"/>
                <w:color w:val="000000"/>
              </w:rPr>
            </w:r>
            <w:r/>
          </w:p>
        </w:tc>
      </w:tr>
      <w:tr>
        <w:trPr>
          <w:trHeight w:val="7004"/>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数字会议代表单元(长杆)</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支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9</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1.TFT真彩高清显示，分级菜单设计，使操作简明方便；</w:t>
            </w:r>
            <w:r>
              <w:rPr>
                <w:rFonts w:hint="eastAsia" w:ascii="宋体" w:hAnsi="宋体" w:cs="宋体"/>
                <w:color w:val="000000"/>
              </w:rPr>
              <w:br w:type="textWrapping" w:clear="all"/>
            </w:r>
            <w:r>
              <w:rPr>
                <w:rFonts w:hint="eastAsia" w:ascii="宋体" w:hAnsi="宋体" w:cs="宋体"/>
                <w:color w:val="000000"/>
              </w:rPr>
              <w:t xml:space="preserve">2.内置干涉管小振膜电容咪芯；</w:t>
            </w:r>
            <w:r>
              <w:rPr>
                <w:rFonts w:hint="eastAsia" w:ascii="宋体" w:hAnsi="宋体" w:cs="宋体"/>
                <w:color w:val="000000"/>
              </w:rPr>
              <w:br w:type="textWrapping" w:clear="all"/>
            </w:r>
            <w:r>
              <w:rPr>
                <w:rFonts w:hint="eastAsia" w:ascii="宋体" w:hAnsi="宋体" w:cs="宋体"/>
                <w:color w:val="000000"/>
              </w:rPr>
              <w:t xml:space="preserve">3.内置大容量锂电池，每支话筒单元配有专用充电器；</w:t>
            </w:r>
            <w:r>
              <w:rPr>
                <w:rFonts w:hint="eastAsia" w:ascii="宋体" w:hAnsi="宋体" w:cs="宋体"/>
                <w:color w:val="000000"/>
              </w:rPr>
              <w:br w:type="textWrapping" w:clear="all"/>
            </w:r>
            <w:r>
              <w:rPr>
                <w:rFonts w:hint="eastAsia" w:ascii="宋体" w:hAnsi="宋体" w:cs="宋体"/>
                <w:color w:val="000000"/>
              </w:rPr>
              <w:t xml:space="preserve">4.超低功耗，列席单元大于8小时的连续发言时间和大于20小时的待机时间；</w:t>
            </w:r>
            <w:r>
              <w:rPr>
                <w:rFonts w:hint="eastAsia" w:ascii="宋体" w:hAnsi="宋体" w:cs="宋体"/>
                <w:color w:val="000000"/>
              </w:rPr>
              <w:br w:type="textWrapping" w:clear="all"/>
            </w:r>
            <w:r>
              <w:rPr>
                <w:rFonts w:hint="eastAsia" w:ascii="宋体" w:hAnsi="宋体" w:cs="宋体"/>
                <w:color w:val="000000"/>
              </w:rPr>
              <w:t xml:space="preserve">5.具有电量显示和欠压警告，频率信道和信号指示等功能；</w:t>
            </w:r>
            <w:r>
              <w:rPr>
                <w:rFonts w:hint="eastAsia" w:ascii="宋体" w:hAnsi="宋体" w:cs="宋体"/>
                <w:color w:val="000000"/>
              </w:rPr>
              <w:br w:type="textWrapping" w:clear="all"/>
            </w:r>
            <w:r>
              <w:rPr>
                <w:rFonts w:hint="eastAsia" w:ascii="宋体" w:hAnsi="宋体" w:cs="宋体"/>
                <w:color w:val="000000"/>
              </w:rPr>
              <w:t xml:space="preserve">6.内藏式天线；</w:t>
            </w:r>
            <w:r>
              <w:rPr>
                <w:rFonts w:hint="eastAsia" w:ascii="宋体" w:hAnsi="宋体" w:cs="宋体"/>
                <w:color w:val="000000"/>
              </w:rPr>
              <w:br w:type="textWrapping" w:clear="all"/>
            </w:r>
            <w:r>
              <w:rPr>
                <w:rFonts w:hint="eastAsia" w:ascii="宋体" w:hAnsi="宋体" w:cs="宋体"/>
                <w:color w:val="000000"/>
              </w:rPr>
              <w:t xml:space="preserve">7.话筒电子音量调节，具有一键防咳静音功能；</w:t>
            </w:r>
            <w:r>
              <w:rPr>
                <w:rFonts w:hint="eastAsia" w:ascii="宋体" w:hAnsi="宋体" w:cs="宋体"/>
                <w:color w:val="000000"/>
              </w:rPr>
              <w:br w:type="textWrapping" w:clear="all"/>
            </w:r>
            <w:r>
              <w:rPr>
                <w:rFonts w:hint="eastAsia" w:ascii="宋体" w:hAnsi="宋体" w:cs="宋体"/>
                <w:color w:val="000000"/>
              </w:rPr>
              <w:t xml:space="preserve"> </w:t>
            </w:r>
            <w:r>
              <w:rPr>
                <w:rFonts w:hint="eastAsia" w:ascii="宋体" w:hAnsi="宋体" w:cs="宋体"/>
                <w:color w:val="000000"/>
              </w:rPr>
              <w:br w:type="textWrapping" w:clear="all"/>
            </w:r>
            <w:r>
              <w:rPr>
                <w:rFonts w:hint="eastAsia" w:ascii="宋体" w:hAnsi="宋体" w:cs="宋体"/>
                <w:color w:val="000000"/>
              </w:rPr>
              <w:t xml:space="preserve">规格参数要求：</w:t>
            </w:r>
            <w:r>
              <w:rPr>
                <w:rFonts w:hint="eastAsia" w:ascii="宋体" w:hAnsi="宋体" w:cs="宋体"/>
                <w:color w:val="000000"/>
              </w:rPr>
              <w:br w:type="textWrapping" w:clear="all"/>
            </w:r>
            <w:r>
              <w:rPr>
                <w:rFonts w:hint="eastAsia" w:ascii="宋体" w:hAnsi="宋体" w:cs="宋体"/>
                <w:color w:val="000000"/>
              </w:rPr>
              <w:t xml:space="preserve">1.通信方式：数字无线方式（双向）</w:t>
            </w:r>
            <w:r>
              <w:rPr>
                <w:rFonts w:hint="eastAsia" w:ascii="宋体" w:hAnsi="宋体" w:cs="宋体"/>
                <w:color w:val="000000"/>
              </w:rPr>
              <w:br w:type="textWrapping" w:clear="all"/>
            </w:r>
            <w:r>
              <w:rPr>
                <w:rFonts w:hint="eastAsia" w:ascii="宋体" w:hAnsi="宋体" w:cs="宋体"/>
                <w:color w:val="000000"/>
              </w:rPr>
              <w:t xml:space="preserve">2.信道数：≥ 6通道</w:t>
            </w:r>
            <w:r>
              <w:rPr>
                <w:rFonts w:hint="eastAsia" w:ascii="宋体" w:hAnsi="宋体" w:cs="宋体"/>
                <w:color w:val="000000"/>
              </w:rPr>
              <w:br w:type="textWrapping" w:clear="all"/>
            </w:r>
            <w:r>
              <w:rPr>
                <w:rFonts w:hint="eastAsia" w:ascii="宋体" w:hAnsi="宋体" w:cs="宋体"/>
                <w:color w:val="000000"/>
              </w:rPr>
              <w:t xml:space="preserve">3.频率范围：≥500MHz-980MHz</w:t>
            </w:r>
            <w:r>
              <w:rPr>
                <w:rFonts w:hint="eastAsia" w:ascii="宋体" w:hAnsi="宋体" w:cs="宋体"/>
                <w:color w:val="000000"/>
              </w:rPr>
              <w:br w:type="textWrapping" w:clear="all"/>
            </w:r>
            <w:r>
              <w:rPr>
                <w:rFonts w:hint="eastAsia" w:ascii="宋体" w:hAnsi="宋体" w:cs="宋体"/>
                <w:color w:val="000000"/>
              </w:rPr>
              <w:t xml:space="preserve">4.信号覆盖范围：室内半径≥80米</w:t>
            </w:r>
            <w:r>
              <w:rPr>
                <w:rFonts w:hint="eastAsia" w:ascii="宋体" w:hAnsi="宋体" w:cs="宋体"/>
                <w:color w:val="000000"/>
              </w:rPr>
              <w:br w:type="textWrapping" w:clear="all"/>
            </w:r>
            <w:r>
              <w:rPr>
                <w:rFonts w:hint="eastAsia" w:ascii="宋体" w:hAnsi="宋体" w:cs="宋体"/>
                <w:color w:val="000000"/>
              </w:rPr>
              <w:t xml:space="preserve">5.频率响应 ：≥30-18,000 Hz</w:t>
            </w:r>
            <w:r>
              <w:rPr>
                <w:rFonts w:hint="eastAsia" w:ascii="宋体" w:hAnsi="宋体" w:cs="宋体"/>
                <w:color w:val="000000"/>
              </w:rPr>
              <w:br w:type="textWrapping" w:clear="all"/>
            </w:r>
            <w:r>
              <w:rPr>
                <w:rFonts w:hint="eastAsia" w:ascii="宋体" w:hAnsi="宋体" w:cs="宋体"/>
                <w:color w:val="000000"/>
              </w:rPr>
              <w:t xml:space="preserve">6.最大承受声压： ≥126 dB</w:t>
            </w:r>
            <w:r>
              <w:rPr>
                <w:rFonts w:hint="eastAsia" w:ascii="宋体" w:hAnsi="宋体" w:cs="宋体"/>
                <w:color w:val="000000"/>
              </w:rPr>
              <w:br w:type="textWrapping" w:clear="all"/>
            </w:r>
            <w:r>
              <w:rPr>
                <w:rFonts w:hint="eastAsia" w:ascii="宋体" w:hAnsi="宋体" w:cs="宋体"/>
                <w:color w:val="000000"/>
              </w:rPr>
              <w:t xml:space="preserve">7.指向特性： 心形单指向性</w:t>
            </w:r>
            <w:r>
              <w:rPr>
                <w:rFonts w:hint="eastAsia" w:ascii="宋体" w:hAnsi="宋体" w:cs="宋体"/>
                <w:color w:val="000000"/>
              </w:rPr>
              <w:br w:type="textWrapping" w:clear="all"/>
            </w:r>
            <w:r>
              <w:rPr>
                <w:rFonts w:hint="eastAsia" w:ascii="宋体" w:hAnsi="宋体" w:cs="宋体"/>
                <w:color w:val="000000"/>
              </w:rPr>
              <w:t xml:space="preserve">8.杆长：≥420MM鹅颈</w:t>
            </w:r>
            <w:r>
              <w:rPr>
                <w:rFonts w:hint="eastAsia" w:ascii="宋体" w:hAnsi="宋体" w:cs="宋体"/>
                <w:color w:val="000000"/>
              </w:rPr>
            </w:r>
            <w:r/>
          </w:p>
        </w:tc>
      </w:tr>
      <w:tr>
        <w:trPr>
          <w:trHeight w:val="108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3.4</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无线会议充电箱</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1.总电流：≤25A</w:t>
            </w:r>
            <w:r>
              <w:rPr>
                <w:rFonts w:hint="eastAsia" w:ascii="宋体" w:hAnsi="宋体" w:cs="宋体"/>
                <w:color w:val="000000"/>
              </w:rPr>
              <w:br w:type="textWrapping" w:clear="all"/>
            </w:r>
            <w:r>
              <w:rPr>
                <w:rFonts w:hint="eastAsia" w:ascii="宋体" w:hAnsi="宋体" w:cs="宋体"/>
                <w:color w:val="000000"/>
              </w:rPr>
              <w:t xml:space="preserve">2.总功率：≤5V25A/125W</w:t>
            </w:r>
            <w:r>
              <w:rPr>
                <w:rFonts w:hint="eastAsia" w:ascii="宋体" w:hAnsi="宋体" w:cs="宋体"/>
                <w:color w:val="000000"/>
              </w:rPr>
              <w:br w:type="textWrapping" w:clear="all"/>
            </w:r>
            <w:r>
              <w:rPr>
                <w:rFonts w:hint="eastAsia" w:ascii="宋体" w:hAnsi="宋体" w:cs="宋体"/>
                <w:color w:val="000000"/>
              </w:rPr>
              <w:t xml:space="preserve">3.接口路数：≥10路</w:t>
            </w:r>
            <w:r>
              <w:rPr>
                <w:rFonts w:hint="eastAsia" w:ascii="宋体" w:hAnsi="宋体" w:cs="宋体"/>
                <w:color w:val="000000"/>
              </w:rPr>
              <w:br w:type="textWrapping" w:clear="all"/>
            </w:r>
            <w:r>
              <w:rPr>
                <w:rFonts w:hint="eastAsia" w:ascii="宋体" w:hAnsi="宋体" w:cs="宋体"/>
                <w:color w:val="000000"/>
              </w:rPr>
              <w:t xml:space="preserve">4.USB单口输出：≤2.5A</w:t>
            </w:r>
            <w:r>
              <w:rPr>
                <w:rFonts w:hint="eastAsia" w:ascii="宋体" w:hAnsi="宋体" w:cs="宋体"/>
                <w:color w:val="000000"/>
              </w:rPr>
            </w:r>
            <w:r/>
          </w:p>
        </w:tc>
      </w:tr>
      <w:tr>
        <w:trPr>
          <w:trHeight w:val="675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3.5</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一拖二手持无线话筒</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套</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含：一台双通道接收机，两只无线手持话筒</w:t>
            </w:r>
            <w:r>
              <w:rPr>
                <w:rFonts w:hint="eastAsia" w:ascii="宋体" w:hAnsi="宋体" w:cs="宋体"/>
                <w:color w:val="000000"/>
              </w:rPr>
              <w:br w:type="textWrapping" w:clear="all"/>
            </w:r>
            <w:r>
              <w:rPr>
                <w:rFonts w:hint="eastAsia" w:ascii="宋体" w:hAnsi="宋体" w:cs="宋体"/>
                <w:color w:val="000000"/>
              </w:rPr>
              <w:t xml:space="preserve">1.双通道UHF超高频真分集无线接收机，支持根据信号强度自动切换</w:t>
            </w:r>
            <w:r>
              <w:rPr>
                <w:rFonts w:hint="eastAsia" w:ascii="宋体" w:hAnsi="宋体" w:cs="宋体"/>
                <w:color w:val="000000"/>
              </w:rPr>
              <w:br w:type="textWrapping" w:clear="all"/>
            </w:r>
            <w:r>
              <w:rPr>
                <w:rFonts w:hint="eastAsia" w:ascii="宋体" w:hAnsi="宋体" w:cs="宋体"/>
                <w:color w:val="000000"/>
              </w:rPr>
              <w:t xml:space="preserve">2.支持混音输出，同时支持每通道一个平衡XLR卡侬座独立输出</w:t>
            </w:r>
            <w:r>
              <w:rPr>
                <w:rFonts w:hint="eastAsia" w:ascii="宋体" w:hAnsi="宋体" w:cs="宋体"/>
                <w:color w:val="000000"/>
              </w:rPr>
              <w:br w:type="textWrapping" w:clear="all"/>
            </w:r>
            <w:r>
              <w:rPr>
                <w:rFonts w:hint="eastAsia" w:ascii="宋体" w:hAnsi="宋体" w:cs="宋体"/>
                <w:color w:val="000000"/>
              </w:rPr>
              <w:t xml:space="preserve">3.急速红外对频方式，对频距离远，锁定速度快</w:t>
            </w:r>
            <w:r>
              <w:rPr>
                <w:rFonts w:hint="eastAsia" w:ascii="宋体" w:hAnsi="宋体" w:cs="宋体"/>
                <w:color w:val="000000"/>
              </w:rPr>
              <w:br w:type="textWrapping" w:clear="all"/>
            </w:r>
            <w:r>
              <w:rPr>
                <w:rFonts w:hint="eastAsia" w:ascii="宋体" w:hAnsi="宋体" w:cs="宋体"/>
                <w:color w:val="000000"/>
              </w:rPr>
              <w:t xml:space="preserve">4.频率范围不低于：641-690MHz</w:t>
            </w:r>
            <w:r>
              <w:rPr>
                <w:rFonts w:hint="eastAsia" w:ascii="宋体" w:hAnsi="宋体" w:cs="宋体"/>
                <w:color w:val="000000"/>
              </w:rPr>
              <w:br w:type="textWrapping" w:clear="all"/>
            </w:r>
            <w:r>
              <w:rPr>
                <w:rFonts w:hint="eastAsia" w:ascii="宋体" w:hAnsi="宋体" w:cs="宋体"/>
                <w:color w:val="000000"/>
              </w:rPr>
              <w:t xml:space="preserve">5.可调信道数：≥200</w:t>
            </w:r>
            <w:r>
              <w:rPr>
                <w:rFonts w:hint="eastAsia" w:ascii="宋体" w:hAnsi="宋体" w:cs="宋体"/>
                <w:color w:val="000000"/>
              </w:rPr>
              <w:br w:type="textWrapping" w:clear="all"/>
            </w:r>
            <w:r>
              <w:rPr>
                <w:rFonts w:hint="eastAsia" w:ascii="宋体" w:hAnsi="宋体" w:cs="宋体"/>
                <w:color w:val="000000"/>
              </w:rPr>
              <w:t xml:space="preserve">6.振荡方式：锁相环（PLL）频率合成</w:t>
            </w:r>
            <w:r>
              <w:rPr>
                <w:rFonts w:hint="eastAsia" w:ascii="宋体" w:hAnsi="宋体" w:cs="宋体"/>
                <w:color w:val="000000"/>
              </w:rPr>
              <w:br w:type="textWrapping" w:clear="all"/>
            </w:r>
            <w:r>
              <w:rPr>
                <w:rFonts w:hint="eastAsia" w:ascii="宋体" w:hAnsi="宋体" w:cs="宋体"/>
                <w:color w:val="000000"/>
              </w:rPr>
              <w:t xml:space="preserve">7.频率稳定度：&lt;±3ppm</w:t>
            </w:r>
            <w:r>
              <w:rPr>
                <w:rFonts w:hint="eastAsia" w:ascii="宋体" w:hAnsi="宋体" w:cs="宋体"/>
                <w:color w:val="000000"/>
              </w:rPr>
              <w:br w:type="textWrapping" w:clear="all"/>
            </w:r>
            <w:r>
              <w:rPr>
                <w:rFonts w:hint="eastAsia" w:ascii="宋体" w:hAnsi="宋体" w:cs="宋体"/>
                <w:color w:val="000000"/>
              </w:rPr>
              <w:t xml:space="preserve">8.自动跟踪调谐技术,保证系统在任何频率工作时保持最佳稳定性</w:t>
            </w:r>
            <w:r>
              <w:rPr>
                <w:rFonts w:hint="eastAsia" w:ascii="宋体" w:hAnsi="宋体" w:cs="宋体"/>
                <w:color w:val="000000"/>
              </w:rPr>
              <w:br w:type="textWrapping" w:clear="all"/>
            </w:r>
            <w:r>
              <w:rPr>
                <w:rFonts w:hint="eastAsia" w:ascii="宋体" w:hAnsi="宋体" w:cs="宋体"/>
                <w:color w:val="000000"/>
              </w:rPr>
              <w:t xml:space="preserve">9.LED高清屏幕显示</w:t>
            </w:r>
            <w:r>
              <w:rPr>
                <w:rFonts w:hint="eastAsia" w:ascii="宋体" w:hAnsi="宋体" w:cs="宋体"/>
                <w:color w:val="000000"/>
              </w:rPr>
              <w:br w:type="textWrapping" w:clear="all"/>
            </w:r>
            <w:r>
              <w:rPr>
                <w:rFonts w:hint="eastAsia" w:ascii="宋体" w:hAnsi="宋体" w:cs="宋体"/>
                <w:color w:val="000000"/>
              </w:rPr>
              <w:t xml:space="preserve">10.接收灵敏度：-99~-69dBm</w:t>
            </w:r>
            <w:r>
              <w:rPr>
                <w:rFonts w:hint="eastAsia" w:ascii="宋体" w:hAnsi="宋体" w:cs="宋体"/>
                <w:color w:val="000000"/>
              </w:rPr>
              <w:br w:type="textWrapping" w:clear="all"/>
            </w:r>
            <w:r>
              <w:rPr>
                <w:rFonts w:hint="eastAsia" w:ascii="宋体" w:hAnsi="宋体" w:cs="宋体"/>
                <w:color w:val="000000"/>
              </w:rPr>
              <w:t xml:space="preserve">11.音频频响不低于：40~18000Hz;</w:t>
            </w:r>
            <w:r>
              <w:rPr>
                <w:rFonts w:hint="eastAsia" w:ascii="宋体" w:hAnsi="宋体" w:cs="宋体"/>
                <w:color w:val="000000"/>
              </w:rPr>
              <w:br w:type="textWrapping" w:clear="all"/>
            </w:r>
            <w:r>
              <w:rPr>
                <w:rFonts w:hint="eastAsia" w:ascii="宋体" w:hAnsi="宋体" w:cs="宋体"/>
                <w:color w:val="000000"/>
              </w:rPr>
              <w:t xml:space="preserve">12.谐波失真：&lt;0.5%(1kHz,25mVrms)</w:t>
            </w:r>
            <w:r>
              <w:rPr>
                <w:rFonts w:hint="eastAsia" w:ascii="宋体" w:hAnsi="宋体" w:cs="宋体"/>
                <w:color w:val="000000"/>
              </w:rPr>
              <w:br w:type="textWrapping" w:clear="all"/>
            </w:r>
            <w:r>
              <w:rPr>
                <w:rFonts w:hint="eastAsia" w:ascii="宋体" w:hAnsi="宋体" w:cs="宋体"/>
                <w:color w:val="000000"/>
              </w:rPr>
              <w:t xml:space="preserve">13.信噪比：≥110dB</w:t>
            </w:r>
            <w:r>
              <w:rPr>
                <w:rFonts w:hint="eastAsia" w:ascii="宋体" w:hAnsi="宋体" w:cs="宋体"/>
                <w:color w:val="000000"/>
              </w:rPr>
              <w:br w:type="textWrapping" w:clear="all"/>
            </w:r>
            <w:r>
              <w:rPr>
                <w:rFonts w:hint="eastAsia" w:ascii="宋体" w:hAnsi="宋体" w:cs="宋体"/>
                <w:color w:val="000000"/>
              </w:rPr>
              <w:br w:type="textWrapping" w:clear="all"/>
            </w:r>
            <w:r>
              <w:rPr>
                <w:rFonts w:hint="eastAsia" w:ascii="宋体" w:hAnsi="宋体" w:cs="宋体"/>
                <w:color w:val="000000"/>
              </w:rPr>
              <w:t xml:space="preserve">手持无线话筒参数不低于以下要求：</w:t>
            </w:r>
            <w:r>
              <w:rPr>
                <w:rFonts w:hint="eastAsia" w:ascii="宋体" w:hAnsi="宋体" w:cs="宋体"/>
                <w:color w:val="000000"/>
              </w:rPr>
              <w:br w:type="textWrapping" w:clear="all"/>
            </w:r>
            <w:r>
              <w:rPr>
                <w:rFonts w:hint="eastAsia" w:ascii="宋体" w:hAnsi="宋体" w:cs="宋体"/>
                <w:color w:val="000000"/>
              </w:rPr>
              <w:t xml:space="preserve">1.频率范围不低于：641-690MHz</w:t>
            </w:r>
            <w:r>
              <w:rPr>
                <w:rFonts w:hint="eastAsia" w:ascii="宋体" w:hAnsi="宋体" w:cs="宋体"/>
                <w:color w:val="000000"/>
              </w:rPr>
              <w:br w:type="textWrapping" w:clear="all"/>
            </w:r>
            <w:r>
              <w:rPr>
                <w:rFonts w:hint="eastAsia" w:ascii="宋体" w:hAnsi="宋体" w:cs="宋体"/>
                <w:color w:val="000000"/>
              </w:rPr>
              <w:t xml:space="preserve">2.音频频响不低于：40~18000Hz;</w:t>
            </w:r>
            <w:r>
              <w:rPr>
                <w:rFonts w:hint="eastAsia" w:ascii="宋体" w:hAnsi="宋体" w:cs="宋体"/>
                <w:color w:val="000000"/>
              </w:rPr>
              <w:br w:type="textWrapping" w:clear="all"/>
            </w:r>
            <w:r>
              <w:rPr>
                <w:rFonts w:hint="eastAsia" w:ascii="宋体" w:hAnsi="宋体" w:cs="宋体"/>
                <w:color w:val="000000"/>
              </w:rPr>
              <w:t xml:space="preserve">3.辐射功率：≤10dBm;</w:t>
            </w:r>
            <w:r>
              <w:rPr>
                <w:rFonts w:hint="eastAsia" w:ascii="宋体" w:hAnsi="宋体" w:cs="宋体"/>
                <w:color w:val="000000"/>
              </w:rPr>
              <w:br w:type="textWrapping" w:clear="all"/>
            </w:r>
            <w:r>
              <w:rPr>
                <w:rFonts w:hint="eastAsia" w:ascii="宋体" w:hAnsi="宋体" w:cs="宋体"/>
                <w:color w:val="000000"/>
              </w:rPr>
              <w:t xml:space="preserve">4.谐波失真：&lt;0.5%(1kHz,25mVrms)</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3.6</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话筒桌面支架</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个</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话筒桌面支架</w:t>
            </w:r>
            <w:r>
              <w:rPr>
                <w:rFonts w:hint="eastAsia" w:ascii="宋体" w:hAnsi="宋体" w:cs="宋体"/>
                <w:color w:val="000000"/>
              </w:rPr>
            </w:r>
            <w:r/>
          </w:p>
        </w:tc>
      </w:tr>
      <w:tr>
        <w:trPr>
          <w:trHeight w:val="405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3.7</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无线信号放大器</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技术参数：</w:t>
            </w:r>
            <w:r>
              <w:rPr>
                <w:rFonts w:hint="eastAsia" w:ascii="宋体" w:hAnsi="宋体" w:cs="宋体"/>
                <w:color w:val="000000"/>
              </w:rPr>
              <w:br w:type="textWrapping" w:clear="all"/>
            </w:r>
            <w:r>
              <w:rPr>
                <w:rFonts w:hint="eastAsia" w:ascii="宋体" w:hAnsi="宋体" w:cs="宋体"/>
                <w:color w:val="000000"/>
              </w:rPr>
              <w:t xml:space="preserve">1.一拖四天线放大器，最远距离不少于400米</w:t>
            </w:r>
            <w:r>
              <w:rPr>
                <w:rFonts w:hint="eastAsia" w:ascii="宋体" w:hAnsi="宋体" w:cs="宋体"/>
                <w:color w:val="000000"/>
              </w:rPr>
              <w:br w:type="textWrapping" w:clear="all"/>
            </w:r>
            <w:r>
              <w:rPr>
                <w:rFonts w:hint="eastAsia" w:ascii="宋体" w:hAnsi="宋体" w:cs="宋体"/>
                <w:color w:val="000000"/>
              </w:rPr>
              <w:t xml:space="preserve">2.≥12dB可调的射频信号电平</w:t>
            </w:r>
            <w:r>
              <w:rPr>
                <w:rFonts w:hint="eastAsia" w:ascii="宋体" w:hAnsi="宋体" w:cs="宋体"/>
                <w:color w:val="000000"/>
              </w:rPr>
              <w:br w:type="textWrapping" w:clear="all"/>
            </w:r>
            <w:r>
              <w:rPr>
                <w:rFonts w:hint="eastAsia" w:ascii="宋体" w:hAnsi="宋体" w:cs="宋体"/>
                <w:color w:val="000000"/>
              </w:rPr>
              <w:t xml:space="preserve">3.用于优化使用不同线缆的接收效率</w:t>
            </w:r>
            <w:r>
              <w:rPr>
                <w:rFonts w:hint="eastAsia" w:ascii="宋体" w:hAnsi="宋体" w:cs="宋体"/>
                <w:color w:val="000000"/>
              </w:rPr>
              <w:br w:type="textWrapping" w:clear="all"/>
            </w:r>
            <w:r>
              <w:rPr>
                <w:rFonts w:hint="eastAsia" w:ascii="宋体" w:hAnsi="宋体" w:cs="宋体"/>
                <w:color w:val="000000"/>
              </w:rPr>
              <w:t xml:space="preserve">4.可链接不少于8台无线接收机组成大型系统</w:t>
            </w:r>
            <w:r>
              <w:rPr>
                <w:rFonts w:hint="eastAsia" w:ascii="宋体" w:hAnsi="宋体" w:cs="宋体"/>
                <w:color w:val="000000"/>
              </w:rPr>
              <w:br w:type="textWrapping" w:clear="all"/>
            </w:r>
            <w:r>
              <w:rPr>
                <w:rFonts w:hint="eastAsia" w:ascii="宋体" w:hAnsi="宋体" w:cs="宋体"/>
                <w:color w:val="000000"/>
              </w:rPr>
              <w:t xml:space="preserve">5.RF电平过载LED，及时监察射频信号的质量</w:t>
            </w:r>
            <w:r>
              <w:rPr>
                <w:rFonts w:hint="eastAsia" w:ascii="宋体" w:hAnsi="宋体" w:cs="宋体"/>
                <w:color w:val="000000"/>
              </w:rPr>
              <w:br w:type="textWrapping" w:clear="all"/>
            </w:r>
            <w:r>
              <w:rPr>
                <w:rFonts w:hint="eastAsia" w:ascii="宋体" w:hAnsi="宋体" w:cs="宋体"/>
                <w:color w:val="000000"/>
              </w:rPr>
              <w:t xml:space="preserve">6.高清LCD显示</w:t>
            </w:r>
            <w:r>
              <w:rPr>
                <w:rFonts w:hint="eastAsia" w:ascii="宋体" w:hAnsi="宋体" w:cs="宋体"/>
                <w:color w:val="000000"/>
              </w:rPr>
              <w:br w:type="textWrapping" w:clear="all"/>
            </w:r>
            <w:r>
              <w:rPr>
                <w:rFonts w:hint="eastAsia" w:ascii="宋体" w:hAnsi="宋体" w:cs="宋体"/>
                <w:color w:val="000000"/>
              </w:rPr>
              <w:t xml:space="preserve">7.通道:≥2*5(10路)输出</w:t>
            </w:r>
            <w:r>
              <w:rPr>
                <w:rFonts w:hint="eastAsia" w:ascii="宋体" w:hAnsi="宋体" w:cs="宋体"/>
                <w:color w:val="000000"/>
              </w:rPr>
              <w:br w:type="textWrapping" w:clear="all"/>
            </w:r>
            <w:r>
              <w:rPr>
                <w:rFonts w:hint="eastAsia" w:ascii="宋体" w:hAnsi="宋体" w:cs="宋体"/>
                <w:color w:val="000000"/>
              </w:rPr>
              <w:t xml:space="preserve">8.频率:≥450-970MHz</w:t>
            </w:r>
            <w:r>
              <w:rPr>
                <w:rFonts w:hint="eastAsia" w:ascii="宋体" w:hAnsi="宋体" w:cs="宋体"/>
                <w:color w:val="000000"/>
              </w:rPr>
              <w:br w:type="textWrapping" w:clear="all"/>
            </w:r>
            <w:r>
              <w:rPr>
                <w:rFonts w:hint="eastAsia" w:ascii="宋体" w:hAnsi="宋体" w:cs="宋体"/>
                <w:color w:val="000000"/>
              </w:rPr>
              <w:t xml:space="preserve">9.输入/输出阻抗:50欧姆</w:t>
            </w:r>
            <w:r>
              <w:rPr>
                <w:rFonts w:hint="eastAsia" w:ascii="宋体" w:hAnsi="宋体" w:cs="宋体"/>
                <w:color w:val="000000"/>
              </w:rPr>
              <w:br w:type="textWrapping" w:clear="all"/>
            </w:r>
            <w:r>
              <w:rPr>
                <w:rFonts w:hint="eastAsia" w:ascii="宋体" w:hAnsi="宋体" w:cs="宋体"/>
                <w:color w:val="000000"/>
              </w:rPr>
              <w:t xml:space="preserve">10.增益不少于+6dB  </w:t>
            </w:r>
            <w:r>
              <w:rPr>
                <w:rFonts w:hint="eastAsia" w:ascii="宋体" w:hAnsi="宋体" w:cs="宋体"/>
                <w:color w:val="000000"/>
              </w:rPr>
              <w:br w:type="textWrapping" w:clear="all"/>
            </w:r>
            <w:r>
              <w:rPr>
                <w:rFonts w:hint="eastAsia" w:ascii="宋体" w:hAnsi="宋体" w:cs="宋体"/>
                <w:color w:val="000000"/>
              </w:rPr>
              <w:t xml:space="preserve">包含壁挂有源数字增益全向天线</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3.8</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天线放大器延长线</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条</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20米，用于延长有源天线到分配器的距离</w:t>
            </w:r>
            <w:r>
              <w:rPr>
                <w:rFonts w:hint="eastAsia" w:ascii="宋体" w:hAnsi="宋体" w:cs="宋体"/>
                <w:color w:val="000000"/>
              </w:rPr>
            </w:r>
            <w:r/>
          </w:p>
        </w:tc>
      </w:tr>
      <w:tr>
        <w:trPr>
          <w:trHeight w:val="819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3.9</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AI 反馈增益器</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1.▲DNN深度神经网络的AI自学习声反馈抑制功能（投标时提供CMA认证的检验机构出具的检测报告复印件并加盖投标人公章）</w:t>
            </w:r>
            <w:r>
              <w:rPr>
                <w:rFonts w:hint="eastAsia" w:ascii="宋体" w:hAnsi="宋体" w:cs="宋体"/>
                <w:color w:val="000000"/>
              </w:rPr>
              <w:br w:type="textWrapping" w:clear="all"/>
            </w:r>
            <w:r>
              <w:rPr>
                <w:rFonts w:hint="eastAsia" w:ascii="宋体" w:hAnsi="宋体" w:cs="宋体"/>
                <w:color w:val="000000"/>
              </w:rPr>
              <w:t xml:space="preserve">2.DNN深度神经网络的AI动态自适应降噪技术，高保真度还原</w:t>
            </w:r>
            <w:r>
              <w:rPr>
                <w:rFonts w:hint="eastAsia" w:ascii="宋体" w:hAnsi="宋体" w:cs="宋体"/>
                <w:color w:val="000000"/>
              </w:rPr>
              <w:br w:type="textWrapping" w:clear="all"/>
            </w:r>
            <w:r>
              <w:rPr>
                <w:rFonts w:hint="eastAsia" w:ascii="宋体" w:hAnsi="宋体" w:cs="宋体"/>
                <w:color w:val="000000"/>
              </w:rPr>
              <w:t xml:space="preserve">3.提供Peak峰值电平表，监测当前音频信号幅度</w:t>
            </w:r>
            <w:r>
              <w:rPr>
                <w:rFonts w:hint="eastAsia" w:ascii="宋体" w:hAnsi="宋体" w:cs="宋体"/>
                <w:color w:val="000000"/>
              </w:rPr>
              <w:br w:type="textWrapping" w:clear="all"/>
            </w:r>
            <w:r>
              <w:rPr>
                <w:rFonts w:hint="eastAsia" w:ascii="宋体" w:hAnsi="宋体" w:cs="宋体"/>
                <w:color w:val="000000"/>
              </w:rPr>
              <w:t xml:space="preserve">4，支持多麦克风智能混音、具备话筒优选功能</w:t>
            </w:r>
            <w:r>
              <w:rPr>
                <w:rFonts w:hint="eastAsia" w:ascii="宋体" w:hAnsi="宋体" w:cs="宋体"/>
                <w:color w:val="000000"/>
              </w:rPr>
              <w:br w:type="textWrapping" w:clear="all"/>
            </w:r>
            <w:r>
              <w:rPr>
                <w:rFonts w:hint="eastAsia" w:ascii="宋体" w:hAnsi="宋体" w:cs="宋体"/>
                <w:color w:val="000000"/>
              </w:rPr>
              <w:t xml:space="preserve">5.▲支持自动增益控制功能，能有效的提高话筒的拾音距离，不低于60cm（投标时提供CMA认证的检验机构出具的检测报告复印件并加盖投标人公章）</w:t>
            </w:r>
            <w:r>
              <w:rPr>
                <w:rFonts w:hint="eastAsia" w:ascii="宋体" w:hAnsi="宋体" w:cs="宋体"/>
                <w:color w:val="000000"/>
              </w:rPr>
              <w:br w:type="textWrapping" w:clear="all"/>
            </w:r>
            <w:r>
              <w:rPr>
                <w:rFonts w:hint="eastAsia" w:ascii="宋体" w:hAnsi="宋体" w:cs="宋体"/>
                <w:color w:val="000000"/>
              </w:rPr>
              <w:t xml:space="preserve">6.卓越丰富的信号处理模块 </w:t>
            </w:r>
            <w:r>
              <w:rPr>
                <w:rFonts w:hint="eastAsia" w:ascii="宋体" w:hAnsi="宋体" w:cs="宋体"/>
                <w:color w:val="000000"/>
              </w:rPr>
              <w:br w:type="textWrapping" w:clear="all"/>
            </w:r>
            <w:r>
              <w:rPr>
                <w:rFonts w:hint="eastAsia" w:ascii="宋体" w:hAnsi="宋体" w:cs="宋体"/>
                <w:color w:val="000000"/>
              </w:rPr>
              <w:t xml:space="preserve">7.滤波功能模块，包括高通滤波器、低通滤波器</w:t>
            </w:r>
            <w:r>
              <w:rPr>
                <w:rFonts w:hint="eastAsia" w:ascii="宋体" w:hAnsi="宋体" w:cs="宋体"/>
                <w:color w:val="000000"/>
              </w:rPr>
              <w:br w:type="textWrapping" w:clear="all"/>
            </w:r>
            <w:r>
              <w:rPr>
                <w:rFonts w:hint="eastAsia" w:ascii="宋体" w:hAnsi="宋体" w:cs="宋体"/>
                <w:color w:val="000000"/>
              </w:rPr>
              <w:t xml:space="preserve">8.支持参量均衡调节功能/内置压缩器功能/支持音量调节功能</w:t>
            </w:r>
            <w:r>
              <w:rPr>
                <w:rFonts w:hint="eastAsia" w:ascii="宋体" w:hAnsi="宋体" w:cs="宋体"/>
                <w:color w:val="000000"/>
              </w:rPr>
              <w:br w:type="textWrapping" w:clear="all"/>
            </w:r>
            <w:r>
              <w:rPr>
                <w:rFonts w:hint="eastAsia" w:ascii="宋体" w:hAnsi="宋体" w:cs="宋体"/>
                <w:color w:val="000000"/>
              </w:rPr>
              <w:t xml:space="preserve">9.模拟输入通道(卡龙、6.35）：不少于 2  通道</w:t>
            </w:r>
            <w:r>
              <w:rPr>
                <w:rFonts w:hint="eastAsia" w:ascii="宋体" w:hAnsi="宋体" w:cs="宋体"/>
                <w:color w:val="000000"/>
              </w:rPr>
              <w:br w:type="textWrapping" w:clear="all"/>
            </w:r>
            <w:r>
              <w:rPr>
                <w:rFonts w:hint="eastAsia" w:ascii="宋体" w:hAnsi="宋体" w:cs="宋体"/>
                <w:color w:val="000000"/>
              </w:rPr>
              <w:t xml:space="preserve">10.模拟输出通道（平衡输出）：不少于 2通道</w:t>
            </w:r>
            <w:r>
              <w:rPr>
                <w:rFonts w:hint="eastAsia" w:ascii="宋体" w:hAnsi="宋体" w:cs="宋体"/>
                <w:color w:val="000000"/>
              </w:rPr>
              <w:br w:type="textWrapping" w:clear="all"/>
            </w:r>
            <w:r>
              <w:rPr>
                <w:rFonts w:hint="eastAsia" w:ascii="宋体" w:hAnsi="宋体" w:cs="宋体"/>
                <w:color w:val="000000"/>
              </w:rPr>
              <w:t xml:space="preserve">11.USB（Type-A）接口 ：不少于1路</w:t>
            </w:r>
            <w:r>
              <w:rPr>
                <w:rFonts w:hint="eastAsia" w:ascii="宋体" w:hAnsi="宋体" w:cs="宋体"/>
                <w:color w:val="000000"/>
              </w:rPr>
              <w:br w:type="textWrapping" w:clear="all"/>
            </w:r>
            <w:r>
              <w:rPr>
                <w:rFonts w:hint="eastAsia" w:ascii="宋体" w:hAnsi="宋体" w:cs="宋体"/>
                <w:color w:val="000000"/>
              </w:rPr>
              <w:t xml:space="preserve">12.电平开关 （支持3档输入增益调节）: 不少于1路</w:t>
            </w:r>
            <w:r>
              <w:rPr>
                <w:rFonts w:hint="eastAsia" w:ascii="宋体" w:hAnsi="宋体" w:cs="宋体"/>
                <w:color w:val="000000"/>
              </w:rPr>
              <w:br w:type="textWrapping" w:clear="all"/>
            </w:r>
            <w:r>
              <w:rPr>
                <w:rFonts w:hint="eastAsia" w:ascii="宋体" w:hAnsi="宋体" w:cs="宋体"/>
                <w:color w:val="000000"/>
              </w:rPr>
              <w:t xml:space="preserve">14.音量调节(旋钮）:不少于1路</w:t>
            </w:r>
            <w:r>
              <w:rPr>
                <w:rFonts w:hint="eastAsia" w:ascii="宋体" w:hAnsi="宋体" w:cs="宋体"/>
                <w:color w:val="000000"/>
              </w:rPr>
              <w:br w:type="textWrapping" w:clear="all"/>
            </w:r>
            <w:r>
              <w:rPr>
                <w:rFonts w:hint="eastAsia" w:ascii="宋体" w:hAnsi="宋体" w:cs="宋体"/>
                <w:color w:val="000000"/>
              </w:rPr>
              <w:t xml:space="preserve">15.旁路开关:不少于1路</w:t>
            </w:r>
            <w:r>
              <w:rPr>
                <w:rFonts w:hint="eastAsia" w:ascii="宋体" w:hAnsi="宋体" w:cs="宋体"/>
                <w:color w:val="000000"/>
              </w:rPr>
              <w:br w:type="textWrapping" w:clear="all"/>
            </w:r>
            <w:r>
              <w:rPr>
                <w:rFonts w:hint="eastAsia" w:ascii="宋体" w:hAnsi="宋体" w:cs="宋体"/>
                <w:color w:val="000000"/>
              </w:rPr>
              <w:t xml:space="preserve">16.RESET按键（恢复出厂设置）:不少于1路</w:t>
            </w:r>
            <w:r>
              <w:rPr>
                <w:rFonts w:hint="eastAsia" w:ascii="宋体" w:hAnsi="宋体" w:cs="宋体"/>
                <w:color w:val="000000"/>
              </w:rPr>
              <w:br w:type="textWrapping" w:clear="all"/>
            </w:r>
            <w:r>
              <w:rPr>
                <w:rFonts w:hint="eastAsia" w:ascii="宋体" w:hAnsi="宋体" w:cs="宋体"/>
                <w:color w:val="000000"/>
              </w:rPr>
              <w:t xml:space="preserve">17.幻想电源:每路输入通道48V幻想供电,自带幻象供电按钮</w:t>
            </w:r>
            <w:r>
              <w:rPr>
                <w:rFonts w:hint="eastAsia" w:ascii="宋体" w:hAnsi="宋体" w:cs="宋体"/>
                <w:color w:val="000000"/>
              </w:rPr>
              <w:br w:type="textWrapping" w:clear="all"/>
            </w:r>
            <w:r>
              <w:rPr>
                <w:rFonts w:hint="eastAsia" w:ascii="宋体" w:hAnsi="宋体" w:cs="宋体"/>
                <w:color w:val="000000"/>
              </w:rPr>
              <w:t xml:space="preserve">18.频率响应: 20Hz-20kHz</w:t>
            </w:r>
            <w:r>
              <w:rPr>
                <w:rFonts w:hint="eastAsia" w:ascii="宋体" w:hAnsi="宋体" w:cs="宋体"/>
                <w:color w:val="000000"/>
              </w:rPr>
              <w:br w:type="textWrapping" w:clear="all"/>
            </w:r>
            <w:r>
              <w:rPr>
                <w:rFonts w:hint="eastAsia" w:ascii="宋体" w:hAnsi="宋体" w:cs="宋体"/>
                <w:color w:val="000000"/>
              </w:rPr>
              <w:t xml:space="preserve">19.总谐波失真：THD &lt;0.01%@1KHz</w:t>
            </w:r>
            <w:r>
              <w:rPr>
                <w:rFonts w:hint="eastAsia" w:ascii="宋体" w:hAnsi="宋体" w:cs="宋体"/>
                <w:color w:val="000000"/>
              </w:rPr>
            </w:r>
            <w:r/>
          </w:p>
        </w:tc>
      </w:tr>
      <w:tr>
        <w:trPr>
          <w:trHeight w:val="378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3.10</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调音台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1.不少于16通道线路/麦克风输入，支持每一路独立幻象供电；</w:t>
            </w:r>
            <w:r>
              <w:rPr>
                <w:rFonts w:hint="eastAsia" w:ascii="宋体" w:hAnsi="宋体" w:cs="宋体"/>
                <w:color w:val="000000"/>
              </w:rPr>
              <w:br w:type="textWrapping" w:clear="all"/>
            </w:r>
            <w:r>
              <w:rPr>
                <w:rFonts w:hint="eastAsia" w:ascii="宋体" w:hAnsi="宋体" w:cs="宋体"/>
                <w:color w:val="000000"/>
              </w:rPr>
              <w:t xml:space="preserve">2.两路主输出，两路编组输出，两路AUX辅助输出；</w:t>
            </w:r>
            <w:r>
              <w:rPr>
                <w:rFonts w:hint="eastAsia" w:ascii="宋体" w:hAnsi="宋体" w:cs="宋体"/>
                <w:color w:val="000000"/>
              </w:rPr>
              <w:br w:type="textWrapping" w:clear="all"/>
            </w:r>
            <w:r>
              <w:rPr>
                <w:rFonts w:hint="eastAsia" w:ascii="宋体" w:hAnsi="宋体" w:cs="宋体"/>
                <w:color w:val="000000"/>
              </w:rPr>
              <w:t xml:space="preserve">3.内置不低于100种DSP数字效果；</w:t>
            </w:r>
            <w:r>
              <w:rPr>
                <w:rFonts w:hint="eastAsia" w:ascii="宋体" w:hAnsi="宋体" w:cs="宋体"/>
                <w:color w:val="000000"/>
              </w:rPr>
              <w:br w:type="textWrapping" w:clear="all"/>
            </w:r>
            <w:r>
              <w:rPr>
                <w:rFonts w:hint="eastAsia" w:ascii="宋体" w:hAnsi="宋体" w:cs="宋体"/>
                <w:color w:val="000000"/>
              </w:rPr>
              <w:t xml:space="preserve">4.每麦克输入内置高品质前置放大器 </w:t>
            </w:r>
            <w:r>
              <w:rPr>
                <w:rFonts w:hint="eastAsia" w:ascii="宋体" w:hAnsi="宋体" w:cs="宋体"/>
                <w:color w:val="000000"/>
              </w:rPr>
              <w:br w:type="textWrapping" w:clear="all"/>
            </w:r>
            <w:r>
              <w:rPr>
                <w:rFonts w:hint="eastAsia" w:ascii="宋体" w:hAnsi="宋体" w:cs="宋体"/>
                <w:color w:val="000000"/>
              </w:rPr>
              <w:t xml:space="preserve">5.每输入通道支持不少于3段均衡调节；</w:t>
            </w:r>
            <w:r>
              <w:rPr>
                <w:rFonts w:hint="eastAsia" w:ascii="宋体" w:hAnsi="宋体" w:cs="宋体"/>
                <w:color w:val="000000"/>
              </w:rPr>
              <w:br w:type="textWrapping" w:clear="all"/>
            </w:r>
            <w:r>
              <w:rPr>
                <w:rFonts w:hint="eastAsia" w:ascii="宋体" w:hAnsi="宋体" w:cs="宋体"/>
                <w:color w:val="000000"/>
              </w:rPr>
              <w:t xml:space="preserve">6.两路AUX发送全部可切换到推子前或推子后</w:t>
            </w:r>
            <w:r>
              <w:rPr>
                <w:rFonts w:hint="eastAsia" w:ascii="宋体" w:hAnsi="宋体" w:cs="宋体"/>
                <w:color w:val="000000"/>
              </w:rPr>
              <w:br w:type="textWrapping" w:clear="all"/>
            </w:r>
            <w:r>
              <w:rPr>
                <w:rFonts w:hint="eastAsia" w:ascii="宋体" w:hAnsi="宋体" w:cs="宋体"/>
                <w:color w:val="000000"/>
              </w:rPr>
              <w:t xml:space="preserve">7.一路FX发送</w:t>
            </w:r>
            <w:r>
              <w:rPr>
                <w:rFonts w:hint="eastAsia" w:ascii="宋体" w:hAnsi="宋体" w:cs="宋体"/>
                <w:color w:val="000000"/>
              </w:rPr>
              <w:br w:type="textWrapping" w:clear="all"/>
            </w:r>
            <w:r>
              <w:rPr>
                <w:rFonts w:hint="eastAsia" w:ascii="宋体" w:hAnsi="宋体" w:cs="宋体"/>
                <w:color w:val="000000"/>
              </w:rPr>
              <w:t xml:space="preserve">8.标配USB音频播放接口</w:t>
            </w:r>
            <w:r>
              <w:rPr>
                <w:rFonts w:hint="eastAsia" w:ascii="宋体" w:hAnsi="宋体" w:cs="宋体"/>
                <w:color w:val="000000"/>
              </w:rPr>
              <w:br w:type="textWrapping" w:clear="all"/>
            </w:r>
            <w:r>
              <w:rPr>
                <w:rFonts w:hint="eastAsia" w:ascii="宋体" w:hAnsi="宋体" w:cs="宋体"/>
                <w:color w:val="000000"/>
              </w:rPr>
              <w:t xml:space="preserve">9.频率响应：≥20Hz－20KHz ；</w:t>
            </w:r>
            <w:r>
              <w:rPr>
                <w:rFonts w:hint="eastAsia" w:ascii="宋体" w:hAnsi="宋体" w:cs="宋体"/>
                <w:color w:val="000000"/>
              </w:rPr>
              <w:br w:type="textWrapping" w:clear="all"/>
            </w:r>
            <w:r>
              <w:rPr>
                <w:rFonts w:hint="eastAsia" w:ascii="宋体" w:hAnsi="宋体" w:cs="宋体"/>
                <w:color w:val="000000"/>
              </w:rPr>
              <w:t xml:space="preserve">10.总谐波失真和噪声：-30dBu input to mix, mic gain30dB，&lt;0.007%</w:t>
            </w:r>
            <w:r>
              <w:rPr>
                <w:rFonts w:hint="eastAsia" w:ascii="宋体" w:hAnsi="宋体" w:cs="宋体"/>
                <w:color w:val="000000"/>
              </w:rPr>
            </w:r>
            <w:r/>
          </w:p>
        </w:tc>
      </w:tr>
      <w:tr>
        <w:trPr>
          <w:trHeight w:val="733"/>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音频处理器</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1.自带≥1.8英寸彩色LCD显示屏，可显示设备名称、IP地址、输入/输出电平和静音状态等；</w:t>
            </w:r>
            <w:r>
              <w:rPr>
                <w:rFonts w:hint="eastAsia" w:ascii="宋体" w:hAnsi="宋体" w:cs="宋体"/>
                <w:color w:val="000000"/>
              </w:rPr>
              <w:br w:type="textWrapping" w:clear="all"/>
            </w:r>
            <w:r>
              <w:rPr>
                <w:rFonts w:hint="eastAsia" w:ascii="宋体" w:hAnsi="宋体" w:cs="宋体"/>
                <w:color w:val="000000"/>
              </w:rPr>
              <w:t xml:space="preserve">2.≥8路平衡式话筒／线路输入，具有48V幻象供电软开关，具有不少于八级增益可调；</w:t>
            </w:r>
            <w:r>
              <w:rPr>
                <w:rFonts w:hint="eastAsia" w:ascii="宋体" w:hAnsi="宋体" w:cs="宋体"/>
                <w:color w:val="000000"/>
              </w:rPr>
              <w:br w:type="textWrapping" w:clear="all"/>
            </w:r>
            <w:r>
              <w:rPr>
                <w:rFonts w:hint="eastAsia" w:ascii="宋体" w:hAnsi="宋体" w:cs="宋体"/>
                <w:color w:val="000000"/>
              </w:rPr>
              <w:t xml:space="preserve">3.≥8路平衡式线路输出；</w:t>
            </w:r>
            <w:r>
              <w:rPr>
                <w:rFonts w:hint="eastAsia" w:ascii="宋体" w:hAnsi="宋体" w:cs="宋体"/>
                <w:color w:val="000000"/>
              </w:rPr>
              <w:br w:type="textWrapping" w:clear="all"/>
            </w:r>
            <w:r>
              <w:rPr>
                <w:rFonts w:hint="eastAsia" w:ascii="宋体" w:hAnsi="宋体" w:cs="宋体"/>
                <w:color w:val="000000"/>
              </w:rPr>
              <w:t xml:space="preserve">4.▲≥2个USB音频接口，支持接U盘录制和播放，具有USB-B声卡接口，支持≥2x2，可连接Windows/IOS/Android/ HarmonyOS等系统设备，与软件类视频会议无缝对接，网络音频通道：≥16通道发送，≥16通道接收（提供CMA认可机构的检验报告复印件加盖公章)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5.≥8路GPIO可编程控制接口，可自由定义输入或输出通道；</w:t>
            </w:r>
            <w:r>
              <w:rPr>
                <w:rFonts w:hint="eastAsia" w:ascii="宋体" w:hAnsi="宋体" w:cs="宋体"/>
                <w:color w:val="000000"/>
              </w:rPr>
              <w:br w:type="textWrapping" w:clear="all"/>
            </w:r>
            <w:r>
              <w:rPr>
                <w:rFonts w:hint="eastAsia" w:ascii="宋体" w:hAnsi="宋体" w:cs="宋体"/>
                <w:color w:val="000000"/>
              </w:rPr>
              <w:t xml:space="preserve">6.内置Web服务器，可通过浏览器管理设备，可控制管理设备、获取操作手册、控制协议等相关资料；</w:t>
            </w:r>
            <w:r>
              <w:rPr>
                <w:rFonts w:hint="eastAsia" w:ascii="宋体" w:hAnsi="宋体" w:cs="宋体"/>
                <w:color w:val="000000"/>
              </w:rPr>
              <w:br w:type="textWrapping" w:clear="all"/>
            </w:r>
            <w:r>
              <w:rPr>
                <w:rFonts w:hint="eastAsia" w:ascii="宋体" w:hAnsi="宋体" w:cs="宋体"/>
                <w:color w:val="000000"/>
              </w:rPr>
              <w:t xml:space="preserve">7.▲支持跨平台运行设备管理页面，包括Windows7/10/11、银河麒麟桌面操作系统（兆芯版）、银河麒麟桌面操作系统（飞腾版）、macOS系统等；(提供CMA认可机构的检验报告复印件加盖公章)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8.内置语音跟踪功能，结合话筒、摄像机可实现视像跟踪功能；</w:t>
            </w:r>
            <w:r>
              <w:rPr>
                <w:rFonts w:hint="eastAsia" w:ascii="宋体" w:hAnsi="宋体" w:cs="宋体"/>
                <w:color w:val="000000"/>
              </w:rPr>
              <w:br w:type="textWrapping" w:clear="all"/>
            </w:r>
            <w:r>
              <w:rPr>
                <w:rFonts w:hint="eastAsia" w:ascii="宋体" w:hAnsi="宋体" w:cs="宋体"/>
                <w:color w:val="000000"/>
              </w:rPr>
              <w:t xml:space="preserve">9.输入通道处理功能不少于：幻象供电、输入增益、扩展器、压缩器、≥10段PEQ、自动增益控制等；</w:t>
            </w:r>
            <w:r>
              <w:rPr>
                <w:rFonts w:hint="eastAsia" w:ascii="宋体" w:hAnsi="宋体" w:cs="宋体"/>
                <w:color w:val="000000"/>
              </w:rPr>
              <w:br w:type="textWrapping" w:clear="all"/>
            </w:r>
            <w:r>
              <w:rPr>
                <w:rFonts w:hint="eastAsia" w:ascii="宋体" w:hAnsi="宋体" w:cs="宋体"/>
                <w:color w:val="000000"/>
              </w:rPr>
              <w:t xml:space="preserve">10.输出通道处理功能不少于：可选10/15/31段参量均衡器、延时器、高低通滤波器、分频器、限幅器；</w:t>
            </w:r>
            <w:r>
              <w:rPr>
                <w:rFonts w:hint="eastAsia" w:ascii="宋体" w:hAnsi="宋体" w:cs="宋体"/>
                <w:color w:val="000000"/>
              </w:rPr>
              <w:br w:type="textWrapping" w:clear="all"/>
            </w:r>
            <w:r>
              <w:rPr>
                <w:rFonts w:hint="eastAsia" w:ascii="宋体" w:hAnsi="宋体" w:cs="宋体"/>
                <w:color w:val="000000"/>
              </w:rPr>
              <w:t xml:space="preserve">11.≥2组独立的自适应回声消除AEC，采用软件共享型架构，每组内可设置所有通道AEC，包含模拟通道、网络通道、混音通道等，回声消除尾长最大不小于512ms；</w:t>
            </w:r>
            <w:r>
              <w:rPr>
                <w:rFonts w:hint="eastAsia" w:ascii="宋体" w:hAnsi="宋体" w:cs="宋体"/>
                <w:color w:val="000000"/>
              </w:rPr>
              <w:br w:type="textWrapping" w:clear="all"/>
            </w:r>
            <w:r>
              <w:rPr>
                <w:rFonts w:hint="eastAsia" w:ascii="宋体" w:hAnsi="宋体" w:cs="宋体"/>
                <w:color w:val="000000"/>
              </w:rPr>
              <w:t xml:space="preserve">12.≥2组独立自适应噪声消除，每组内可设置所有通道噪声消除</w:t>
            </w:r>
            <w:r>
              <w:rPr>
                <w:rFonts w:hint="eastAsia" w:ascii="宋体" w:hAnsi="宋体" w:cs="宋体"/>
                <w:color w:val="000000"/>
              </w:rPr>
              <w:br w:type="textWrapping" w:clear="all"/>
            </w:r>
            <w:r>
              <w:rPr>
                <w:rFonts w:hint="eastAsia" w:ascii="宋体" w:hAnsi="宋体" w:cs="宋体"/>
                <w:color w:val="000000"/>
              </w:rPr>
              <w:t xml:space="preserve">13.▲支持AI去噪算法：可去除稳态噪声和非稳态噪声，如键盘敲击、鼠标点击、座椅移动、关门声、办公机器、脚步声、翻书声、车辆喇叭、警笛、救护车鸣笛，噪声抑制量＞30dB，使麦克风采集的声音干净、清晰；(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14.▲支持AI自动增益：采用AI识别技术，可根据设定的目标值自动将声音大小调整到合适的范围；具有监听按钮，可通过运行软件调试界面的电脑声卡监听音频，远程监听音频处理的实时效果（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15.具备矩阵混音及交叉点电平调节功能，可设定电平控制范围，即设定推子的最大值和最小值；</w:t>
            </w:r>
            <w:r>
              <w:rPr>
                <w:rFonts w:hint="eastAsia" w:ascii="宋体" w:hAnsi="宋体" w:cs="宋体"/>
                <w:color w:val="000000"/>
              </w:rPr>
              <w:br w:type="textWrapping" w:clear="all"/>
            </w:r>
            <w:r>
              <w:rPr>
                <w:rFonts w:hint="eastAsia" w:ascii="宋体" w:hAnsi="宋体" w:cs="宋体"/>
                <w:color w:val="000000"/>
              </w:rPr>
              <w:t xml:space="preserve">16.支持断电自动保护记忆功能，可保存≥50组场景，具有删除、调用、编辑功能，支持场景信息导入、场景信息导出；</w:t>
            </w:r>
            <w:r>
              <w:rPr>
                <w:rFonts w:hint="eastAsia" w:ascii="宋体" w:hAnsi="宋体" w:cs="宋体"/>
                <w:color w:val="000000"/>
              </w:rPr>
              <w:br w:type="textWrapping" w:clear="all"/>
            </w:r>
            <w:r>
              <w:rPr>
                <w:rFonts w:hint="eastAsia" w:ascii="宋体" w:hAnsi="宋体" w:cs="宋体"/>
                <w:color w:val="000000"/>
              </w:rPr>
              <w:t xml:space="preserve">17.内置环控功能，具有脚本编辑能力，可作为集中控制系统，通过RS-232、RS-485、网络、I/0管理第三方设备;环控控制界面，支持定义风格、自由排列组合、管理元素，支持不少于20个页面；</w:t>
            </w:r>
            <w:r>
              <w:rPr>
                <w:rFonts w:hint="eastAsia" w:ascii="宋体" w:hAnsi="宋体" w:cs="宋体"/>
                <w:color w:val="000000"/>
              </w:rPr>
              <w:br w:type="textWrapping" w:clear="all"/>
            </w:r>
            <w:r>
              <w:rPr>
                <w:rFonts w:hint="eastAsia" w:ascii="宋体" w:hAnsi="宋体" w:cs="宋体"/>
                <w:color w:val="000000"/>
              </w:rPr>
              <w:t xml:space="preserve">18.支持自定义用户界面设计，支持中/英文操作界面;用户可自定义运行界面元素、风格、控制内容等;支持多套界面模式，支持多用户同时登录不同的操作界面；</w:t>
            </w:r>
            <w:r>
              <w:rPr>
                <w:rFonts w:hint="eastAsia" w:ascii="宋体" w:hAnsi="宋体" w:cs="宋体"/>
                <w:color w:val="000000"/>
              </w:rPr>
              <w:br w:type="textWrapping" w:clear="all"/>
            </w:r>
            <w:r>
              <w:rPr>
                <w:rFonts w:hint="eastAsia" w:ascii="宋体" w:hAnsi="宋体" w:cs="宋体"/>
                <w:color w:val="000000"/>
              </w:rPr>
              <w:t xml:space="preserve">19.支持1+1冗余热备份功能，实时镜像同步，心跳+服务进程检测(更全面的检测机制)，智能切换；</w:t>
            </w:r>
            <w:r>
              <w:rPr>
                <w:rFonts w:hint="eastAsia" w:ascii="宋体" w:hAnsi="宋体" w:cs="宋体"/>
                <w:color w:val="000000"/>
              </w:rPr>
              <w:br w:type="textWrapping" w:clear="all"/>
            </w:r>
            <w:r>
              <w:rPr>
                <w:rFonts w:hint="eastAsia" w:ascii="宋体" w:hAnsi="宋体" w:cs="宋体"/>
                <w:color w:val="000000"/>
              </w:rPr>
              <w:t xml:space="preserve">20.采用国产ARM芯片，设备检测符合GB4943.1-2022标准要求；</w:t>
            </w:r>
            <w:r>
              <w:rPr>
                <w:rFonts w:hint="eastAsia" w:ascii="宋体" w:hAnsi="宋体" w:cs="宋体"/>
                <w:color w:val="000000"/>
              </w:rPr>
            </w:r>
            <w:r/>
          </w:p>
        </w:tc>
      </w:tr>
      <w:tr>
        <w:trPr>
          <w:trHeight w:val="324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功放</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1.两通道D类数字专业功率放大器</w:t>
            </w:r>
            <w:r>
              <w:rPr>
                <w:rFonts w:hint="eastAsia" w:ascii="宋体" w:hAnsi="宋体" w:cs="宋体"/>
                <w:color w:val="000000"/>
              </w:rPr>
              <w:br w:type="textWrapping" w:clear="all"/>
            </w:r>
            <w:r>
              <w:rPr>
                <w:rFonts w:hint="eastAsia" w:ascii="宋体" w:hAnsi="宋体" w:cs="宋体"/>
                <w:color w:val="000000"/>
              </w:rPr>
              <w:t xml:space="preserve">2.具有效率高、热量小、体积小等特点，1U紧凑型结构设计，多输入灵敏度选择；</w:t>
            </w:r>
            <w:r>
              <w:rPr>
                <w:rFonts w:hint="eastAsia" w:ascii="宋体" w:hAnsi="宋体" w:cs="宋体"/>
                <w:color w:val="000000"/>
              </w:rPr>
              <w:br w:type="textWrapping" w:clear="all"/>
            </w:r>
            <w:r>
              <w:rPr>
                <w:rFonts w:hint="eastAsia" w:ascii="宋体" w:hAnsi="宋体" w:cs="宋体"/>
                <w:color w:val="000000"/>
              </w:rPr>
              <w:t xml:space="preserve">3.具有短路保护、直流保护，过温保护、无线电干扰保护等多种保护功能；</w:t>
            </w:r>
            <w:r>
              <w:rPr>
                <w:rFonts w:hint="eastAsia" w:ascii="宋体" w:hAnsi="宋体" w:cs="宋体"/>
                <w:color w:val="000000"/>
              </w:rPr>
              <w:br w:type="textWrapping" w:clear="all"/>
            </w:r>
            <w:r>
              <w:rPr>
                <w:rFonts w:hint="eastAsia" w:ascii="宋体" w:hAnsi="宋体" w:cs="宋体"/>
                <w:color w:val="000000"/>
              </w:rPr>
              <w:t xml:space="preserve">4.额定功率：立体声模式：不低于2x350W@8Ω，2x600W@4Ω；桥接模式：不低于1x1200W@8Ω；</w:t>
            </w:r>
            <w:r>
              <w:rPr>
                <w:rFonts w:hint="eastAsia" w:ascii="宋体" w:hAnsi="宋体" w:cs="宋体"/>
                <w:color w:val="000000"/>
              </w:rPr>
              <w:br w:type="textWrapping" w:clear="all"/>
            </w:r>
            <w:r>
              <w:rPr>
                <w:rFonts w:hint="eastAsia" w:ascii="宋体" w:hAnsi="宋体" w:cs="宋体"/>
                <w:color w:val="000000"/>
              </w:rPr>
              <w:t xml:space="preserve">5.频率响应：≥15Hz-30kHz；</w:t>
            </w:r>
            <w:r>
              <w:rPr>
                <w:rFonts w:hint="eastAsia" w:ascii="宋体" w:hAnsi="宋体" w:cs="宋体"/>
                <w:color w:val="000000"/>
              </w:rPr>
              <w:br w:type="textWrapping" w:clear="all"/>
            </w:r>
            <w:r>
              <w:rPr>
                <w:rFonts w:hint="eastAsia" w:ascii="宋体" w:hAnsi="宋体" w:cs="宋体"/>
                <w:color w:val="000000"/>
              </w:rPr>
              <w:t xml:space="preserve">6.总谐波失真：&lt;0.1%，20Hz-20kHz；</w:t>
            </w:r>
            <w:r>
              <w:rPr>
                <w:rFonts w:hint="eastAsia" w:ascii="宋体" w:hAnsi="宋体" w:cs="宋体"/>
                <w:color w:val="000000"/>
              </w:rPr>
              <w:br w:type="textWrapping" w:clear="all"/>
            </w:r>
            <w:r>
              <w:rPr>
                <w:rFonts w:hint="eastAsia" w:ascii="宋体" w:hAnsi="宋体" w:cs="宋体"/>
                <w:color w:val="000000"/>
              </w:rPr>
              <w:t xml:space="preserve">7.阻尼系数：&gt;240(1KHZ，8Ω)；</w:t>
            </w:r>
            <w:r>
              <w:rPr>
                <w:rFonts w:hint="eastAsia" w:ascii="宋体" w:hAnsi="宋体" w:cs="宋体"/>
                <w:color w:val="000000"/>
              </w:rPr>
              <w:br w:type="textWrapping" w:clear="all"/>
            </w:r>
            <w:r>
              <w:rPr>
                <w:rFonts w:hint="eastAsia" w:ascii="宋体" w:hAnsi="宋体" w:cs="宋体"/>
                <w:color w:val="000000"/>
              </w:rPr>
              <w:t xml:space="preserve">8.信噪比：≥105dB。</w:t>
            </w:r>
            <w:r>
              <w:rPr>
                <w:rFonts w:hint="eastAsia" w:ascii="宋体" w:hAnsi="宋体" w:cs="宋体"/>
                <w:color w:val="000000"/>
              </w:rPr>
            </w:r>
            <w:r/>
          </w:p>
        </w:tc>
      </w:tr>
      <w:tr>
        <w:trPr>
          <w:trHeight w:val="270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吸顶音箱</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只</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12</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1.低音单元：≥8"；</w:t>
            </w:r>
            <w:r>
              <w:rPr>
                <w:rFonts w:hint="eastAsia" w:ascii="宋体" w:hAnsi="宋体" w:cs="宋体"/>
                <w:color w:val="000000"/>
              </w:rPr>
              <w:br w:type="textWrapping" w:clear="all"/>
            </w:r>
            <w:r>
              <w:rPr>
                <w:rFonts w:hint="eastAsia" w:ascii="宋体" w:hAnsi="宋体" w:cs="宋体"/>
                <w:color w:val="000000"/>
              </w:rPr>
              <w:t xml:space="preserve">2.高音单元：≥1"；</w:t>
            </w:r>
            <w:r>
              <w:rPr>
                <w:rFonts w:hint="eastAsia" w:ascii="宋体" w:hAnsi="宋体" w:cs="宋体"/>
                <w:color w:val="000000"/>
              </w:rPr>
              <w:br w:type="textWrapping" w:clear="all"/>
            </w:r>
            <w:r>
              <w:rPr>
                <w:rFonts w:hint="eastAsia" w:ascii="宋体" w:hAnsi="宋体" w:cs="宋体"/>
                <w:color w:val="000000"/>
              </w:rPr>
              <w:t xml:space="preserve">3.功率：≥持续80W，节目160W，峰值320W；</w:t>
            </w:r>
            <w:r>
              <w:rPr>
                <w:rFonts w:hint="eastAsia" w:ascii="宋体" w:hAnsi="宋体" w:cs="宋体"/>
                <w:color w:val="000000"/>
              </w:rPr>
              <w:br w:type="textWrapping" w:clear="all"/>
            </w:r>
            <w:r>
              <w:rPr>
                <w:rFonts w:hint="eastAsia" w:ascii="宋体" w:hAnsi="宋体" w:cs="宋体"/>
                <w:color w:val="000000"/>
              </w:rPr>
              <w:t xml:space="preserve">4.阻抗：8Ω；</w:t>
            </w:r>
            <w:r>
              <w:rPr>
                <w:rFonts w:hint="eastAsia" w:ascii="宋体" w:hAnsi="宋体" w:cs="宋体"/>
                <w:color w:val="000000"/>
              </w:rPr>
              <w:br w:type="textWrapping" w:clear="all"/>
            </w:r>
            <w:r>
              <w:rPr>
                <w:rFonts w:hint="eastAsia" w:ascii="宋体" w:hAnsi="宋体" w:cs="宋体"/>
                <w:color w:val="000000"/>
              </w:rPr>
              <w:t xml:space="preserve">5.频率响应：≥50Hz- 20kHz；</w:t>
            </w:r>
            <w:r>
              <w:rPr>
                <w:rFonts w:hint="eastAsia" w:ascii="宋体" w:hAnsi="宋体" w:cs="宋体"/>
                <w:color w:val="000000"/>
              </w:rPr>
              <w:br w:type="textWrapping" w:clear="all"/>
            </w:r>
            <w:r>
              <w:rPr>
                <w:rFonts w:hint="eastAsia" w:ascii="宋体" w:hAnsi="宋体" w:cs="宋体"/>
                <w:color w:val="000000"/>
              </w:rPr>
              <w:t xml:space="preserve">6.灵敏度：≥86dB；</w:t>
            </w:r>
            <w:r>
              <w:rPr>
                <w:rFonts w:hint="eastAsia" w:ascii="宋体" w:hAnsi="宋体" w:cs="宋体"/>
                <w:color w:val="000000"/>
              </w:rPr>
              <w:br w:type="textWrapping" w:clear="all"/>
            </w:r>
            <w:r>
              <w:rPr>
                <w:rFonts w:hint="eastAsia" w:ascii="宋体" w:hAnsi="宋体" w:cs="宋体"/>
                <w:color w:val="000000"/>
              </w:rPr>
              <w:t xml:space="preserve">7.最大声压级：≥RMS107dB，Peak113dB；</w:t>
            </w:r>
            <w:r>
              <w:rPr>
                <w:rFonts w:hint="eastAsia" w:ascii="宋体" w:hAnsi="宋体" w:cs="宋体"/>
                <w:color w:val="000000"/>
              </w:rPr>
              <w:br w:type="textWrapping" w:clear="all"/>
            </w:r>
            <w:r>
              <w:rPr>
                <w:rFonts w:hint="eastAsia" w:ascii="宋体" w:hAnsi="宋体" w:cs="宋体"/>
                <w:color w:val="000000"/>
              </w:rPr>
              <w:t xml:space="preserve">8.指向角度：≥H90°×V90°</w:t>
            </w:r>
            <w:r>
              <w:rPr>
                <w:rFonts w:hint="eastAsia" w:ascii="宋体" w:hAnsi="宋体" w:cs="宋体"/>
                <w:color w:val="000000"/>
              </w:rPr>
            </w:r>
            <w:r/>
          </w:p>
        </w:tc>
      </w:tr>
      <w:tr>
        <w:trPr>
          <w:trHeight w:val="486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3.14</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电源时序器</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1.总功率≥6500W,前面板万能插头支持最大10A,后面板万能插支持≥13A;</w:t>
            </w:r>
            <w:r>
              <w:rPr>
                <w:rFonts w:hint="eastAsia" w:ascii="宋体" w:hAnsi="宋体" w:cs="宋体"/>
                <w:color w:val="000000"/>
              </w:rPr>
              <w:br w:type="textWrapping" w:clear="all"/>
            </w:r>
            <w:r>
              <w:rPr>
                <w:rFonts w:hint="eastAsia" w:ascii="宋体" w:hAnsi="宋体" w:cs="宋体"/>
                <w:color w:val="000000"/>
              </w:rPr>
              <w:t xml:space="preserve">2. ≥8个可控制插座电源,每个可单独控制:前面板有一路直通电源插座:</w:t>
            </w:r>
            <w:r>
              <w:rPr>
                <w:rFonts w:hint="eastAsia" w:ascii="宋体" w:hAnsi="宋体" w:cs="宋体"/>
                <w:color w:val="000000"/>
              </w:rPr>
              <w:br w:type="textWrapping" w:clear="all"/>
            </w:r>
            <w:r>
              <w:rPr>
                <w:rFonts w:hint="eastAsia" w:ascii="宋体" w:hAnsi="宋体" w:cs="宋体"/>
                <w:color w:val="000000"/>
              </w:rPr>
              <w:t xml:space="preserve">3.RJ45 级联方式，最多可级联不少于15台; </w:t>
            </w:r>
            <w:r>
              <w:rPr>
                <w:rFonts w:hint="eastAsia" w:ascii="宋体" w:hAnsi="宋体" w:cs="宋体"/>
                <w:color w:val="000000"/>
              </w:rPr>
              <w:br w:type="textWrapping" w:clear="all"/>
            </w:r>
            <w:r>
              <w:rPr>
                <w:rFonts w:hint="eastAsia" w:ascii="宋体" w:hAnsi="宋体" w:cs="宋体"/>
                <w:color w:val="000000"/>
              </w:rPr>
              <w:t xml:space="preserve">4.支持电子密码锁保护功能; </w:t>
            </w:r>
            <w:r>
              <w:rPr>
                <w:rFonts w:hint="eastAsia" w:ascii="宋体" w:hAnsi="宋体" w:cs="宋体"/>
                <w:color w:val="000000"/>
              </w:rPr>
              <w:br w:type="textWrapping" w:clear="all"/>
            </w:r>
            <w:r>
              <w:rPr>
                <w:rFonts w:hint="eastAsia" w:ascii="宋体" w:hAnsi="宋体" w:cs="宋体"/>
                <w:color w:val="000000"/>
              </w:rPr>
              <w:t xml:space="preserve">5.电源模式有默认模式,自定义模式,全开放模式和反向模式，在自定义电源通道开启模式时,每个电源插座可单独控制,关机后自动记忆;</w:t>
            </w:r>
            <w:r>
              <w:rPr>
                <w:rFonts w:hint="eastAsia" w:ascii="宋体" w:hAnsi="宋体" w:cs="宋体"/>
                <w:color w:val="000000"/>
              </w:rPr>
              <w:br w:type="textWrapping" w:clear="all"/>
            </w:r>
            <w:r>
              <w:rPr>
                <w:rFonts w:hint="eastAsia" w:ascii="宋体" w:hAnsi="宋体" w:cs="宋体"/>
                <w:color w:val="000000"/>
              </w:rPr>
              <w:t xml:space="preserve">6.每通道开启或关闭时,可单独设置延时时间,最多可延时不小于999 秒; </w:t>
            </w:r>
            <w:r>
              <w:rPr>
                <w:rFonts w:hint="eastAsia" w:ascii="宋体" w:hAnsi="宋体" w:cs="宋体"/>
                <w:color w:val="000000"/>
              </w:rPr>
              <w:br w:type="textWrapping" w:clear="all"/>
            </w:r>
            <w:r>
              <w:rPr>
                <w:rFonts w:hint="eastAsia" w:ascii="宋体" w:hAnsi="宋体" w:cs="宋体"/>
                <w:color w:val="000000"/>
              </w:rPr>
              <w:t xml:space="preserve">7.带 RS232 双向中控接口;</w:t>
            </w:r>
            <w:r>
              <w:rPr>
                <w:rFonts w:hint="eastAsia" w:ascii="宋体" w:hAnsi="宋体" w:cs="宋体"/>
                <w:color w:val="000000"/>
              </w:rPr>
              <w:br w:type="textWrapping" w:clear="all"/>
            </w:r>
            <w:r>
              <w:rPr>
                <w:rFonts w:hint="eastAsia" w:ascii="宋体" w:hAnsi="宋体" w:cs="宋体"/>
                <w:color w:val="000000"/>
              </w:rPr>
              <w:t xml:space="preserve">8.蓝光 160*32 液晶人性化菜单,支持中英文操作;</w:t>
            </w:r>
            <w:r>
              <w:rPr>
                <w:rFonts w:hint="eastAsia" w:ascii="宋体" w:hAnsi="宋体" w:cs="宋体"/>
                <w:color w:val="000000"/>
              </w:rPr>
              <w:br w:type="textWrapping" w:clear="all"/>
            </w:r>
            <w:r>
              <w:rPr>
                <w:rFonts w:hint="eastAsia" w:ascii="宋体" w:hAnsi="宋体" w:cs="宋体"/>
                <w:color w:val="000000"/>
              </w:rPr>
              <w:t xml:space="preserve">9.支持免驱 USB 安全升级;</w:t>
            </w:r>
            <w:r>
              <w:rPr>
                <w:rFonts w:hint="eastAsia" w:ascii="宋体" w:hAnsi="宋体" w:cs="宋体"/>
                <w:color w:val="000000"/>
              </w:rPr>
              <w:br w:type="textWrapping" w:clear="all"/>
            </w:r>
            <w:r>
              <w:rPr>
                <w:rFonts w:hint="eastAsia" w:ascii="宋体" w:hAnsi="宋体" w:cs="宋体"/>
                <w:color w:val="000000"/>
              </w:rPr>
              <w:t xml:space="preserve">10.静态功率&lt;35W;</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3.15</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42U机柜</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600*600*2000mm</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系统集成</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126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零星装修</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63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4.11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大屏墙面加固（含钢结构以及加固木板）</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平方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墙面加固（含钢结构以及加固木板）</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4.12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墙面装饰拆除以及修复</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平方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15</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墙面装饰拆除，油漆修复出新</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4.13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吊顶开孔及顶面修复</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平方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吊顶开孔，顶面油漆修复出新</w:t>
            </w:r>
            <w:r>
              <w:rPr>
                <w:rFonts w:hint="eastAsia" w:ascii="宋体" w:hAnsi="宋体" w:cs="宋体"/>
                <w:color w:val="000000"/>
              </w:rPr>
            </w:r>
            <w:r/>
          </w:p>
        </w:tc>
      </w:tr>
      <w:tr>
        <w:trPr>
          <w:trHeight w:val="916"/>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4.2</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1154" w:type="dxa"/>
            <w:vAlign w:val="top"/>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设备及配套材料安装、运输等服务</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项</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189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系统集成(设备配置与架构组网；资源数据的采集、编码译码、传输接入；终端之间的级联和数据交换交互；多模式处理等。)</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设备配置与架构组网；资源数据的采集、编码译码、传输接入；终端之间的级联和数据交换交互；多模式处理等</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二</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城区中心会议室</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视频会议系统</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230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视频会议终端分体式</w:t>
            </w:r>
            <w:r>
              <w:rPr>
                <w:rFonts w:hint="eastAsia" w:ascii="宋体" w:hAnsi="宋体" w:cs="宋体"/>
                <w:b/>
                <w:bCs/>
                <w:color w:val="ff0000"/>
              </w:rPr>
              <w:t xml:space="preserve">（核心产品）</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1、采用分体式结构，终端操作系统及编解码处理芯片为国产自主，非PC架构、非工控机架构。</w:t>
            </w:r>
            <w:r>
              <w:rPr>
                <w:rFonts w:hint="eastAsia" w:ascii="宋体" w:hAnsi="宋体" w:cs="宋体"/>
                <w:color w:val="000000"/>
              </w:rPr>
              <w:br w:type="textWrapping" w:clear="all"/>
            </w:r>
            <w:r>
              <w:rPr>
                <w:rFonts w:hint="eastAsia" w:ascii="宋体" w:hAnsi="宋体" w:cs="宋体"/>
                <w:color w:val="000000"/>
              </w:rPr>
              <w:t xml:space="preserve">2、终端主要元器件为国产自主，至少包括视音频编解码单元、CPU处理单元、可编程逻辑芯片、电源模块、时钟芯片、视频输入输出芯片等。</w:t>
            </w:r>
            <w:r>
              <w:rPr>
                <w:rFonts w:hint="eastAsia" w:ascii="宋体" w:hAnsi="宋体" w:cs="宋体"/>
                <w:color w:val="000000"/>
              </w:rPr>
              <w:br w:type="textWrapping" w:clear="all"/>
            </w:r>
            <w:r>
              <w:rPr>
                <w:rFonts w:hint="eastAsia" w:ascii="宋体" w:hAnsi="宋体" w:cs="宋体"/>
                <w:color w:val="000000"/>
              </w:rPr>
              <w:t xml:space="preserve">3、支持ITU-T H.323、IETF SIP协议，具有良好的兼容性和开放性。支持64Kbps-8Mbps呼叫带宽。</w:t>
            </w:r>
            <w:r>
              <w:rPr>
                <w:rFonts w:hint="eastAsia" w:ascii="宋体" w:hAnsi="宋体" w:cs="宋体"/>
                <w:color w:val="000000"/>
              </w:rPr>
              <w:br w:type="textWrapping" w:clear="all"/>
            </w:r>
            <w:r>
              <w:rPr>
                <w:rFonts w:hint="eastAsia" w:ascii="宋体" w:hAnsi="宋体" w:cs="宋体"/>
                <w:color w:val="000000"/>
              </w:rPr>
              <w:t xml:space="preserve">4、支持H.265、H.264 HP、H.264 BP等图像编码协议。</w:t>
            </w:r>
            <w:r>
              <w:rPr>
                <w:rFonts w:hint="eastAsia" w:ascii="宋体" w:hAnsi="宋体" w:cs="宋体"/>
                <w:color w:val="000000"/>
              </w:rPr>
              <w:br w:type="textWrapping" w:clear="all"/>
            </w:r>
            <w:r>
              <w:rPr>
                <w:rFonts w:hint="eastAsia" w:ascii="宋体" w:hAnsi="宋体" w:cs="宋体"/>
                <w:color w:val="000000"/>
              </w:rPr>
              <w:t xml:space="preserve">5、支持G.711、G.722、G.722.1C、G.729A、AAC-LD、Opus等音频协议，支持双声道立体声功能。</w:t>
            </w:r>
            <w:r>
              <w:rPr>
                <w:rFonts w:hint="eastAsia" w:ascii="宋体" w:hAnsi="宋体" w:cs="宋体"/>
                <w:color w:val="000000"/>
              </w:rPr>
              <w:br w:type="textWrapping" w:clear="all"/>
            </w:r>
            <w:r>
              <w:rPr>
                <w:rFonts w:hint="eastAsia" w:ascii="宋体" w:hAnsi="宋体" w:cs="宋体"/>
                <w:color w:val="000000"/>
              </w:rPr>
              <w:t xml:space="preserve">6、支持4K30fps、1080P60fps、1080P30fps等分辨率;本次配置1080P30。</w:t>
            </w:r>
            <w:r>
              <w:rPr>
                <w:rFonts w:hint="eastAsia" w:ascii="宋体" w:hAnsi="宋体" w:cs="宋体"/>
                <w:color w:val="000000"/>
              </w:rPr>
              <w:br w:type="textWrapping" w:clear="all"/>
            </w:r>
            <w:r>
              <w:rPr>
                <w:rFonts w:hint="eastAsia" w:ascii="宋体" w:hAnsi="宋体" w:cs="宋体"/>
                <w:color w:val="000000"/>
              </w:rPr>
              <w:t xml:space="preserve">7、支持≥3路高清视频输入接口、≥2路高清视频输出接口；支持≥6路音频输入接口、≥5路音频输出接口，至少具备卡侬头、RCA等音频接口。</w:t>
            </w:r>
            <w:r>
              <w:rPr>
                <w:rFonts w:hint="eastAsia" w:ascii="宋体" w:hAnsi="宋体" w:cs="宋体"/>
                <w:color w:val="000000"/>
              </w:rPr>
              <w:br w:type="textWrapping" w:clear="all"/>
            </w:r>
            <w:r>
              <w:rPr>
                <w:rFonts w:hint="eastAsia" w:ascii="宋体" w:hAnsi="宋体" w:cs="宋体"/>
                <w:color w:val="000000"/>
              </w:rPr>
              <w:t xml:space="preserve">8、支持1Mbps会议带宽下，实现4K30帧图像格式编解码；支持512Kbps会议带宽下，实现1080P60帧图像格式编解码；384Kbps会议带宽下，实现1080P30帧图像格式编解码；256Kbps会议带宽下，实现720P30帧图像格式编解码。</w:t>
            </w:r>
            <w:r>
              <w:rPr>
                <w:rFonts w:hint="eastAsia" w:ascii="宋体" w:hAnsi="宋体" w:cs="宋体"/>
                <w:color w:val="000000"/>
              </w:rPr>
              <w:br w:type="textWrapping" w:clear="all"/>
            </w:r>
            <w:r>
              <w:rPr>
                <w:rFonts w:hint="eastAsia" w:ascii="宋体" w:hAnsi="宋体" w:cs="宋体"/>
                <w:color w:val="000000"/>
              </w:rPr>
              <w:t xml:space="preserve">9、支持30%网络丢包时，语音清晰连续，视频清晰流畅，无卡顿、无马赛克，支持80%的网络丢包时，声音清晰流畅，不影响会议继续进行。  </w:t>
            </w:r>
            <w:r>
              <w:rPr>
                <w:rFonts w:hint="eastAsia" w:ascii="宋体" w:hAnsi="宋体" w:cs="宋体"/>
                <w:color w:val="000000"/>
              </w:rPr>
              <w:br w:type="textWrapping" w:clear="all"/>
            </w:r>
            <w:r>
              <w:rPr>
                <w:rFonts w:hint="eastAsia" w:ascii="宋体" w:hAnsi="宋体" w:cs="宋体"/>
                <w:color w:val="000000"/>
              </w:rPr>
              <w:t xml:space="preserve">10、支持密码复杂度要求，至少包含数字、大小写字母、特殊字符中的三种，密码长度不小于8位。</w:t>
            </w:r>
            <w:r>
              <w:rPr>
                <w:rFonts w:hint="eastAsia" w:ascii="宋体" w:hAnsi="宋体" w:cs="宋体"/>
                <w:color w:val="000000"/>
              </w:rPr>
              <w:br w:type="textWrapping" w:clear="all"/>
            </w:r>
            <w:r>
              <w:rPr>
                <w:rFonts w:hint="eastAsia" w:ascii="宋体" w:hAnsi="宋体" w:cs="宋体"/>
                <w:color w:val="000000"/>
              </w:rPr>
              <w:t xml:space="preserve">11、标配遥控器。</w:t>
            </w:r>
            <w:r>
              <w:rPr>
                <w:rFonts w:hint="eastAsia" w:ascii="宋体" w:hAnsi="宋体" w:cs="宋体"/>
                <w:color w:val="000000"/>
              </w:rPr>
            </w:r>
            <w:r/>
          </w:p>
        </w:tc>
      </w:tr>
      <w:tr>
        <w:trPr>
          <w:trHeight w:val="162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全向麦麦克风</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1、所投产品须与会议终端同一品牌。</w:t>
            </w:r>
            <w:r>
              <w:rPr>
                <w:rFonts w:hint="eastAsia" w:ascii="宋体" w:hAnsi="宋体" w:cs="宋体"/>
                <w:color w:val="000000"/>
              </w:rPr>
              <w:br w:type="textWrapping" w:clear="all"/>
            </w:r>
            <w:r>
              <w:rPr>
                <w:rFonts w:hint="eastAsia" w:ascii="宋体" w:hAnsi="宋体" w:cs="宋体"/>
                <w:color w:val="000000"/>
              </w:rPr>
              <w:t xml:space="preserve">2、数字阵列麦克风，支持360°全向拾音，最大拾音距离不小于6米。</w:t>
            </w:r>
            <w:r>
              <w:rPr>
                <w:rFonts w:hint="eastAsia" w:ascii="宋体" w:hAnsi="宋体" w:cs="宋体"/>
                <w:color w:val="000000"/>
              </w:rPr>
              <w:br w:type="textWrapping" w:clear="all"/>
            </w:r>
            <w:r>
              <w:rPr>
                <w:rFonts w:hint="eastAsia" w:ascii="宋体" w:hAnsi="宋体" w:cs="宋体"/>
                <w:color w:val="000000"/>
              </w:rPr>
              <w:t xml:space="preserve">3、支持回声抵消、自动增益控制、自动噪声抑制。</w:t>
            </w:r>
            <w:r>
              <w:rPr>
                <w:rFonts w:hint="eastAsia" w:ascii="宋体" w:hAnsi="宋体" w:cs="宋体"/>
                <w:color w:val="000000"/>
              </w:rPr>
              <w:br w:type="textWrapping" w:clear="all"/>
            </w:r>
            <w:r>
              <w:rPr>
                <w:rFonts w:hint="eastAsia" w:ascii="宋体" w:hAnsi="宋体" w:cs="宋体"/>
                <w:color w:val="000000"/>
              </w:rPr>
              <w:t xml:space="preserve">4、支持终端供电，不需要额外电源。</w:t>
            </w:r>
            <w:r>
              <w:rPr>
                <w:rFonts w:hint="eastAsia" w:ascii="宋体" w:hAnsi="宋体" w:cs="宋体"/>
                <w:color w:val="000000"/>
              </w:rPr>
            </w:r>
            <w:r/>
          </w:p>
        </w:tc>
      </w:tr>
      <w:tr>
        <w:trPr>
          <w:trHeight w:val="405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视频会议摄像机</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1、所投产品须与会议终端同一品牌。</w:t>
            </w:r>
            <w:r>
              <w:rPr>
                <w:rFonts w:hint="eastAsia" w:ascii="宋体" w:hAnsi="宋体" w:cs="宋体"/>
                <w:color w:val="000000"/>
              </w:rPr>
              <w:br w:type="textWrapping" w:clear="all"/>
            </w:r>
            <w:r>
              <w:rPr>
                <w:rFonts w:hint="eastAsia" w:ascii="宋体" w:hAnsi="宋体" w:cs="宋体"/>
                <w:color w:val="000000"/>
              </w:rPr>
              <w:t xml:space="preserve">2、支持不小于800万像素1/2.5英寸CMOS成像芯片。</w:t>
            </w:r>
            <w:r>
              <w:rPr>
                <w:rFonts w:hint="eastAsia" w:ascii="宋体" w:hAnsi="宋体" w:cs="宋体"/>
                <w:color w:val="000000"/>
              </w:rPr>
              <w:br w:type="textWrapping" w:clear="all"/>
            </w:r>
            <w:r>
              <w:rPr>
                <w:rFonts w:hint="eastAsia" w:ascii="宋体" w:hAnsi="宋体" w:cs="宋体"/>
                <w:color w:val="000000"/>
              </w:rPr>
              <w:t xml:space="preserve">3、支持1080P 50/60fps、1080i 50/60、1080p 25/30、720P50/60fps视频输出。</w:t>
            </w:r>
            <w:r>
              <w:rPr>
                <w:rFonts w:hint="eastAsia" w:ascii="宋体" w:hAnsi="宋体" w:cs="宋体"/>
                <w:color w:val="000000"/>
              </w:rPr>
              <w:br w:type="textWrapping" w:clear="all"/>
            </w:r>
            <w:r>
              <w:rPr>
                <w:rFonts w:hint="eastAsia" w:ascii="宋体" w:hAnsi="宋体" w:cs="宋体"/>
                <w:color w:val="000000"/>
              </w:rPr>
              <w:t xml:space="preserve">4、支持不小于12倍光学变焦。</w:t>
            </w:r>
            <w:r>
              <w:rPr>
                <w:rFonts w:hint="eastAsia" w:ascii="宋体" w:hAnsi="宋体" w:cs="宋体"/>
                <w:color w:val="000000"/>
              </w:rPr>
              <w:br w:type="textWrapping" w:clear="all"/>
            </w:r>
            <w:r>
              <w:rPr>
                <w:rFonts w:hint="eastAsia" w:ascii="宋体" w:hAnsi="宋体" w:cs="宋体"/>
                <w:color w:val="000000"/>
              </w:rPr>
              <w:t xml:space="preserve">5、支持≥72°水平视角，增加外置广角镜视为不满足。</w:t>
            </w:r>
            <w:r>
              <w:rPr>
                <w:rFonts w:hint="eastAsia" w:ascii="宋体" w:hAnsi="宋体" w:cs="宋体"/>
                <w:color w:val="000000"/>
              </w:rPr>
              <w:br w:type="textWrapping" w:clear="all"/>
            </w:r>
            <w:r>
              <w:rPr>
                <w:rFonts w:hint="eastAsia" w:ascii="宋体" w:hAnsi="宋体" w:cs="宋体"/>
                <w:color w:val="000000"/>
              </w:rPr>
              <w:t xml:space="preserve">6、支持不少于2路高清视频输出接口。</w:t>
            </w:r>
            <w:r>
              <w:rPr>
                <w:rFonts w:hint="eastAsia" w:ascii="宋体" w:hAnsi="宋体" w:cs="宋体"/>
                <w:color w:val="000000"/>
              </w:rPr>
              <w:br w:type="textWrapping" w:clear="all"/>
            </w:r>
            <w:r>
              <w:rPr>
                <w:rFonts w:hint="eastAsia" w:ascii="宋体" w:hAnsi="宋体" w:cs="宋体"/>
                <w:color w:val="000000"/>
              </w:rPr>
              <w:t xml:space="preserve">7、支持不少于2个RS-232控制接口，支持标准VISCA控制协议。</w:t>
            </w:r>
            <w:r>
              <w:rPr>
                <w:rFonts w:hint="eastAsia" w:ascii="宋体" w:hAnsi="宋体" w:cs="宋体"/>
                <w:color w:val="000000"/>
              </w:rPr>
              <w:br w:type="textWrapping" w:clear="all"/>
            </w:r>
            <w:r>
              <w:rPr>
                <w:rFonts w:hint="eastAsia" w:ascii="宋体" w:hAnsi="宋体" w:cs="宋体"/>
                <w:color w:val="000000"/>
              </w:rPr>
              <w:t xml:space="preserve">8、支持红外透传功能，实现终端遥控器通过摄像机控制机房内会议终端，方便调试。</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显示系统</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显示设备利旧</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音频系统</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819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一拖四手持无线话筒</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套</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1.接收机简约的外观风格设计，铝合金机身结合精细的工艺，突显产品的高端质感,并利用立体线条带来的视觉延伸，应用在各种小中大型场景使用。</w:t>
            </w:r>
            <w:r>
              <w:rPr>
                <w:rFonts w:hint="eastAsia" w:ascii="宋体" w:hAnsi="宋体" w:cs="宋体"/>
                <w:color w:val="000000"/>
              </w:rPr>
              <w:br w:type="textWrapping" w:clear="all"/>
            </w:r>
            <w:r>
              <w:rPr>
                <w:rFonts w:hint="eastAsia" w:ascii="宋体" w:hAnsi="宋体" w:cs="宋体"/>
                <w:color w:val="000000"/>
              </w:rPr>
              <w:t xml:space="preserve">2.接收机具有自动频率搜索功能，在复杂射频干扰的环境下可精准扫描计算搜索干净的工作频道</w:t>
            </w:r>
            <w:r>
              <w:rPr>
                <w:rFonts w:hint="eastAsia" w:ascii="宋体" w:hAnsi="宋体" w:cs="宋体"/>
                <w:color w:val="000000"/>
              </w:rPr>
              <w:br w:type="textWrapping" w:clear="all"/>
            </w:r>
            <w:r>
              <w:rPr>
                <w:rFonts w:hint="eastAsia" w:ascii="宋体" w:hAnsi="宋体" w:cs="宋体"/>
                <w:color w:val="000000"/>
              </w:rPr>
              <w:t xml:space="preserve">3.使用超外差式接收技术，从而改进接收机的信号稳定性和抗干扰性。</w:t>
            </w:r>
            <w:r>
              <w:rPr>
                <w:rFonts w:hint="eastAsia" w:ascii="宋体" w:hAnsi="宋体" w:cs="宋体"/>
                <w:color w:val="000000"/>
              </w:rPr>
              <w:br w:type="textWrapping" w:clear="all"/>
            </w:r>
            <w:r>
              <w:rPr>
                <w:rFonts w:hint="eastAsia" w:ascii="宋体" w:hAnsi="宋体" w:cs="宋体"/>
                <w:color w:val="000000"/>
              </w:rPr>
              <w:t xml:space="preserve">4.接收机面板具有快速 [SYNC] 对频按键按，一按可快速使接收机与发射器的工作频点同步。</w:t>
            </w:r>
            <w:r>
              <w:rPr>
                <w:rFonts w:hint="eastAsia" w:ascii="宋体" w:hAnsi="宋体" w:cs="宋体"/>
                <w:color w:val="000000"/>
              </w:rPr>
              <w:br w:type="textWrapping" w:clear="all"/>
            </w:r>
            <w:r>
              <w:rPr>
                <w:rFonts w:hint="eastAsia" w:ascii="宋体" w:hAnsi="宋体" w:cs="宋体"/>
                <w:color w:val="000000"/>
              </w:rPr>
              <w:t xml:space="preserve">5.接收机使用2*2.0英寸全彩IPS显示屏，使用操作简单，性能稳定，可一键调阅设置将所需参数呈现。。</w:t>
            </w:r>
            <w:r>
              <w:rPr>
                <w:rFonts w:hint="eastAsia" w:ascii="宋体" w:hAnsi="宋体" w:cs="宋体"/>
                <w:color w:val="000000"/>
              </w:rPr>
              <w:br w:type="textWrapping" w:clear="all"/>
            </w:r>
            <w:r>
              <w:rPr>
                <w:rFonts w:hint="eastAsia" w:ascii="宋体" w:hAnsi="宋体" w:cs="宋体"/>
                <w:color w:val="000000"/>
              </w:rPr>
              <w:t xml:space="preserve">6.配搭经典音频压扩电路，将声音从无线电波传输中的噪音降低，并尽量保证产品在使用中的拾音效果。</w:t>
            </w:r>
            <w:r>
              <w:rPr>
                <w:rFonts w:hint="eastAsia" w:ascii="宋体" w:hAnsi="宋体" w:cs="宋体"/>
                <w:color w:val="000000"/>
              </w:rPr>
              <w:br w:type="textWrapping" w:clear="all"/>
            </w:r>
            <w:r>
              <w:rPr>
                <w:rFonts w:hint="eastAsia" w:ascii="宋体" w:hAnsi="宋体" w:cs="宋体"/>
                <w:color w:val="000000"/>
              </w:rPr>
              <w:t xml:space="preserve">7.高保真音质，无损音频传输技术，48K音频采样频率，20Hz~20KHz响应频率。</w:t>
            </w:r>
            <w:r>
              <w:rPr>
                <w:rFonts w:hint="eastAsia" w:ascii="宋体" w:hAnsi="宋体" w:cs="宋体"/>
                <w:color w:val="000000"/>
              </w:rPr>
              <w:br w:type="textWrapping" w:clear="all"/>
            </w:r>
            <w:r>
              <w:rPr>
                <w:rFonts w:hint="eastAsia" w:ascii="宋体" w:hAnsi="宋体" w:cs="宋体"/>
                <w:color w:val="000000"/>
              </w:rPr>
              <w:t xml:space="preserve">8.具备系统菜单锁定功能，避免非管理员误操作。 </w:t>
            </w:r>
            <w:r>
              <w:rPr>
                <w:rFonts w:hint="eastAsia" w:ascii="宋体" w:hAnsi="宋体" w:cs="宋体"/>
                <w:color w:val="000000"/>
              </w:rPr>
              <w:br w:type="textWrapping" w:clear="all"/>
            </w:r>
            <w:r>
              <w:rPr>
                <w:rFonts w:hint="eastAsia" w:ascii="宋体" w:hAnsi="宋体" w:cs="宋体"/>
                <w:color w:val="000000"/>
              </w:rPr>
              <w:t xml:space="preserve">9.接收机具有200组UHF可选频道。</w:t>
            </w:r>
            <w:r>
              <w:rPr>
                <w:rFonts w:hint="eastAsia" w:ascii="宋体" w:hAnsi="宋体" w:cs="宋体"/>
                <w:color w:val="000000"/>
              </w:rPr>
              <w:br w:type="textWrapping" w:clear="all"/>
            </w:r>
            <w:r>
              <w:rPr>
                <w:rFonts w:hint="eastAsia" w:ascii="宋体" w:hAnsi="宋体" w:cs="宋体"/>
                <w:color w:val="000000"/>
              </w:rPr>
              <w:t xml:space="preserve">10.工作距离：≥80米（理想环境内）</w:t>
            </w:r>
            <w:r>
              <w:rPr>
                <w:rFonts w:hint="eastAsia" w:ascii="宋体" w:hAnsi="宋体" w:cs="宋体"/>
                <w:color w:val="000000"/>
              </w:rPr>
              <w:br w:type="textWrapping" w:clear="all"/>
            </w:r>
            <w:r>
              <w:rPr>
                <w:rFonts w:hint="eastAsia" w:ascii="宋体" w:hAnsi="宋体" w:cs="宋体"/>
                <w:color w:val="000000"/>
              </w:rPr>
              <w:t xml:space="preserve">11.音频压扩：DSP数字音频压扩</w:t>
            </w:r>
            <w:r>
              <w:rPr>
                <w:rFonts w:hint="eastAsia" w:ascii="宋体" w:hAnsi="宋体" w:cs="宋体"/>
                <w:color w:val="000000"/>
              </w:rPr>
              <w:br w:type="textWrapping" w:clear="all"/>
            </w:r>
            <w:r>
              <w:rPr>
                <w:rFonts w:hint="eastAsia" w:ascii="宋体" w:hAnsi="宋体" w:cs="宋体"/>
                <w:color w:val="000000"/>
              </w:rPr>
              <w:t xml:space="preserve">12. 具有3种音频信号输出端子：</w:t>
            </w:r>
            <w:r>
              <w:rPr>
                <w:rFonts w:hint="eastAsia" w:ascii="宋体" w:hAnsi="宋体" w:cs="宋体"/>
                <w:color w:val="000000"/>
              </w:rPr>
              <w:br w:type="textWrapping" w:clear="all"/>
            </w:r>
            <w:r>
              <w:rPr>
                <w:rFonts w:hint="eastAsia" w:ascii="宋体" w:hAnsi="宋体" w:cs="宋体"/>
                <w:color w:val="000000"/>
              </w:rPr>
              <w:t xml:space="preserve">8组平衡独立卡依音频输出接口，</w:t>
            </w:r>
            <w:r>
              <w:rPr>
                <w:rFonts w:hint="eastAsia" w:ascii="宋体" w:hAnsi="宋体" w:cs="宋体"/>
                <w:color w:val="000000"/>
              </w:rPr>
              <w:br w:type="textWrapping" w:clear="all"/>
            </w:r>
            <w:r>
              <w:rPr>
                <w:rFonts w:hint="eastAsia" w:ascii="宋体" w:hAnsi="宋体" w:cs="宋体"/>
                <w:color w:val="000000"/>
              </w:rPr>
              <w:t xml:space="preserve">1组平衡混合卡依音频输出接口，可连接各类音频采集系统</w:t>
            </w:r>
            <w:r>
              <w:rPr>
                <w:rFonts w:hint="eastAsia" w:ascii="宋体" w:hAnsi="宋体" w:cs="宋体"/>
                <w:color w:val="000000"/>
              </w:rPr>
              <w:br w:type="textWrapping" w:clear="all"/>
            </w:r>
            <w:r>
              <w:rPr>
                <w:rFonts w:hint="eastAsia" w:ascii="宋体" w:hAnsi="宋体" w:cs="宋体"/>
                <w:color w:val="000000"/>
              </w:rPr>
              <w:t xml:space="preserve">1组TRS非平衡音频输出接口，可连接各类音频采集系统</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话筒桌面支架</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个</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话筒桌面支架</w:t>
            </w:r>
            <w:r>
              <w:rPr>
                <w:rFonts w:hint="eastAsia" w:ascii="宋体" w:hAnsi="宋体" w:cs="宋体"/>
                <w:color w:val="000000"/>
              </w:rPr>
            </w:r>
            <w:r/>
          </w:p>
        </w:tc>
      </w:tr>
      <w:tr>
        <w:trPr>
          <w:trHeight w:val="405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无线信号放大器</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技术参数：</w:t>
            </w:r>
            <w:r>
              <w:rPr>
                <w:rFonts w:hint="eastAsia" w:ascii="宋体" w:hAnsi="宋体" w:cs="宋体"/>
                <w:color w:val="000000"/>
              </w:rPr>
              <w:br w:type="textWrapping" w:clear="all"/>
            </w:r>
            <w:r>
              <w:rPr>
                <w:rFonts w:hint="eastAsia" w:ascii="宋体" w:hAnsi="宋体" w:cs="宋体"/>
                <w:color w:val="000000"/>
              </w:rPr>
              <w:t xml:space="preserve">1.一拖四天线放大器，最远距离不少于400米</w:t>
            </w:r>
            <w:r>
              <w:rPr>
                <w:rFonts w:hint="eastAsia" w:ascii="宋体" w:hAnsi="宋体" w:cs="宋体"/>
                <w:color w:val="000000"/>
              </w:rPr>
              <w:br w:type="textWrapping" w:clear="all"/>
            </w:r>
            <w:r>
              <w:rPr>
                <w:rFonts w:hint="eastAsia" w:ascii="宋体" w:hAnsi="宋体" w:cs="宋体"/>
                <w:color w:val="000000"/>
              </w:rPr>
              <w:t xml:space="preserve">2.≥12dB可调的射频信号电平</w:t>
            </w:r>
            <w:r>
              <w:rPr>
                <w:rFonts w:hint="eastAsia" w:ascii="宋体" w:hAnsi="宋体" w:cs="宋体"/>
                <w:color w:val="000000"/>
              </w:rPr>
              <w:br w:type="textWrapping" w:clear="all"/>
            </w:r>
            <w:r>
              <w:rPr>
                <w:rFonts w:hint="eastAsia" w:ascii="宋体" w:hAnsi="宋体" w:cs="宋体"/>
                <w:color w:val="000000"/>
              </w:rPr>
              <w:t xml:space="preserve">3.用于优化使用不同线缆的接收效率</w:t>
            </w:r>
            <w:r>
              <w:rPr>
                <w:rFonts w:hint="eastAsia" w:ascii="宋体" w:hAnsi="宋体" w:cs="宋体"/>
                <w:color w:val="000000"/>
              </w:rPr>
              <w:br w:type="textWrapping" w:clear="all"/>
            </w:r>
            <w:r>
              <w:rPr>
                <w:rFonts w:hint="eastAsia" w:ascii="宋体" w:hAnsi="宋体" w:cs="宋体"/>
                <w:color w:val="000000"/>
              </w:rPr>
              <w:t xml:space="preserve">4.可链接不少于8台无线接收机组成大型系统</w:t>
            </w:r>
            <w:r>
              <w:rPr>
                <w:rFonts w:hint="eastAsia" w:ascii="宋体" w:hAnsi="宋体" w:cs="宋体"/>
                <w:color w:val="000000"/>
              </w:rPr>
              <w:br w:type="textWrapping" w:clear="all"/>
            </w:r>
            <w:r>
              <w:rPr>
                <w:rFonts w:hint="eastAsia" w:ascii="宋体" w:hAnsi="宋体" w:cs="宋体"/>
                <w:color w:val="000000"/>
              </w:rPr>
              <w:t xml:space="preserve">5.RF电平过载LED，及时监察射频信号的质量</w:t>
            </w:r>
            <w:r>
              <w:rPr>
                <w:rFonts w:hint="eastAsia" w:ascii="宋体" w:hAnsi="宋体" w:cs="宋体"/>
                <w:color w:val="000000"/>
              </w:rPr>
              <w:br w:type="textWrapping" w:clear="all"/>
            </w:r>
            <w:r>
              <w:rPr>
                <w:rFonts w:hint="eastAsia" w:ascii="宋体" w:hAnsi="宋体" w:cs="宋体"/>
                <w:color w:val="000000"/>
              </w:rPr>
              <w:t xml:space="preserve">6.高清LCD显示</w:t>
            </w:r>
            <w:r>
              <w:rPr>
                <w:rFonts w:hint="eastAsia" w:ascii="宋体" w:hAnsi="宋体" w:cs="宋体"/>
                <w:color w:val="000000"/>
              </w:rPr>
              <w:br w:type="textWrapping" w:clear="all"/>
            </w:r>
            <w:r>
              <w:rPr>
                <w:rFonts w:hint="eastAsia" w:ascii="宋体" w:hAnsi="宋体" w:cs="宋体"/>
                <w:color w:val="000000"/>
              </w:rPr>
              <w:t xml:space="preserve">7.通道:≥2*5(10路)输出</w:t>
            </w:r>
            <w:r>
              <w:rPr>
                <w:rFonts w:hint="eastAsia" w:ascii="宋体" w:hAnsi="宋体" w:cs="宋体"/>
                <w:color w:val="000000"/>
              </w:rPr>
              <w:br w:type="textWrapping" w:clear="all"/>
            </w:r>
            <w:r>
              <w:rPr>
                <w:rFonts w:hint="eastAsia" w:ascii="宋体" w:hAnsi="宋体" w:cs="宋体"/>
                <w:color w:val="000000"/>
              </w:rPr>
              <w:t xml:space="preserve">8.频率:≥450-970MHz</w:t>
            </w:r>
            <w:r>
              <w:rPr>
                <w:rFonts w:hint="eastAsia" w:ascii="宋体" w:hAnsi="宋体" w:cs="宋体"/>
                <w:color w:val="000000"/>
              </w:rPr>
              <w:br w:type="textWrapping" w:clear="all"/>
            </w:r>
            <w:r>
              <w:rPr>
                <w:rFonts w:hint="eastAsia" w:ascii="宋体" w:hAnsi="宋体" w:cs="宋体"/>
                <w:color w:val="000000"/>
              </w:rPr>
              <w:t xml:space="preserve">9.输入/输出阻抗:50欧姆</w:t>
            </w:r>
            <w:r>
              <w:rPr>
                <w:rFonts w:hint="eastAsia" w:ascii="宋体" w:hAnsi="宋体" w:cs="宋体"/>
                <w:color w:val="000000"/>
              </w:rPr>
              <w:br w:type="textWrapping" w:clear="all"/>
            </w:r>
            <w:r>
              <w:rPr>
                <w:rFonts w:hint="eastAsia" w:ascii="宋体" w:hAnsi="宋体" w:cs="宋体"/>
                <w:color w:val="000000"/>
              </w:rPr>
              <w:t xml:space="preserve">10.增益不少于+6dB  </w:t>
            </w:r>
            <w:r>
              <w:rPr>
                <w:rFonts w:hint="eastAsia" w:ascii="宋体" w:hAnsi="宋体" w:cs="宋体"/>
                <w:color w:val="000000"/>
              </w:rPr>
              <w:br w:type="textWrapping" w:clear="all"/>
            </w:r>
            <w:r>
              <w:rPr>
                <w:rFonts w:hint="eastAsia" w:ascii="宋体" w:hAnsi="宋体" w:cs="宋体"/>
                <w:color w:val="000000"/>
              </w:rPr>
              <w:t xml:space="preserve">包含壁挂有源数字增益全向天线</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3.4</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天线放大器延长线</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条</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20米，用于延长有源天线到分配器的距离</w:t>
            </w:r>
            <w:r>
              <w:rPr>
                <w:rFonts w:hint="eastAsia" w:ascii="宋体" w:hAnsi="宋体" w:cs="宋体"/>
                <w:color w:val="000000"/>
              </w:rPr>
            </w:r>
            <w:r/>
          </w:p>
        </w:tc>
      </w:tr>
      <w:tr>
        <w:trPr>
          <w:trHeight w:val="108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3.5</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AI 反馈增益器</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1.DNN深度神经网络的AI自学习声反馈抑制功能</w:t>
            </w:r>
            <w:r>
              <w:rPr>
                <w:rFonts w:hint="eastAsia" w:ascii="宋体" w:hAnsi="宋体" w:cs="宋体"/>
                <w:color w:val="000000"/>
              </w:rPr>
              <w:br w:type="textWrapping" w:clear="all"/>
            </w:r>
            <w:r>
              <w:rPr>
                <w:rFonts w:hint="eastAsia" w:ascii="宋体" w:hAnsi="宋体" w:cs="宋体"/>
                <w:color w:val="000000"/>
              </w:rPr>
              <w:t xml:space="preserve">2.DNN深度神经网络的AI动态自适应降噪技术，高保真度还原</w:t>
            </w:r>
            <w:r>
              <w:rPr>
                <w:rFonts w:hint="eastAsia" w:ascii="宋体" w:hAnsi="宋体" w:cs="宋体"/>
                <w:color w:val="000000"/>
              </w:rPr>
              <w:br w:type="textWrapping" w:clear="all"/>
            </w:r>
            <w:r>
              <w:rPr>
                <w:rFonts w:hint="eastAsia" w:ascii="宋体" w:hAnsi="宋体" w:cs="宋体"/>
                <w:color w:val="000000"/>
              </w:rPr>
              <w:t xml:space="preserve">3.提供Peak峰值电平表，监测当前音频信号幅度</w:t>
            </w:r>
            <w:r>
              <w:rPr>
                <w:rFonts w:hint="eastAsia" w:ascii="宋体" w:hAnsi="宋体" w:cs="宋体"/>
                <w:color w:val="000000"/>
              </w:rPr>
              <w:br w:type="textWrapping" w:clear="all"/>
            </w:r>
            <w:r>
              <w:rPr>
                <w:rFonts w:hint="eastAsia" w:ascii="宋体" w:hAnsi="宋体" w:cs="宋体"/>
                <w:color w:val="000000"/>
              </w:rPr>
              <w:t xml:space="preserve">4，支持多麦克风智能混音、具备话筒优选功能</w:t>
            </w:r>
            <w:r>
              <w:rPr>
                <w:rFonts w:hint="eastAsia" w:ascii="宋体" w:hAnsi="宋体" w:cs="宋体"/>
                <w:color w:val="000000"/>
              </w:rPr>
              <w:br w:type="textWrapping" w:clear="all"/>
            </w:r>
            <w:r>
              <w:rPr>
                <w:rFonts w:hint="eastAsia" w:ascii="宋体" w:hAnsi="宋体" w:cs="宋体"/>
                <w:color w:val="000000"/>
              </w:rPr>
              <w:t xml:space="preserve">5.支持自动增益控制功能，能有效的提高话筒的拾音距离，不低于60cm</w:t>
            </w:r>
            <w:r>
              <w:rPr>
                <w:rFonts w:hint="eastAsia" w:ascii="宋体" w:hAnsi="宋体" w:cs="宋体"/>
                <w:color w:val="000000"/>
              </w:rPr>
              <w:br w:type="textWrapping" w:clear="all"/>
            </w:r>
            <w:r>
              <w:rPr>
                <w:rFonts w:hint="eastAsia" w:ascii="宋体" w:hAnsi="宋体" w:cs="宋体"/>
                <w:color w:val="000000"/>
              </w:rPr>
              <w:t xml:space="preserve">6.卓越丰富的信号处理模块 </w:t>
            </w:r>
            <w:r>
              <w:rPr>
                <w:rFonts w:hint="eastAsia" w:ascii="宋体" w:hAnsi="宋体" w:cs="宋体"/>
                <w:color w:val="000000"/>
              </w:rPr>
              <w:br w:type="textWrapping" w:clear="all"/>
            </w:r>
            <w:r>
              <w:rPr>
                <w:rFonts w:hint="eastAsia" w:ascii="宋体" w:hAnsi="宋体" w:cs="宋体"/>
                <w:color w:val="000000"/>
              </w:rPr>
              <w:t xml:space="preserve">7.滤波功能模块，包括高通滤波器、低通滤波器</w:t>
            </w:r>
            <w:r>
              <w:rPr>
                <w:rFonts w:hint="eastAsia" w:ascii="宋体" w:hAnsi="宋体" w:cs="宋体"/>
                <w:color w:val="000000"/>
              </w:rPr>
              <w:br w:type="textWrapping" w:clear="all"/>
            </w:r>
            <w:r>
              <w:rPr>
                <w:rFonts w:hint="eastAsia" w:ascii="宋体" w:hAnsi="宋体" w:cs="宋体"/>
                <w:color w:val="000000"/>
              </w:rPr>
              <w:t xml:space="preserve">8.支持参量均衡调节功能/内置压缩器功能/支持音量调节功能</w:t>
            </w:r>
            <w:r>
              <w:rPr>
                <w:rFonts w:hint="eastAsia" w:ascii="宋体" w:hAnsi="宋体" w:cs="宋体"/>
                <w:color w:val="000000"/>
              </w:rPr>
              <w:br w:type="textWrapping" w:clear="all"/>
            </w:r>
            <w:r>
              <w:rPr>
                <w:rFonts w:hint="eastAsia" w:ascii="宋体" w:hAnsi="宋体" w:cs="宋体"/>
                <w:color w:val="000000"/>
              </w:rPr>
              <w:t xml:space="preserve">9.模拟输入通道(卡龙、6.35）：不少于 2  通道</w:t>
            </w:r>
            <w:r>
              <w:rPr>
                <w:rFonts w:hint="eastAsia" w:ascii="宋体" w:hAnsi="宋体" w:cs="宋体"/>
                <w:color w:val="000000"/>
              </w:rPr>
              <w:br w:type="textWrapping" w:clear="all"/>
            </w:r>
            <w:r>
              <w:rPr>
                <w:rFonts w:hint="eastAsia" w:ascii="宋体" w:hAnsi="宋体" w:cs="宋体"/>
                <w:color w:val="000000"/>
              </w:rPr>
              <w:t xml:space="preserve">10.模拟输出通道（平衡输出）：不少于 2通道</w:t>
            </w:r>
            <w:r>
              <w:rPr>
                <w:rFonts w:hint="eastAsia" w:ascii="宋体" w:hAnsi="宋体" w:cs="宋体"/>
                <w:color w:val="000000"/>
              </w:rPr>
              <w:br w:type="textWrapping" w:clear="all"/>
            </w:r>
            <w:r>
              <w:rPr>
                <w:rFonts w:hint="eastAsia" w:ascii="宋体" w:hAnsi="宋体" w:cs="宋体"/>
                <w:color w:val="000000"/>
              </w:rPr>
              <w:t xml:space="preserve">11.USB（Type-A）接口 ：不少于1路</w:t>
            </w:r>
            <w:r>
              <w:rPr>
                <w:rFonts w:hint="eastAsia" w:ascii="宋体" w:hAnsi="宋体" w:cs="宋体"/>
                <w:color w:val="000000"/>
              </w:rPr>
              <w:br w:type="textWrapping" w:clear="all"/>
            </w:r>
            <w:r>
              <w:rPr>
                <w:rFonts w:hint="eastAsia" w:ascii="宋体" w:hAnsi="宋体" w:cs="宋体"/>
                <w:color w:val="000000"/>
              </w:rPr>
              <w:t xml:space="preserve">12.电平开关 （支持3档输入增益调节）: 不少于1路</w:t>
            </w:r>
            <w:r>
              <w:rPr>
                <w:rFonts w:hint="eastAsia" w:ascii="宋体" w:hAnsi="宋体" w:cs="宋体"/>
                <w:color w:val="000000"/>
              </w:rPr>
              <w:br w:type="textWrapping" w:clear="all"/>
            </w:r>
            <w:r>
              <w:rPr>
                <w:rFonts w:hint="eastAsia" w:ascii="宋体" w:hAnsi="宋体" w:cs="宋体"/>
                <w:color w:val="000000"/>
              </w:rPr>
              <w:t xml:space="preserve">14.音量调节(旋钮）:不少于1路</w:t>
            </w:r>
            <w:r>
              <w:rPr>
                <w:rFonts w:hint="eastAsia" w:ascii="宋体" w:hAnsi="宋体" w:cs="宋体"/>
                <w:color w:val="000000"/>
              </w:rPr>
              <w:br w:type="textWrapping" w:clear="all"/>
            </w:r>
            <w:r>
              <w:rPr>
                <w:rFonts w:hint="eastAsia" w:ascii="宋体" w:hAnsi="宋体" w:cs="宋体"/>
                <w:color w:val="000000"/>
              </w:rPr>
              <w:t xml:space="preserve">15.旁路开关:不少于1路</w:t>
            </w:r>
            <w:r>
              <w:rPr>
                <w:rFonts w:hint="eastAsia" w:ascii="宋体" w:hAnsi="宋体" w:cs="宋体"/>
                <w:color w:val="000000"/>
              </w:rPr>
              <w:br w:type="textWrapping" w:clear="all"/>
            </w:r>
            <w:r>
              <w:rPr>
                <w:rFonts w:hint="eastAsia" w:ascii="宋体" w:hAnsi="宋体" w:cs="宋体"/>
                <w:color w:val="000000"/>
              </w:rPr>
              <w:t xml:space="preserve">16.RESET按键（恢复出厂设置）:不少于1路</w:t>
            </w:r>
            <w:r>
              <w:rPr>
                <w:rFonts w:hint="eastAsia" w:ascii="宋体" w:hAnsi="宋体" w:cs="宋体"/>
                <w:color w:val="000000"/>
              </w:rPr>
              <w:br w:type="textWrapping" w:clear="all"/>
            </w:r>
            <w:r>
              <w:rPr>
                <w:rFonts w:hint="eastAsia" w:ascii="宋体" w:hAnsi="宋体" w:cs="宋体"/>
                <w:color w:val="000000"/>
              </w:rPr>
              <w:t xml:space="preserve">17.幻想电源:每路输入通道48V幻想供电,自带幻象供电按钮</w:t>
            </w:r>
            <w:r>
              <w:rPr>
                <w:rFonts w:hint="eastAsia" w:ascii="宋体" w:hAnsi="宋体" w:cs="宋体"/>
                <w:color w:val="000000"/>
              </w:rPr>
              <w:br w:type="textWrapping" w:clear="all"/>
            </w:r>
            <w:r>
              <w:rPr>
                <w:rFonts w:hint="eastAsia" w:ascii="宋体" w:hAnsi="宋体" w:cs="宋体"/>
                <w:color w:val="000000"/>
              </w:rPr>
              <w:t xml:space="preserve">18.频率响应: 20Hz-20kHz</w:t>
            </w:r>
            <w:r>
              <w:rPr>
                <w:rFonts w:hint="eastAsia" w:ascii="宋体" w:hAnsi="宋体" w:cs="宋体"/>
                <w:color w:val="000000"/>
              </w:rPr>
              <w:br w:type="textWrapping" w:clear="all"/>
            </w:r>
            <w:r>
              <w:rPr>
                <w:rFonts w:hint="eastAsia" w:ascii="宋体" w:hAnsi="宋体" w:cs="宋体"/>
                <w:color w:val="000000"/>
              </w:rPr>
              <w:t xml:space="preserve">19.总谐波失真：THD &lt;0.01%@1KHz</w:t>
            </w:r>
            <w:r>
              <w:rPr>
                <w:rFonts w:hint="eastAsia" w:ascii="宋体" w:hAnsi="宋体" w:cs="宋体"/>
                <w:color w:val="000000"/>
              </w:rPr>
            </w:r>
            <w:r/>
          </w:p>
        </w:tc>
      </w:tr>
      <w:tr>
        <w:trPr>
          <w:trHeight w:val="378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3.6</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调音台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1.不少于16通道线路/麦克风输入，支持每一路独立幻象供电；</w:t>
            </w:r>
            <w:r>
              <w:rPr>
                <w:rFonts w:hint="eastAsia" w:ascii="宋体" w:hAnsi="宋体" w:cs="宋体"/>
                <w:color w:val="000000"/>
              </w:rPr>
              <w:br w:type="textWrapping" w:clear="all"/>
            </w:r>
            <w:r>
              <w:rPr>
                <w:rFonts w:hint="eastAsia" w:ascii="宋体" w:hAnsi="宋体" w:cs="宋体"/>
                <w:color w:val="000000"/>
              </w:rPr>
              <w:t xml:space="preserve">2.两路主输出，两路编组输出，两路AUX辅助输出；</w:t>
            </w:r>
            <w:r>
              <w:rPr>
                <w:rFonts w:hint="eastAsia" w:ascii="宋体" w:hAnsi="宋体" w:cs="宋体"/>
                <w:color w:val="000000"/>
              </w:rPr>
              <w:br w:type="textWrapping" w:clear="all"/>
            </w:r>
            <w:r>
              <w:rPr>
                <w:rFonts w:hint="eastAsia" w:ascii="宋体" w:hAnsi="宋体" w:cs="宋体"/>
                <w:color w:val="000000"/>
              </w:rPr>
              <w:t xml:space="preserve">3.内置不低于100种DSP数字效果；</w:t>
            </w:r>
            <w:r>
              <w:rPr>
                <w:rFonts w:hint="eastAsia" w:ascii="宋体" w:hAnsi="宋体" w:cs="宋体"/>
                <w:color w:val="000000"/>
              </w:rPr>
              <w:br w:type="textWrapping" w:clear="all"/>
            </w:r>
            <w:r>
              <w:rPr>
                <w:rFonts w:hint="eastAsia" w:ascii="宋体" w:hAnsi="宋体" w:cs="宋体"/>
                <w:color w:val="000000"/>
              </w:rPr>
              <w:t xml:space="preserve">4.每麦克输入内置高品质前置放大器 </w:t>
            </w:r>
            <w:r>
              <w:rPr>
                <w:rFonts w:hint="eastAsia" w:ascii="宋体" w:hAnsi="宋体" w:cs="宋体"/>
                <w:color w:val="000000"/>
              </w:rPr>
              <w:br w:type="textWrapping" w:clear="all"/>
            </w:r>
            <w:r>
              <w:rPr>
                <w:rFonts w:hint="eastAsia" w:ascii="宋体" w:hAnsi="宋体" w:cs="宋体"/>
                <w:color w:val="000000"/>
              </w:rPr>
              <w:t xml:space="preserve">5.每输入通道支持不少于3段均衡调节；</w:t>
            </w:r>
            <w:r>
              <w:rPr>
                <w:rFonts w:hint="eastAsia" w:ascii="宋体" w:hAnsi="宋体" w:cs="宋体"/>
                <w:color w:val="000000"/>
              </w:rPr>
              <w:br w:type="textWrapping" w:clear="all"/>
            </w:r>
            <w:r>
              <w:rPr>
                <w:rFonts w:hint="eastAsia" w:ascii="宋体" w:hAnsi="宋体" w:cs="宋体"/>
                <w:color w:val="000000"/>
              </w:rPr>
              <w:t xml:space="preserve">6.两路AUX发送全部可切换到推子前或推子后</w:t>
            </w:r>
            <w:r>
              <w:rPr>
                <w:rFonts w:hint="eastAsia" w:ascii="宋体" w:hAnsi="宋体" w:cs="宋体"/>
                <w:color w:val="000000"/>
              </w:rPr>
              <w:br w:type="textWrapping" w:clear="all"/>
            </w:r>
            <w:r>
              <w:rPr>
                <w:rFonts w:hint="eastAsia" w:ascii="宋体" w:hAnsi="宋体" w:cs="宋体"/>
                <w:color w:val="000000"/>
              </w:rPr>
              <w:t xml:space="preserve">7.一路FX发送</w:t>
            </w:r>
            <w:r>
              <w:rPr>
                <w:rFonts w:hint="eastAsia" w:ascii="宋体" w:hAnsi="宋体" w:cs="宋体"/>
                <w:color w:val="000000"/>
              </w:rPr>
              <w:br w:type="textWrapping" w:clear="all"/>
            </w:r>
            <w:r>
              <w:rPr>
                <w:rFonts w:hint="eastAsia" w:ascii="宋体" w:hAnsi="宋体" w:cs="宋体"/>
                <w:color w:val="000000"/>
              </w:rPr>
              <w:t xml:space="preserve">8.标配USB音频播放接口</w:t>
            </w:r>
            <w:r>
              <w:rPr>
                <w:rFonts w:hint="eastAsia" w:ascii="宋体" w:hAnsi="宋体" w:cs="宋体"/>
                <w:color w:val="000000"/>
              </w:rPr>
              <w:br w:type="textWrapping" w:clear="all"/>
            </w:r>
            <w:r>
              <w:rPr>
                <w:rFonts w:hint="eastAsia" w:ascii="宋体" w:hAnsi="宋体" w:cs="宋体"/>
                <w:color w:val="000000"/>
              </w:rPr>
              <w:t xml:space="preserve">9.频率响应：≥20Hz－20KHz ；</w:t>
            </w:r>
            <w:r>
              <w:rPr>
                <w:rFonts w:hint="eastAsia" w:ascii="宋体" w:hAnsi="宋体" w:cs="宋体"/>
                <w:color w:val="000000"/>
              </w:rPr>
              <w:br w:type="textWrapping" w:clear="all"/>
            </w:r>
            <w:r>
              <w:rPr>
                <w:rFonts w:hint="eastAsia" w:ascii="宋体" w:hAnsi="宋体" w:cs="宋体"/>
                <w:color w:val="000000"/>
              </w:rPr>
              <w:t xml:space="preserve">10.总谐波失真和噪声：-30dBu input to mix, mic gain30dB，&lt;0.007%</w:t>
            </w:r>
            <w:r>
              <w:rPr>
                <w:rFonts w:hint="eastAsia" w:ascii="宋体" w:hAnsi="宋体" w:cs="宋体"/>
                <w:color w:val="000000"/>
              </w:rPr>
            </w:r>
            <w:r/>
          </w:p>
        </w:tc>
      </w:tr>
      <w:tr>
        <w:trPr>
          <w:trHeight w:val="1618"/>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3.7</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音频处理器</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1.自带≥1.8英寸彩色LCD显示屏，可显示设备名称、IP地址、输入/输出电平和静音状态等；</w:t>
            </w:r>
            <w:r>
              <w:rPr>
                <w:rFonts w:hint="eastAsia" w:ascii="宋体" w:hAnsi="宋体" w:cs="宋体"/>
                <w:color w:val="000000"/>
              </w:rPr>
              <w:br w:type="textWrapping" w:clear="all"/>
            </w:r>
            <w:r>
              <w:rPr>
                <w:rFonts w:hint="eastAsia" w:ascii="宋体" w:hAnsi="宋体" w:cs="宋体"/>
                <w:color w:val="000000"/>
              </w:rPr>
              <w:t xml:space="preserve">2.≥8路平衡式话筒／线路输入，具有48V幻象供电软开关，具有不少于八级增益可调；</w:t>
            </w:r>
            <w:r>
              <w:rPr>
                <w:rFonts w:hint="eastAsia" w:ascii="宋体" w:hAnsi="宋体" w:cs="宋体"/>
                <w:color w:val="000000"/>
              </w:rPr>
              <w:br w:type="textWrapping" w:clear="all"/>
            </w:r>
            <w:r>
              <w:rPr>
                <w:rFonts w:hint="eastAsia" w:ascii="宋体" w:hAnsi="宋体" w:cs="宋体"/>
                <w:color w:val="000000"/>
              </w:rPr>
              <w:t xml:space="preserve">3.≥8路平衡式线路输出；</w:t>
            </w:r>
            <w:r>
              <w:rPr>
                <w:rFonts w:hint="eastAsia" w:ascii="宋体" w:hAnsi="宋体" w:cs="宋体"/>
                <w:color w:val="000000"/>
              </w:rPr>
              <w:br w:type="textWrapping" w:clear="all"/>
            </w:r>
            <w:r>
              <w:rPr>
                <w:rFonts w:hint="eastAsia" w:ascii="宋体" w:hAnsi="宋体" w:cs="宋体"/>
                <w:color w:val="000000"/>
              </w:rPr>
              <w:t xml:space="preserve">4.≥2个USB音频接口，支持接U盘录制和播放，具有USB-B声卡接口，支持≥2x2，可连接Windows/IOS/Android/ HarmonyOS等系统设备，与软件类视频会议无缝对接，网络音频通道：≥16通道发送，≥16通道接收（提供CMA认可机构的检验报告复印件加盖公章)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5.≥8路GPIO可编程控制接口，可自由定义输入或输出通道；</w:t>
            </w:r>
            <w:r>
              <w:rPr>
                <w:rFonts w:hint="eastAsia" w:ascii="宋体" w:hAnsi="宋体" w:cs="宋体"/>
                <w:color w:val="000000"/>
              </w:rPr>
              <w:br w:type="textWrapping" w:clear="all"/>
            </w:r>
            <w:r>
              <w:rPr>
                <w:rFonts w:hint="eastAsia" w:ascii="宋体" w:hAnsi="宋体" w:cs="宋体"/>
                <w:color w:val="000000"/>
              </w:rPr>
              <w:t xml:space="preserve">6.内置Web服务器，可通过浏览器管理设备，可控制管理设备、获取操作手册、控制协议等相关资料；</w:t>
            </w:r>
            <w:r>
              <w:rPr>
                <w:rFonts w:hint="eastAsia" w:ascii="宋体" w:hAnsi="宋体" w:cs="宋体"/>
                <w:color w:val="000000"/>
              </w:rPr>
              <w:br w:type="textWrapping" w:clear="all"/>
            </w:r>
            <w:r>
              <w:rPr>
                <w:rFonts w:hint="eastAsia" w:ascii="宋体" w:hAnsi="宋体" w:cs="宋体"/>
                <w:color w:val="000000"/>
              </w:rPr>
              <w:t xml:space="preserve">7.支持跨平台运行设备管理页面，包括Windows7/10/11、银河麒麟桌面操作系统（兆芯版）、银河麒麟桌面操作系统（飞腾版）、macOS系统等；(提供CMA认可机构的检验报告复印件加盖公章)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8.内置语音跟踪功能，结合话筒、摄像机可实现视像跟踪功能；</w:t>
            </w:r>
            <w:r>
              <w:rPr>
                <w:rFonts w:hint="eastAsia" w:ascii="宋体" w:hAnsi="宋体" w:cs="宋体"/>
                <w:color w:val="000000"/>
              </w:rPr>
              <w:br w:type="textWrapping" w:clear="all"/>
            </w:r>
            <w:r>
              <w:rPr>
                <w:rFonts w:hint="eastAsia" w:ascii="宋体" w:hAnsi="宋体" w:cs="宋体"/>
                <w:color w:val="000000"/>
              </w:rPr>
              <w:t xml:space="preserve">9.输入通道处理功能不少于：幻象供电、输入增益、扩展器、压缩器、≥10段PEQ、自动增益控制等；</w:t>
            </w:r>
            <w:r>
              <w:rPr>
                <w:rFonts w:hint="eastAsia" w:ascii="宋体" w:hAnsi="宋体" w:cs="宋体"/>
                <w:color w:val="000000"/>
              </w:rPr>
              <w:br w:type="textWrapping" w:clear="all"/>
            </w:r>
            <w:r>
              <w:rPr>
                <w:rFonts w:hint="eastAsia" w:ascii="宋体" w:hAnsi="宋体" w:cs="宋体"/>
                <w:color w:val="000000"/>
              </w:rPr>
              <w:t xml:space="preserve">10.输出通道处理功能不少于：可选10/15/31段参量均衡器、延时器、高低通滤波器、分频器、限幅器；</w:t>
            </w:r>
            <w:r>
              <w:rPr>
                <w:rFonts w:hint="eastAsia" w:ascii="宋体" w:hAnsi="宋体" w:cs="宋体"/>
                <w:color w:val="000000"/>
              </w:rPr>
              <w:br w:type="textWrapping" w:clear="all"/>
            </w:r>
            <w:r>
              <w:rPr>
                <w:rFonts w:hint="eastAsia" w:ascii="宋体" w:hAnsi="宋体" w:cs="宋体"/>
                <w:color w:val="000000"/>
              </w:rPr>
              <w:t xml:space="preserve">11.≥2组独立的自适应回声消除AEC，采用软件共享型架构，每组内可设置所有通道AEC，包含模拟通道、网络通道、混音通道等，回声消除尾长最大不小于512ms；</w:t>
            </w:r>
            <w:r>
              <w:rPr>
                <w:rFonts w:hint="eastAsia" w:ascii="宋体" w:hAnsi="宋体" w:cs="宋体"/>
                <w:color w:val="000000"/>
              </w:rPr>
              <w:br w:type="textWrapping" w:clear="all"/>
            </w:r>
            <w:r>
              <w:rPr>
                <w:rFonts w:hint="eastAsia" w:ascii="宋体" w:hAnsi="宋体" w:cs="宋体"/>
                <w:color w:val="000000"/>
              </w:rPr>
              <w:t xml:space="preserve">12.≥2组独立自适应噪声消除，每组内可设置所有通道噪声消除</w:t>
            </w:r>
            <w:r>
              <w:rPr>
                <w:rFonts w:hint="eastAsia" w:ascii="宋体" w:hAnsi="宋体" w:cs="宋体"/>
                <w:color w:val="000000"/>
              </w:rPr>
              <w:br w:type="textWrapping" w:clear="all"/>
            </w:r>
            <w:r>
              <w:rPr>
                <w:rFonts w:hint="eastAsia" w:ascii="宋体" w:hAnsi="宋体" w:cs="宋体"/>
                <w:color w:val="000000"/>
              </w:rPr>
              <w:t xml:space="preserve">13.支持AI去噪算法：可去除稳态噪声和非稳态噪声，如键盘敲击、鼠标点击、座椅移动、关门声、办公机器、脚步声、翻书声、车辆喇叭、警笛、救护车鸣笛，噪声抑制量＞30dB，使麦克风采集的声音干净、清晰；(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14.支持AI自动增益：采用AI识别技术，可根据设定的目标值自动将声音大小调整到合适的范围；具有监听按钮，可通过运行软件调试界面的电脑声卡监听音频，远程监听音频处理的实时效果（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15.具备矩阵混音及交叉点电平调节功能，可设定电平控制范围，即设定推子的最大值和最小值；</w:t>
            </w:r>
            <w:r>
              <w:rPr>
                <w:rFonts w:hint="eastAsia" w:ascii="宋体" w:hAnsi="宋体" w:cs="宋体"/>
                <w:color w:val="000000"/>
              </w:rPr>
              <w:br w:type="textWrapping" w:clear="all"/>
            </w:r>
            <w:r>
              <w:rPr>
                <w:rFonts w:hint="eastAsia" w:ascii="宋体" w:hAnsi="宋体" w:cs="宋体"/>
                <w:color w:val="000000"/>
              </w:rPr>
              <w:t xml:space="preserve">16.支持断电自动保护记忆功能，可保存≥50组场景，具有删除、调用、编辑功能，支持场景信息导入、场景信息导出；</w:t>
            </w:r>
            <w:r>
              <w:rPr>
                <w:rFonts w:hint="eastAsia" w:ascii="宋体" w:hAnsi="宋体" w:cs="宋体"/>
                <w:color w:val="000000"/>
              </w:rPr>
              <w:br w:type="textWrapping" w:clear="all"/>
            </w:r>
            <w:r>
              <w:rPr>
                <w:rFonts w:hint="eastAsia" w:ascii="宋体" w:hAnsi="宋体" w:cs="宋体"/>
                <w:color w:val="000000"/>
              </w:rPr>
              <w:t xml:space="preserve">17.内置环控功能，具有脚本编辑能力，可作为集中控制系统，通过RS-232、RS-485、网络、I/0管理第三方设备;环控控制界面，支持定义风格、自由排列组合、管理元素，支持不少于20个页面；</w:t>
            </w:r>
            <w:r>
              <w:rPr>
                <w:rFonts w:hint="eastAsia" w:ascii="宋体" w:hAnsi="宋体" w:cs="宋体"/>
                <w:color w:val="000000"/>
              </w:rPr>
              <w:br w:type="textWrapping" w:clear="all"/>
            </w:r>
            <w:r>
              <w:rPr>
                <w:rFonts w:hint="eastAsia" w:ascii="宋体" w:hAnsi="宋体" w:cs="宋体"/>
                <w:color w:val="000000"/>
              </w:rPr>
              <w:t xml:space="preserve">18.支持自定义用户界面设计，支持中/英文操作界面;用户可自定义运行界面元素、风格、控制内容等;支持多套界面模式，支持多用户同时登录不同的操作界面；</w:t>
            </w:r>
            <w:r>
              <w:rPr>
                <w:rFonts w:hint="eastAsia" w:ascii="宋体" w:hAnsi="宋体" w:cs="宋体"/>
                <w:color w:val="000000"/>
              </w:rPr>
              <w:br w:type="textWrapping" w:clear="all"/>
            </w:r>
            <w:r>
              <w:rPr>
                <w:rFonts w:hint="eastAsia" w:ascii="宋体" w:hAnsi="宋体" w:cs="宋体"/>
                <w:color w:val="000000"/>
              </w:rPr>
              <w:t xml:space="preserve">19.支持1+1冗余热备份功能，实时镜像同步，心跳+服务进程检测(更全面的检测机制)，智能切换；</w:t>
            </w:r>
            <w:r>
              <w:rPr>
                <w:rFonts w:hint="eastAsia" w:ascii="宋体" w:hAnsi="宋体" w:cs="宋体"/>
                <w:color w:val="000000"/>
              </w:rPr>
              <w:br w:type="textWrapping" w:clear="all"/>
            </w:r>
            <w:r>
              <w:rPr>
                <w:rFonts w:hint="eastAsia" w:ascii="宋体" w:hAnsi="宋体" w:cs="宋体"/>
                <w:color w:val="000000"/>
              </w:rPr>
              <w:t xml:space="preserve">20.采用国产ARM芯片，设备检测符合GB4943.1-2022标准要求；</w:t>
            </w:r>
            <w:r>
              <w:rPr>
                <w:rFonts w:hint="eastAsia" w:ascii="宋体" w:hAnsi="宋体" w:cs="宋体"/>
                <w:color w:val="000000"/>
              </w:rPr>
            </w:r>
            <w:r/>
          </w:p>
        </w:tc>
      </w:tr>
      <w:tr>
        <w:trPr>
          <w:trHeight w:val="324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3.8</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功放</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1.两通道D类数字专业功率放大器</w:t>
            </w:r>
            <w:r>
              <w:rPr>
                <w:rFonts w:hint="eastAsia" w:ascii="宋体" w:hAnsi="宋体" w:cs="宋体"/>
                <w:color w:val="000000"/>
              </w:rPr>
              <w:br w:type="textWrapping" w:clear="all"/>
            </w:r>
            <w:r>
              <w:rPr>
                <w:rFonts w:hint="eastAsia" w:ascii="宋体" w:hAnsi="宋体" w:cs="宋体"/>
                <w:color w:val="000000"/>
              </w:rPr>
              <w:t xml:space="preserve">2.具有效率高、热量小、体积小等特点，1U紧凑型结构设计，多输入灵敏度选择；</w:t>
            </w:r>
            <w:r>
              <w:rPr>
                <w:rFonts w:hint="eastAsia" w:ascii="宋体" w:hAnsi="宋体" w:cs="宋体"/>
                <w:color w:val="000000"/>
              </w:rPr>
              <w:br w:type="textWrapping" w:clear="all"/>
            </w:r>
            <w:r>
              <w:rPr>
                <w:rFonts w:hint="eastAsia" w:ascii="宋体" w:hAnsi="宋体" w:cs="宋体"/>
                <w:color w:val="000000"/>
              </w:rPr>
              <w:t xml:space="preserve">3.具有短路保护、直流保护，过温保护、无线电干扰保护等多种保护功能；</w:t>
            </w:r>
            <w:r>
              <w:rPr>
                <w:rFonts w:hint="eastAsia" w:ascii="宋体" w:hAnsi="宋体" w:cs="宋体"/>
                <w:color w:val="000000"/>
              </w:rPr>
              <w:br w:type="textWrapping" w:clear="all"/>
            </w:r>
            <w:r>
              <w:rPr>
                <w:rFonts w:hint="eastAsia" w:ascii="宋体" w:hAnsi="宋体" w:cs="宋体"/>
                <w:color w:val="000000"/>
              </w:rPr>
              <w:t xml:space="preserve">4.额定功率：立体声模式：不低于2x350W@8Ω，2x600W@4Ω；桥接模式：不低于1x1200W@8Ω；</w:t>
            </w:r>
            <w:r>
              <w:rPr>
                <w:rFonts w:hint="eastAsia" w:ascii="宋体" w:hAnsi="宋体" w:cs="宋体"/>
                <w:color w:val="000000"/>
              </w:rPr>
              <w:br w:type="textWrapping" w:clear="all"/>
            </w:r>
            <w:r>
              <w:rPr>
                <w:rFonts w:hint="eastAsia" w:ascii="宋体" w:hAnsi="宋体" w:cs="宋体"/>
                <w:color w:val="000000"/>
              </w:rPr>
              <w:t xml:space="preserve">5.频率响应：≥15Hz-30kHz；</w:t>
            </w:r>
            <w:r>
              <w:rPr>
                <w:rFonts w:hint="eastAsia" w:ascii="宋体" w:hAnsi="宋体" w:cs="宋体"/>
                <w:color w:val="000000"/>
              </w:rPr>
              <w:br w:type="textWrapping" w:clear="all"/>
            </w:r>
            <w:r>
              <w:rPr>
                <w:rFonts w:hint="eastAsia" w:ascii="宋体" w:hAnsi="宋体" w:cs="宋体"/>
                <w:color w:val="000000"/>
              </w:rPr>
              <w:t xml:space="preserve">6.总谐波失真：&lt;0.1%，20Hz-20kHz；</w:t>
            </w:r>
            <w:r>
              <w:rPr>
                <w:rFonts w:hint="eastAsia" w:ascii="宋体" w:hAnsi="宋体" w:cs="宋体"/>
                <w:color w:val="000000"/>
              </w:rPr>
              <w:br w:type="textWrapping" w:clear="all"/>
            </w:r>
            <w:r>
              <w:rPr>
                <w:rFonts w:hint="eastAsia" w:ascii="宋体" w:hAnsi="宋体" w:cs="宋体"/>
                <w:color w:val="000000"/>
              </w:rPr>
              <w:t xml:space="preserve">7.阻尼系数：&gt;240(1KHZ，8Ω)；</w:t>
            </w:r>
            <w:r>
              <w:rPr>
                <w:rFonts w:hint="eastAsia" w:ascii="宋体" w:hAnsi="宋体" w:cs="宋体"/>
                <w:color w:val="000000"/>
              </w:rPr>
              <w:br w:type="textWrapping" w:clear="all"/>
            </w:r>
            <w:r>
              <w:rPr>
                <w:rFonts w:hint="eastAsia" w:ascii="宋体" w:hAnsi="宋体" w:cs="宋体"/>
                <w:color w:val="000000"/>
              </w:rPr>
              <w:t xml:space="preserve">8.信噪比：≥105dB。</w:t>
            </w:r>
            <w:r>
              <w:rPr>
                <w:rFonts w:hint="eastAsia" w:ascii="宋体" w:hAnsi="宋体" w:cs="宋体"/>
                <w:color w:val="000000"/>
              </w:rPr>
            </w:r>
            <w:r/>
          </w:p>
        </w:tc>
      </w:tr>
      <w:tr>
        <w:trPr>
          <w:trHeight w:val="270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3.9</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吸顶音箱</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只</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8</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1.低音单元：≥8"；</w:t>
            </w:r>
            <w:r>
              <w:rPr>
                <w:rFonts w:hint="eastAsia" w:ascii="宋体" w:hAnsi="宋体" w:cs="宋体"/>
                <w:color w:val="000000"/>
              </w:rPr>
              <w:br w:type="textWrapping" w:clear="all"/>
            </w:r>
            <w:r>
              <w:rPr>
                <w:rFonts w:hint="eastAsia" w:ascii="宋体" w:hAnsi="宋体" w:cs="宋体"/>
                <w:color w:val="000000"/>
              </w:rPr>
              <w:t xml:space="preserve">2.高音单元：≥1"；</w:t>
            </w:r>
            <w:r>
              <w:rPr>
                <w:rFonts w:hint="eastAsia" w:ascii="宋体" w:hAnsi="宋体" w:cs="宋体"/>
                <w:color w:val="000000"/>
              </w:rPr>
              <w:br w:type="textWrapping" w:clear="all"/>
            </w:r>
            <w:r>
              <w:rPr>
                <w:rFonts w:hint="eastAsia" w:ascii="宋体" w:hAnsi="宋体" w:cs="宋体"/>
                <w:color w:val="000000"/>
              </w:rPr>
              <w:t xml:space="preserve">3.功率：≥持续80W，节目160W，峰值320W；</w:t>
            </w:r>
            <w:r>
              <w:rPr>
                <w:rFonts w:hint="eastAsia" w:ascii="宋体" w:hAnsi="宋体" w:cs="宋体"/>
                <w:color w:val="000000"/>
              </w:rPr>
              <w:br w:type="textWrapping" w:clear="all"/>
            </w:r>
            <w:r>
              <w:rPr>
                <w:rFonts w:hint="eastAsia" w:ascii="宋体" w:hAnsi="宋体" w:cs="宋体"/>
                <w:color w:val="000000"/>
              </w:rPr>
              <w:t xml:space="preserve">4.阻抗：8Ω；</w:t>
            </w:r>
            <w:r>
              <w:rPr>
                <w:rFonts w:hint="eastAsia" w:ascii="宋体" w:hAnsi="宋体" w:cs="宋体"/>
                <w:color w:val="000000"/>
              </w:rPr>
              <w:br w:type="textWrapping" w:clear="all"/>
            </w:r>
            <w:r>
              <w:rPr>
                <w:rFonts w:hint="eastAsia" w:ascii="宋体" w:hAnsi="宋体" w:cs="宋体"/>
                <w:color w:val="000000"/>
              </w:rPr>
              <w:t xml:space="preserve">5.频率响应：≥50Hz- 20kHz；</w:t>
            </w:r>
            <w:r>
              <w:rPr>
                <w:rFonts w:hint="eastAsia" w:ascii="宋体" w:hAnsi="宋体" w:cs="宋体"/>
                <w:color w:val="000000"/>
              </w:rPr>
              <w:br w:type="textWrapping" w:clear="all"/>
            </w:r>
            <w:r>
              <w:rPr>
                <w:rFonts w:hint="eastAsia" w:ascii="宋体" w:hAnsi="宋体" w:cs="宋体"/>
                <w:color w:val="000000"/>
              </w:rPr>
              <w:t xml:space="preserve">6.灵敏度：≥86dB；</w:t>
            </w:r>
            <w:r>
              <w:rPr>
                <w:rFonts w:hint="eastAsia" w:ascii="宋体" w:hAnsi="宋体" w:cs="宋体"/>
                <w:color w:val="000000"/>
              </w:rPr>
              <w:br w:type="textWrapping" w:clear="all"/>
            </w:r>
            <w:r>
              <w:rPr>
                <w:rFonts w:hint="eastAsia" w:ascii="宋体" w:hAnsi="宋体" w:cs="宋体"/>
                <w:color w:val="000000"/>
              </w:rPr>
              <w:t xml:space="preserve">7.最大声压级：≥RMS107dB，Peak113dB；</w:t>
            </w:r>
            <w:r>
              <w:rPr>
                <w:rFonts w:hint="eastAsia" w:ascii="宋体" w:hAnsi="宋体" w:cs="宋体"/>
                <w:color w:val="000000"/>
              </w:rPr>
              <w:br w:type="textWrapping" w:clear="all"/>
            </w:r>
            <w:r>
              <w:rPr>
                <w:rFonts w:hint="eastAsia" w:ascii="宋体" w:hAnsi="宋体" w:cs="宋体"/>
                <w:color w:val="000000"/>
              </w:rPr>
              <w:t xml:space="preserve">8.指向角度：≥H90°×V90°</w:t>
            </w:r>
            <w:r>
              <w:rPr>
                <w:rFonts w:hint="eastAsia" w:ascii="宋体" w:hAnsi="宋体" w:cs="宋体"/>
                <w:color w:val="000000"/>
              </w:rPr>
            </w:r>
            <w:r/>
          </w:p>
        </w:tc>
      </w:tr>
      <w:tr>
        <w:trPr>
          <w:trHeight w:val="486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3.10</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电源时序器</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1.总功率≥6500W,前面板万能插头支持最大10A,后面板万能插支持≥13A;</w:t>
            </w:r>
            <w:r>
              <w:rPr>
                <w:rFonts w:hint="eastAsia" w:ascii="宋体" w:hAnsi="宋体" w:cs="宋体"/>
                <w:color w:val="000000"/>
              </w:rPr>
              <w:br w:type="textWrapping" w:clear="all"/>
            </w:r>
            <w:r>
              <w:rPr>
                <w:rFonts w:hint="eastAsia" w:ascii="宋体" w:hAnsi="宋体" w:cs="宋体"/>
                <w:color w:val="000000"/>
              </w:rPr>
              <w:t xml:space="preserve">2. ≥8个可控制插座电源,每个可单独控制:前面板有一路直通电源插座:</w:t>
            </w:r>
            <w:r>
              <w:rPr>
                <w:rFonts w:hint="eastAsia" w:ascii="宋体" w:hAnsi="宋体" w:cs="宋体"/>
                <w:color w:val="000000"/>
              </w:rPr>
              <w:br w:type="textWrapping" w:clear="all"/>
            </w:r>
            <w:r>
              <w:rPr>
                <w:rFonts w:hint="eastAsia" w:ascii="宋体" w:hAnsi="宋体" w:cs="宋体"/>
                <w:color w:val="000000"/>
              </w:rPr>
              <w:t xml:space="preserve">3.RJ45 级联方式，最多可级联不少于15台; </w:t>
            </w:r>
            <w:r>
              <w:rPr>
                <w:rFonts w:hint="eastAsia" w:ascii="宋体" w:hAnsi="宋体" w:cs="宋体"/>
                <w:color w:val="000000"/>
              </w:rPr>
              <w:br w:type="textWrapping" w:clear="all"/>
            </w:r>
            <w:r>
              <w:rPr>
                <w:rFonts w:hint="eastAsia" w:ascii="宋体" w:hAnsi="宋体" w:cs="宋体"/>
                <w:color w:val="000000"/>
              </w:rPr>
              <w:t xml:space="preserve">4.支持电子密码锁保护功能; </w:t>
            </w:r>
            <w:r>
              <w:rPr>
                <w:rFonts w:hint="eastAsia" w:ascii="宋体" w:hAnsi="宋体" w:cs="宋体"/>
                <w:color w:val="000000"/>
              </w:rPr>
              <w:br w:type="textWrapping" w:clear="all"/>
            </w:r>
            <w:r>
              <w:rPr>
                <w:rFonts w:hint="eastAsia" w:ascii="宋体" w:hAnsi="宋体" w:cs="宋体"/>
                <w:color w:val="000000"/>
              </w:rPr>
              <w:t xml:space="preserve">5.电源模式有默认模式,自定义模式,全开放模式和反向模式，在自定义电源通道开启模式时,每个电源插座可单独控制,关机后自动记忆;</w:t>
            </w:r>
            <w:r>
              <w:rPr>
                <w:rFonts w:hint="eastAsia" w:ascii="宋体" w:hAnsi="宋体" w:cs="宋体"/>
                <w:color w:val="000000"/>
              </w:rPr>
              <w:br w:type="textWrapping" w:clear="all"/>
            </w:r>
            <w:r>
              <w:rPr>
                <w:rFonts w:hint="eastAsia" w:ascii="宋体" w:hAnsi="宋体" w:cs="宋体"/>
                <w:color w:val="000000"/>
              </w:rPr>
              <w:t xml:space="preserve">6.每通道开启或关闭时,可单独设置延时时间,最多可延时不小于999 秒; </w:t>
            </w:r>
            <w:r>
              <w:rPr>
                <w:rFonts w:hint="eastAsia" w:ascii="宋体" w:hAnsi="宋体" w:cs="宋体"/>
                <w:color w:val="000000"/>
              </w:rPr>
              <w:br w:type="textWrapping" w:clear="all"/>
            </w:r>
            <w:r>
              <w:rPr>
                <w:rFonts w:hint="eastAsia" w:ascii="宋体" w:hAnsi="宋体" w:cs="宋体"/>
                <w:color w:val="000000"/>
              </w:rPr>
              <w:t xml:space="preserve">7.带 RS232 双向中控接口;</w:t>
            </w:r>
            <w:r>
              <w:rPr>
                <w:rFonts w:hint="eastAsia" w:ascii="宋体" w:hAnsi="宋体" w:cs="宋体"/>
                <w:color w:val="000000"/>
              </w:rPr>
              <w:br w:type="textWrapping" w:clear="all"/>
            </w:r>
            <w:r>
              <w:rPr>
                <w:rFonts w:hint="eastAsia" w:ascii="宋体" w:hAnsi="宋体" w:cs="宋体"/>
                <w:color w:val="000000"/>
              </w:rPr>
              <w:t xml:space="preserve">8.蓝光 160*32 液晶人性化菜单,支持中英文操作;</w:t>
            </w:r>
            <w:r>
              <w:rPr>
                <w:rFonts w:hint="eastAsia" w:ascii="宋体" w:hAnsi="宋体" w:cs="宋体"/>
                <w:color w:val="000000"/>
              </w:rPr>
              <w:br w:type="textWrapping" w:clear="all"/>
            </w:r>
            <w:r>
              <w:rPr>
                <w:rFonts w:hint="eastAsia" w:ascii="宋体" w:hAnsi="宋体" w:cs="宋体"/>
                <w:color w:val="000000"/>
              </w:rPr>
              <w:t xml:space="preserve">9.支持免驱 USB 安全升级;</w:t>
            </w:r>
            <w:r>
              <w:rPr>
                <w:rFonts w:hint="eastAsia" w:ascii="宋体" w:hAnsi="宋体" w:cs="宋体"/>
                <w:color w:val="000000"/>
              </w:rPr>
              <w:br w:type="textWrapping" w:clear="all"/>
            </w:r>
            <w:r>
              <w:rPr>
                <w:rFonts w:hint="eastAsia" w:ascii="宋体" w:hAnsi="宋体" w:cs="宋体"/>
                <w:color w:val="000000"/>
              </w:rPr>
              <w:t xml:space="preserve">10.静态功率&lt;35W;</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42U机柜</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shd w:val="clear" w:color="000000" w:fill="auto"/>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600*600*2000mm</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系统集成</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126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零星装修</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63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4.11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大屏墙面加固（含钢结构以及加固木板）</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平方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墙面加固（含钢结构以及加固木板）</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4.12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墙面装饰拆除以及修复</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平方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15</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墙面装饰拆除，油漆修复出新</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4.13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吊顶开孔及顶面修复</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平方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吊顶开孔，顶面油漆修复出新</w:t>
            </w:r>
            <w:r>
              <w:rPr>
                <w:rFonts w:hint="eastAsia" w:ascii="宋体" w:hAnsi="宋体" w:cs="宋体"/>
                <w:color w:val="000000"/>
              </w:rPr>
            </w:r>
            <w:r/>
          </w:p>
        </w:tc>
      </w:tr>
      <w:tr>
        <w:trPr>
          <w:trHeight w:val="63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设备及配套材料安装、运输等服务</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189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系统集成(设备配置与架构组网；资源数据的采集、编码译码、传输接入；终端之间的级联和数据交换交互；多模式处理等。)</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设备配置与架构组网；资源数据的采集、编码译码、传输接入；终端之间的级联和数据交换交互；多模式处理等</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三</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金坛中心会议室</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视频会议系统</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9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视频会议终端分体式</w:t>
            </w:r>
            <w:r>
              <w:rPr>
                <w:rFonts w:hint="eastAsia" w:ascii="宋体" w:hAnsi="宋体" w:cs="宋体"/>
                <w:b/>
                <w:bCs/>
                <w:color w:val="ff0000"/>
              </w:rPr>
              <w:t xml:space="preserve">（核心产品）</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1、采用分体式结构，终端操作系统及编解码处理芯片为国产自主，非PC架构、非工控机架构。</w:t>
            </w:r>
            <w:r>
              <w:rPr>
                <w:rFonts w:hint="eastAsia" w:ascii="宋体" w:hAnsi="宋体" w:cs="宋体"/>
                <w:color w:val="000000"/>
              </w:rPr>
              <w:br w:type="textWrapping" w:clear="all"/>
            </w:r>
            <w:r>
              <w:rPr>
                <w:rFonts w:hint="eastAsia" w:ascii="宋体" w:hAnsi="宋体" w:cs="宋体"/>
                <w:color w:val="000000"/>
              </w:rPr>
              <w:t xml:space="preserve">2、终端主要元器件为国产自主，至少包括视音频编解码单元、CPU处理单元、可编程逻辑芯片、电源模块、时钟芯片、视频输入输出芯片等。</w:t>
            </w:r>
            <w:r>
              <w:rPr>
                <w:rFonts w:hint="eastAsia" w:ascii="宋体" w:hAnsi="宋体" w:cs="宋体"/>
                <w:color w:val="000000"/>
              </w:rPr>
              <w:br w:type="textWrapping" w:clear="all"/>
            </w:r>
            <w:r>
              <w:rPr>
                <w:rFonts w:hint="eastAsia" w:ascii="宋体" w:hAnsi="宋体" w:cs="宋体"/>
                <w:color w:val="000000"/>
              </w:rPr>
              <w:t xml:space="preserve">3、支持ITU-T H.323、IETF SIP协议，具有良好的兼容性和开放性。支持64Kbps-8Mbps呼叫带宽。</w:t>
            </w:r>
            <w:r>
              <w:rPr>
                <w:rFonts w:hint="eastAsia" w:ascii="宋体" w:hAnsi="宋体" w:cs="宋体"/>
                <w:color w:val="000000"/>
              </w:rPr>
              <w:br w:type="textWrapping" w:clear="all"/>
            </w:r>
            <w:r>
              <w:rPr>
                <w:rFonts w:hint="eastAsia" w:ascii="宋体" w:hAnsi="宋体" w:cs="宋体"/>
                <w:color w:val="000000"/>
              </w:rPr>
              <w:t xml:space="preserve">4、支持H.265、H.264 HP、H.264 BP等图像编码协议。</w:t>
            </w:r>
            <w:r>
              <w:rPr>
                <w:rFonts w:hint="eastAsia" w:ascii="宋体" w:hAnsi="宋体" w:cs="宋体"/>
                <w:color w:val="000000"/>
              </w:rPr>
              <w:br w:type="textWrapping" w:clear="all"/>
            </w:r>
            <w:r>
              <w:rPr>
                <w:rFonts w:hint="eastAsia" w:ascii="宋体" w:hAnsi="宋体" w:cs="宋体"/>
                <w:color w:val="000000"/>
              </w:rPr>
              <w:t xml:space="preserve">5、支持G.711、G.722、G.722.1C、G.729A、AAC-LD、Opus等音频协议，支持双声道立体声功能。</w:t>
            </w:r>
            <w:r>
              <w:rPr>
                <w:rFonts w:hint="eastAsia" w:ascii="宋体" w:hAnsi="宋体" w:cs="宋体"/>
                <w:color w:val="000000"/>
              </w:rPr>
              <w:br w:type="textWrapping" w:clear="all"/>
            </w:r>
            <w:r>
              <w:rPr>
                <w:rFonts w:hint="eastAsia" w:ascii="宋体" w:hAnsi="宋体" w:cs="宋体"/>
                <w:color w:val="000000"/>
              </w:rPr>
              <w:t xml:space="preserve">6、支持4K30fps、1080P60fps、1080P30fps等分辨率;本次配置1080P30。</w:t>
            </w:r>
            <w:r>
              <w:rPr>
                <w:rFonts w:hint="eastAsia" w:ascii="宋体" w:hAnsi="宋体" w:cs="宋体"/>
                <w:color w:val="000000"/>
              </w:rPr>
              <w:br w:type="textWrapping" w:clear="all"/>
            </w:r>
            <w:r>
              <w:rPr>
                <w:rFonts w:hint="eastAsia" w:ascii="宋体" w:hAnsi="宋体" w:cs="宋体"/>
                <w:color w:val="000000"/>
              </w:rPr>
              <w:t xml:space="preserve">7、支持≥3路高清视频输入接口、≥2路高清视频输出接口；支持≥6路音频输入接口、≥5路音频输出接口，至少具备卡侬头、RCA等音频接口。</w:t>
            </w:r>
            <w:r>
              <w:rPr>
                <w:rFonts w:hint="eastAsia" w:ascii="宋体" w:hAnsi="宋体" w:cs="宋体"/>
                <w:color w:val="000000"/>
              </w:rPr>
              <w:br w:type="textWrapping" w:clear="all"/>
            </w:r>
            <w:r>
              <w:rPr>
                <w:rFonts w:hint="eastAsia" w:ascii="宋体" w:hAnsi="宋体" w:cs="宋体"/>
                <w:color w:val="000000"/>
              </w:rPr>
              <w:t xml:space="preserve">8、支持1Mbps会议带宽下，实现4K30帧图像格式编解码；支持512Kbps会议带宽下，实现1080P60帧图像格式编解码；384Kbps会议带宽下，实现1080P30帧图像格式编解码；256Kbps会议带宽下，实现720P30帧图像格式编解码。</w:t>
            </w:r>
            <w:r>
              <w:rPr>
                <w:rFonts w:hint="eastAsia" w:ascii="宋体" w:hAnsi="宋体" w:cs="宋体"/>
                <w:color w:val="000000"/>
              </w:rPr>
              <w:br w:type="textWrapping" w:clear="all"/>
            </w:r>
            <w:r>
              <w:rPr>
                <w:rFonts w:hint="eastAsia" w:ascii="宋体" w:hAnsi="宋体" w:cs="宋体"/>
                <w:color w:val="000000"/>
              </w:rPr>
              <w:t xml:space="preserve">9、支持30%网络丢包时，语音清晰连续，视频清晰流畅，无卡顿、无马赛克，支持80%的网络丢包时，声音清晰流畅，不影响会议继续进行。  </w:t>
            </w:r>
            <w:r>
              <w:rPr>
                <w:rFonts w:hint="eastAsia" w:ascii="宋体" w:hAnsi="宋体" w:cs="宋体"/>
                <w:color w:val="000000"/>
              </w:rPr>
              <w:br w:type="textWrapping" w:clear="all"/>
            </w:r>
            <w:r>
              <w:rPr>
                <w:rFonts w:hint="eastAsia" w:ascii="宋体" w:hAnsi="宋体" w:cs="宋体"/>
                <w:color w:val="000000"/>
              </w:rPr>
              <w:t xml:space="preserve">10、支持密码复杂度要求，至少包含数字、大小写字母、特殊字符中的三种，密码长度不小于8位。</w:t>
            </w:r>
            <w:r>
              <w:rPr>
                <w:rFonts w:hint="eastAsia" w:ascii="宋体" w:hAnsi="宋体" w:cs="宋体"/>
                <w:color w:val="000000"/>
              </w:rPr>
              <w:br w:type="textWrapping" w:clear="all"/>
            </w:r>
            <w:r>
              <w:rPr>
                <w:rFonts w:hint="eastAsia" w:ascii="宋体" w:hAnsi="宋体" w:cs="宋体"/>
                <w:color w:val="000000"/>
              </w:rPr>
              <w:t xml:space="preserve">11、标配遥控器。</w:t>
            </w:r>
            <w:r>
              <w:rPr>
                <w:rFonts w:hint="eastAsia" w:ascii="宋体" w:hAnsi="宋体" w:cs="宋体"/>
                <w:color w:val="000000"/>
              </w:rPr>
            </w:r>
            <w:r/>
          </w:p>
        </w:tc>
      </w:tr>
      <w:tr>
        <w:trPr>
          <w:trHeight w:val="162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全向麦麦克风</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1、所投产品须与会议终端同一品牌。</w:t>
            </w:r>
            <w:r>
              <w:rPr>
                <w:rFonts w:hint="eastAsia" w:ascii="宋体" w:hAnsi="宋体" w:cs="宋体"/>
                <w:color w:val="000000"/>
              </w:rPr>
              <w:br w:type="textWrapping" w:clear="all"/>
            </w:r>
            <w:r>
              <w:rPr>
                <w:rFonts w:hint="eastAsia" w:ascii="宋体" w:hAnsi="宋体" w:cs="宋体"/>
                <w:color w:val="000000"/>
              </w:rPr>
              <w:t xml:space="preserve">2、数字阵列麦克风，支持360°全向拾音，最大拾音距离不小于6米。</w:t>
            </w:r>
            <w:r>
              <w:rPr>
                <w:rFonts w:hint="eastAsia" w:ascii="宋体" w:hAnsi="宋体" w:cs="宋体"/>
                <w:color w:val="000000"/>
              </w:rPr>
              <w:br w:type="textWrapping" w:clear="all"/>
            </w:r>
            <w:r>
              <w:rPr>
                <w:rFonts w:hint="eastAsia" w:ascii="宋体" w:hAnsi="宋体" w:cs="宋体"/>
                <w:color w:val="000000"/>
              </w:rPr>
              <w:t xml:space="preserve">3、支持回声抵消、自动增益控制、自动噪声抑制。</w:t>
            </w:r>
            <w:r>
              <w:rPr>
                <w:rFonts w:hint="eastAsia" w:ascii="宋体" w:hAnsi="宋体" w:cs="宋体"/>
                <w:color w:val="000000"/>
              </w:rPr>
              <w:br w:type="textWrapping" w:clear="all"/>
            </w:r>
            <w:r>
              <w:rPr>
                <w:rFonts w:hint="eastAsia" w:ascii="宋体" w:hAnsi="宋体" w:cs="宋体"/>
                <w:color w:val="000000"/>
              </w:rPr>
              <w:t xml:space="preserve">4、支持终端供电，不需要额外电源。</w:t>
            </w:r>
            <w:r>
              <w:rPr>
                <w:rFonts w:hint="eastAsia" w:ascii="宋体" w:hAnsi="宋体" w:cs="宋体"/>
                <w:color w:val="000000"/>
              </w:rPr>
            </w:r>
            <w:r/>
          </w:p>
        </w:tc>
      </w:tr>
      <w:tr>
        <w:trPr>
          <w:trHeight w:val="405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视频会议摄像机</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1、所投产品须与会议终端同一品牌。</w:t>
            </w:r>
            <w:r>
              <w:rPr>
                <w:rFonts w:hint="eastAsia" w:ascii="宋体" w:hAnsi="宋体" w:cs="宋体"/>
                <w:color w:val="000000"/>
              </w:rPr>
              <w:br w:type="textWrapping" w:clear="all"/>
            </w:r>
            <w:r>
              <w:rPr>
                <w:rFonts w:hint="eastAsia" w:ascii="宋体" w:hAnsi="宋体" w:cs="宋体"/>
                <w:color w:val="000000"/>
              </w:rPr>
              <w:t xml:space="preserve">2、支持不小于800万像素1/2.5英寸CMOS成像芯片。</w:t>
            </w:r>
            <w:r>
              <w:rPr>
                <w:rFonts w:hint="eastAsia" w:ascii="宋体" w:hAnsi="宋体" w:cs="宋体"/>
                <w:color w:val="000000"/>
              </w:rPr>
              <w:br w:type="textWrapping" w:clear="all"/>
            </w:r>
            <w:r>
              <w:rPr>
                <w:rFonts w:hint="eastAsia" w:ascii="宋体" w:hAnsi="宋体" w:cs="宋体"/>
                <w:color w:val="000000"/>
              </w:rPr>
              <w:t xml:space="preserve">3、支持1080P 50/60fps、1080i 50/60、1080p 25/30、720P50/60fps视频输出。</w:t>
            </w:r>
            <w:r>
              <w:rPr>
                <w:rFonts w:hint="eastAsia" w:ascii="宋体" w:hAnsi="宋体" w:cs="宋体"/>
                <w:color w:val="000000"/>
              </w:rPr>
              <w:br w:type="textWrapping" w:clear="all"/>
            </w:r>
            <w:r>
              <w:rPr>
                <w:rFonts w:hint="eastAsia" w:ascii="宋体" w:hAnsi="宋体" w:cs="宋体"/>
                <w:color w:val="000000"/>
              </w:rPr>
              <w:t xml:space="preserve">4、支持不小于12倍光学变焦。</w:t>
            </w:r>
            <w:r>
              <w:rPr>
                <w:rFonts w:hint="eastAsia" w:ascii="宋体" w:hAnsi="宋体" w:cs="宋体"/>
                <w:color w:val="000000"/>
              </w:rPr>
              <w:br w:type="textWrapping" w:clear="all"/>
            </w:r>
            <w:r>
              <w:rPr>
                <w:rFonts w:hint="eastAsia" w:ascii="宋体" w:hAnsi="宋体" w:cs="宋体"/>
                <w:color w:val="000000"/>
              </w:rPr>
              <w:t xml:space="preserve">5、支持≥72°水平视角，增加外置广角镜视为不满足。</w:t>
            </w:r>
            <w:r>
              <w:rPr>
                <w:rFonts w:hint="eastAsia" w:ascii="宋体" w:hAnsi="宋体" w:cs="宋体"/>
                <w:color w:val="000000"/>
              </w:rPr>
              <w:br w:type="textWrapping" w:clear="all"/>
            </w:r>
            <w:r>
              <w:rPr>
                <w:rFonts w:hint="eastAsia" w:ascii="宋体" w:hAnsi="宋体" w:cs="宋体"/>
                <w:color w:val="000000"/>
              </w:rPr>
              <w:t xml:space="preserve">6、支持不少于2路高清视频输出接口。</w:t>
            </w:r>
            <w:r>
              <w:rPr>
                <w:rFonts w:hint="eastAsia" w:ascii="宋体" w:hAnsi="宋体" w:cs="宋体"/>
                <w:color w:val="000000"/>
              </w:rPr>
              <w:br w:type="textWrapping" w:clear="all"/>
            </w:r>
            <w:r>
              <w:rPr>
                <w:rFonts w:hint="eastAsia" w:ascii="宋体" w:hAnsi="宋体" w:cs="宋体"/>
                <w:color w:val="000000"/>
              </w:rPr>
              <w:t xml:space="preserve">7、支持不少于2个RS-232控制接口，支持标准VISCA控制协议。</w:t>
            </w:r>
            <w:r>
              <w:rPr>
                <w:rFonts w:hint="eastAsia" w:ascii="宋体" w:hAnsi="宋体" w:cs="宋体"/>
                <w:color w:val="000000"/>
              </w:rPr>
              <w:br w:type="textWrapping" w:clear="all"/>
            </w:r>
            <w:r>
              <w:rPr>
                <w:rFonts w:hint="eastAsia" w:ascii="宋体" w:hAnsi="宋体" w:cs="宋体"/>
                <w:color w:val="000000"/>
              </w:rPr>
              <w:t xml:space="preserve">8、支持红外透传功能，实现终端遥控器通过摄像机控制机房内会议终端，方便调试。</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显示系统</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显示设备利旧</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系统集成</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63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零星装修</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平米</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ascii="宋体" w:hAnsi="宋体" w:cs="宋体"/>
                <w:color w:val="000000"/>
              </w:rPr>
              <w:framePr w:vAnchor="text" w:hAnchor="page" w:x="1790" w:y="443"/>
            </w:pPr>
            <w:r>
              <w:rPr>
                <w:rFonts w:hint="eastAsia" w:ascii="宋体" w:hAnsi="宋体" w:cs="宋体"/>
                <w:color w:val="000000"/>
              </w:rPr>
              <w:t xml:space="preserve">墙面装饰修复，油漆出新</w:t>
            </w:r>
            <w:r>
              <w:rPr>
                <w:rFonts w:ascii="宋体" w:hAnsi="宋体" w:cs="宋体"/>
                <w:color w:val="000000"/>
              </w:rPr>
            </w:r>
            <w:r/>
          </w:p>
        </w:tc>
      </w:tr>
      <w:tr>
        <w:trPr>
          <w:trHeight w:val="63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设备及配套材料，安装、运输等服务</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189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系统集成</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设备配置与架构组网；资源数据的采集、编码译码、传输接入；终端之间的级联和数据交换交互；多模式处理等。</w:t>
            </w:r>
            <w:r>
              <w:rPr>
                <w:rFonts w:hint="eastAsia" w:ascii="宋体" w:hAnsi="宋体" w:cs="宋体"/>
                <w:color w:val="000000"/>
              </w:rPr>
            </w:r>
            <w:r/>
          </w:p>
        </w:tc>
      </w:tr>
      <w:tr>
        <w:trPr>
          <w:trHeight w:val="63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四</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常州水情水质分析中心生产业务用房会议室</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视频会议系统</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3707"/>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视频会议终端分体式</w:t>
            </w:r>
            <w:r>
              <w:rPr>
                <w:rFonts w:hint="eastAsia" w:ascii="宋体" w:hAnsi="宋体" w:cs="宋体"/>
                <w:b/>
                <w:bCs/>
                <w:color w:val="ff0000"/>
              </w:rPr>
              <w:t xml:space="preserve">（核心产品）</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1、采用分体式结构，终端操作系统及编解码处理芯片为国产自主，非PC架构、非工控机架构。</w:t>
            </w:r>
            <w:r>
              <w:rPr>
                <w:rFonts w:hint="eastAsia" w:ascii="宋体" w:hAnsi="宋体" w:cs="宋体"/>
                <w:color w:val="000000"/>
              </w:rPr>
              <w:br w:type="textWrapping" w:clear="all"/>
            </w:r>
            <w:r>
              <w:rPr>
                <w:rFonts w:hint="eastAsia" w:ascii="宋体" w:hAnsi="宋体" w:cs="宋体"/>
                <w:color w:val="000000"/>
              </w:rPr>
              <w:t xml:space="preserve">2、终端主要元器件为国产自主，至少包括视音频编解码单元、CPU处理单元、可编程逻辑芯片、电源模块、时钟芯片、视频输入输出芯片等。</w:t>
            </w:r>
            <w:r>
              <w:rPr>
                <w:rFonts w:hint="eastAsia" w:ascii="宋体" w:hAnsi="宋体" w:cs="宋体"/>
                <w:color w:val="000000"/>
              </w:rPr>
              <w:br w:type="textWrapping" w:clear="all"/>
            </w:r>
            <w:r>
              <w:rPr>
                <w:rFonts w:hint="eastAsia" w:ascii="宋体" w:hAnsi="宋体" w:cs="宋体"/>
                <w:color w:val="000000"/>
              </w:rPr>
              <w:t xml:space="preserve">3、支持ITU-T H.323、IETF SIP协议，具有良好的兼容性和开放性。支持64Kbps-8Mbps呼叫带宽。</w:t>
            </w:r>
            <w:r>
              <w:rPr>
                <w:rFonts w:hint="eastAsia" w:ascii="宋体" w:hAnsi="宋体" w:cs="宋体"/>
                <w:color w:val="000000"/>
              </w:rPr>
              <w:br w:type="textWrapping" w:clear="all"/>
            </w:r>
            <w:r>
              <w:rPr>
                <w:rFonts w:hint="eastAsia" w:ascii="宋体" w:hAnsi="宋体" w:cs="宋体"/>
                <w:color w:val="000000"/>
              </w:rPr>
              <w:t xml:space="preserve">4、支持H.265、H.264 HP、H.264 BP等图像编码协议。</w:t>
            </w:r>
            <w:r>
              <w:rPr>
                <w:rFonts w:hint="eastAsia" w:ascii="宋体" w:hAnsi="宋体" w:cs="宋体"/>
                <w:color w:val="000000"/>
              </w:rPr>
              <w:br w:type="textWrapping" w:clear="all"/>
            </w:r>
            <w:r>
              <w:rPr>
                <w:rFonts w:hint="eastAsia" w:ascii="宋体" w:hAnsi="宋体" w:cs="宋体"/>
                <w:color w:val="000000"/>
              </w:rPr>
              <w:t xml:space="preserve">5、支持G.711、G.722、G.722.1C、G.729A、AAC-LD、Opus等音频协议，支持双声道立体声功能。</w:t>
            </w:r>
            <w:r>
              <w:rPr>
                <w:rFonts w:hint="eastAsia" w:ascii="宋体" w:hAnsi="宋体" w:cs="宋体"/>
                <w:color w:val="000000"/>
              </w:rPr>
              <w:br w:type="textWrapping" w:clear="all"/>
            </w:r>
            <w:r>
              <w:rPr>
                <w:rFonts w:hint="eastAsia" w:ascii="宋体" w:hAnsi="宋体" w:cs="宋体"/>
                <w:color w:val="000000"/>
              </w:rPr>
              <w:t xml:space="preserve">6、支持4K30fps、1080P60fps、1080P30fps等分辨率;本次配置1080P30。</w:t>
            </w:r>
            <w:r>
              <w:rPr>
                <w:rFonts w:hint="eastAsia" w:ascii="宋体" w:hAnsi="宋体" w:cs="宋体"/>
                <w:color w:val="000000"/>
              </w:rPr>
              <w:br w:type="textWrapping" w:clear="all"/>
            </w:r>
            <w:r>
              <w:rPr>
                <w:rFonts w:hint="eastAsia" w:ascii="宋体" w:hAnsi="宋体" w:cs="宋体"/>
                <w:color w:val="000000"/>
              </w:rPr>
              <w:t xml:space="preserve">7、支持≥3路高清视频输入接口、≥2路高清视频输出接口；支持≥6路音频输入接口、≥5路音频输出接口，至少具备卡侬头、RCA等音频接口。</w:t>
            </w:r>
            <w:r>
              <w:rPr>
                <w:rFonts w:hint="eastAsia" w:ascii="宋体" w:hAnsi="宋体" w:cs="宋体"/>
                <w:color w:val="000000"/>
              </w:rPr>
              <w:br w:type="textWrapping" w:clear="all"/>
            </w:r>
            <w:r>
              <w:rPr>
                <w:rFonts w:hint="eastAsia" w:ascii="宋体" w:hAnsi="宋体" w:cs="宋体"/>
                <w:color w:val="000000"/>
              </w:rPr>
              <w:t xml:space="preserve">8、支持1Mbps会议带宽下，实现4K30帧图像格式编解码；支持512Kbps会议带宽下，实现1080P60帧图像格式编解码；384Kbps会议带宽下，实现1080P30帧图像格式编解码；256Kbps会议带宽下，实现720P30帧图像格式编解码。</w:t>
            </w:r>
            <w:r>
              <w:rPr>
                <w:rFonts w:hint="eastAsia" w:ascii="宋体" w:hAnsi="宋体" w:cs="宋体"/>
                <w:color w:val="000000"/>
              </w:rPr>
              <w:br w:type="textWrapping" w:clear="all"/>
            </w:r>
            <w:r>
              <w:rPr>
                <w:rFonts w:hint="eastAsia" w:ascii="宋体" w:hAnsi="宋体" w:cs="宋体"/>
                <w:color w:val="000000"/>
              </w:rPr>
              <w:t xml:space="preserve">9、支持30%网络丢包时，语音清晰连续，视频清晰流畅，无卡顿、无马赛克，支持80%的网络丢包时，声音清晰流畅，不影响会议继续进行。  </w:t>
            </w:r>
            <w:r>
              <w:rPr>
                <w:rFonts w:hint="eastAsia" w:ascii="宋体" w:hAnsi="宋体" w:cs="宋体"/>
                <w:color w:val="000000"/>
              </w:rPr>
              <w:br w:type="textWrapping" w:clear="all"/>
            </w:r>
            <w:r>
              <w:rPr>
                <w:rFonts w:hint="eastAsia" w:ascii="宋体" w:hAnsi="宋体" w:cs="宋体"/>
                <w:color w:val="000000"/>
              </w:rPr>
              <w:t xml:space="preserve">10、支持密码复杂度要求，至少包含数字、大小写字母、特殊字符中的三种，密码长度不小于8位。</w:t>
            </w:r>
            <w:r>
              <w:rPr>
                <w:rFonts w:hint="eastAsia" w:ascii="宋体" w:hAnsi="宋体" w:cs="宋体"/>
                <w:color w:val="000000"/>
              </w:rPr>
              <w:br w:type="textWrapping" w:clear="all"/>
            </w:r>
            <w:r>
              <w:rPr>
                <w:rFonts w:hint="eastAsia" w:ascii="宋体" w:hAnsi="宋体" w:cs="宋体"/>
                <w:color w:val="000000"/>
              </w:rPr>
              <w:t xml:space="preserve">11、标配遥控器。</w:t>
            </w:r>
            <w:r>
              <w:rPr>
                <w:rFonts w:hint="eastAsia" w:ascii="宋体" w:hAnsi="宋体" w:cs="宋体"/>
                <w:color w:val="000000"/>
              </w:rPr>
            </w:r>
            <w:r/>
          </w:p>
        </w:tc>
      </w:tr>
      <w:tr>
        <w:trPr>
          <w:trHeight w:val="162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全向麦麦克风</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1、所投产品须与会议终端同一品牌。</w:t>
            </w:r>
            <w:r>
              <w:rPr>
                <w:rFonts w:hint="eastAsia" w:ascii="宋体" w:hAnsi="宋体" w:cs="宋体"/>
                <w:color w:val="000000"/>
              </w:rPr>
              <w:br w:type="textWrapping" w:clear="all"/>
            </w:r>
            <w:r>
              <w:rPr>
                <w:rFonts w:hint="eastAsia" w:ascii="宋体" w:hAnsi="宋体" w:cs="宋体"/>
                <w:color w:val="000000"/>
              </w:rPr>
              <w:t xml:space="preserve">2、数字阵列麦克风，支持360°全向拾音，最大拾音距离不小于6米。</w:t>
            </w:r>
            <w:r>
              <w:rPr>
                <w:rFonts w:hint="eastAsia" w:ascii="宋体" w:hAnsi="宋体" w:cs="宋体"/>
                <w:color w:val="000000"/>
              </w:rPr>
              <w:br w:type="textWrapping" w:clear="all"/>
            </w:r>
            <w:r>
              <w:rPr>
                <w:rFonts w:hint="eastAsia" w:ascii="宋体" w:hAnsi="宋体" w:cs="宋体"/>
                <w:color w:val="000000"/>
              </w:rPr>
              <w:t xml:space="preserve">3、支持回声抵消、自动增益控制、自动噪声抑制。</w:t>
            </w:r>
            <w:r>
              <w:rPr>
                <w:rFonts w:hint="eastAsia" w:ascii="宋体" w:hAnsi="宋体" w:cs="宋体"/>
                <w:color w:val="000000"/>
              </w:rPr>
              <w:br w:type="textWrapping" w:clear="all"/>
            </w:r>
            <w:r>
              <w:rPr>
                <w:rFonts w:hint="eastAsia" w:ascii="宋体" w:hAnsi="宋体" w:cs="宋体"/>
                <w:color w:val="000000"/>
              </w:rPr>
              <w:t xml:space="preserve">4、支持终端供电，不需要额外电源。</w:t>
            </w:r>
            <w:r>
              <w:rPr>
                <w:rFonts w:hint="eastAsia" w:ascii="宋体" w:hAnsi="宋体" w:cs="宋体"/>
                <w:color w:val="000000"/>
              </w:rPr>
            </w:r>
            <w:r/>
          </w:p>
        </w:tc>
      </w:tr>
      <w:tr>
        <w:trPr>
          <w:trHeight w:val="405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视频会议摄像机</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1、所投产品须与会议终端同一品牌。</w:t>
            </w:r>
            <w:r>
              <w:rPr>
                <w:rFonts w:hint="eastAsia" w:ascii="宋体" w:hAnsi="宋体" w:cs="宋体"/>
                <w:color w:val="000000"/>
              </w:rPr>
              <w:br w:type="textWrapping" w:clear="all"/>
            </w:r>
            <w:r>
              <w:rPr>
                <w:rFonts w:hint="eastAsia" w:ascii="宋体" w:hAnsi="宋体" w:cs="宋体"/>
                <w:color w:val="000000"/>
              </w:rPr>
              <w:t xml:space="preserve">2、支持不小于800万像素1/2.5英寸CMOS成像芯片。</w:t>
            </w:r>
            <w:r>
              <w:rPr>
                <w:rFonts w:hint="eastAsia" w:ascii="宋体" w:hAnsi="宋体" w:cs="宋体"/>
                <w:color w:val="000000"/>
              </w:rPr>
              <w:br w:type="textWrapping" w:clear="all"/>
            </w:r>
            <w:r>
              <w:rPr>
                <w:rFonts w:hint="eastAsia" w:ascii="宋体" w:hAnsi="宋体" w:cs="宋体"/>
                <w:color w:val="000000"/>
              </w:rPr>
              <w:t xml:space="preserve">3、支持1080P 50/60fps、1080i 50/60、1080p 25/30、720P50/60fps视频输出。</w:t>
            </w:r>
            <w:r>
              <w:rPr>
                <w:rFonts w:hint="eastAsia" w:ascii="宋体" w:hAnsi="宋体" w:cs="宋体"/>
                <w:color w:val="000000"/>
              </w:rPr>
              <w:br w:type="textWrapping" w:clear="all"/>
            </w:r>
            <w:r>
              <w:rPr>
                <w:rFonts w:hint="eastAsia" w:ascii="宋体" w:hAnsi="宋体" w:cs="宋体"/>
                <w:color w:val="000000"/>
              </w:rPr>
              <w:t xml:space="preserve">4、支持不小于12倍光学变焦。</w:t>
            </w:r>
            <w:r>
              <w:rPr>
                <w:rFonts w:hint="eastAsia" w:ascii="宋体" w:hAnsi="宋体" w:cs="宋体"/>
                <w:color w:val="000000"/>
              </w:rPr>
              <w:br w:type="textWrapping" w:clear="all"/>
            </w:r>
            <w:r>
              <w:rPr>
                <w:rFonts w:hint="eastAsia" w:ascii="宋体" w:hAnsi="宋体" w:cs="宋体"/>
                <w:color w:val="000000"/>
              </w:rPr>
              <w:t xml:space="preserve">5、支持≥72°水平视角，增加外置广角镜视为不满足。</w:t>
            </w:r>
            <w:r>
              <w:rPr>
                <w:rFonts w:hint="eastAsia" w:ascii="宋体" w:hAnsi="宋体" w:cs="宋体"/>
                <w:color w:val="000000"/>
              </w:rPr>
              <w:br w:type="textWrapping" w:clear="all"/>
            </w:r>
            <w:r>
              <w:rPr>
                <w:rFonts w:hint="eastAsia" w:ascii="宋体" w:hAnsi="宋体" w:cs="宋体"/>
                <w:color w:val="000000"/>
              </w:rPr>
              <w:t xml:space="preserve">6、支持不少于2路高清视频输出接口。</w:t>
            </w:r>
            <w:r>
              <w:rPr>
                <w:rFonts w:hint="eastAsia" w:ascii="宋体" w:hAnsi="宋体" w:cs="宋体"/>
                <w:color w:val="000000"/>
              </w:rPr>
              <w:br w:type="textWrapping" w:clear="all"/>
            </w:r>
            <w:r>
              <w:rPr>
                <w:rFonts w:hint="eastAsia" w:ascii="宋体" w:hAnsi="宋体" w:cs="宋体"/>
                <w:color w:val="000000"/>
              </w:rPr>
              <w:t xml:space="preserve">7、支持不少于2个RS-232控制接口，支持标准VISCA控制协议。</w:t>
            </w:r>
            <w:r>
              <w:rPr>
                <w:rFonts w:hint="eastAsia" w:ascii="宋体" w:hAnsi="宋体" w:cs="宋体"/>
                <w:color w:val="000000"/>
              </w:rPr>
              <w:br w:type="textWrapping" w:clear="all"/>
            </w:r>
            <w:r>
              <w:rPr>
                <w:rFonts w:hint="eastAsia" w:ascii="宋体" w:hAnsi="宋体" w:cs="宋体"/>
                <w:color w:val="000000"/>
              </w:rPr>
              <w:t xml:space="preserve">8、支持红外透传功能，实现终端遥控器通过摄像机控制机房内会议终端，方便调试。</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显示系统</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显示设备利旧</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音频系统</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1308"/>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一拖二手持无线话筒</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套</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1.接收机简约的外观风格设计，铝合金机身结合精细的工艺，突显产品的高端质感,并利用立体线条带来的视觉延伸，应用在各种小中大型场景使用。</w:t>
            </w:r>
            <w:r>
              <w:rPr>
                <w:rFonts w:hint="eastAsia" w:ascii="宋体" w:hAnsi="宋体" w:cs="宋体"/>
                <w:color w:val="000000"/>
              </w:rPr>
              <w:br w:type="textWrapping" w:clear="all"/>
            </w:r>
            <w:r>
              <w:rPr>
                <w:rFonts w:hint="eastAsia" w:ascii="宋体" w:hAnsi="宋体" w:cs="宋体"/>
                <w:color w:val="000000"/>
              </w:rPr>
              <w:t xml:space="preserve">2.接收机具有自动频率搜索功能，在复杂射频干扰的环境下可精准扫描计算搜索干净的工作频道</w:t>
            </w:r>
            <w:r>
              <w:rPr>
                <w:rFonts w:hint="eastAsia" w:ascii="宋体" w:hAnsi="宋体" w:cs="宋体"/>
                <w:color w:val="000000"/>
              </w:rPr>
              <w:br w:type="textWrapping" w:clear="all"/>
            </w:r>
            <w:r>
              <w:rPr>
                <w:rFonts w:hint="eastAsia" w:ascii="宋体" w:hAnsi="宋体" w:cs="宋体"/>
                <w:color w:val="000000"/>
              </w:rPr>
              <w:t xml:space="preserve">3.使用超外差式接收技术，从而改进接收机的信号稳定性和抗干扰性。</w:t>
            </w:r>
            <w:r>
              <w:rPr>
                <w:rFonts w:hint="eastAsia" w:ascii="宋体" w:hAnsi="宋体" w:cs="宋体"/>
                <w:color w:val="000000"/>
              </w:rPr>
              <w:br w:type="textWrapping" w:clear="all"/>
            </w:r>
            <w:r>
              <w:rPr>
                <w:rFonts w:hint="eastAsia" w:ascii="宋体" w:hAnsi="宋体" w:cs="宋体"/>
                <w:color w:val="000000"/>
              </w:rPr>
              <w:t xml:space="preserve">4.接收机面板具有快速 [SYNC] 对频按键按，一按可快速使接收机与发射器的工作频点同步。</w:t>
            </w:r>
            <w:r>
              <w:rPr>
                <w:rFonts w:hint="eastAsia" w:ascii="宋体" w:hAnsi="宋体" w:cs="宋体"/>
                <w:color w:val="000000"/>
              </w:rPr>
              <w:br w:type="textWrapping" w:clear="all"/>
            </w:r>
            <w:r>
              <w:rPr>
                <w:rFonts w:hint="eastAsia" w:ascii="宋体" w:hAnsi="宋体" w:cs="宋体"/>
                <w:color w:val="000000"/>
              </w:rPr>
              <w:t xml:space="preserve">5.接收机使用2*2.0英寸全彩IPS显示屏，使用操作简单，性能稳定，可一键调阅设置将所需参数呈现。。</w:t>
            </w:r>
            <w:r>
              <w:rPr>
                <w:rFonts w:hint="eastAsia" w:ascii="宋体" w:hAnsi="宋体" w:cs="宋体"/>
                <w:color w:val="000000"/>
              </w:rPr>
              <w:br w:type="textWrapping" w:clear="all"/>
            </w:r>
            <w:r>
              <w:rPr>
                <w:rFonts w:hint="eastAsia" w:ascii="宋体" w:hAnsi="宋体" w:cs="宋体"/>
                <w:color w:val="000000"/>
              </w:rPr>
              <w:t xml:space="preserve">6.配搭经典音频压扩电路，将声音从无线电波传输中的噪音降低，并尽量保证产品在使用中的拾音效果。</w:t>
            </w:r>
            <w:r>
              <w:rPr>
                <w:rFonts w:hint="eastAsia" w:ascii="宋体" w:hAnsi="宋体" w:cs="宋体"/>
                <w:color w:val="000000"/>
              </w:rPr>
              <w:br w:type="textWrapping" w:clear="all"/>
            </w:r>
            <w:r>
              <w:rPr>
                <w:rFonts w:hint="eastAsia" w:ascii="宋体" w:hAnsi="宋体" w:cs="宋体"/>
                <w:color w:val="000000"/>
              </w:rPr>
              <w:t xml:space="preserve">7.高保真音质，无损音频传输技术，48K音频采样频率，20Hz~20KHz响应频率。</w:t>
            </w:r>
            <w:r>
              <w:rPr>
                <w:rFonts w:hint="eastAsia" w:ascii="宋体" w:hAnsi="宋体" w:cs="宋体"/>
                <w:color w:val="000000"/>
              </w:rPr>
              <w:br w:type="textWrapping" w:clear="all"/>
            </w:r>
            <w:r>
              <w:rPr>
                <w:rFonts w:hint="eastAsia" w:ascii="宋体" w:hAnsi="宋体" w:cs="宋体"/>
                <w:color w:val="000000"/>
              </w:rPr>
              <w:t xml:space="preserve">8.具备系统菜单锁定功能，避免非管理员误操作。 </w:t>
            </w:r>
            <w:r>
              <w:rPr>
                <w:rFonts w:hint="eastAsia" w:ascii="宋体" w:hAnsi="宋体" w:cs="宋体"/>
                <w:color w:val="000000"/>
              </w:rPr>
              <w:br w:type="textWrapping" w:clear="all"/>
            </w:r>
            <w:r>
              <w:rPr>
                <w:rFonts w:hint="eastAsia" w:ascii="宋体" w:hAnsi="宋体" w:cs="宋体"/>
                <w:color w:val="000000"/>
              </w:rPr>
              <w:t xml:space="preserve">9.接收机具有200组UHF可选频道。</w:t>
            </w:r>
            <w:r>
              <w:rPr>
                <w:rFonts w:hint="eastAsia" w:ascii="宋体" w:hAnsi="宋体" w:cs="宋体"/>
                <w:color w:val="000000"/>
              </w:rPr>
              <w:br w:type="textWrapping" w:clear="all"/>
            </w:r>
            <w:r>
              <w:rPr>
                <w:rFonts w:hint="eastAsia" w:ascii="宋体" w:hAnsi="宋体" w:cs="宋体"/>
                <w:color w:val="000000"/>
              </w:rPr>
              <w:t xml:space="preserve">10.工作距离：≥80米（理想环境内）</w:t>
            </w:r>
            <w:r>
              <w:rPr>
                <w:rFonts w:hint="eastAsia" w:ascii="宋体" w:hAnsi="宋体" w:cs="宋体"/>
                <w:color w:val="000000"/>
              </w:rPr>
              <w:br w:type="textWrapping" w:clear="all"/>
            </w:r>
            <w:r>
              <w:rPr>
                <w:rFonts w:hint="eastAsia" w:ascii="宋体" w:hAnsi="宋体" w:cs="宋体"/>
                <w:color w:val="000000"/>
              </w:rPr>
              <w:t xml:space="preserve">11.音频压扩：DSP数字音频压扩</w:t>
            </w:r>
            <w:r>
              <w:rPr>
                <w:rFonts w:hint="eastAsia" w:ascii="宋体" w:hAnsi="宋体" w:cs="宋体"/>
                <w:color w:val="000000"/>
              </w:rPr>
              <w:br w:type="textWrapping" w:clear="all"/>
            </w:r>
            <w:r>
              <w:rPr>
                <w:rFonts w:hint="eastAsia" w:ascii="宋体" w:hAnsi="宋体" w:cs="宋体"/>
                <w:color w:val="000000"/>
              </w:rPr>
              <w:t xml:space="preserve">12. 具有3种音频信号输出端子：</w:t>
            </w:r>
            <w:r>
              <w:rPr>
                <w:rFonts w:hint="eastAsia" w:ascii="宋体" w:hAnsi="宋体" w:cs="宋体"/>
                <w:color w:val="000000"/>
              </w:rPr>
              <w:br w:type="textWrapping" w:clear="all"/>
            </w:r>
            <w:r>
              <w:rPr>
                <w:rFonts w:hint="eastAsia" w:ascii="宋体" w:hAnsi="宋体" w:cs="宋体"/>
                <w:color w:val="000000"/>
              </w:rPr>
              <w:t xml:space="preserve">8组平衡独立卡依音频输出接口，</w:t>
            </w:r>
            <w:r>
              <w:rPr>
                <w:rFonts w:hint="eastAsia" w:ascii="宋体" w:hAnsi="宋体" w:cs="宋体"/>
                <w:color w:val="000000"/>
              </w:rPr>
              <w:br w:type="textWrapping" w:clear="all"/>
            </w:r>
            <w:r>
              <w:rPr>
                <w:rFonts w:hint="eastAsia" w:ascii="宋体" w:hAnsi="宋体" w:cs="宋体"/>
                <w:color w:val="000000"/>
              </w:rPr>
              <w:t xml:space="preserve">1组平衡混合卡依音频输出接口，可连接各类音频采集系统</w:t>
            </w:r>
            <w:r>
              <w:rPr>
                <w:rFonts w:hint="eastAsia" w:ascii="宋体" w:hAnsi="宋体" w:cs="宋体"/>
                <w:color w:val="000000"/>
              </w:rPr>
              <w:br w:type="textWrapping" w:clear="all"/>
            </w:r>
            <w:r>
              <w:rPr>
                <w:rFonts w:hint="eastAsia" w:ascii="宋体" w:hAnsi="宋体" w:cs="宋体"/>
                <w:color w:val="000000"/>
              </w:rPr>
              <w:t xml:space="preserve">1组TRS非平衡音频输出接口，可连接各类音频采集系统</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话筒桌面支架</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个</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话筒桌面支架</w:t>
            </w:r>
            <w:r>
              <w:rPr>
                <w:rFonts w:hint="eastAsia" w:ascii="宋体" w:hAnsi="宋体" w:cs="宋体"/>
                <w:color w:val="000000"/>
              </w:rPr>
            </w:r>
            <w:r/>
          </w:p>
        </w:tc>
      </w:tr>
      <w:tr>
        <w:trPr>
          <w:trHeight w:val="405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无线信号放大器</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技术参数：</w:t>
            </w:r>
            <w:r>
              <w:rPr>
                <w:rFonts w:hint="eastAsia" w:ascii="宋体" w:hAnsi="宋体" w:cs="宋体"/>
                <w:color w:val="000000"/>
              </w:rPr>
              <w:br w:type="textWrapping" w:clear="all"/>
            </w:r>
            <w:r>
              <w:rPr>
                <w:rFonts w:hint="eastAsia" w:ascii="宋体" w:hAnsi="宋体" w:cs="宋体"/>
                <w:color w:val="000000"/>
              </w:rPr>
              <w:t xml:space="preserve">1.一拖四天线放大器，最远距离不少于400米</w:t>
            </w:r>
            <w:r>
              <w:rPr>
                <w:rFonts w:hint="eastAsia" w:ascii="宋体" w:hAnsi="宋体" w:cs="宋体"/>
                <w:color w:val="000000"/>
              </w:rPr>
              <w:br w:type="textWrapping" w:clear="all"/>
            </w:r>
            <w:r>
              <w:rPr>
                <w:rFonts w:hint="eastAsia" w:ascii="宋体" w:hAnsi="宋体" w:cs="宋体"/>
                <w:color w:val="000000"/>
              </w:rPr>
              <w:t xml:space="preserve">2.≥12dB可调的射频信号电平</w:t>
            </w:r>
            <w:r>
              <w:rPr>
                <w:rFonts w:hint="eastAsia" w:ascii="宋体" w:hAnsi="宋体" w:cs="宋体"/>
                <w:color w:val="000000"/>
              </w:rPr>
              <w:br w:type="textWrapping" w:clear="all"/>
            </w:r>
            <w:r>
              <w:rPr>
                <w:rFonts w:hint="eastAsia" w:ascii="宋体" w:hAnsi="宋体" w:cs="宋体"/>
                <w:color w:val="000000"/>
              </w:rPr>
              <w:t xml:space="preserve">3.用于优化使用不同线缆的接收效率</w:t>
            </w:r>
            <w:r>
              <w:rPr>
                <w:rFonts w:hint="eastAsia" w:ascii="宋体" w:hAnsi="宋体" w:cs="宋体"/>
                <w:color w:val="000000"/>
              </w:rPr>
              <w:br w:type="textWrapping" w:clear="all"/>
            </w:r>
            <w:r>
              <w:rPr>
                <w:rFonts w:hint="eastAsia" w:ascii="宋体" w:hAnsi="宋体" w:cs="宋体"/>
                <w:color w:val="000000"/>
              </w:rPr>
              <w:t xml:space="preserve">4.可链接不少于8台无线接收机组成大型系统</w:t>
            </w:r>
            <w:r>
              <w:rPr>
                <w:rFonts w:hint="eastAsia" w:ascii="宋体" w:hAnsi="宋体" w:cs="宋体"/>
                <w:color w:val="000000"/>
              </w:rPr>
              <w:br w:type="textWrapping" w:clear="all"/>
            </w:r>
            <w:r>
              <w:rPr>
                <w:rFonts w:hint="eastAsia" w:ascii="宋体" w:hAnsi="宋体" w:cs="宋体"/>
                <w:color w:val="000000"/>
              </w:rPr>
              <w:t xml:space="preserve">5.RF电平过载LED，及时监察射频信号的质量</w:t>
            </w:r>
            <w:r>
              <w:rPr>
                <w:rFonts w:hint="eastAsia" w:ascii="宋体" w:hAnsi="宋体" w:cs="宋体"/>
                <w:color w:val="000000"/>
              </w:rPr>
              <w:br w:type="textWrapping" w:clear="all"/>
            </w:r>
            <w:r>
              <w:rPr>
                <w:rFonts w:hint="eastAsia" w:ascii="宋体" w:hAnsi="宋体" w:cs="宋体"/>
                <w:color w:val="000000"/>
              </w:rPr>
              <w:t xml:space="preserve">6.高清LCD显示</w:t>
            </w:r>
            <w:r>
              <w:rPr>
                <w:rFonts w:hint="eastAsia" w:ascii="宋体" w:hAnsi="宋体" w:cs="宋体"/>
                <w:color w:val="000000"/>
              </w:rPr>
              <w:br w:type="textWrapping" w:clear="all"/>
            </w:r>
            <w:r>
              <w:rPr>
                <w:rFonts w:hint="eastAsia" w:ascii="宋体" w:hAnsi="宋体" w:cs="宋体"/>
                <w:color w:val="000000"/>
              </w:rPr>
              <w:t xml:space="preserve">7.通道:≥2*5(10路)输出</w:t>
            </w:r>
            <w:r>
              <w:rPr>
                <w:rFonts w:hint="eastAsia" w:ascii="宋体" w:hAnsi="宋体" w:cs="宋体"/>
                <w:color w:val="000000"/>
              </w:rPr>
              <w:br w:type="textWrapping" w:clear="all"/>
            </w:r>
            <w:r>
              <w:rPr>
                <w:rFonts w:hint="eastAsia" w:ascii="宋体" w:hAnsi="宋体" w:cs="宋体"/>
                <w:color w:val="000000"/>
              </w:rPr>
              <w:t xml:space="preserve">8.频率:≥450-970MHz</w:t>
            </w:r>
            <w:r>
              <w:rPr>
                <w:rFonts w:hint="eastAsia" w:ascii="宋体" w:hAnsi="宋体" w:cs="宋体"/>
                <w:color w:val="000000"/>
              </w:rPr>
              <w:br w:type="textWrapping" w:clear="all"/>
            </w:r>
            <w:r>
              <w:rPr>
                <w:rFonts w:hint="eastAsia" w:ascii="宋体" w:hAnsi="宋体" w:cs="宋体"/>
                <w:color w:val="000000"/>
              </w:rPr>
              <w:t xml:space="preserve">9.输入/输出阻抗:50欧姆</w:t>
            </w:r>
            <w:r>
              <w:rPr>
                <w:rFonts w:hint="eastAsia" w:ascii="宋体" w:hAnsi="宋体" w:cs="宋体"/>
                <w:color w:val="000000"/>
              </w:rPr>
              <w:br w:type="textWrapping" w:clear="all"/>
            </w:r>
            <w:r>
              <w:rPr>
                <w:rFonts w:hint="eastAsia" w:ascii="宋体" w:hAnsi="宋体" w:cs="宋体"/>
                <w:color w:val="000000"/>
              </w:rPr>
              <w:t xml:space="preserve">10.增益不少于+6dB  </w:t>
            </w:r>
            <w:r>
              <w:rPr>
                <w:rFonts w:hint="eastAsia" w:ascii="宋体" w:hAnsi="宋体" w:cs="宋体"/>
                <w:color w:val="000000"/>
              </w:rPr>
              <w:br w:type="textWrapping" w:clear="all"/>
            </w:r>
            <w:r>
              <w:rPr>
                <w:rFonts w:hint="eastAsia" w:ascii="宋体" w:hAnsi="宋体" w:cs="宋体"/>
                <w:color w:val="000000"/>
              </w:rPr>
              <w:t xml:space="preserve">包含壁挂有源数字增益全向天线</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3.4</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天线放大器延长线</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条</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20米，用于延长有源天线到分配器的距离</w:t>
            </w:r>
            <w:r>
              <w:rPr>
                <w:rFonts w:hint="eastAsia" w:ascii="宋体" w:hAnsi="宋体" w:cs="宋体"/>
                <w:color w:val="000000"/>
              </w:rPr>
            </w:r>
            <w:r/>
          </w:p>
        </w:tc>
      </w:tr>
      <w:tr>
        <w:trPr>
          <w:trHeight w:val="810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3.5</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AI 反馈增益器</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1.DNN深度神经网络的AI自学习声反馈抑制功能</w:t>
            </w:r>
            <w:r>
              <w:rPr>
                <w:rFonts w:hint="eastAsia" w:ascii="宋体" w:hAnsi="宋体" w:cs="宋体"/>
                <w:color w:val="000000"/>
              </w:rPr>
              <w:br w:type="textWrapping" w:clear="all"/>
            </w:r>
            <w:r>
              <w:rPr>
                <w:rFonts w:hint="eastAsia" w:ascii="宋体" w:hAnsi="宋体" w:cs="宋体"/>
                <w:color w:val="000000"/>
              </w:rPr>
              <w:t xml:space="preserve">2.DNN深度神经网络的AI动态自适应降噪技术，高保真度还原</w:t>
            </w:r>
            <w:r>
              <w:rPr>
                <w:rFonts w:hint="eastAsia" w:ascii="宋体" w:hAnsi="宋体" w:cs="宋体"/>
                <w:color w:val="000000"/>
              </w:rPr>
              <w:br w:type="textWrapping" w:clear="all"/>
            </w:r>
            <w:r>
              <w:rPr>
                <w:rFonts w:hint="eastAsia" w:ascii="宋体" w:hAnsi="宋体" w:cs="宋体"/>
                <w:color w:val="000000"/>
              </w:rPr>
              <w:t xml:space="preserve">3.提供Peak峰值电平表，监测当前音频信号幅度</w:t>
            </w:r>
            <w:r>
              <w:rPr>
                <w:rFonts w:hint="eastAsia" w:ascii="宋体" w:hAnsi="宋体" w:cs="宋体"/>
                <w:color w:val="000000"/>
              </w:rPr>
              <w:br w:type="textWrapping" w:clear="all"/>
            </w:r>
            <w:r>
              <w:rPr>
                <w:rFonts w:hint="eastAsia" w:ascii="宋体" w:hAnsi="宋体" w:cs="宋体"/>
                <w:color w:val="000000"/>
              </w:rPr>
              <w:t xml:space="preserve">4，支持多麦克风智能混音、具备话筒优选功能</w:t>
            </w:r>
            <w:r>
              <w:rPr>
                <w:rFonts w:hint="eastAsia" w:ascii="宋体" w:hAnsi="宋体" w:cs="宋体"/>
                <w:color w:val="000000"/>
              </w:rPr>
              <w:br w:type="textWrapping" w:clear="all"/>
            </w:r>
            <w:r>
              <w:rPr>
                <w:rFonts w:hint="eastAsia" w:ascii="宋体" w:hAnsi="宋体" w:cs="宋体"/>
                <w:color w:val="000000"/>
              </w:rPr>
              <w:t xml:space="preserve">5.支持自动增益控制功能，能有效的提高话筒的拾音距离，不低于60cm</w:t>
            </w:r>
            <w:r>
              <w:rPr>
                <w:rFonts w:hint="eastAsia" w:ascii="宋体" w:hAnsi="宋体" w:cs="宋体"/>
                <w:color w:val="000000"/>
              </w:rPr>
              <w:br w:type="textWrapping" w:clear="all"/>
            </w:r>
            <w:r>
              <w:rPr>
                <w:rFonts w:hint="eastAsia" w:ascii="宋体" w:hAnsi="宋体" w:cs="宋体"/>
                <w:color w:val="000000"/>
              </w:rPr>
              <w:t xml:space="preserve">6.卓越丰富的信号处理模块 </w:t>
            </w:r>
            <w:r>
              <w:rPr>
                <w:rFonts w:hint="eastAsia" w:ascii="宋体" w:hAnsi="宋体" w:cs="宋体"/>
                <w:color w:val="000000"/>
              </w:rPr>
              <w:br w:type="textWrapping" w:clear="all"/>
            </w:r>
            <w:r>
              <w:rPr>
                <w:rFonts w:hint="eastAsia" w:ascii="宋体" w:hAnsi="宋体" w:cs="宋体"/>
                <w:color w:val="000000"/>
              </w:rPr>
              <w:t xml:space="preserve">7.滤波功能模块，包括高通滤波器、低通滤波器</w:t>
            </w:r>
            <w:r>
              <w:rPr>
                <w:rFonts w:hint="eastAsia" w:ascii="宋体" w:hAnsi="宋体" w:cs="宋体"/>
                <w:color w:val="000000"/>
              </w:rPr>
              <w:br w:type="textWrapping" w:clear="all"/>
            </w:r>
            <w:r>
              <w:rPr>
                <w:rFonts w:hint="eastAsia" w:ascii="宋体" w:hAnsi="宋体" w:cs="宋体"/>
                <w:color w:val="000000"/>
              </w:rPr>
              <w:t xml:space="preserve">8.支持参量均衡调节功能/内置压缩器功能/支持音量调节功能</w:t>
            </w:r>
            <w:r>
              <w:rPr>
                <w:rFonts w:hint="eastAsia" w:ascii="宋体" w:hAnsi="宋体" w:cs="宋体"/>
                <w:color w:val="000000"/>
              </w:rPr>
              <w:br w:type="textWrapping" w:clear="all"/>
            </w:r>
            <w:r>
              <w:rPr>
                <w:rFonts w:hint="eastAsia" w:ascii="宋体" w:hAnsi="宋体" w:cs="宋体"/>
                <w:color w:val="000000"/>
              </w:rPr>
              <w:t xml:space="preserve">9.模拟输入通道(卡龙、6.35）：不少于 2  通道</w:t>
            </w:r>
            <w:r>
              <w:rPr>
                <w:rFonts w:hint="eastAsia" w:ascii="宋体" w:hAnsi="宋体" w:cs="宋体"/>
                <w:color w:val="000000"/>
              </w:rPr>
              <w:br w:type="textWrapping" w:clear="all"/>
            </w:r>
            <w:r>
              <w:rPr>
                <w:rFonts w:hint="eastAsia" w:ascii="宋体" w:hAnsi="宋体" w:cs="宋体"/>
                <w:color w:val="000000"/>
              </w:rPr>
              <w:t xml:space="preserve">10.模拟输出通道（平衡输出）：不少于 2通道</w:t>
            </w:r>
            <w:r>
              <w:rPr>
                <w:rFonts w:hint="eastAsia" w:ascii="宋体" w:hAnsi="宋体" w:cs="宋体"/>
                <w:color w:val="000000"/>
              </w:rPr>
              <w:br w:type="textWrapping" w:clear="all"/>
            </w:r>
            <w:r>
              <w:rPr>
                <w:rFonts w:hint="eastAsia" w:ascii="宋体" w:hAnsi="宋体" w:cs="宋体"/>
                <w:color w:val="000000"/>
              </w:rPr>
              <w:t xml:space="preserve">11.USB（Type-A）接口 ：不少于1路</w:t>
            </w:r>
            <w:r>
              <w:rPr>
                <w:rFonts w:hint="eastAsia" w:ascii="宋体" w:hAnsi="宋体" w:cs="宋体"/>
                <w:color w:val="000000"/>
              </w:rPr>
              <w:br w:type="textWrapping" w:clear="all"/>
            </w:r>
            <w:r>
              <w:rPr>
                <w:rFonts w:hint="eastAsia" w:ascii="宋体" w:hAnsi="宋体" w:cs="宋体"/>
                <w:color w:val="000000"/>
              </w:rPr>
              <w:t xml:space="preserve">12.电平开关 （支持3档输入增益调节）: 不少于1路</w:t>
            </w:r>
            <w:r>
              <w:rPr>
                <w:rFonts w:hint="eastAsia" w:ascii="宋体" w:hAnsi="宋体" w:cs="宋体"/>
                <w:color w:val="000000"/>
              </w:rPr>
              <w:br w:type="textWrapping" w:clear="all"/>
            </w:r>
            <w:r>
              <w:rPr>
                <w:rFonts w:hint="eastAsia" w:ascii="宋体" w:hAnsi="宋体" w:cs="宋体"/>
                <w:color w:val="000000"/>
              </w:rPr>
              <w:t xml:space="preserve">14.音量调节(旋钮）:不少于1路</w:t>
            </w:r>
            <w:r>
              <w:rPr>
                <w:rFonts w:hint="eastAsia" w:ascii="宋体" w:hAnsi="宋体" w:cs="宋体"/>
                <w:color w:val="000000"/>
              </w:rPr>
              <w:br w:type="textWrapping" w:clear="all"/>
            </w:r>
            <w:r>
              <w:rPr>
                <w:rFonts w:hint="eastAsia" w:ascii="宋体" w:hAnsi="宋体" w:cs="宋体"/>
                <w:color w:val="000000"/>
              </w:rPr>
              <w:t xml:space="preserve">15.旁路开关:不少于1路</w:t>
            </w:r>
            <w:r>
              <w:rPr>
                <w:rFonts w:hint="eastAsia" w:ascii="宋体" w:hAnsi="宋体" w:cs="宋体"/>
                <w:color w:val="000000"/>
              </w:rPr>
              <w:br w:type="textWrapping" w:clear="all"/>
            </w:r>
            <w:r>
              <w:rPr>
                <w:rFonts w:hint="eastAsia" w:ascii="宋体" w:hAnsi="宋体" w:cs="宋体"/>
                <w:color w:val="000000"/>
              </w:rPr>
              <w:t xml:space="preserve">16.RESET按键（恢复出厂设置）:不少于1路</w:t>
            </w:r>
            <w:r>
              <w:rPr>
                <w:rFonts w:hint="eastAsia" w:ascii="宋体" w:hAnsi="宋体" w:cs="宋体"/>
                <w:color w:val="000000"/>
              </w:rPr>
              <w:br w:type="textWrapping" w:clear="all"/>
            </w:r>
            <w:r>
              <w:rPr>
                <w:rFonts w:hint="eastAsia" w:ascii="宋体" w:hAnsi="宋体" w:cs="宋体"/>
                <w:color w:val="000000"/>
              </w:rPr>
              <w:t xml:space="preserve">17.幻想电源:每路输入通道48V幻想供电,自带幻象供电按钮</w:t>
            </w:r>
            <w:r>
              <w:rPr>
                <w:rFonts w:hint="eastAsia" w:ascii="宋体" w:hAnsi="宋体" w:cs="宋体"/>
                <w:color w:val="000000"/>
              </w:rPr>
              <w:br w:type="textWrapping" w:clear="all"/>
            </w:r>
            <w:r>
              <w:rPr>
                <w:rFonts w:hint="eastAsia" w:ascii="宋体" w:hAnsi="宋体" w:cs="宋体"/>
                <w:color w:val="000000"/>
              </w:rPr>
              <w:t xml:space="preserve">18.频率响应: 20Hz-20kHz</w:t>
            </w:r>
            <w:r>
              <w:rPr>
                <w:rFonts w:hint="eastAsia" w:ascii="宋体" w:hAnsi="宋体" w:cs="宋体"/>
                <w:color w:val="000000"/>
              </w:rPr>
              <w:br w:type="textWrapping" w:clear="all"/>
            </w:r>
            <w:r>
              <w:rPr>
                <w:rFonts w:hint="eastAsia" w:ascii="宋体" w:hAnsi="宋体" w:cs="宋体"/>
                <w:color w:val="000000"/>
              </w:rPr>
              <w:t xml:space="preserve">19.总谐波失真：THD &lt;0.01%@1KHz</w:t>
            </w:r>
            <w:r>
              <w:rPr>
                <w:rFonts w:hint="eastAsia" w:ascii="宋体" w:hAnsi="宋体" w:cs="宋体"/>
                <w:color w:val="000000"/>
              </w:rPr>
            </w:r>
            <w:r/>
          </w:p>
        </w:tc>
      </w:tr>
      <w:tr>
        <w:trPr>
          <w:trHeight w:val="378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3.6</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调音台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1.不少于16通道线路/麦克风输入，支持每一路独立幻象供电；</w:t>
            </w:r>
            <w:r>
              <w:rPr>
                <w:rFonts w:hint="eastAsia" w:ascii="宋体" w:hAnsi="宋体" w:cs="宋体"/>
                <w:color w:val="000000"/>
              </w:rPr>
              <w:br w:type="textWrapping" w:clear="all"/>
            </w:r>
            <w:r>
              <w:rPr>
                <w:rFonts w:hint="eastAsia" w:ascii="宋体" w:hAnsi="宋体" w:cs="宋体"/>
                <w:color w:val="000000"/>
              </w:rPr>
              <w:t xml:space="preserve">2.两路主输出，两路编组输出，两路AUX辅助输出；</w:t>
            </w:r>
            <w:r>
              <w:rPr>
                <w:rFonts w:hint="eastAsia" w:ascii="宋体" w:hAnsi="宋体" w:cs="宋体"/>
                <w:color w:val="000000"/>
              </w:rPr>
              <w:br w:type="textWrapping" w:clear="all"/>
            </w:r>
            <w:r>
              <w:rPr>
                <w:rFonts w:hint="eastAsia" w:ascii="宋体" w:hAnsi="宋体" w:cs="宋体"/>
                <w:color w:val="000000"/>
              </w:rPr>
              <w:t xml:space="preserve">3.内置不低于100种DSP数字效果；</w:t>
            </w:r>
            <w:r>
              <w:rPr>
                <w:rFonts w:hint="eastAsia" w:ascii="宋体" w:hAnsi="宋体" w:cs="宋体"/>
                <w:color w:val="000000"/>
              </w:rPr>
              <w:br w:type="textWrapping" w:clear="all"/>
            </w:r>
            <w:r>
              <w:rPr>
                <w:rFonts w:hint="eastAsia" w:ascii="宋体" w:hAnsi="宋体" w:cs="宋体"/>
                <w:color w:val="000000"/>
              </w:rPr>
              <w:t xml:space="preserve">4.每麦克输入内置高品质前置放大器 </w:t>
            </w:r>
            <w:r>
              <w:rPr>
                <w:rFonts w:hint="eastAsia" w:ascii="宋体" w:hAnsi="宋体" w:cs="宋体"/>
                <w:color w:val="000000"/>
              </w:rPr>
              <w:br w:type="textWrapping" w:clear="all"/>
            </w:r>
            <w:r>
              <w:rPr>
                <w:rFonts w:hint="eastAsia" w:ascii="宋体" w:hAnsi="宋体" w:cs="宋体"/>
                <w:color w:val="000000"/>
              </w:rPr>
              <w:t xml:space="preserve">5.每输入通道支持不少于3段均衡调节；</w:t>
            </w:r>
            <w:r>
              <w:rPr>
                <w:rFonts w:hint="eastAsia" w:ascii="宋体" w:hAnsi="宋体" w:cs="宋体"/>
                <w:color w:val="000000"/>
              </w:rPr>
              <w:br w:type="textWrapping" w:clear="all"/>
            </w:r>
            <w:r>
              <w:rPr>
                <w:rFonts w:hint="eastAsia" w:ascii="宋体" w:hAnsi="宋体" w:cs="宋体"/>
                <w:color w:val="000000"/>
              </w:rPr>
              <w:t xml:space="preserve">6.两路AUX发送全部可切换到推子前或推子后</w:t>
            </w:r>
            <w:r>
              <w:rPr>
                <w:rFonts w:hint="eastAsia" w:ascii="宋体" w:hAnsi="宋体" w:cs="宋体"/>
                <w:color w:val="000000"/>
              </w:rPr>
              <w:br w:type="textWrapping" w:clear="all"/>
            </w:r>
            <w:r>
              <w:rPr>
                <w:rFonts w:hint="eastAsia" w:ascii="宋体" w:hAnsi="宋体" w:cs="宋体"/>
                <w:color w:val="000000"/>
              </w:rPr>
              <w:t xml:space="preserve">7.一路FX发送</w:t>
            </w:r>
            <w:r>
              <w:rPr>
                <w:rFonts w:hint="eastAsia" w:ascii="宋体" w:hAnsi="宋体" w:cs="宋体"/>
                <w:color w:val="000000"/>
              </w:rPr>
              <w:br w:type="textWrapping" w:clear="all"/>
            </w:r>
            <w:r>
              <w:rPr>
                <w:rFonts w:hint="eastAsia" w:ascii="宋体" w:hAnsi="宋体" w:cs="宋体"/>
                <w:color w:val="000000"/>
              </w:rPr>
              <w:t xml:space="preserve">8.标配USB音频播放接口</w:t>
            </w:r>
            <w:r>
              <w:rPr>
                <w:rFonts w:hint="eastAsia" w:ascii="宋体" w:hAnsi="宋体" w:cs="宋体"/>
                <w:color w:val="000000"/>
              </w:rPr>
              <w:br w:type="textWrapping" w:clear="all"/>
            </w:r>
            <w:r>
              <w:rPr>
                <w:rFonts w:hint="eastAsia" w:ascii="宋体" w:hAnsi="宋体" w:cs="宋体"/>
                <w:color w:val="000000"/>
              </w:rPr>
              <w:t xml:space="preserve">9.频率响应：≥20Hz－20KHz ；</w:t>
            </w:r>
            <w:r>
              <w:rPr>
                <w:rFonts w:hint="eastAsia" w:ascii="宋体" w:hAnsi="宋体" w:cs="宋体"/>
                <w:color w:val="000000"/>
              </w:rPr>
              <w:br w:type="textWrapping" w:clear="all"/>
            </w:r>
            <w:r>
              <w:rPr>
                <w:rFonts w:hint="eastAsia" w:ascii="宋体" w:hAnsi="宋体" w:cs="宋体"/>
                <w:color w:val="000000"/>
              </w:rPr>
              <w:t xml:space="preserve">10.总谐波失真和噪声：-30dBu input to mix, mic gain30dB，&lt;0.007%</w:t>
            </w:r>
            <w:r>
              <w:rPr>
                <w:rFonts w:hint="eastAsia" w:ascii="宋体" w:hAnsi="宋体" w:cs="宋体"/>
                <w:color w:val="000000"/>
              </w:rPr>
            </w:r>
            <w:r/>
          </w:p>
        </w:tc>
      </w:tr>
      <w:tr>
        <w:trPr>
          <w:trHeight w:val="819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3.7</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音频处理器</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1.自带≥1.8英寸彩色LCD显示屏，可显示设备名称、IP地址、输入/输出电平和静音状态等；</w:t>
            </w:r>
            <w:r>
              <w:rPr>
                <w:rFonts w:hint="eastAsia" w:ascii="宋体" w:hAnsi="宋体" w:cs="宋体"/>
                <w:color w:val="000000"/>
              </w:rPr>
              <w:br w:type="textWrapping" w:clear="all"/>
            </w:r>
            <w:r>
              <w:rPr>
                <w:rFonts w:hint="eastAsia" w:ascii="宋体" w:hAnsi="宋体" w:cs="宋体"/>
                <w:color w:val="000000"/>
              </w:rPr>
              <w:t xml:space="preserve">2.≥8路平衡式话筒／线路输入，具有48V幻象供电软开关，具有不少于八级增益可调；</w:t>
            </w:r>
            <w:r>
              <w:rPr>
                <w:rFonts w:hint="eastAsia" w:ascii="宋体" w:hAnsi="宋体" w:cs="宋体"/>
                <w:color w:val="000000"/>
              </w:rPr>
              <w:br w:type="textWrapping" w:clear="all"/>
            </w:r>
            <w:r>
              <w:rPr>
                <w:rFonts w:hint="eastAsia" w:ascii="宋体" w:hAnsi="宋体" w:cs="宋体"/>
                <w:color w:val="000000"/>
              </w:rPr>
              <w:t xml:space="preserve">3.≥8路平衡式线路输出；</w:t>
            </w:r>
            <w:r>
              <w:rPr>
                <w:rFonts w:hint="eastAsia" w:ascii="宋体" w:hAnsi="宋体" w:cs="宋体"/>
                <w:color w:val="000000"/>
              </w:rPr>
              <w:br w:type="textWrapping" w:clear="all"/>
            </w:r>
            <w:r>
              <w:rPr>
                <w:rFonts w:hint="eastAsia" w:ascii="宋体" w:hAnsi="宋体" w:cs="宋体"/>
                <w:color w:val="000000"/>
              </w:rPr>
              <w:t xml:space="preserve">4.≥2个USB音频接口，支持接U盘录制和播放，具有USB-B声卡接口，支持≥2x2，可连接Windows/IOS/Android/ HarmonyOS等系统设备，与软件类视频会议无缝对接，网络音频通道：≥16通道发送，≥16通道接收（提供CMA认可机构的检验报告复印件加盖公章)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5.≥8路GPIO可编程控制接口，可自由定义输入或输出通道；</w:t>
            </w:r>
            <w:r>
              <w:rPr>
                <w:rFonts w:hint="eastAsia" w:ascii="宋体" w:hAnsi="宋体" w:cs="宋体"/>
                <w:color w:val="000000"/>
              </w:rPr>
              <w:br w:type="textWrapping" w:clear="all"/>
            </w:r>
            <w:r>
              <w:rPr>
                <w:rFonts w:hint="eastAsia" w:ascii="宋体" w:hAnsi="宋体" w:cs="宋体"/>
                <w:color w:val="000000"/>
              </w:rPr>
              <w:t xml:space="preserve">6.内置Web服务器，可通过浏览器管理设备，可控制管理设备、获取操作手册、控制协议等相关资料；</w:t>
            </w:r>
            <w:r>
              <w:rPr>
                <w:rFonts w:hint="eastAsia" w:ascii="宋体" w:hAnsi="宋体" w:cs="宋体"/>
                <w:color w:val="000000"/>
              </w:rPr>
              <w:br w:type="textWrapping" w:clear="all"/>
            </w:r>
            <w:r>
              <w:rPr>
                <w:rFonts w:hint="eastAsia" w:ascii="宋体" w:hAnsi="宋体" w:cs="宋体"/>
                <w:color w:val="000000"/>
              </w:rPr>
              <w:t xml:space="preserve">7.支持跨平台运行设备管理页面，包括Windows7/10/11、银河麒麟桌面操作系统（兆芯版）、银河麒麟桌面操作系统（飞腾版）、macOS系统等；(提供CMA认可机构的检验报告复印件加盖公章)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8.内置语音跟踪功能，结合话筒、摄像机可实现视像跟踪功能；</w:t>
            </w:r>
            <w:r>
              <w:rPr>
                <w:rFonts w:hint="eastAsia" w:ascii="宋体" w:hAnsi="宋体" w:cs="宋体"/>
                <w:color w:val="000000"/>
              </w:rPr>
              <w:br w:type="textWrapping" w:clear="all"/>
            </w:r>
            <w:r>
              <w:rPr>
                <w:rFonts w:hint="eastAsia" w:ascii="宋体" w:hAnsi="宋体" w:cs="宋体"/>
                <w:color w:val="000000"/>
              </w:rPr>
              <w:t xml:space="preserve">9.输入通道处理功能不少于：幻象供电、输入增益、扩展器、压缩器、≥10段PEQ、自动增益控制等；</w:t>
            </w:r>
            <w:r>
              <w:rPr>
                <w:rFonts w:hint="eastAsia" w:ascii="宋体" w:hAnsi="宋体" w:cs="宋体"/>
                <w:color w:val="000000"/>
              </w:rPr>
              <w:br w:type="textWrapping" w:clear="all"/>
            </w:r>
            <w:r>
              <w:rPr>
                <w:rFonts w:hint="eastAsia" w:ascii="宋体" w:hAnsi="宋体" w:cs="宋体"/>
                <w:color w:val="000000"/>
              </w:rPr>
              <w:t xml:space="preserve">10.输出通道处理功能不少于：可选10/15/31段参量均衡器、延时器、高低通滤波器、分频器、限幅器；</w:t>
            </w:r>
            <w:r>
              <w:rPr>
                <w:rFonts w:hint="eastAsia" w:ascii="宋体" w:hAnsi="宋体" w:cs="宋体"/>
                <w:color w:val="000000"/>
              </w:rPr>
              <w:br w:type="textWrapping" w:clear="all"/>
            </w:r>
            <w:r>
              <w:rPr>
                <w:rFonts w:hint="eastAsia" w:ascii="宋体" w:hAnsi="宋体" w:cs="宋体"/>
                <w:color w:val="000000"/>
              </w:rPr>
              <w:t xml:space="preserve">11.≥2组独立的自适应回声消除AEC，采用软件共享型架构，每组内可设置所有通道AEC，包含模拟通道、网络通道、混音通道等，回声消除尾长最大不小于512ms；</w:t>
            </w:r>
            <w:r>
              <w:rPr>
                <w:rFonts w:hint="eastAsia" w:ascii="宋体" w:hAnsi="宋体" w:cs="宋体"/>
                <w:color w:val="000000"/>
              </w:rPr>
              <w:br w:type="textWrapping" w:clear="all"/>
            </w:r>
            <w:r>
              <w:rPr>
                <w:rFonts w:hint="eastAsia" w:ascii="宋体" w:hAnsi="宋体" w:cs="宋体"/>
                <w:color w:val="000000"/>
              </w:rPr>
              <w:t xml:space="preserve">12.≥2组独立自适应噪声消除，每组内可设置所有通道噪声消除</w:t>
            </w:r>
            <w:r>
              <w:rPr>
                <w:rFonts w:hint="eastAsia" w:ascii="宋体" w:hAnsi="宋体" w:cs="宋体"/>
                <w:color w:val="000000"/>
              </w:rPr>
              <w:br w:type="textWrapping" w:clear="all"/>
            </w:r>
            <w:r>
              <w:rPr>
                <w:rFonts w:hint="eastAsia" w:ascii="宋体" w:hAnsi="宋体" w:cs="宋体"/>
                <w:color w:val="000000"/>
              </w:rPr>
              <w:t xml:space="preserve">13.支持AI去噪算法：可去除稳态噪声和非稳态噪声，如键盘敲击、鼠标点击、座椅移动、关门声、办公机器、脚步声、翻书声、车辆喇叭、警笛、救护车鸣笛，噪声抑制量＞30dB，使麦克风采集的声音干净、清晰；(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14.支持AI自动增益：采用AI识别技术，可根据设定的目标值自动将声音大小调整到合适的范围；具有监听按钮，可通过运行软件调试界面的电脑声卡监听音频，远程监听音频处理的实时效果（提供CMA认可机构的检验报告复印件加盖公章)</w:t>
            </w:r>
            <w:r>
              <w:rPr>
                <w:rFonts w:hint="eastAsia" w:ascii="宋体" w:hAnsi="宋体" w:cs="宋体"/>
                <w:color w:val="000000"/>
              </w:rPr>
              <w:br w:type="textWrapping" w:clear="all"/>
            </w:r>
            <w:r>
              <w:rPr>
                <w:rFonts w:hint="eastAsia" w:ascii="宋体" w:hAnsi="宋体" w:cs="宋体"/>
                <w:color w:val="000000"/>
              </w:rPr>
              <w:t xml:space="preserve">15.具备矩阵混音及交叉点电平调节功能，可设定电平控制范围，即设定推子的最大值和最小值；</w:t>
            </w:r>
            <w:r>
              <w:rPr>
                <w:rFonts w:hint="eastAsia" w:ascii="宋体" w:hAnsi="宋体" w:cs="宋体"/>
                <w:color w:val="000000"/>
              </w:rPr>
              <w:br w:type="textWrapping" w:clear="all"/>
            </w:r>
            <w:r>
              <w:rPr>
                <w:rFonts w:hint="eastAsia" w:ascii="宋体" w:hAnsi="宋体" w:cs="宋体"/>
                <w:color w:val="000000"/>
              </w:rPr>
              <w:t xml:space="preserve">16.支持断电自动保护记忆功能，可保存≥50组场景，具有删除、调用、编辑功能，支持场景信息导入、场景信息导出；</w:t>
            </w:r>
            <w:r>
              <w:rPr>
                <w:rFonts w:hint="eastAsia" w:ascii="宋体" w:hAnsi="宋体" w:cs="宋体"/>
                <w:color w:val="000000"/>
              </w:rPr>
              <w:br w:type="textWrapping" w:clear="all"/>
            </w:r>
            <w:r>
              <w:rPr>
                <w:rFonts w:hint="eastAsia" w:ascii="宋体" w:hAnsi="宋体" w:cs="宋体"/>
                <w:color w:val="000000"/>
              </w:rPr>
              <w:t xml:space="preserve">17.内置环控功能，具有脚本编辑能力，可作为集中控制系统，通过RS-232、RS-485、网络、I/0管理第三方设备;环控控制界面，支持定义风格、自由排列组合、管理元素，支持不少于20个页面；</w:t>
            </w:r>
            <w:r>
              <w:rPr>
                <w:rFonts w:hint="eastAsia" w:ascii="宋体" w:hAnsi="宋体" w:cs="宋体"/>
                <w:color w:val="000000"/>
              </w:rPr>
              <w:br w:type="textWrapping" w:clear="all"/>
            </w:r>
            <w:r>
              <w:rPr>
                <w:rFonts w:hint="eastAsia" w:ascii="宋体" w:hAnsi="宋体" w:cs="宋体"/>
                <w:color w:val="000000"/>
              </w:rPr>
              <w:t xml:space="preserve">18.支持自定义用户界面设计，支持中/英文操作界面;用户可自定义运行界面元素、风格、控制内容等;支持多套界面模式，支持多用户同时登录不同的操作界面；</w:t>
            </w:r>
            <w:r>
              <w:rPr>
                <w:rFonts w:hint="eastAsia" w:ascii="宋体" w:hAnsi="宋体" w:cs="宋体"/>
                <w:color w:val="000000"/>
              </w:rPr>
              <w:br w:type="textWrapping" w:clear="all"/>
            </w:r>
            <w:r>
              <w:rPr>
                <w:rFonts w:hint="eastAsia" w:ascii="宋体" w:hAnsi="宋体" w:cs="宋体"/>
                <w:color w:val="000000"/>
              </w:rPr>
              <w:t xml:space="preserve">19.支持1+1冗余热备份功能，实时镜像同步，心跳+服务进程检测(更全面的检测机制)，智能切换；</w:t>
            </w:r>
            <w:r>
              <w:rPr>
                <w:rFonts w:hint="eastAsia" w:ascii="宋体" w:hAnsi="宋体" w:cs="宋体"/>
                <w:color w:val="000000"/>
              </w:rPr>
              <w:br w:type="textWrapping" w:clear="all"/>
            </w:r>
            <w:r>
              <w:rPr>
                <w:rFonts w:hint="eastAsia" w:ascii="宋体" w:hAnsi="宋体" w:cs="宋体"/>
                <w:color w:val="000000"/>
              </w:rPr>
              <w:t xml:space="preserve">20.采用国产ARM芯片，设备检测符合GB4943.1-2022标准要求；</w:t>
            </w:r>
            <w:r>
              <w:rPr>
                <w:rFonts w:hint="eastAsia" w:ascii="宋体" w:hAnsi="宋体" w:cs="宋体"/>
                <w:color w:val="000000"/>
              </w:rPr>
            </w:r>
            <w:r/>
          </w:p>
        </w:tc>
      </w:tr>
      <w:tr>
        <w:trPr>
          <w:trHeight w:val="324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3.8</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功放</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1.两通道D类数字专业功率放大器</w:t>
            </w:r>
            <w:r>
              <w:rPr>
                <w:rFonts w:hint="eastAsia" w:ascii="宋体" w:hAnsi="宋体" w:cs="宋体"/>
                <w:color w:val="000000"/>
              </w:rPr>
              <w:br w:type="textWrapping" w:clear="all"/>
            </w:r>
            <w:r>
              <w:rPr>
                <w:rFonts w:hint="eastAsia" w:ascii="宋体" w:hAnsi="宋体" w:cs="宋体"/>
                <w:color w:val="000000"/>
              </w:rPr>
              <w:t xml:space="preserve">2.具有效率高、热量小、体积小等特点，1U紧凑型结构设计，多输入灵敏度选择；</w:t>
            </w:r>
            <w:r>
              <w:rPr>
                <w:rFonts w:hint="eastAsia" w:ascii="宋体" w:hAnsi="宋体" w:cs="宋体"/>
                <w:color w:val="000000"/>
              </w:rPr>
              <w:br w:type="textWrapping" w:clear="all"/>
            </w:r>
            <w:r>
              <w:rPr>
                <w:rFonts w:hint="eastAsia" w:ascii="宋体" w:hAnsi="宋体" w:cs="宋体"/>
                <w:color w:val="000000"/>
              </w:rPr>
              <w:t xml:space="preserve">3.具有短路保护、直流保护，过温保护、无线电干扰保护等多种保护功能；</w:t>
            </w:r>
            <w:r>
              <w:rPr>
                <w:rFonts w:hint="eastAsia" w:ascii="宋体" w:hAnsi="宋体" w:cs="宋体"/>
                <w:color w:val="000000"/>
              </w:rPr>
              <w:br w:type="textWrapping" w:clear="all"/>
            </w:r>
            <w:r>
              <w:rPr>
                <w:rFonts w:hint="eastAsia" w:ascii="宋体" w:hAnsi="宋体" w:cs="宋体"/>
                <w:color w:val="000000"/>
              </w:rPr>
              <w:t xml:space="preserve">4.额定功率：立体声模式：不低于2x350W@8Ω，2x600W@4Ω；桥接模式：不低于1x1200W@8Ω；</w:t>
            </w:r>
            <w:r>
              <w:rPr>
                <w:rFonts w:hint="eastAsia" w:ascii="宋体" w:hAnsi="宋体" w:cs="宋体"/>
                <w:color w:val="000000"/>
              </w:rPr>
              <w:br w:type="textWrapping" w:clear="all"/>
            </w:r>
            <w:r>
              <w:rPr>
                <w:rFonts w:hint="eastAsia" w:ascii="宋体" w:hAnsi="宋体" w:cs="宋体"/>
                <w:color w:val="000000"/>
              </w:rPr>
              <w:t xml:space="preserve">5.频率响应：≥15Hz-30kHz；</w:t>
            </w:r>
            <w:r>
              <w:rPr>
                <w:rFonts w:hint="eastAsia" w:ascii="宋体" w:hAnsi="宋体" w:cs="宋体"/>
                <w:color w:val="000000"/>
              </w:rPr>
              <w:br w:type="textWrapping" w:clear="all"/>
            </w:r>
            <w:r>
              <w:rPr>
                <w:rFonts w:hint="eastAsia" w:ascii="宋体" w:hAnsi="宋体" w:cs="宋体"/>
                <w:color w:val="000000"/>
              </w:rPr>
              <w:t xml:space="preserve">6.总谐波失真：&lt;0.1%，20Hz-20kHz；</w:t>
            </w:r>
            <w:r>
              <w:rPr>
                <w:rFonts w:hint="eastAsia" w:ascii="宋体" w:hAnsi="宋体" w:cs="宋体"/>
                <w:color w:val="000000"/>
              </w:rPr>
              <w:br w:type="textWrapping" w:clear="all"/>
            </w:r>
            <w:r>
              <w:rPr>
                <w:rFonts w:hint="eastAsia" w:ascii="宋体" w:hAnsi="宋体" w:cs="宋体"/>
                <w:color w:val="000000"/>
              </w:rPr>
              <w:t xml:space="preserve">7.阻尼系数：&gt;240(1KHZ，8Ω)；</w:t>
            </w:r>
            <w:r>
              <w:rPr>
                <w:rFonts w:hint="eastAsia" w:ascii="宋体" w:hAnsi="宋体" w:cs="宋体"/>
                <w:color w:val="000000"/>
              </w:rPr>
              <w:br w:type="textWrapping" w:clear="all"/>
            </w:r>
            <w:r>
              <w:rPr>
                <w:rFonts w:hint="eastAsia" w:ascii="宋体" w:hAnsi="宋体" w:cs="宋体"/>
                <w:color w:val="000000"/>
              </w:rPr>
              <w:t xml:space="preserve">8.信噪比：≥105dB。</w:t>
            </w:r>
            <w:r>
              <w:rPr>
                <w:rFonts w:hint="eastAsia" w:ascii="宋体" w:hAnsi="宋体" w:cs="宋体"/>
                <w:color w:val="000000"/>
              </w:rPr>
            </w:r>
            <w:r/>
          </w:p>
        </w:tc>
      </w:tr>
      <w:tr>
        <w:trPr>
          <w:trHeight w:val="270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3.9</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吸顶音箱</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只</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1.低音单元：≥8"；</w:t>
            </w:r>
            <w:r>
              <w:rPr>
                <w:rFonts w:hint="eastAsia" w:ascii="宋体" w:hAnsi="宋体" w:cs="宋体"/>
                <w:color w:val="000000"/>
              </w:rPr>
              <w:br w:type="textWrapping" w:clear="all"/>
            </w:r>
            <w:r>
              <w:rPr>
                <w:rFonts w:hint="eastAsia" w:ascii="宋体" w:hAnsi="宋体" w:cs="宋体"/>
                <w:color w:val="000000"/>
              </w:rPr>
              <w:t xml:space="preserve">2.高音单元：≥1"；</w:t>
            </w:r>
            <w:r>
              <w:rPr>
                <w:rFonts w:hint="eastAsia" w:ascii="宋体" w:hAnsi="宋体" w:cs="宋体"/>
                <w:color w:val="000000"/>
              </w:rPr>
              <w:br w:type="textWrapping" w:clear="all"/>
            </w:r>
            <w:r>
              <w:rPr>
                <w:rFonts w:hint="eastAsia" w:ascii="宋体" w:hAnsi="宋体" w:cs="宋体"/>
                <w:color w:val="000000"/>
              </w:rPr>
              <w:t xml:space="preserve">3.功率：≥持续80W，节目160W，峰值320W；</w:t>
            </w:r>
            <w:r>
              <w:rPr>
                <w:rFonts w:hint="eastAsia" w:ascii="宋体" w:hAnsi="宋体" w:cs="宋体"/>
                <w:color w:val="000000"/>
              </w:rPr>
              <w:br w:type="textWrapping" w:clear="all"/>
            </w:r>
            <w:r>
              <w:rPr>
                <w:rFonts w:hint="eastAsia" w:ascii="宋体" w:hAnsi="宋体" w:cs="宋体"/>
                <w:color w:val="000000"/>
              </w:rPr>
              <w:t xml:space="preserve">4.阻抗：8Ω；</w:t>
            </w:r>
            <w:r>
              <w:rPr>
                <w:rFonts w:hint="eastAsia" w:ascii="宋体" w:hAnsi="宋体" w:cs="宋体"/>
                <w:color w:val="000000"/>
              </w:rPr>
              <w:br w:type="textWrapping" w:clear="all"/>
            </w:r>
            <w:r>
              <w:rPr>
                <w:rFonts w:hint="eastAsia" w:ascii="宋体" w:hAnsi="宋体" w:cs="宋体"/>
                <w:color w:val="000000"/>
              </w:rPr>
              <w:t xml:space="preserve">5.频率响应：≥50Hz- 20kHz；</w:t>
            </w:r>
            <w:r>
              <w:rPr>
                <w:rFonts w:hint="eastAsia" w:ascii="宋体" w:hAnsi="宋体" w:cs="宋体"/>
                <w:color w:val="000000"/>
              </w:rPr>
              <w:br w:type="textWrapping" w:clear="all"/>
            </w:r>
            <w:r>
              <w:rPr>
                <w:rFonts w:hint="eastAsia" w:ascii="宋体" w:hAnsi="宋体" w:cs="宋体"/>
                <w:color w:val="000000"/>
              </w:rPr>
              <w:t xml:space="preserve">6.灵敏度：≥86dB；</w:t>
            </w:r>
            <w:r>
              <w:rPr>
                <w:rFonts w:hint="eastAsia" w:ascii="宋体" w:hAnsi="宋体" w:cs="宋体"/>
                <w:color w:val="000000"/>
              </w:rPr>
              <w:br w:type="textWrapping" w:clear="all"/>
            </w:r>
            <w:r>
              <w:rPr>
                <w:rFonts w:hint="eastAsia" w:ascii="宋体" w:hAnsi="宋体" w:cs="宋体"/>
                <w:color w:val="000000"/>
              </w:rPr>
              <w:t xml:space="preserve">7.最大声压级：≥RMS107dB，Peak113dB；</w:t>
            </w:r>
            <w:r>
              <w:rPr>
                <w:rFonts w:hint="eastAsia" w:ascii="宋体" w:hAnsi="宋体" w:cs="宋体"/>
                <w:color w:val="000000"/>
              </w:rPr>
              <w:br w:type="textWrapping" w:clear="all"/>
            </w:r>
            <w:r>
              <w:rPr>
                <w:rFonts w:hint="eastAsia" w:ascii="宋体" w:hAnsi="宋体" w:cs="宋体"/>
                <w:color w:val="000000"/>
              </w:rPr>
              <w:t xml:space="preserve">8.指向角度：≥H90°×V90°</w:t>
            </w:r>
            <w:r>
              <w:rPr>
                <w:rFonts w:hint="eastAsia" w:ascii="宋体" w:hAnsi="宋体" w:cs="宋体"/>
                <w:color w:val="000000"/>
              </w:rPr>
            </w:r>
            <w:r/>
          </w:p>
        </w:tc>
      </w:tr>
      <w:tr>
        <w:trPr>
          <w:trHeight w:val="486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3.10</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电源时序器</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1.总功率≥6500W,前面板万能插头支持最大10A,后面板万能插支持≥13A;</w:t>
            </w:r>
            <w:r>
              <w:rPr>
                <w:rFonts w:hint="eastAsia" w:ascii="宋体" w:hAnsi="宋体" w:cs="宋体"/>
                <w:color w:val="000000"/>
              </w:rPr>
              <w:br w:type="textWrapping" w:clear="all"/>
            </w:r>
            <w:r>
              <w:rPr>
                <w:rFonts w:hint="eastAsia" w:ascii="宋体" w:hAnsi="宋体" w:cs="宋体"/>
                <w:color w:val="000000"/>
              </w:rPr>
              <w:t xml:space="preserve">2. ≥8个可控制插座电源,每个可单独控制:前面板有一路直通电源插座:</w:t>
            </w:r>
            <w:r>
              <w:rPr>
                <w:rFonts w:hint="eastAsia" w:ascii="宋体" w:hAnsi="宋体" w:cs="宋体"/>
                <w:color w:val="000000"/>
              </w:rPr>
              <w:br w:type="textWrapping" w:clear="all"/>
            </w:r>
            <w:r>
              <w:rPr>
                <w:rFonts w:hint="eastAsia" w:ascii="宋体" w:hAnsi="宋体" w:cs="宋体"/>
                <w:color w:val="000000"/>
              </w:rPr>
              <w:t xml:space="preserve">3.RJ45 级联方式，最多可级联不少于15台; </w:t>
            </w:r>
            <w:r>
              <w:rPr>
                <w:rFonts w:hint="eastAsia" w:ascii="宋体" w:hAnsi="宋体" w:cs="宋体"/>
                <w:color w:val="000000"/>
              </w:rPr>
              <w:br w:type="textWrapping" w:clear="all"/>
            </w:r>
            <w:r>
              <w:rPr>
                <w:rFonts w:hint="eastAsia" w:ascii="宋体" w:hAnsi="宋体" w:cs="宋体"/>
                <w:color w:val="000000"/>
              </w:rPr>
              <w:t xml:space="preserve">4.支持电子密码锁保护功能; </w:t>
            </w:r>
            <w:r>
              <w:rPr>
                <w:rFonts w:hint="eastAsia" w:ascii="宋体" w:hAnsi="宋体" w:cs="宋体"/>
                <w:color w:val="000000"/>
              </w:rPr>
              <w:br w:type="textWrapping" w:clear="all"/>
            </w:r>
            <w:r>
              <w:rPr>
                <w:rFonts w:hint="eastAsia" w:ascii="宋体" w:hAnsi="宋体" w:cs="宋体"/>
                <w:color w:val="000000"/>
              </w:rPr>
              <w:t xml:space="preserve">5.电源模式有默认模式,自定义模式,全开放模式和反向模式，在自定义电源通道开启模式时,每个电源插座可单独控制,关机后自动记忆;</w:t>
            </w:r>
            <w:r>
              <w:rPr>
                <w:rFonts w:hint="eastAsia" w:ascii="宋体" w:hAnsi="宋体" w:cs="宋体"/>
                <w:color w:val="000000"/>
              </w:rPr>
              <w:br w:type="textWrapping" w:clear="all"/>
            </w:r>
            <w:r>
              <w:rPr>
                <w:rFonts w:hint="eastAsia" w:ascii="宋体" w:hAnsi="宋体" w:cs="宋体"/>
                <w:color w:val="000000"/>
              </w:rPr>
              <w:t xml:space="preserve">6.每通道开启或关闭时,可单独设置延时时间,最多可延时不小于999 秒; </w:t>
            </w:r>
            <w:r>
              <w:rPr>
                <w:rFonts w:hint="eastAsia" w:ascii="宋体" w:hAnsi="宋体" w:cs="宋体"/>
                <w:color w:val="000000"/>
              </w:rPr>
              <w:br w:type="textWrapping" w:clear="all"/>
            </w:r>
            <w:r>
              <w:rPr>
                <w:rFonts w:hint="eastAsia" w:ascii="宋体" w:hAnsi="宋体" w:cs="宋体"/>
                <w:color w:val="000000"/>
              </w:rPr>
              <w:t xml:space="preserve">7.带 RS232 双向中控接口;</w:t>
            </w:r>
            <w:r>
              <w:rPr>
                <w:rFonts w:hint="eastAsia" w:ascii="宋体" w:hAnsi="宋体" w:cs="宋体"/>
                <w:color w:val="000000"/>
              </w:rPr>
              <w:br w:type="textWrapping" w:clear="all"/>
            </w:r>
            <w:r>
              <w:rPr>
                <w:rFonts w:hint="eastAsia" w:ascii="宋体" w:hAnsi="宋体" w:cs="宋体"/>
                <w:color w:val="000000"/>
              </w:rPr>
              <w:t xml:space="preserve">8.蓝光 160*32 液晶人性化菜单,支持中英文操作;</w:t>
            </w:r>
            <w:r>
              <w:rPr>
                <w:rFonts w:hint="eastAsia" w:ascii="宋体" w:hAnsi="宋体" w:cs="宋体"/>
                <w:color w:val="000000"/>
              </w:rPr>
              <w:br w:type="textWrapping" w:clear="all"/>
            </w:r>
            <w:r>
              <w:rPr>
                <w:rFonts w:hint="eastAsia" w:ascii="宋体" w:hAnsi="宋体" w:cs="宋体"/>
                <w:color w:val="000000"/>
              </w:rPr>
              <w:t xml:space="preserve">9.支持免驱 USB 安全升级;</w:t>
            </w:r>
            <w:r>
              <w:rPr>
                <w:rFonts w:hint="eastAsia" w:ascii="宋体" w:hAnsi="宋体" w:cs="宋体"/>
                <w:color w:val="000000"/>
              </w:rPr>
              <w:br w:type="textWrapping" w:clear="all"/>
            </w:r>
            <w:r>
              <w:rPr>
                <w:rFonts w:hint="eastAsia" w:ascii="宋体" w:hAnsi="宋体" w:cs="宋体"/>
                <w:color w:val="000000"/>
              </w:rPr>
              <w:t xml:space="preserve">10.静态功率&lt;35W;</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3.11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42U机柜</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600*600*2000mm</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系统集成</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945"/>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辅材</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含集成过程中需要用到的线材、各类连接线</w:t>
            </w:r>
            <w:r>
              <w:rPr>
                <w:rFonts w:hint="eastAsia" w:ascii="宋体" w:hAnsi="宋体" w:cs="宋体"/>
                <w:color w:val="000000"/>
              </w:rPr>
            </w:r>
            <w:r/>
          </w:p>
        </w:tc>
      </w:tr>
      <w:tr>
        <w:trPr>
          <w:trHeight w:val="630"/>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设备及配套材料安装、运输等服务</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r>
        <w:trPr>
          <w:trHeight w:val="708"/>
        </w:trPr>
        <w:tc>
          <w:tcPr>
            <w:tcBorders>
              <w:top w:val="none" w:color="000000" w:sz="4" w:space="0"/>
              <w:left w:val="single" w:color="000000" w:sz="8" w:space="0"/>
              <w:bottom w:val="single" w:color="000000" w:sz="8" w:space="0"/>
              <w:right w:val="single" w:color="000000" w:sz="8"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4.3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系统集成多模式处理等。)</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项</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设备配置与架构组网；资源数据的采集、编码译码、传输接入；终端之间的级联和数据交换交互。</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8" w:space="0"/>
              <w:right w:val="single" w:color="000000" w:sz="4" w:space="0"/>
            </w:tcBorders>
            <w:tcW w:w="759"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single" w:color="000000" w:sz="4" w:space="0"/>
              <w:bottom w:val="single" w:color="000000" w:sz="8" w:space="0"/>
              <w:right w:val="single" w:color="000000" w:sz="8" w:space="0"/>
            </w:tcBorders>
            <w:tcW w:w="1154"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合计</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725"/>
              <w:jc w:val="center"/>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5196" w:type="dxa"/>
            <w:vAlign w:val="center"/>
            <w:textDirection w:val="lrTb"/>
            <w:noWrap w:val="false"/>
          </w:tcPr>
          <w:p>
            <w:pPr>
              <w:pStyle w:val="725"/>
              <w:jc w:val="left"/>
              <w:spacing w:line="360" w:lineRule="auto"/>
              <w:widowControl/>
              <w:rPr>
                <w:rFonts w:hint="eastAsia" w:ascii="宋体" w:hAnsi="宋体" w:cs="宋体"/>
                <w:color w:val="000000"/>
              </w:rPr>
              <w:framePr w:vAnchor="text" w:hAnchor="page" w:x="1790" w:y="443"/>
            </w:pPr>
            <w:r>
              <w:rPr>
                <w:rFonts w:hint="eastAsia" w:ascii="宋体" w:hAnsi="宋体" w:cs="宋体"/>
                <w:color w:val="000000"/>
              </w:rPr>
              <w:t xml:space="preserve">　</w:t>
            </w:r>
            <w:r>
              <w:rPr>
                <w:rFonts w:hint="eastAsia" w:ascii="宋体" w:hAnsi="宋体" w:cs="宋体"/>
                <w:color w:val="000000"/>
              </w:rPr>
            </w:r>
            <w:r/>
          </w:p>
        </w:tc>
      </w:tr>
    </w:tbl>
    <w:p>
      <w:pPr>
        <w:pStyle w:val="725"/>
        <w:rPr>
          <w:rFonts w:ascii="宋体" w:hAnsi="宋体"/>
          <w:bCs/>
          <w:sz w:val="24"/>
          <w:highlight w:val="yellow"/>
        </w:rPr>
      </w:pPr>
      <w:r>
        <w:rPr>
          <w:rFonts w:ascii="宋体" w:hAnsi="宋体"/>
          <w:bCs/>
          <w:sz w:val="24"/>
          <w:highlight w:val="yellow"/>
        </w:rPr>
      </w:r>
      <w:r/>
    </w:p>
    <w:p>
      <w:pPr>
        <w:pStyle w:val="725"/>
        <w:ind w:firstLine="480"/>
        <w:widowControl/>
        <w:rPr>
          <w:sz w:val="24"/>
        </w:rPr>
      </w:pPr>
      <w:r>
        <w:rPr>
          <w:sz w:val="24"/>
        </w:rPr>
      </w:r>
      <w:r/>
    </w:p>
    <w:p>
      <w:pPr>
        <w:pStyle w:val="832"/>
        <w:ind w:firstLine="424"/>
        <w:rPr>
          <w:rFonts w:ascii="Times New Roman" w:hAnsi="Times New Roman"/>
          <w:lang w:eastAsia="zh-CN"/>
        </w:rPr>
      </w:pPr>
      <w:r>
        <w:rPr>
          <w:rFonts w:ascii="Times New Roman" w:hAnsi="Times New Roman"/>
          <w:lang w:eastAsia="zh-CN"/>
        </w:rPr>
      </w:r>
      <w:r/>
    </w:p>
    <w:p>
      <w:pPr>
        <w:pStyle w:val="725"/>
        <w:rPr>
          <w:sz w:val="24"/>
        </w:rPr>
      </w:pPr>
      <w:r>
        <w:rPr>
          <w:sz w:val="24"/>
        </w:rPr>
        <w:t xml:space="preserve">3. 验收标准</w:t>
      </w:r>
      <w:r>
        <w:rPr>
          <w:sz w:val="24"/>
        </w:rPr>
      </w:r>
      <w:r/>
    </w:p>
    <w:p>
      <w:pPr>
        <w:pStyle w:val="725"/>
        <w:ind w:firstLine="482"/>
        <w:widowControl/>
        <w:rPr>
          <w:rFonts w:hint="eastAsia"/>
          <w:bCs/>
          <w:sz w:val="24"/>
        </w:rPr>
      </w:pPr>
      <w:r>
        <w:rPr>
          <w:rFonts w:hint="eastAsia"/>
          <w:bCs/>
          <w:sz w:val="24"/>
        </w:rPr>
        <w:t xml:space="preserve">产品到达交货地点后，采购人和中标供应商在约定的时间内，共同检验产品数量、质量等状况，中标供应商进行安装调试并经过性能测试后，由采购人组织验收。验收合格后，双方在《验收报告》上签字确认。</w:t>
      </w:r>
      <w:r>
        <w:rPr>
          <w:rFonts w:hint="eastAsia"/>
          <w:bCs/>
          <w:sz w:val="24"/>
        </w:rPr>
      </w:r>
      <w:r/>
    </w:p>
    <w:p>
      <w:pPr>
        <w:pStyle w:val="725"/>
        <w:ind w:firstLine="482"/>
        <w:widowControl/>
        <w:rPr>
          <w:rFonts w:hint="eastAsia"/>
          <w:bCs/>
          <w:sz w:val="24"/>
        </w:rPr>
      </w:pPr>
      <w:r>
        <w:rPr>
          <w:rFonts w:hint="eastAsia"/>
          <w:bCs/>
          <w:sz w:val="24"/>
        </w:rPr>
      </w:r>
      <w:r/>
    </w:p>
    <w:p>
      <w:pPr>
        <w:pStyle w:val="725"/>
        <w:rPr>
          <w:sz w:val="24"/>
        </w:rPr>
      </w:pPr>
      <w:r>
        <w:rPr>
          <w:sz w:val="24"/>
        </w:rPr>
        <w:t xml:space="preserve">4. 其他要求</w:t>
      </w:r>
      <w:r>
        <w:rPr>
          <w:sz w:val="24"/>
        </w:rPr>
      </w:r>
      <w:r/>
    </w:p>
    <w:p>
      <w:pPr>
        <w:pStyle w:val="725"/>
        <w:rPr>
          <w:sz w:val="24"/>
        </w:rPr>
      </w:pPr>
      <w:r/>
      <w:bookmarkStart w:id="199" w:name="OLE_LINK2"/>
      <w:r>
        <w:rPr>
          <w:rFonts w:hint="eastAsia"/>
          <w:sz w:val="24"/>
        </w:rPr>
        <w:t xml:space="preserve">    无。</w:t>
      </w:r>
      <w:r>
        <w:rPr>
          <w:sz w:val="24"/>
        </w:rPr>
      </w:r>
      <w:r/>
    </w:p>
    <w:p>
      <w:pPr>
        <w:pStyle w:val="725"/>
        <w:rPr>
          <w:rFonts w:hint="eastAsia"/>
          <w:i/>
          <w:sz w:val="28"/>
          <w:szCs w:val="28"/>
          <w:u w:val="single"/>
        </w:rPr>
      </w:pPr>
      <w:r/>
      <w:bookmarkEnd w:id="199"/>
      <w:r>
        <w:rPr>
          <w:rFonts w:hint="eastAsia"/>
          <w:i/>
          <w:sz w:val="28"/>
          <w:szCs w:val="28"/>
          <w:u w:val="single"/>
        </w:rPr>
      </w:r>
      <w:r/>
    </w:p>
    <w:p>
      <w:pPr>
        <w:pStyle w:val="725"/>
        <w:rPr>
          <w:rFonts w:hint="eastAsia"/>
          <w:sz w:val="24"/>
        </w:rPr>
      </w:pPr>
      <w:r>
        <w:rPr>
          <w:sz w:val="24"/>
        </w:rPr>
        <w:t xml:space="preserve">5.</w:t>
      </w:r>
      <w:r>
        <w:rPr>
          <w:rFonts w:hint="eastAsia"/>
          <w:sz w:val="24"/>
        </w:rPr>
        <w:t xml:space="preserve">实质性要求</w:t>
      </w:r>
      <w:r>
        <w:rPr>
          <w:rFonts w:hint="eastAsia"/>
          <w:sz w:val="24"/>
        </w:rPr>
      </w:r>
      <w:r/>
    </w:p>
    <w:p>
      <w:pPr>
        <w:pStyle w:val="725"/>
        <w:rPr>
          <w:sz w:val="24"/>
        </w:rPr>
      </w:pPr>
      <w:r>
        <w:rPr>
          <w:rFonts w:hint="eastAsia"/>
          <w:sz w:val="24"/>
        </w:rPr>
        <w:t xml:space="preserve">    无。</w:t>
      </w:r>
      <w:r>
        <w:rPr>
          <w:sz w:val="24"/>
        </w:rPr>
      </w:r>
      <w:r/>
    </w:p>
    <w:p>
      <w:pPr>
        <w:pStyle w:val="725"/>
        <w:rPr>
          <w:rFonts w:hint="eastAsia"/>
          <w:sz w:val="24"/>
          <w:highlight w:val="yellow"/>
        </w:rPr>
      </w:pPr>
      <w:r>
        <w:rPr>
          <w:rFonts w:hint="eastAsia"/>
          <w:sz w:val="24"/>
          <w:highlight w:val="yellow"/>
        </w:rPr>
      </w:r>
      <w:r/>
    </w:p>
    <w:p>
      <w:pPr>
        <w:pStyle w:val="725"/>
        <w:rPr>
          <w:sz w:val="24"/>
        </w:rPr>
      </w:pPr>
      <w:r>
        <w:rPr>
          <w:rFonts w:hint="eastAsia"/>
          <w:sz w:val="24"/>
        </w:rPr>
        <w:t xml:space="preserve">6.</w:t>
      </w:r>
      <w:r>
        <w:rPr>
          <w:sz w:val="24"/>
        </w:rPr>
        <w:t xml:space="preserve">样品</w:t>
      </w:r>
      <w:r>
        <w:rPr>
          <w:sz w:val="24"/>
        </w:rPr>
      </w:r>
      <w:r/>
    </w:p>
    <w:p>
      <w:pPr>
        <w:pStyle w:val="725"/>
        <w:rPr>
          <w:sz w:val="24"/>
        </w:rPr>
      </w:pPr>
      <w:r>
        <w:rPr>
          <w:rFonts w:hint="eastAsia"/>
          <w:sz w:val="24"/>
        </w:rPr>
        <w:t xml:space="preserve">    无。</w:t>
      </w:r>
      <w:r>
        <w:rPr>
          <w:sz w:val="24"/>
        </w:rPr>
      </w:r>
      <w:r/>
    </w:p>
    <w:p>
      <w:pPr>
        <w:pStyle w:val="725"/>
        <w:rPr>
          <w:rFonts w:hint="eastAsia"/>
          <w:sz w:val="24"/>
          <w:highlight w:val="yellow"/>
        </w:rPr>
      </w:pPr>
      <w:r>
        <w:rPr>
          <w:rFonts w:hint="eastAsia"/>
          <w:sz w:val="24"/>
          <w:highlight w:val="yellow"/>
        </w:rPr>
      </w:r>
      <w:r/>
    </w:p>
    <w:p>
      <w:pPr>
        <w:pStyle w:val="725"/>
        <w:rPr>
          <w:color w:val="000000"/>
          <w:sz w:val="24"/>
        </w:rPr>
      </w:pPr>
      <w:r>
        <w:rPr>
          <w:rFonts w:hint="eastAsia"/>
          <w:sz w:val="24"/>
        </w:rPr>
        <w:t xml:space="preserve">7.</w:t>
      </w:r>
      <w:r>
        <w:rPr>
          <w:color w:val="000000"/>
          <w:sz w:val="24"/>
        </w:rPr>
        <w:t xml:space="preserve">演示</w:t>
      </w:r>
      <w:r>
        <w:rPr>
          <w:color w:val="000000"/>
          <w:sz w:val="24"/>
        </w:rPr>
      </w:r>
      <w:r/>
    </w:p>
    <w:p>
      <w:pPr>
        <w:pStyle w:val="725"/>
        <w:rPr>
          <w:color w:val="000000"/>
          <w:sz w:val="24"/>
        </w:rPr>
      </w:pPr>
      <w:r>
        <w:rPr>
          <w:rFonts w:hint="eastAsia"/>
          <w:color w:val="000000"/>
          <w:sz w:val="24"/>
        </w:rPr>
        <w:t xml:space="preserve">    无。</w:t>
      </w:r>
      <w:r>
        <w:rPr>
          <w:color w:val="000000"/>
          <w:sz w:val="24"/>
        </w:rPr>
      </w:r>
      <w:r/>
    </w:p>
    <w:p>
      <w:pPr>
        <w:pStyle w:val="725"/>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25"/>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25"/>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25"/>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25"/>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25"/>
              <w:jc w:val="center"/>
              <w:rPr>
                <w:rFonts w:ascii="宋体" w:hAnsi="宋体"/>
                <w:sz w:val="24"/>
              </w:rPr>
            </w:pPr>
            <w:r>
              <w:rPr>
                <w:rFonts w:hint="eastAsia" w:ascii="宋体" w:hAnsi="宋体"/>
                <w:sz w:val="24"/>
              </w:rPr>
              <w:t xml:space="preserve">常州分局水情会商能力改造提升项目</w:t>
            </w:r>
            <w:r>
              <w:rPr>
                <w:rFonts w:ascii="宋体" w:hAnsi="宋体"/>
                <w:sz w:val="24"/>
              </w:rPr>
            </w:r>
            <w:r/>
          </w:p>
        </w:tc>
        <w:tc>
          <w:tcPr>
            <w:tcW w:w="2852" w:type="dxa"/>
            <w:vAlign w:val="top"/>
            <w:textDirection w:val="lrTb"/>
            <w:noWrap w:val="false"/>
          </w:tcPr>
          <w:p>
            <w:pPr>
              <w:pStyle w:val="725"/>
              <w:jc w:val="center"/>
              <w:rPr>
                <w:rFonts w:hint="eastAsia" w:ascii="宋体" w:hAnsi="宋体"/>
                <w:sz w:val="24"/>
              </w:rPr>
            </w:pPr>
            <w:r>
              <w:rPr>
                <w:rFonts w:hint="eastAsia" w:ascii="宋体" w:hAnsi="宋体"/>
                <w:sz w:val="24"/>
              </w:rPr>
              <w:t xml:space="preserve">工业</w:t>
            </w:r>
            <w:r>
              <w:rPr>
                <w:rFonts w:hint="eastAsia" w:ascii="宋体" w:hAnsi="宋体"/>
                <w:sz w:val="24"/>
              </w:rPr>
            </w:r>
            <w:r/>
          </w:p>
        </w:tc>
      </w:tr>
      <w:tr>
        <w:trPr>
          <w:cantSplit/>
          <w:trHeight w:val="235"/>
        </w:trPr>
        <w:tc>
          <w:tcPr>
            <w:tcW w:w="545" w:type="dxa"/>
            <w:vAlign w:val="top"/>
            <w:textDirection w:val="lrTb"/>
            <w:noWrap w:val="false"/>
          </w:tcPr>
          <w:p>
            <w:pPr>
              <w:pStyle w:val="725"/>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725"/>
              <w:jc w:val="center"/>
              <w:rPr>
                <w:rFonts w:ascii="宋体" w:hAnsi="宋体"/>
                <w:sz w:val="24"/>
              </w:rPr>
            </w:pPr>
            <w:r>
              <w:rPr>
                <w:rFonts w:ascii="宋体" w:hAnsi="宋体"/>
                <w:sz w:val="24"/>
              </w:rPr>
            </w:r>
            <w:r/>
          </w:p>
        </w:tc>
        <w:tc>
          <w:tcPr>
            <w:tcW w:w="2852" w:type="dxa"/>
            <w:vAlign w:val="top"/>
            <w:textDirection w:val="lrTb"/>
            <w:noWrap w:val="false"/>
          </w:tcPr>
          <w:p>
            <w:pPr>
              <w:pStyle w:val="725"/>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725"/>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725"/>
              <w:jc w:val="center"/>
              <w:rPr>
                <w:rFonts w:ascii="宋体" w:hAnsi="宋体"/>
                <w:sz w:val="24"/>
              </w:rPr>
            </w:pPr>
            <w:r>
              <w:rPr>
                <w:rFonts w:ascii="宋体" w:hAnsi="宋体"/>
                <w:sz w:val="24"/>
              </w:rPr>
              <w:t xml:space="preserve">……</w:t>
            </w:r>
            <w:r>
              <w:rPr>
                <w:rFonts w:ascii="宋体" w:hAnsi="宋体"/>
                <w:sz w:val="24"/>
              </w:rPr>
            </w:r>
            <w:r/>
          </w:p>
        </w:tc>
        <w:tc>
          <w:tcPr>
            <w:tcW w:w="2852" w:type="dxa"/>
            <w:vAlign w:val="top"/>
            <w:textDirection w:val="lrTb"/>
            <w:noWrap w:val="false"/>
          </w:tcPr>
          <w:p>
            <w:pPr>
              <w:pStyle w:val="725"/>
              <w:jc w:val="center"/>
              <w:rPr>
                <w:rFonts w:ascii="宋体" w:hAnsi="宋体"/>
                <w:sz w:val="24"/>
              </w:rPr>
            </w:pPr>
            <w:r>
              <w:rPr>
                <w:rFonts w:ascii="宋体" w:hAnsi="宋体"/>
                <w:sz w:val="24"/>
              </w:rPr>
            </w:r>
            <w:r/>
          </w:p>
        </w:tc>
      </w:tr>
    </w:tbl>
    <w:p>
      <w:pPr>
        <w:pStyle w:val="832"/>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rPr>
          <w:rFonts w:hint="eastAsia" w:ascii="Times New Roman" w:hAnsi="Times New Roman"/>
          <w:lang w:eastAsia="zh-CN"/>
        </w:rPr>
      </w:r>
      <w:r/>
    </w:p>
    <w:p>
      <w:pPr>
        <w:pStyle w:val="832"/>
        <w:ind w:firstLine="422"/>
        <w:rPr>
          <w:rFonts w:hint="eastAsia" w:ascii="Times New Roman" w:hAnsi="Times New Roman"/>
          <w:b/>
          <w:lang w:eastAsia="zh-CN"/>
        </w:rPr>
      </w:pPr>
      <w:r>
        <w:rPr>
          <w:rFonts w:hint="eastAsia" w:ascii="Times New Roman" w:hAnsi="Times New Roman"/>
          <w:b/>
          <w:lang w:eastAsia="zh-CN"/>
        </w:rPr>
      </w:r>
      <w:r/>
    </w:p>
    <w:p>
      <w:pPr>
        <w:pStyle w:val="725"/>
        <w:rPr>
          <w:rFonts w:hint="eastAsia"/>
        </w:rPr>
      </w:pPr>
      <w:r>
        <w:rPr>
          <w:rFonts w:hint="eastAsia"/>
        </w:rPr>
      </w:r>
      <w:r/>
    </w:p>
    <w:p>
      <w:pPr>
        <w:pStyle w:val="726"/>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25"/>
        <w:rPr>
          <w:rFonts w:hint="eastAsia"/>
        </w:rPr>
      </w:pPr>
      <w:r>
        <w:rPr>
          <w:rFonts w:hint="eastAsia"/>
        </w:rPr>
      </w:r>
      <w:r/>
    </w:p>
    <w:p>
      <w:pPr>
        <w:pStyle w:val="827"/>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27"/>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27"/>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827"/>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827"/>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27"/>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27"/>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827"/>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27"/>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27"/>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27"/>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827"/>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27"/>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27"/>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27"/>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27"/>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27"/>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725"/>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rPr>
          <w:rFonts w:hint="eastAsia" w:ascii="等线" w:hAnsi="等线" w:cs="方正魏碑_GBK"/>
          <w:bCs/>
          <w:color w:val="ff0000"/>
          <w:sz w:val="24"/>
          <w:szCs w:val="24"/>
        </w:rPr>
      </w:r>
      <w:r/>
    </w:p>
    <w:p>
      <w:pPr>
        <w:pStyle w:val="725"/>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本项目政府采购活动中既有本国产品又有非本国产品参与竞争的，依法对本国产品给予价格评审优惠，对本国产品的报价给予20%的价格扣除，用扣除后的价格参与评审。</w:t>
      </w:r>
      <w:r>
        <w:rPr>
          <w:rFonts w:hint="eastAsia" w:ascii="等线" w:hAnsi="等线" w:cs="方正魏碑_GBK"/>
          <w:bCs/>
          <w:color w:val="ff0000"/>
          <w:sz w:val="24"/>
          <w:szCs w:val="24"/>
        </w:rPr>
      </w:r>
      <w:r/>
    </w:p>
    <w:p>
      <w:pPr>
        <w:pStyle w:val="725"/>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等线" w:hAnsi="等线" w:cs="方正魏碑_GBK"/>
          <w:bCs/>
          <w:color w:val="ff0000"/>
          <w:sz w:val="24"/>
          <w:szCs w:val="24"/>
        </w:rPr>
      </w:r>
      <w:r/>
    </w:p>
    <w:p>
      <w:pPr>
        <w:pStyle w:val="725"/>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7.3 供应商需按照招标文件的要求提供《关于符合本国产品标准的声明函》（以下简称《声明函》），如不提供将不享受本国产品价格评审优惠。</w:t>
      </w:r>
      <w:r>
        <w:rPr>
          <w:rFonts w:hint="eastAsia" w:ascii="等线" w:hAnsi="等线" w:cs="方正魏碑_GBK"/>
          <w:bCs/>
          <w:color w:val="ff0000"/>
          <w:sz w:val="24"/>
          <w:szCs w:val="24"/>
        </w:rPr>
      </w:r>
      <w:r/>
    </w:p>
    <w:p>
      <w:pPr>
        <w:pStyle w:val="725"/>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rPr>
          <w:rFonts w:hint="eastAsia" w:ascii="等线" w:hAnsi="等线" w:cs="方正魏碑_GBK"/>
          <w:bCs/>
          <w:color w:val="ff0000"/>
          <w:sz w:val="24"/>
          <w:szCs w:val="24"/>
        </w:rPr>
      </w:r>
      <w:r/>
    </w:p>
    <w:p>
      <w:pPr>
        <w:pStyle w:val="725"/>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等线" w:hAnsi="等线" w:cs="方正魏碑_GBK"/>
          <w:bCs/>
          <w:color w:val="ff0000"/>
          <w:sz w:val="24"/>
          <w:szCs w:val="24"/>
        </w:rPr>
      </w:r>
      <w:r/>
    </w:p>
    <w:p>
      <w:pPr>
        <w:pStyle w:val="827"/>
        <w:spacing w:line="0" w:lineRule="atLeast"/>
        <w:rPr>
          <w:rFonts w:hint="eastAsia" w:ascii="宋体" w:hAnsi="宋体"/>
        </w:rPr>
      </w:pPr>
      <w:r>
        <w:rPr>
          <w:rFonts w:hint="eastAsia" w:ascii="宋体" w:hAnsi="宋体"/>
        </w:rPr>
      </w:r>
      <w:r/>
    </w:p>
    <w:p>
      <w:pPr>
        <w:pStyle w:val="827"/>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25"/>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25"/>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2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2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25"/>
              <w:jc w:val="left"/>
              <w:widowControl/>
              <w:rPr>
                <w:rFonts w:hint="eastAsia" w:ascii="宋体" w:hAnsi="宋体" w:cs="宋体"/>
                <w:b/>
                <w:bCs/>
                <w:sz w:val="20"/>
                <w:szCs w:val="20"/>
              </w:rPr>
            </w:pPr>
            <w:r>
              <w:rPr>
                <w:rFonts w:hint="eastAsia" w:ascii="宋体" w:hAnsi="宋体" w:cs="宋体"/>
                <w:sz w:val="20"/>
                <w:szCs w:val="20"/>
              </w:rPr>
              <w:t xml:space="preserve">满足招标文件要求且最终报价最低的报价为评标基准价，其价格分为满分。其他投标人的价格分统一按照下列公式计算：价格分得分＝（评标基准价/最终报价）×分值。计算结果四舍五入保留两位小数。</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45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25"/>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25"/>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2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2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rPr>
                <w:rFonts w:hint="eastAsia" w:ascii="宋体" w:hAnsi="宋体"/>
                <w:b/>
              </w:rPr>
            </w:pPr>
            <w:r>
              <w:rPr>
                <w:rFonts w:hint="eastAsia" w:ascii="宋体" w:hAnsi="宋体"/>
                <w:b/>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rPr>
                <w:rFonts w:hint="eastAsia" w:ascii="宋体" w:hAnsi="宋体"/>
                <w:b/>
              </w:rPr>
            </w:pPr>
            <w:r>
              <w:rPr>
                <w:rFonts w:hint="eastAsia" w:ascii="宋体" w:hAnsi="宋体"/>
                <w:b/>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15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系统设计方案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25"/>
              <w:jc w:val="left"/>
              <w:widowControl/>
              <w:rPr>
                <w:rFonts w:hint="eastAsia" w:ascii="宋体" w:hAnsi="宋体" w:cs="宋体"/>
                <w:sz w:val="20"/>
                <w:szCs w:val="20"/>
              </w:rPr>
            </w:pPr>
            <w:r>
              <w:rPr>
                <w:rFonts w:hint="eastAsia" w:ascii="宋体" w:hAnsi="宋体" w:cs="宋体"/>
                <w:sz w:val="20"/>
                <w:szCs w:val="20"/>
              </w:rPr>
              <w:t xml:space="preserve">投标人根据本项目实际需求及自身情况提供详细的整体系统设计方案，评审小组综合评分：设计方案完整，切合项目实际情况，同时符合先进性和适用性要求的得5分；技术方案部分达到要求的得3分；技术方案混乱的得1分；未提供的不得分。</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项目实施方案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25"/>
              <w:jc w:val="left"/>
              <w:widowControl/>
              <w:rPr>
                <w:rFonts w:hint="eastAsia" w:ascii="宋体" w:hAnsi="宋体" w:cs="宋体"/>
                <w:sz w:val="20"/>
                <w:szCs w:val="20"/>
              </w:rPr>
            </w:pPr>
            <w:r>
              <w:rPr>
                <w:rFonts w:hint="eastAsia" w:ascii="宋体" w:hAnsi="宋体" w:cs="宋体"/>
                <w:sz w:val="20"/>
                <w:szCs w:val="20"/>
              </w:rPr>
              <w:t xml:space="preserve">投标人根据本项目实际需求及自身情况提供项目实施方案，包括但不限于进度管理、变更管理、质量保障、风险控制等，评审小组综合评分：方案完整可行、符合项目要求的得5分；方案内容不完善、部分符合项目要求的得3分；方案内容简单、不符合项目要求的得1分；未提供不得分。</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售后服务方案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25"/>
              <w:jc w:val="left"/>
              <w:widowControl/>
              <w:rPr>
                <w:rFonts w:hint="eastAsia" w:ascii="宋体" w:hAnsi="宋体" w:cs="宋体"/>
                <w:sz w:val="20"/>
                <w:szCs w:val="20"/>
              </w:rPr>
            </w:pPr>
            <w:r>
              <w:rPr>
                <w:rFonts w:hint="eastAsia" w:ascii="宋体" w:hAnsi="宋体" w:cs="宋体"/>
                <w:sz w:val="20"/>
                <w:szCs w:val="20"/>
              </w:rPr>
              <w:t xml:space="preserve">投标人根据本项目实际需求及自身情况提供售后服务方案，评审小组综合评分：售后方案全面且服务保障措施经评委评审认为切实可行的得5分；售后方案较为全面，但部分措施不到位的得3分；售后方案不够全面且措施不到位的得1分；未提供不得分。</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40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技术参数</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25"/>
              <w:spacing w:line="360" w:lineRule="auto"/>
              <w:widowControl/>
              <w:rPr>
                <w:rFonts w:hint="eastAsia" w:ascii="宋体" w:hAnsi="宋体" w:cs="宋体"/>
                <w:b/>
                <w:bCs/>
                <w:lang w:bidi="ar"/>
              </w:rPr>
            </w:pPr>
            <w:r>
              <w:rPr>
                <w:rFonts w:hint="eastAsia" w:ascii="宋体" w:hAnsi="宋体" w:cs="宋体"/>
                <w:b/>
                <w:bCs/>
              </w:rPr>
              <w:t xml:space="preserve">投标人所投设备技术指标全部满足采购要求的得16分</w:t>
            </w:r>
            <w:r>
              <w:rPr>
                <w:rFonts w:hint="eastAsia" w:ascii="宋体" w:hAnsi="宋体" w:cs="宋体"/>
                <w:b/>
                <w:bCs/>
                <w:lang w:bidi="ar"/>
              </w:rPr>
              <w:t xml:space="preserve">。</w:t>
            </w:r>
            <w:r>
              <w:rPr>
                <w:rFonts w:hint="eastAsia" w:ascii="宋体" w:hAnsi="宋体" w:cs="宋体"/>
                <w:b/>
                <w:bCs/>
                <w:lang w:bidi="ar"/>
              </w:rPr>
            </w:r>
            <w:r/>
          </w:p>
          <w:p>
            <w:pPr>
              <w:pStyle w:val="725"/>
              <w:spacing w:line="360" w:lineRule="auto"/>
              <w:widowControl/>
              <w:rPr>
                <w:rFonts w:hint="eastAsia" w:ascii="宋体" w:hAnsi="宋体" w:cs="宋体"/>
              </w:rPr>
            </w:pPr>
            <w:r>
              <w:rPr>
                <w:rFonts w:hint="eastAsia" w:ascii="宋体" w:hAnsi="宋体" w:cs="宋体"/>
                <w:lang w:bidi="ar"/>
              </w:rPr>
              <w:t xml:space="preserve">技术参数条款</w:t>
            </w:r>
            <w:r>
              <w:rPr>
                <w:rFonts w:hint="eastAsia" w:ascii="宋体" w:hAnsi="宋体" w:cs="宋体"/>
              </w:rPr>
              <w:t xml:space="preserve">标注“▲”号的技术条款每有一项负偏离、</w:t>
            </w:r>
            <w:r>
              <w:rPr>
                <w:rFonts w:hint="eastAsia" w:ascii="宋体" w:hAnsi="宋体" w:cs="宋体"/>
                <w:lang w:bidi="ar"/>
              </w:rPr>
              <w:t xml:space="preserve">配置不详、技术参数不明确或缺漏项的</w:t>
            </w:r>
            <w:r>
              <w:rPr>
                <w:rFonts w:hint="eastAsia" w:ascii="宋体" w:hAnsi="宋体" w:cs="宋体"/>
              </w:rPr>
              <w:t xml:space="preserve">扣1分；</w:t>
            </w:r>
            <w:r>
              <w:rPr>
                <w:rFonts w:hint="eastAsia" w:ascii="宋体" w:hAnsi="宋体" w:cs="宋体"/>
              </w:rPr>
            </w:r>
            <w:r/>
          </w:p>
          <w:p>
            <w:pPr>
              <w:pStyle w:val="725"/>
              <w:spacing w:line="360" w:lineRule="auto"/>
              <w:widowControl/>
              <w:rPr>
                <w:rFonts w:hint="eastAsia" w:ascii="宋体" w:hAnsi="宋体" w:cs="宋体"/>
              </w:rPr>
            </w:pPr>
            <w:r>
              <w:rPr>
                <w:rFonts w:hint="eastAsia" w:ascii="宋体" w:hAnsi="宋体" w:cs="宋体"/>
              </w:rPr>
              <w:t xml:space="preserve">未标注符号的技术参数条款每有一项负偏离、</w:t>
            </w:r>
            <w:r>
              <w:rPr>
                <w:rFonts w:hint="eastAsia" w:ascii="宋体" w:hAnsi="宋体" w:cs="宋体"/>
                <w:lang w:bidi="ar"/>
              </w:rPr>
              <w:t xml:space="preserve">配置不详、技术参数不明确或缺漏项的</w:t>
            </w:r>
            <w:r>
              <w:rPr>
                <w:rFonts w:hint="eastAsia" w:ascii="宋体" w:hAnsi="宋体" w:cs="宋体"/>
              </w:rPr>
              <w:t xml:space="preserve">扣0.5分；</w:t>
            </w:r>
            <w:r>
              <w:rPr>
                <w:rFonts w:hint="eastAsia" w:ascii="宋体" w:hAnsi="宋体" w:cs="宋体"/>
              </w:rPr>
            </w:r>
            <w:r/>
          </w:p>
          <w:p>
            <w:pPr>
              <w:pStyle w:val="725"/>
              <w:spacing w:line="360" w:lineRule="auto"/>
              <w:widowControl/>
              <w:rPr>
                <w:rFonts w:hint="eastAsia" w:ascii="宋体" w:hAnsi="宋体" w:cs="宋体"/>
              </w:rPr>
            </w:pPr>
            <w:r>
              <w:rPr>
                <w:rFonts w:hint="eastAsia" w:ascii="宋体" w:hAnsi="宋体" w:cs="宋体"/>
              </w:rPr>
              <w:t xml:space="preserve">本项最高得16分，扣完为止。</w:t>
            </w:r>
            <w:r>
              <w:rPr>
                <w:rFonts w:hint="eastAsia" w:ascii="宋体" w:hAnsi="宋体" w:cs="宋体"/>
              </w:rPr>
            </w:r>
            <w:r/>
          </w:p>
          <w:p>
            <w:pPr>
              <w:pStyle w:val="725"/>
              <w:jc w:val="left"/>
              <w:spacing w:line="360" w:lineRule="auto"/>
              <w:widowControl/>
              <w:rPr>
                <w:rFonts w:hint="eastAsia" w:ascii="宋体" w:hAnsi="宋体" w:cs="宋体"/>
                <w:b/>
                <w:bCs/>
                <w:lang w:bidi="ar"/>
              </w:rPr>
            </w:pPr>
            <w:r>
              <w:rPr>
                <w:rFonts w:hint="eastAsia" w:ascii="宋体" w:hAnsi="宋体" w:cs="宋体"/>
                <w:b/>
                <w:bCs/>
                <w:lang w:bidi="ar"/>
              </w:rPr>
              <w:t xml:space="preserve">注：</w:t>
            </w:r>
            <w:r>
              <w:rPr>
                <w:rFonts w:hint="eastAsia" w:ascii="宋体" w:hAnsi="宋体" w:cs="宋体"/>
                <w:b/>
                <w:bCs/>
                <w:lang w:bidi="ar"/>
              </w:rPr>
            </w:r>
            <w:r/>
          </w:p>
          <w:p>
            <w:pPr>
              <w:pStyle w:val="725"/>
              <w:spacing w:line="360" w:lineRule="auto"/>
              <w:rPr>
                <w:rFonts w:hint="eastAsia" w:ascii="宋体" w:hAnsi="宋体" w:cs="宋体"/>
                <w:b/>
                <w:bCs/>
              </w:rPr>
            </w:pPr>
            <w:r>
              <w:rPr>
                <w:rFonts w:hint="eastAsia" w:ascii="宋体" w:hAnsi="宋体" w:cs="宋体"/>
                <w:b/>
                <w:bCs/>
              </w:rPr>
              <w:t xml:space="preserve">①标注 “▲”号的技术参数条款必须在《偏离表》中逐一列明、提供证明材料（</w:t>
            </w:r>
            <w:r>
              <w:rPr>
                <w:rFonts w:hint="eastAsia" w:ascii="宋体" w:hAnsi="宋体" w:cs="宋体"/>
                <w:b/>
                <w:bCs/>
                <w:lang w:bidi="ar"/>
              </w:rPr>
              <w:t xml:space="preserve">包括但不限于产品彩页或实物照片或功能截图或检测报告、或产品官网链接等</w:t>
            </w:r>
            <w:r>
              <w:rPr>
                <w:rFonts w:hint="eastAsia" w:ascii="宋体" w:hAnsi="宋体" w:cs="宋体"/>
                <w:b/>
                <w:bCs/>
              </w:rPr>
              <w:t xml:space="preserve">）并标注证明材料对应页码。采购需求中对证明材料有要求的，按需求描述要求提供证明材料；</w:t>
            </w:r>
            <w:r>
              <w:rPr>
                <w:rFonts w:hint="eastAsia" w:ascii="宋体" w:hAnsi="宋体" w:cs="宋体"/>
                <w:b/>
                <w:bCs/>
              </w:rPr>
            </w:r>
            <w:r/>
          </w:p>
          <w:p>
            <w:pPr>
              <w:pStyle w:val="725"/>
              <w:jc w:val="left"/>
              <w:widowControl/>
              <w:rPr>
                <w:rFonts w:hint="eastAsia" w:ascii="宋体" w:hAnsi="宋体" w:cs="宋体"/>
                <w:b/>
                <w:bCs/>
                <w:sz w:val="20"/>
                <w:szCs w:val="20"/>
              </w:rPr>
            </w:pPr>
            <w:r>
              <w:rPr>
                <w:rFonts w:hint="eastAsia" w:ascii="宋体" w:hAnsi="宋体" w:cs="宋体"/>
                <w:b/>
                <w:bCs/>
              </w:rPr>
              <w:t xml:space="preserve">②未标注符号的技术参数如有偏离，必须在《偏离表》中列明，除偏离表所列明的偏离外，均视作投标人已对之理解和响应。</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16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lang w:bidi="ar"/>
              </w:rPr>
              <w:t xml:space="preserve">企业资质</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25"/>
              <w:jc w:val="left"/>
              <w:spacing w:line="360" w:lineRule="auto"/>
              <w:widowControl/>
              <w:rPr>
                <w:rStyle w:val="762"/>
                <w:rFonts w:hint="eastAsia" w:ascii="宋体" w:hAnsi="宋体" w:cs="宋体"/>
                <w:color w:val="000000"/>
                <w:sz w:val="21"/>
                <w:szCs w:val="21"/>
                <w:lang w:bidi="ar"/>
              </w:rPr>
            </w:pPr>
            <w:r>
              <w:rPr>
                <w:rStyle w:val="762"/>
                <w:rFonts w:hint="eastAsia" w:ascii="宋体" w:hAnsi="宋体" w:cs="宋体"/>
                <w:color w:val="000000"/>
                <w:sz w:val="21"/>
                <w:szCs w:val="21"/>
              </w:rPr>
              <w:t xml:space="preserve">1.投标人具有质量管理体系认证证书</w:t>
            </w:r>
            <w:r>
              <w:rPr>
                <w:rStyle w:val="762"/>
                <w:rFonts w:hint="eastAsia" w:ascii="宋体" w:hAnsi="宋体" w:cs="宋体"/>
                <w:color w:val="000000"/>
                <w:sz w:val="21"/>
                <w:szCs w:val="21"/>
                <w:lang w:bidi="ar"/>
              </w:rPr>
              <w:t xml:space="preserve">，证书</w:t>
            </w:r>
            <w:r>
              <w:rPr>
                <w:rStyle w:val="762"/>
                <w:rFonts w:hint="eastAsia" w:ascii="宋体" w:hAnsi="宋体" w:cs="宋体"/>
                <w:color w:val="000000"/>
                <w:sz w:val="21"/>
                <w:szCs w:val="21"/>
              </w:rPr>
              <w:t xml:space="preserve">覆盖范围</w:t>
            </w:r>
            <w:r>
              <w:rPr>
                <w:rStyle w:val="762"/>
                <w:rFonts w:hint="eastAsia" w:ascii="宋体" w:hAnsi="宋体" w:cs="宋体"/>
                <w:color w:val="000000"/>
                <w:sz w:val="21"/>
                <w:szCs w:val="21"/>
                <w:lang w:bidi="ar"/>
              </w:rPr>
              <w:t xml:space="preserve">须</w:t>
            </w:r>
            <w:r>
              <w:rPr>
                <w:rStyle w:val="762"/>
                <w:rFonts w:hint="eastAsia" w:ascii="宋体" w:hAnsi="宋体" w:cs="宋体"/>
                <w:color w:val="000000"/>
                <w:sz w:val="21"/>
                <w:szCs w:val="21"/>
              </w:rPr>
              <w:t xml:space="preserve">包含计算机信息系统集成，得2分；</w:t>
            </w:r>
            <w:r>
              <w:rPr>
                <w:rStyle w:val="762"/>
                <w:rFonts w:hint="eastAsia" w:ascii="宋体" w:hAnsi="宋体" w:cs="宋体"/>
                <w:color w:val="000000"/>
                <w:sz w:val="21"/>
                <w:szCs w:val="21"/>
                <w:lang w:bidi="ar"/>
              </w:rPr>
            </w:r>
            <w:r/>
          </w:p>
          <w:p>
            <w:pPr>
              <w:pStyle w:val="725"/>
              <w:jc w:val="left"/>
              <w:spacing w:line="360" w:lineRule="auto"/>
              <w:widowControl/>
              <w:rPr>
                <w:rStyle w:val="762"/>
                <w:rFonts w:hint="eastAsia" w:ascii="宋体" w:hAnsi="宋体" w:cs="宋体"/>
                <w:color w:val="ee0000"/>
                <w:sz w:val="21"/>
                <w:szCs w:val="21"/>
                <w:lang w:bidi="ar"/>
              </w:rPr>
            </w:pPr>
            <w:r>
              <w:rPr>
                <w:rStyle w:val="762"/>
                <w:rFonts w:hint="eastAsia" w:ascii="宋体" w:hAnsi="宋体" w:cs="宋体"/>
                <w:color w:val="000000"/>
                <w:sz w:val="21"/>
                <w:szCs w:val="21"/>
                <w:lang w:bidi="ar"/>
              </w:rPr>
              <w:t xml:space="preserve">2</w:t>
            </w:r>
            <w:r>
              <w:rPr>
                <w:rStyle w:val="762"/>
                <w:rFonts w:hint="eastAsia" w:ascii="宋体" w:hAnsi="宋体" w:cs="宋体"/>
                <w:color w:val="000000"/>
                <w:sz w:val="21"/>
                <w:szCs w:val="21"/>
              </w:rPr>
              <w:t xml:space="preserve">.投标人</w:t>
            </w:r>
            <w:r>
              <w:rPr>
                <w:rStyle w:val="762"/>
                <w:rFonts w:hint="eastAsia" w:ascii="宋体" w:hAnsi="宋体" w:cs="宋体"/>
                <w:color w:val="000000"/>
                <w:sz w:val="21"/>
                <w:szCs w:val="21"/>
                <w:lang w:bidi="ar"/>
              </w:rPr>
              <w:t xml:space="preserve">具有信息安全管理体系认证证书，证书覆盖范围须包含电子与智能化工程施工，得2分；</w:t>
            </w:r>
            <w:r>
              <w:rPr>
                <w:rStyle w:val="762"/>
                <w:rFonts w:hint="eastAsia" w:ascii="宋体" w:hAnsi="宋体" w:cs="宋体"/>
                <w:color w:val="ee0000"/>
                <w:sz w:val="21"/>
                <w:szCs w:val="21"/>
                <w:lang w:bidi="ar"/>
              </w:rPr>
            </w:r>
            <w:r/>
          </w:p>
          <w:p>
            <w:pPr>
              <w:pStyle w:val="725"/>
              <w:jc w:val="left"/>
              <w:spacing w:line="360" w:lineRule="auto"/>
              <w:widowControl/>
              <w:rPr>
                <w:rStyle w:val="762"/>
                <w:rFonts w:hint="eastAsia" w:ascii="宋体" w:hAnsi="宋体" w:cs="宋体"/>
                <w:color w:val="000000"/>
                <w:sz w:val="21"/>
                <w:szCs w:val="21"/>
                <w:lang w:bidi="ar"/>
              </w:rPr>
            </w:pPr>
            <w:r>
              <w:rPr>
                <w:rStyle w:val="762"/>
                <w:rFonts w:hint="eastAsia" w:ascii="宋体" w:hAnsi="宋体" w:cs="宋体"/>
                <w:color w:val="000000"/>
                <w:sz w:val="21"/>
                <w:szCs w:val="21"/>
              </w:rPr>
              <w:t xml:space="preserve">3.投标人</w:t>
            </w:r>
            <w:r>
              <w:rPr>
                <w:rStyle w:val="762"/>
                <w:rFonts w:hint="eastAsia" w:ascii="宋体" w:hAnsi="宋体" w:cs="宋体"/>
                <w:color w:val="000000"/>
                <w:sz w:val="21"/>
                <w:szCs w:val="21"/>
                <w:lang w:bidi="ar"/>
              </w:rPr>
              <w:t xml:space="preserve">具有信息技术服务管理体系认证证书，证书覆盖范围须包含IT基础设施运维服务，得2分。</w:t>
            </w:r>
            <w:r>
              <w:rPr>
                <w:rStyle w:val="762"/>
                <w:rFonts w:hint="eastAsia" w:ascii="宋体" w:hAnsi="宋体" w:cs="宋体"/>
                <w:color w:val="000000"/>
                <w:sz w:val="21"/>
                <w:szCs w:val="21"/>
                <w:lang w:bidi="ar"/>
              </w:rPr>
            </w:r>
            <w:r/>
          </w:p>
          <w:p>
            <w:pPr>
              <w:pStyle w:val="725"/>
              <w:jc w:val="left"/>
              <w:widowControl/>
              <w:rPr>
                <w:rFonts w:hint="eastAsia" w:ascii="宋体" w:hAnsi="宋体" w:cs="宋体"/>
                <w:b/>
                <w:bCs/>
                <w:sz w:val="20"/>
                <w:szCs w:val="20"/>
              </w:rPr>
            </w:pPr>
            <w:r>
              <w:rPr>
                <w:rStyle w:val="762"/>
                <w:rFonts w:hint="eastAsia" w:ascii="宋体" w:hAnsi="宋体" w:cs="宋体"/>
                <w:b/>
                <w:color w:val="000000"/>
                <w:sz w:val="21"/>
                <w:szCs w:val="21"/>
                <w:lang w:bidi="ar"/>
              </w:rPr>
              <w:t xml:space="preserve">注：投标人须提供以上证书扫描件并加盖投标人公章，否则不得分。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25"/>
              <w:jc w:val="center"/>
              <w:widowControl/>
              <w:rPr>
                <w:rFonts w:ascii="宋体" w:hAnsi="宋体" w:cs="宋体"/>
                <w:b/>
                <w:bCs/>
                <w:lang w:bidi="ar"/>
              </w:rPr>
            </w:pPr>
            <w:r>
              <w:rPr>
                <w:rFonts w:hint="eastAsia" w:ascii="宋体" w:hAnsi="宋体" w:cs="宋体"/>
                <w:b/>
                <w:bCs/>
                <w:lang w:bidi="ar"/>
              </w:rPr>
              <w:t xml:space="preserve">人员资质</w:t>
            </w:r>
            <w:r>
              <w:rPr>
                <w:rFonts w:ascii="宋体" w:hAnsi="宋体" w:cs="宋体"/>
                <w:b/>
                <w:bCs/>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25"/>
              <w:spacing w:line="360" w:lineRule="auto"/>
              <w:widowControl/>
              <w:rPr>
                <w:rStyle w:val="762"/>
                <w:rFonts w:hint="eastAsia" w:ascii="宋体" w:hAnsi="宋体" w:cs="宋体"/>
                <w:color w:val="000000"/>
                <w:sz w:val="21"/>
                <w:szCs w:val="21"/>
                <w:lang w:bidi="ar"/>
              </w:rPr>
            </w:pPr>
            <w:r>
              <w:rPr>
                <w:rStyle w:val="762"/>
                <w:rFonts w:hint="eastAsia" w:ascii="宋体" w:hAnsi="宋体" w:cs="宋体"/>
                <w:b/>
                <w:color w:val="000000"/>
                <w:sz w:val="21"/>
                <w:szCs w:val="21"/>
                <w:lang w:bidi="ar"/>
              </w:rPr>
              <w:t xml:space="preserve">1.配备项目经理1人：</w:t>
            </w:r>
            <w:r>
              <w:rPr>
                <w:rStyle w:val="762"/>
                <w:rFonts w:hint="eastAsia" w:ascii="宋体" w:hAnsi="宋体" w:cs="宋体"/>
                <w:bCs/>
                <w:color w:val="000000"/>
                <w:sz w:val="21"/>
                <w:szCs w:val="21"/>
                <w:lang w:bidi="ar"/>
              </w:rPr>
              <w:t xml:space="preserve">具有高级智能化系统集成项目经理证书、ITSS-信息技术应用创新服务经理证书、高级网络信息安全工程师证书，每具备一项证书得2分，本项最高得6分。</w:t>
            </w:r>
            <w:r>
              <w:rPr>
                <w:rStyle w:val="762"/>
                <w:rFonts w:hint="eastAsia" w:ascii="宋体" w:hAnsi="宋体" w:cs="宋体"/>
                <w:color w:val="000000"/>
                <w:sz w:val="21"/>
                <w:szCs w:val="21"/>
                <w:lang w:bidi="ar"/>
              </w:rPr>
              <w:br w:type="textWrapping" w:clear="all"/>
            </w:r>
            <w:r>
              <w:rPr>
                <w:rStyle w:val="762"/>
                <w:rFonts w:hint="eastAsia" w:ascii="宋体" w:hAnsi="宋体" w:cs="宋体"/>
                <w:b/>
                <w:bCs/>
                <w:color w:val="000000"/>
                <w:sz w:val="21"/>
                <w:szCs w:val="21"/>
                <w:lang w:bidi="ar"/>
              </w:rPr>
              <w:t xml:space="preserve">2.配备技术负责人1人：</w:t>
            </w:r>
            <w:r>
              <w:rPr>
                <w:rStyle w:val="762"/>
                <w:rFonts w:hint="eastAsia" w:ascii="宋体" w:hAnsi="宋体" w:cs="宋体"/>
                <w:color w:val="000000"/>
                <w:sz w:val="21"/>
                <w:szCs w:val="21"/>
                <w:lang w:bidi="ar"/>
              </w:rPr>
              <w:t xml:space="preserve">具有信息系统项目管理师证书、系统集成项目管理工程师证书、网络规划设计师证书，每具备一项证书得2分，本项最高得6分</w:t>
            </w:r>
            <w:r>
              <w:rPr>
                <w:rStyle w:val="762"/>
                <w:rFonts w:hint="eastAsia" w:ascii="宋体" w:hAnsi="宋体" w:cs="宋体"/>
                <w:color w:val="000000"/>
                <w:sz w:val="21"/>
                <w:szCs w:val="21"/>
                <w:lang w:bidi="ar"/>
              </w:rPr>
            </w:r>
            <w:r/>
          </w:p>
          <w:p>
            <w:pPr>
              <w:pStyle w:val="725"/>
              <w:spacing w:line="360" w:lineRule="auto"/>
              <w:widowControl/>
              <w:rPr>
                <w:rStyle w:val="762"/>
                <w:rFonts w:hint="eastAsia" w:ascii="宋体" w:hAnsi="宋体" w:cs="宋体"/>
                <w:color w:val="000000"/>
                <w:sz w:val="21"/>
                <w:szCs w:val="21"/>
                <w:lang w:bidi="ar"/>
              </w:rPr>
            </w:pPr>
            <w:r>
              <w:rPr>
                <w:rFonts w:hint="eastAsia" w:ascii="宋体" w:hAnsi="宋体" w:cs="宋体"/>
                <w:b/>
                <w:bCs/>
                <w:lang w:bidi="ar"/>
              </w:rPr>
              <w:t xml:space="preserve">3.配备售后负责人1人：</w:t>
            </w:r>
            <w:r>
              <w:rPr>
                <w:rStyle w:val="762"/>
                <w:rFonts w:hint="eastAsia" w:ascii="宋体" w:hAnsi="宋体" w:cs="宋体"/>
                <w:color w:val="000000"/>
                <w:sz w:val="21"/>
                <w:szCs w:val="21"/>
                <w:lang w:bidi="ar"/>
              </w:rPr>
              <w:t xml:space="preserve">具有高级IT运维工程师、高级音响师证书，每具备一项证书得2分，本项最高得4分。</w:t>
            </w:r>
            <w:r>
              <w:rPr>
                <w:rStyle w:val="762"/>
                <w:rFonts w:hint="eastAsia" w:ascii="宋体" w:hAnsi="宋体" w:cs="宋体"/>
                <w:color w:val="000000"/>
                <w:sz w:val="21"/>
                <w:szCs w:val="21"/>
                <w:lang w:bidi="ar"/>
              </w:rPr>
            </w:r>
            <w:r/>
          </w:p>
          <w:p>
            <w:pPr>
              <w:pStyle w:val="725"/>
              <w:jc w:val="left"/>
              <w:widowControl/>
              <w:rPr>
                <w:rStyle w:val="762"/>
                <w:rFonts w:hint="eastAsia" w:ascii="宋体" w:hAnsi="宋体" w:cs="宋体"/>
                <w:b/>
                <w:color w:val="000000"/>
                <w:sz w:val="21"/>
                <w:szCs w:val="21"/>
                <w:lang w:bidi="ar"/>
              </w:rPr>
            </w:pPr>
            <w:r>
              <w:rPr>
                <w:rStyle w:val="762"/>
                <w:rFonts w:hint="eastAsia" w:ascii="宋体" w:hAnsi="宋体" w:cs="宋体"/>
                <w:b/>
                <w:color w:val="000000"/>
                <w:sz w:val="21"/>
                <w:szCs w:val="21"/>
                <w:lang w:bidi="ar"/>
              </w:rPr>
              <w:t xml:space="preserve">注：以上人员不重复得分，投标人须提供对应人员证书的</w:t>
            </w:r>
            <w:r>
              <w:rPr>
                <w:rFonts w:hint="eastAsia"/>
                <w:b/>
                <w:bCs/>
              </w:rPr>
              <w:t xml:space="preserve">扫描件</w:t>
            </w:r>
            <w:r>
              <w:rPr>
                <w:rStyle w:val="762"/>
                <w:rFonts w:hint="eastAsia" w:ascii="宋体" w:hAnsi="宋体" w:cs="宋体"/>
                <w:b/>
                <w:color w:val="000000"/>
                <w:sz w:val="21"/>
                <w:szCs w:val="21"/>
                <w:lang w:bidi="ar"/>
              </w:rPr>
              <w:t xml:space="preserve">以及投标人为其缴纳的最近一个月社保证明材料并加盖投标人公章，未提供材料或材料提供不全不得分。</w:t>
            </w:r>
            <w:r>
              <w:rPr>
                <w:rStyle w:val="762"/>
                <w:rFonts w:hint="eastAsia" w:ascii="宋体" w:hAnsi="宋体" w:cs="宋体"/>
                <w:b/>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16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25"/>
              <w:jc w:val="center"/>
              <w:widowControl/>
              <w:rPr>
                <w:rFonts w:ascii="宋体" w:hAnsi="宋体" w:cs="宋体"/>
                <w:b/>
                <w:bCs/>
                <w:lang w:bidi="ar"/>
              </w:rPr>
            </w:pPr>
            <w:r>
              <w:rPr>
                <w:rFonts w:hint="eastAsia" w:ascii="宋体" w:hAnsi="宋体" w:cs="宋体"/>
                <w:b/>
                <w:bCs/>
                <w:lang w:bidi="ar"/>
              </w:rPr>
              <w:t xml:space="preserve">业绩</w:t>
            </w:r>
            <w:r>
              <w:rPr>
                <w:rFonts w:ascii="宋体" w:hAnsi="宋体" w:cs="宋体"/>
                <w:b/>
                <w:bCs/>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25"/>
              <w:spacing w:line="360" w:lineRule="auto"/>
              <w:widowControl/>
              <w:rPr>
                <w:rFonts w:ascii="宋体" w:hAnsi="宋体" w:cs="宋体"/>
              </w:rPr>
            </w:pPr>
            <w:r>
              <w:rPr>
                <w:rFonts w:hint="eastAsia" w:ascii="宋体" w:hAnsi="宋体" w:cs="宋体"/>
              </w:rPr>
              <w:t xml:space="preserve">投标人自2023年1月1日起（以合同签订时间为准）至投标文件提交截止之日止，具有与本项目类似业绩的得2分，本项最高得2分。</w:t>
            </w:r>
            <w:r>
              <w:rPr>
                <w:rFonts w:ascii="宋体" w:hAnsi="宋体" w:cs="宋体"/>
              </w:rPr>
            </w:r>
            <w:r/>
          </w:p>
          <w:p>
            <w:pPr>
              <w:pStyle w:val="725"/>
              <w:jc w:val="left"/>
              <w:widowControl/>
              <w:rPr>
                <w:rStyle w:val="762"/>
                <w:rFonts w:hint="eastAsia" w:ascii="宋体" w:hAnsi="宋体" w:cs="宋体"/>
                <w:b/>
                <w:color w:val="000000"/>
                <w:sz w:val="21"/>
                <w:szCs w:val="21"/>
                <w:lang w:bidi="ar"/>
              </w:rPr>
            </w:pPr>
            <w:r>
              <w:rPr>
                <w:rFonts w:hint="eastAsia" w:ascii="宋体" w:hAnsi="宋体" w:cs="宋体"/>
                <w:b/>
                <w:bCs/>
              </w:rPr>
              <w:t xml:space="preserve">注：投标人须提供完整的业绩合同扫描件并加盖投标人公章，否则不得分。</w:t>
            </w:r>
            <w:r>
              <w:rPr>
                <w:rStyle w:val="762"/>
                <w:rFonts w:hint="eastAsia" w:ascii="宋体" w:hAnsi="宋体" w:cs="宋体"/>
                <w:b/>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25"/>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bl>
    <w:p>
      <w:pPr>
        <w:pStyle w:val="725"/>
        <w:ind w:firstLine="420"/>
        <w:spacing w:line="360" w:lineRule="auto"/>
        <w:rPr>
          <w:rFonts w:hint="eastAsia" w:ascii="宋体" w:hAnsi="宋体" w:cs="宋体"/>
        </w:rPr>
      </w:pPr>
      <w:r>
        <w:rPr>
          <w:rFonts w:hint="eastAsia" w:ascii="宋体" w:hAnsi="宋体" w:cs="宋体"/>
        </w:rPr>
      </w:r>
      <w:r/>
    </w:p>
    <w:p>
      <w:pPr>
        <w:pStyle w:val="827"/>
        <w:ind w:firstLine="0"/>
        <w:spacing w:line="0" w:lineRule="atLeast"/>
        <w:rPr>
          <w:rFonts w:hint="eastAsia" w:ascii="宋体" w:hAnsi="宋体"/>
          <w:b/>
        </w:rPr>
      </w:pPr>
      <w:r>
        <w:rPr>
          <w:rFonts w:hint="eastAsia" w:ascii="宋体" w:hAnsi="宋体"/>
          <w:b/>
        </w:rPr>
      </w:r>
      <w:r/>
    </w:p>
    <w:p>
      <w:pPr>
        <w:pStyle w:val="725"/>
        <w:rPr>
          <w:rFonts w:hint="eastAsia"/>
        </w:rPr>
      </w:pPr>
      <w:r>
        <w:rPr>
          <w:rFonts w:hint="eastAsia"/>
        </w:rPr>
      </w:r>
      <w:r/>
    </w:p>
    <w:p>
      <w:pPr>
        <w:pStyle w:val="72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4"/>
      <w:r/>
      <w:bookmarkEnd w:id="195"/>
      <w:r/>
      <w:bookmarkEnd w:id="196"/>
      <w:r>
        <w:rPr>
          <w:rFonts w:hint="eastAsia" w:ascii="黑体" w:eastAsia="黑体"/>
          <w:bCs/>
          <w:sz w:val="44"/>
        </w:rPr>
        <w:t xml:space="preserve">文件格式 </w:t>
      </w:r>
      <w:r>
        <w:rPr>
          <w:rFonts w:hint="eastAsia" w:ascii="黑体" w:eastAsia="黑体"/>
          <w:bCs/>
          <w:sz w:val="44"/>
        </w:rPr>
      </w:r>
      <w:r/>
    </w:p>
    <w:p>
      <w:pPr>
        <w:pStyle w:val="725"/>
        <w:jc w:val="center"/>
        <w:rPr>
          <w:rFonts w:hint="eastAsia" w:ascii="宋体" w:hAnsi="宋体"/>
          <w:b/>
          <w:sz w:val="72"/>
        </w:rPr>
      </w:pPr>
      <w:r/>
      <w:bookmarkStart w:id="200" w:name="_Toc26554094"/>
      <w:r/>
      <w:bookmarkStart w:id="201" w:name="_Toc49090576"/>
      <w:r/>
      <w:bookmarkStart w:id="202" w:name="_Toc120614282"/>
      <w:r/>
      <w:bookmarkStart w:id="203" w:name="_Hlt26955039"/>
      <w:r/>
      <w:bookmarkEnd w:id="203"/>
      <w:r/>
      <w:bookmarkStart w:id="204" w:name="_Hlt26671244"/>
      <w:r/>
      <w:bookmarkEnd w:id="204"/>
      <w:r>
        <w:rPr>
          <w:rFonts w:hint="eastAsia" w:ascii="宋体" w:hAnsi="宋体"/>
          <w:b/>
          <w:sz w:val="72"/>
        </w:rPr>
      </w:r>
      <w:r/>
    </w:p>
    <w:p>
      <w:pPr>
        <w:pStyle w:val="72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25"/>
        <w:jc w:val="center"/>
        <w:rPr>
          <w:rFonts w:hint="eastAsia" w:ascii="宋体" w:hAnsi="宋体"/>
          <w:b/>
          <w:sz w:val="72"/>
        </w:rPr>
      </w:pPr>
      <w:r>
        <w:rPr>
          <w:rFonts w:hint="eastAsia" w:ascii="宋体" w:hAnsi="宋体"/>
          <w:b/>
          <w:sz w:val="72"/>
        </w:rPr>
      </w:r>
      <w:r/>
    </w:p>
    <w:p>
      <w:pPr>
        <w:pStyle w:val="725"/>
        <w:jc w:val="center"/>
        <w:rPr>
          <w:rFonts w:hint="eastAsia" w:ascii="宋体" w:hAnsi="宋体"/>
          <w:b/>
          <w:sz w:val="72"/>
        </w:rPr>
      </w:pPr>
      <w:r>
        <w:rPr>
          <w:rFonts w:hint="eastAsia" w:ascii="宋体" w:hAnsi="宋体"/>
          <w:b/>
          <w:sz w:val="72"/>
        </w:rPr>
      </w:r>
      <w:r/>
    </w:p>
    <w:p>
      <w:pPr>
        <w:pStyle w:val="725"/>
        <w:jc w:val="center"/>
        <w:rPr>
          <w:rFonts w:hint="eastAsia" w:ascii="宋体" w:hAnsi="宋体"/>
          <w:b/>
          <w:sz w:val="36"/>
        </w:rPr>
      </w:pPr>
      <w:r>
        <w:rPr>
          <w:rFonts w:hint="eastAsia" w:ascii="宋体" w:hAnsi="宋体"/>
          <w:b/>
          <w:sz w:val="36"/>
        </w:rPr>
      </w:r>
      <w:r/>
    </w:p>
    <w:p>
      <w:pPr>
        <w:pStyle w:val="725"/>
        <w:jc w:val="center"/>
        <w:rPr>
          <w:rFonts w:hint="eastAsia" w:ascii="宋体" w:hAnsi="宋体"/>
          <w:b/>
          <w:sz w:val="36"/>
        </w:rPr>
      </w:pPr>
      <w:r>
        <w:rPr>
          <w:rFonts w:hint="eastAsia" w:ascii="宋体" w:hAnsi="宋体"/>
          <w:b/>
          <w:sz w:val="36"/>
        </w:rPr>
      </w:r>
      <w:r/>
    </w:p>
    <w:p>
      <w:pPr>
        <w:pStyle w:val="725"/>
        <w:jc w:val="center"/>
        <w:rPr>
          <w:rFonts w:hint="eastAsia" w:ascii="宋体" w:hAnsi="宋体"/>
          <w:b/>
          <w:sz w:val="36"/>
        </w:rPr>
      </w:pPr>
      <w:r>
        <w:rPr>
          <w:rFonts w:hint="eastAsia" w:ascii="宋体" w:hAnsi="宋体"/>
          <w:b/>
          <w:sz w:val="36"/>
        </w:rPr>
      </w:r>
      <w:r/>
    </w:p>
    <w:p>
      <w:pPr>
        <w:pStyle w:val="72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2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2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2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25"/>
        <w:jc w:val="center"/>
        <w:spacing w:line="440" w:lineRule="exact"/>
        <w:rPr>
          <w:rFonts w:hint="eastAsia" w:ascii="宋体" w:hAnsi="宋体"/>
          <w:b/>
          <w:bCs/>
          <w:sz w:val="32"/>
          <w:szCs w:val="32"/>
        </w:rPr>
      </w:pPr>
      <w:r>
        <w:rPr>
          <w:rFonts w:hint="eastAsia" w:ascii="宋体" w:hAnsi="宋体"/>
          <w:b/>
          <w:bCs/>
          <w:sz w:val="32"/>
          <w:szCs w:val="32"/>
        </w:rPr>
      </w:r>
      <w:r/>
    </w:p>
    <w:p>
      <w:pPr>
        <w:pStyle w:val="725"/>
        <w:spacing w:line="440" w:lineRule="exact"/>
        <w:rPr>
          <w:rFonts w:ascii="宋体" w:hAnsi="宋体"/>
        </w:rPr>
      </w:pPr>
      <w:r>
        <w:rPr>
          <w:rFonts w:ascii="宋体" w:hAnsi="宋体"/>
        </w:rPr>
      </w:r>
      <w:r/>
    </w:p>
    <w:p>
      <w:pPr>
        <w:pStyle w:val="72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25"/>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725"/>
        <w:jc w:val="center"/>
        <w:spacing w:line="440" w:lineRule="exact"/>
        <w:rPr>
          <w:rFonts w:hint="eastAsia" w:ascii="宋体" w:hAnsi="宋体"/>
          <w:b/>
          <w:bCs/>
          <w:sz w:val="32"/>
          <w:szCs w:val="32"/>
        </w:rPr>
      </w:pPr>
      <w:r>
        <w:rPr>
          <w:rFonts w:hint="eastAsia" w:ascii="宋体" w:hAnsi="宋体"/>
          <w:b/>
          <w:bCs/>
          <w:sz w:val="32"/>
          <w:szCs w:val="32"/>
        </w:rPr>
      </w:r>
      <w:r/>
    </w:p>
    <w:p>
      <w:pPr>
        <w:pStyle w:val="725"/>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25"/>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725"/>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725"/>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725"/>
        <w:ind w:firstLine="480"/>
        <w:spacing w:line="440" w:lineRule="exact"/>
        <w:rPr>
          <w:rFonts w:hint="eastAsia" w:ascii="宋体" w:hAnsi="宋体"/>
          <w:sz w:val="24"/>
        </w:rPr>
      </w:pPr>
      <w:r>
        <w:rPr>
          <w:rFonts w:hint="eastAsia" w:ascii="宋体" w:hAnsi="宋体"/>
          <w:sz w:val="24"/>
        </w:rPr>
        <w:t xml:space="preserve">五、小微企业声明函</w:t>
      </w:r>
      <w:r>
        <w:rPr>
          <w:rFonts w:hint="eastAsia" w:ascii="宋体" w:hAnsi="宋体"/>
          <w:sz w:val="24"/>
        </w:rPr>
      </w:r>
      <w:r/>
    </w:p>
    <w:p>
      <w:pPr>
        <w:pStyle w:val="725"/>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725"/>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725"/>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725"/>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725"/>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25"/>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25"/>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rPr>
          <w:rFonts w:hint="eastAsia" w:ascii="宋体" w:hAnsi="宋体"/>
          <w:color w:val="ff0000"/>
          <w:sz w:val="24"/>
        </w:rPr>
      </w:r>
      <w:r/>
    </w:p>
    <w:p>
      <w:pPr>
        <w:pStyle w:val="725"/>
        <w:ind w:firstLine="480"/>
        <w:spacing w:line="440" w:lineRule="exact"/>
        <w:rPr>
          <w:rFonts w:ascii="宋体" w:hAnsi="宋体"/>
          <w:sz w:val="24"/>
        </w:rPr>
      </w:pPr>
      <w:r>
        <w:rPr>
          <w:rFonts w:ascii="宋体" w:hAnsi="宋体"/>
          <w:sz w:val="24"/>
        </w:rPr>
      </w:r>
      <w:r/>
    </w:p>
    <w:p>
      <w:pPr>
        <w:pStyle w:val="725"/>
        <w:ind w:firstLine="480"/>
        <w:spacing w:line="440" w:lineRule="exact"/>
        <w:rPr>
          <w:rFonts w:ascii="宋体" w:hAnsi="宋体"/>
          <w:sz w:val="24"/>
        </w:rPr>
      </w:pPr>
      <w:r>
        <w:rPr>
          <w:rFonts w:ascii="宋体" w:hAnsi="宋体"/>
          <w:sz w:val="24"/>
        </w:rPr>
      </w:r>
      <w:r/>
    </w:p>
    <w:p>
      <w:pPr>
        <w:pStyle w:val="725"/>
        <w:ind w:firstLine="480"/>
        <w:spacing w:line="440" w:lineRule="exact"/>
        <w:rPr>
          <w:rFonts w:ascii="宋体" w:hAnsi="宋体"/>
          <w:sz w:val="24"/>
        </w:rPr>
      </w:pPr>
      <w:r>
        <w:rPr>
          <w:rFonts w:ascii="宋体" w:hAnsi="宋体"/>
          <w:sz w:val="24"/>
        </w:rPr>
      </w:r>
      <w:r/>
    </w:p>
    <w:p>
      <w:pPr>
        <w:pStyle w:val="725"/>
        <w:ind w:firstLine="480"/>
        <w:spacing w:line="440" w:lineRule="exact"/>
        <w:rPr>
          <w:rFonts w:ascii="宋体" w:hAnsi="宋体"/>
          <w:sz w:val="24"/>
        </w:rPr>
      </w:pPr>
      <w:r>
        <w:rPr>
          <w:rFonts w:ascii="宋体" w:hAnsi="宋体"/>
          <w:sz w:val="24"/>
        </w:rPr>
      </w:r>
      <w:r/>
    </w:p>
    <w:p>
      <w:pPr>
        <w:pStyle w:val="725"/>
        <w:ind w:firstLine="480"/>
        <w:spacing w:line="440" w:lineRule="exact"/>
        <w:rPr>
          <w:rFonts w:ascii="宋体" w:hAnsi="宋体"/>
          <w:sz w:val="24"/>
        </w:rPr>
      </w:pPr>
      <w:r>
        <w:rPr>
          <w:rFonts w:ascii="宋体" w:hAnsi="宋体"/>
          <w:sz w:val="24"/>
        </w:rPr>
      </w:r>
      <w:r/>
    </w:p>
    <w:p>
      <w:pPr>
        <w:pStyle w:val="725"/>
        <w:ind w:firstLine="480"/>
        <w:spacing w:line="440" w:lineRule="exact"/>
        <w:rPr>
          <w:rFonts w:hint="eastAsia" w:ascii="宋体" w:hAnsi="宋体"/>
          <w:sz w:val="24"/>
        </w:rPr>
      </w:pPr>
      <w:r>
        <w:rPr>
          <w:rFonts w:hint="eastAsia" w:ascii="宋体" w:hAnsi="宋体"/>
          <w:sz w:val="24"/>
        </w:rPr>
      </w:r>
      <w:r/>
    </w:p>
    <w:p>
      <w:pPr>
        <w:pStyle w:val="725"/>
        <w:ind w:firstLine="480"/>
        <w:spacing w:line="440" w:lineRule="exact"/>
        <w:rPr>
          <w:rFonts w:hint="eastAsia" w:ascii="宋体" w:hAnsi="宋体"/>
          <w:sz w:val="24"/>
        </w:rPr>
      </w:pPr>
      <w:r>
        <w:rPr>
          <w:rFonts w:hint="eastAsia" w:ascii="宋体" w:hAnsi="宋体"/>
          <w:sz w:val="24"/>
        </w:rPr>
      </w:r>
      <w:r/>
    </w:p>
    <w:p>
      <w:pPr>
        <w:pStyle w:val="725"/>
        <w:ind w:firstLine="480"/>
        <w:spacing w:line="440" w:lineRule="exact"/>
        <w:rPr>
          <w:rFonts w:hint="eastAsia" w:ascii="宋体" w:hAnsi="宋体"/>
          <w:sz w:val="24"/>
        </w:rPr>
      </w:pPr>
      <w:r>
        <w:rPr>
          <w:rFonts w:hint="eastAsia" w:ascii="宋体" w:hAnsi="宋体"/>
          <w:sz w:val="24"/>
        </w:rPr>
      </w:r>
      <w:r/>
    </w:p>
    <w:p>
      <w:pPr>
        <w:pStyle w:val="725"/>
        <w:ind w:firstLine="480"/>
        <w:spacing w:line="440" w:lineRule="exact"/>
        <w:rPr>
          <w:rFonts w:hint="eastAsia" w:ascii="宋体" w:hAnsi="宋体"/>
          <w:sz w:val="24"/>
        </w:rPr>
      </w:pPr>
      <w:r>
        <w:rPr>
          <w:rFonts w:hint="eastAsia" w:ascii="宋体" w:hAnsi="宋体"/>
          <w:sz w:val="24"/>
        </w:rPr>
      </w:r>
      <w:r/>
    </w:p>
    <w:p>
      <w:pPr>
        <w:pStyle w:val="725"/>
        <w:ind w:firstLine="480"/>
        <w:spacing w:line="440" w:lineRule="exact"/>
        <w:rPr>
          <w:rFonts w:hint="eastAsia" w:ascii="宋体" w:hAnsi="宋体"/>
          <w:sz w:val="24"/>
        </w:rPr>
      </w:pPr>
      <w:r>
        <w:rPr>
          <w:rFonts w:hint="eastAsia" w:ascii="宋体" w:hAnsi="宋体"/>
          <w:sz w:val="24"/>
        </w:rPr>
      </w:r>
      <w:r/>
    </w:p>
    <w:p>
      <w:pPr>
        <w:pStyle w:val="725"/>
        <w:ind w:firstLine="480"/>
        <w:spacing w:line="440" w:lineRule="exact"/>
        <w:rPr>
          <w:rFonts w:hint="eastAsia" w:ascii="宋体" w:hAnsi="宋体"/>
          <w:sz w:val="24"/>
        </w:rPr>
      </w:pPr>
      <w:r>
        <w:rPr>
          <w:rFonts w:hint="eastAsia" w:ascii="宋体" w:hAnsi="宋体"/>
          <w:sz w:val="24"/>
        </w:rPr>
      </w:r>
      <w:r/>
    </w:p>
    <w:p>
      <w:pPr>
        <w:pStyle w:val="725"/>
        <w:ind w:firstLine="480"/>
        <w:spacing w:line="440" w:lineRule="exact"/>
        <w:rPr>
          <w:rFonts w:hint="eastAsia" w:ascii="宋体" w:hAnsi="宋体"/>
          <w:sz w:val="24"/>
        </w:rPr>
      </w:pPr>
      <w:r>
        <w:rPr>
          <w:rFonts w:hint="eastAsia" w:ascii="宋体" w:hAnsi="宋体"/>
          <w:sz w:val="24"/>
        </w:rPr>
      </w:r>
      <w:r/>
    </w:p>
    <w:p>
      <w:pPr>
        <w:pStyle w:val="725"/>
        <w:ind w:firstLine="480"/>
        <w:spacing w:line="440" w:lineRule="exact"/>
        <w:rPr>
          <w:rFonts w:hint="eastAsia" w:ascii="宋体" w:hAnsi="宋体"/>
          <w:sz w:val="24"/>
        </w:rPr>
      </w:pPr>
      <w:r>
        <w:rPr>
          <w:rFonts w:hint="eastAsia" w:ascii="宋体" w:hAnsi="宋体"/>
          <w:sz w:val="24"/>
        </w:rPr>
      </w:r>
      <w:r/>
    </w:p>
    <w:p>
      <w:pPr>
        <w:pStyle w:val="725"/>
        <w:ind w:firstLine="480"/>
        <w:spacing w:line="440" w:lineRule="exact"/>
        <w:rPr>
          <w:rFonts w:ascii="宋体" w:hAnsi="宋体"/>
          <w:sz w:val="24"/>
        </w:rPr>
      </w:pPr>
      <w:r>
        <w:rPr>
          <w:rFonts w:ascii="宋体" w:hAnsi="宋体"/>
          <w:sz w:val="24"/>
        </w:rPr>
      </w:r>
      <w:r/>
    </w:p>
    <w:p>
      <w:pPr>
        <w:pStyle w:val="725"/>
        <w:ind w:firstLine="480"/>
        <w:spacing w:line="440" w:lineRule="exact"/>
        <w:rPr>
          <w:rFonts w:ascii="宋体" w:hAnsi="宋体"/>
          <w:sz w:val="24"/>
        </w:rPr>
      </w:pPr>
      <w:r>
        <w:rPr>
          <w:rFonts w:ascii="宋体" w:hAnsi="宋体"/>
          <w:sz w:val="24"/>
        </w:rPr>
      </w:r>
      <w:r/>
    </w:p>
    <w:p>
      <w:pPr>
        <w:pStyle w:val="725"/>
        <w:ind w:firstLine="480"/>
        <w:spacing w:line="440" w:lineRule="exact"/>
        <w:rPr>
          <w:rFonts w:ascii="宋体" w:hAnsi="宋体"/>
          <w:sz w:val="24"/>
        </w:rPr>
      </w:pPr>
      <w:r>
        <w:rPr>
          <w:rFonts w:ascii="宋体" w:hAnsi="宋体"/>
          <w:sz w:val="24"/>
        </w:rPr>
      </w:r>
      <w:r/>
    </w:p>
    <w:p>
      <w:pPr>
        <w:pStyle w:val="725"/>
        <w:ind w:firstLine="480"/>
        <w:spacing w:line="440" w:lineRule="exact"/>
        <w:rPr>
          <w:rFonts w:ascii="宋体" w:hAnsi="宋体"/>
          <w:sz w:val="24"/>
        </w:rPr>
      </w:pPr>
      <w:r>
        <w:rPr>
          <w:rFonts w:ascii="宋体" w:hAnsi="宋体"/>
          <w:sz w:val="24"/>
        </w:rPr>
      </w:r>
      <w:r/>
    </w:p>
    <w:p>
      <w:pPr>
        <w:pStyle w:val="725"/>
        <w:rPr>
          <w:rFonts w:ascii="黑体" w:hAnsi="黑体" w:eastAsia="黑体"/>
          <w:i/>
          <w:sz w:val="32"/>
          <w:szCs w:val="32"/>
          <w:u w:val="single"/>
        </w:rPr>
      </w:pPr>
      <w:r/>
      <w:bookmarkEnd w:id="200"/>
      <w:r/>
      <w:bookmarkEnd w:id="201"/>
      <w:r/>
      <w:bookmarkEnd w:id="202"/>
      <w:r/>
      <w:bookmarkStart w:id="205"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2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25"/>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85"/>
        <w:ind w:firstLine="480"/>
        <w:spacing w:line="460" w:lineRule="exact"/>
      </w:pPr>
      <w:r/>
      <w:r/>
    </w:p>
    <w:p>
      <w:pPr>
        <w:pStyle w:val="785"/>
        <w:ind w:firstLine="480"/>
        <w:spacing w:line="460" w:lineRule="exact"/>
      </w:pPr>
      <w:r>
        <w:rPr>
          <w:rFonts w:hint="eastAsia"/>
        </w:rPr>
        <w:t xml:space="preserve">致：常州市政府采购中心</w:t>
      </w:r>
      <w:r/>
    </w:p>
    <w:p>
      <w:pPr>
        <w:pStyle w:val="785"/>
        <w:ind w:firstLine="840"/>
        <w:spacing w:line="460" w:lineRule="exact"/>
        <w:rPr>
          <w:u w:val="single"/>
        </w:rPr>
      </w:pPr>
      <w:r>
        <w:rPr>
          <w:rFonts w:hint="eastAsia"/>
          <w:u w:val="single"/>
        </w:rPr>
        <w:t xml:space="preserve">（采购人名称）</w:t>
      </w:r>
      <w:r>
        <w:rPr>
          <w:u w:val="single"/>
        </w:rPr>
      </w:r>
      <w:r/>
    </w:p>
    <w:p>
      <w:pPr>
        <w:pStyle w:val="785"/>
        <w:ind w:firstLine="480"/>
        <w:spacing w:line="460" w:lineRule="exact"/>
      </w:pPr>
      <w:r/>
      <w:r/>
    </w:p>
    <w:p>
      <w:pPr>
        <w:pStyle w:val="785"/>
        <w:ind w:firstLine="480"/>
        <w:spacing w:line="460" w:lineRule="exact"/>
      </w:pPr>
      <w:r>
        <w:rPr>
          <w:rFonts w:hint="eastAsia"/>
        </w:rPr>
        <w:t xml:space="preserve">按照《中华人民共和国政府采购法》第二十二条和招标文件的规定，我单位郑重声明如下：</w:t>
      </w:r>
      <w:r/>
    </w:p>
    <w:p>
      <w:pPr>
        <w:pStyle w:val="78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85"/>
        <w:ind w:firstLine="480"/>
        <w:spacing w:line="460" w:lineRule="exact"/>
      </w:pPr>
      <w:r>
        <w:rPr>
          <w:rFonts w:hint="eastAsia"/>
        </w:rPr>
        <w:t xml:space="preserve">二、我单位具有良好的商业信誉（指投标人经营状况良好，无本资格声明第十条情形）和健全的财务会计制度。</w:t>
      </w:r>
      <w:r/>
    </w:p>
    <w:p>
      <w:pPr>
        <w:pStyle w:val="785"/>
        <w:ind w:firstLine="480"/>
        <w:spacing w:line="460" w:lineRule="exact"/>
      </w:pPr>
      <w:r>
        <w:rPr>
          <w:rFonts w:hint="eastAsia"/>
        </w:rPr>
        <w:t xml:space="preserve">三、我单位依法进行纳税和社会保险申报并实际履行了义务。</w:t>
      </w:r>
      <w:r/>
    </w:p>
    <w:p>
      <w:pPr>
        <w:pStyle w:val="78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85"/>
        <w:ind w:firstLine="480"/>
        <w:spacing w:line="460" w:lineRule="exact"/>
      </w:pPr>
      <w:r>
        <w:rPr>
          <w:rFonts w:hint="eastAsia"/>
        </w:rPr>
        <w:t xml:space="preserve">主要设备有：</w:t>
      </w:r>
      <w:r>
        <w:rPr>
          <w:u w:val="single"/>
        </w:rPr>
        <w:t xml:space="preserve">            </w:t>
      </w:r>
      <w:r/>
    </w:p>
    <w:p>
      <w:pPr>
        <w:pStyle w:val="785"/>
        <w:ind w:firstLine="480"/>
        <w:spacing w:line="460" w:lineRule="exact"/>
      </w:pPr>
      <w:r>
        <w:rPr>
          <w:rFonts w:hint="eastAsia"/>
        </w:rPr>
        <w:t xml:space="preserve">主要专业技术能力有</w:t>
      </w:r>
      <w:r>
        <w:rPr>
          <w:rFonts w:hint="eastAsia"/>
          <w:u w:val="single"/>
        </w:rPr>
        <w:t xml:space="preserve">                 </w:t>
      </w:r>
      <w:r/>
    </w:p>
    <w:p>
      <w:pPr>
        <w:pStyle w:val="78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85"/>
        <w:ind w:firstLine="480"/>
        <w:spacing w:line="460" w:lineRule="exact"/>
      </w:pPr>
      <w:r>
        <w:rPr>
          <w:rFonts w:hint="eastAsia"/>
        </w:rPr>
        <w:t xml:space="preserve">六、我单位具备法律、行政法规规定的其他条件。</w:t>
      </w:r>
      <w:r/>
    </w:p>
    <w:p>
      <w:pPr>
        <w:pStyle w:val="78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8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8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8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8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85"/>
        <w:ind w:firstLine="480"/>
        <w:spacing w:line="460" w:lineRule="exact"/>
      </w:pPr>
      <w:r>
        <w:rPr>
          <w:rFonts w:hint="eastAsia"/>
        </w:rPr>
        <w:t xml:space="preserve">九、</w:t>
      </w:r>
      <w:r>
        <w:t xml:space="preserve">我单位无以下不良信用记录情形：</w:t>
      </w:r>
      <w:r/>
    </w:p>
    <w:p>
      <w:pPr>
        <w:pStyle w:val="785"/>
        <w:ind w:firstLine="480"/>
        <w:spacing w:line="460" w:lineRule="exact"/>
      </w:pPr>
      <w:r>
        <w:t xml:space="preserve">1</w:t>
      </w:r>
      <w:r>
        <w:rPr>
          <w:rFonts w:hint="eastAsia"/>
        </w:rPr>
        <w:t xml:space="preserve">、在“信用中国”网站被列入失信被执行人和重大税收违法案件当事人名单；</w:t>
      </w:r>
      <w:r/>
    </w:p>
    <w:p>
      <w:pPr>
        <w:pStyle w:val="785"/>
        <w:ind w:firstLine="480"/>
        <w:spacing w:line="460" w:lineRule="exact"/>
      </w:pPr>
      <w:r>
        <w:t xml:space="preserve">2</w:t>
      </w:r>
      <w:r>
        <w:rPr>
          <w:rFonts w:hint="eastAsia"/>
        </w:rPr>
        <w:t xml:space="preserve">、在“中国政府采购网”网站被列入政府采购严重违法失信行为记录名单；</w:t>
      </w:r>
      <w:r/>
    </w:p>
    <w:p>
      <w:pPr>
        <w:pStyle w:val="785"/>
        <w:ind w:firstLine="480"/>
        <w:spacing w:line="460" w:lineRule="exact"/>
      </w:pPr>
      <w:r>
        <w:t xml:space="preserve">3</w:t>
      </w:r>
      <w:r>
        <w:rPr>
          <w:rFonts w:hint="eastAsia"/>
        </w:rPr>
        <w:t xml:space="preserve">、</w:t>
      </w:r>
      <w:r>
        <w:t xml:space="preserve">不符合《政府采购法》第二十二条规定的条件。</w:t>
      </w:r>
      <w:r/>
    </w:p>
    <w:p>
      <w:pPr>
        <w:pStyle w:val="785"/>
        <w:ind w:firstLine="480"/>
        <w:spacing w:line="460" w:lineRule="exact"/>
      </w:pPr>
      <w:r/>
      <w:r/>
    </w:p>
    <w:p>
      <w:pPr>
        <w:pStyle w:val="78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85"/>
        <w:ind w:firstLine="480"/>
        <w:spacing w:line="460" w:lineRule="exact"/>
      </w:pPr>
      <w:r/>
      <w:r/>
    </w:p>
    <w:p>
      <w:pPr>
        <w:pStyle w:val="785"/>
        <w:ind w:firstLine="480"/>
        <w:spacing w:line="460" w:lineRule="exact"/>
      </w:pPr>
      <w:r/>
      <w:r/>
    </w:p>
    <w:p>
      <w:pPr>
        <w:pStyle w:val="785"/>
        <w:ind w:firstLine="480"/>
        <w:spacing w:line="460" w:lineRule="exact"/>
      </w:pPr>
      <w:r>
        <w:rPr>
          <w:rFonts w:hint="eastAsia"/>
        </w:rPr>
        <w:t xml:space="preserve">                                            投标人：（加盖公章）</w:t>
      </w:r>
      <w:r/>
    </w:p>
    <w:p>
      <w:pPr>
        <w:pStyle w:val="785"/>
        <w:ind w:firstLine="480"/>
        <w:spacing w:line="460" w:lineRule="exact"/>
      </w:pPr>
      <w:r>
        <w:rPr>
          <w:rFonts w:hint="eastAsia"/>
        </w:rPr>
        <w:t xml:space="preserve">                                           法定代表人（或单位负责人）签字或盖章：</w:t>
      </w:r>
      <w:r/>
    </w:p>
    <w:p>
      <w:pPr>
        <w:pStyle w:val="785"/>
        <w:ind w:firstLine="4305"/>
        <w:spacing w:line="460" w:lineRule="exact"/>
        <w:rPr>
          <w:rFonts w:hint="eastAsia"/>
        </w:rPr>
      </w:pPr>
      <w:r>
        <w:rPr>
          <w:rFonts w:hint="eastAsia"/>
        </w:rPr>
        <w:t xml:space="preserve">日期：    年    月    日</w:t>
      </w:r>
      <w:r>
        <w:rPr>
          <w:rFonts w:hint="eastAsia"/>
        </w:rPr>
      </w:r>
      <w:r/>
    </w:p>
    <w:p>
      <w:pPr>
        <w:pStyle w:val="725"/>
        <w:spacing w:line="360" w:lineRule="auto"/>
        <w:rPr>
          <w:rFonts w:hint="eastAsia"/>
          <w:sz w:val="24"/>
        </w:rPr>
      </w:pPr>
      <w:r>
        <w:rPr>
          <w:rFonts w:hint="eastAsia"/>
          <w:sz w:val="24"/>
        </w:rPr>
      </w:r>
      <w:r/>
    </w:p>
    <w:p>
      <w:pPr>
        <w:pStyle w:val="725"/>
        <w:spacing w:line="360" w:lineRule="auto"/>
        <w:rPr>
          <w:rFonts w:hint="eastAsia"/>
          <w:sz w:val="24"/>
        </w:rPr>
      </w:pPr>
      <w:r>
        <w:rPr>
          <w:rFonts w:hint="eastAsia"/>
          <w:sz w:val="24"/>
        </w:rPr>
      </w:r>
      <w:r/>
    </w:p>
    <w:p>
      <w:pPr>
        <w:pStyle w:val="725"/>
        <w:spacing w:line="360" w:lineRule="auto"/>
        <w:rPr>
          <w:rFonts w:hint="eastAsia"/>
          <w:sz w:val="24"/>
        </w:rPr>
      </w:pPr>
      <w:r>
        <w:rPr>
          <w:rFonts w:hint="eastAsia"/>
          <w:sz w:val="24"/>
        </w:rPr>
      </w:r>
      <w:r/>
    </w:p>
    <w:p>
      <w:pPr>
        <w:pStyle w:val="72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2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72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2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25"/>
        <w:spacing w:line="460" w:lineRule="exact"/>
        <w:rPr>
          <w:rFonts w:hint="eastAsia" w:ascii="宋体" w:hAnsi="宋体"/>
          <w:bCs/>
          <w:sz w:val="24"/>
        </w:rPr>
      </w:pPr>
      <w:r>
        <w:rPr>
          <w:rFonts w:hint="eastAsia" w:ascii="宋体" w:hAnsi="宋体"/>
          <w:bCs/>
          <w:sz w:val="24"/>
        </w:rPr>
      </w:r>
      <w:r/>
    </w:p>
    <w:p>
      <w:pPr>
        <w:pStyle w:val="72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2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2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36"/>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36"/>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36"/>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36"/>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36"/>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36"/>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36"/>
        <w:ind w:firstLine="480"/>
        <w:tabs>
          <w:tab w:val="left" w:pos="360" w:leader="none"/>
        </w:tabs>
        <w:rPr>
          <w:rFonts w:hint="eastAsia"/>
          <w:sz w:val="24"/>
          <w:szCs w:val="24"/>
        </w:rPr>
      </w:pPr>
      <w:r>
        <w:rPr>
          <w:rFonts w:hint="eastAsia"/>
          <w:sz w:val="24"/>
          <w:szCs w:val="24"/>
        </w:rPr>
        <w:t xml:space="preserve">      日期：</w:t>
      </w:r>
      <w:bookmarkStart w:id="206" w:name="_格式3__银行出具的资信证明"/>
      <w:r/>
      <w:bookmarkEnd w:id="206"/>
      <w:r/>
      <w:bookmarkStart w:id="207" w:name="_Hlt26955070"/>
      <w:r/>
      <w:bookmarkEnd w:id="207"/>
      <w:r/>
      <w:bookmarkStart w:id="208" w:name="_Hlt26671380"/>
      <w:r/>
      <w:bookmarkEnd w:id="208"/>
      <w:r>
        <w:rPr>
          <w:rFonts w:hint="eastAsia"/>
          <w:sz w:val="24"/>
          <w:szCs w:val="24"/>
          <w:u w:val="single"/>
        </w:rPr>
        <w:t xml:space="preserve">                                         </w:t>
      </w:r>
      <w:r>
        <w:rPr>
          <w:rFonts w:hint="eastAsia"/>
          <w:sz w:val="24"/>
          <w:szCs w:val="24"/>
        </w:rPr>
      </w:r>
      <w:r/>
    </w:p>
    <w:p>
      <w:pPr>
        <w:pStyle w:val="785"/>
        <w:rPr>
          <w:rFonts w:hint="eastAsia"/>
          <w:i/>
          <w:sz w:val="24"/>
          <w:szCs w:val="24"/>
          <w:u w:val="single"/>
        </w:rPr>
      </w:pPr>
      <w:r>
        <w:rPr>
          <w:rFonts w:hint="eastAsia"/>
          <w:i/>
          <w:sz w:val="24"/>
          <w:szCs w:val="24"/>
          <w:u w:val="single"/>
        </w:rPr>
      </w:r>
      <w:r/>
    </w:p>
    <w:p>
      <w:pPr>
        <w:pStyle w:val="785"/>
        <w:ind w:firstLine="0"/>
        <w:rPr>
          <w:rFonts w:hint="eastAsia"/>
        </w:rPr>
      </w:pPr>
      <w:r>
        <w:rPr>
          <w:rFonts w:hint="eastAsia"/>
        </w:rPr>
      </w:r>
      <w:r/>
    </w:p>
    <w:p>
      <w:pPr>
        <w:pStyle w:val="725"/>
        <w:spacing w:line="460" w:lineRule="exact"/>
        <w:rPr>
          <w:rFonts w:hint="eastAsia" w:ascii="楷体" w:hAnsi="楷体" w:eastAsia="楷体"/>
          <w:bCs/>
          <w:sz w:val="24"/>
          <w:szCs w:val="24"/>
        </w:rPr>
      </w:pPr>
      <w:r>
        <w:rPr>
          <w:rFonts w:hint="eastAsia" w:ascii="楷体" w:hAnsi="楷体" w:eastAsia="楷体"/>
          <w:bCs/>
          <w:sz w:val="24"/>
          <w:szCs w:val="24"/>
        </w:rPr>
      </w:r>
      <w:r/>
    </w:p>
    <w:p>
      <w:pPr>
        <w:pStyle w:val="725"/>
        <w:spacing w:line="460" w:lineRule="exact"/>
        <w:rPr>
          <w:rFonts w:hint="eastAsia" w:ascii="宋体" w:hAnsi="宋体"/>
          <w:bCs/>
          <w:sz w:val="24"/>
        </w:rPr>
      </w:pPr>
      <w:r>
        <w:rPr>
          <w:rFonts w:hint="eastAsia" w:ascii="宋体" w:hAnsi="宋体"/>
          <w:bCs/>
          <w:sz w:val="24"/>
        </w:rPr>
      </w:r>
      <w:r/>
    </w:p>
    <w:p>
      <w:pPr>
        <w:pStyle w:val="728"/>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27"/>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2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827"/>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82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2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2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2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2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2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2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27"/>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27"/>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27"/>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27"/>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27"/>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27"/>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27"/>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25"/>
        <w:ind w:firstLine="240"/>
        <w:jc w:val="center"/>
        <w:spacing w:line="560" w:lineRule="exact"/>
        <w:rPr>
          <w:rFonts w:hint="eastAsia" w:ascii="宋体" w:hAnsi="宋体"/>
          <w:bCs/>
          <w:sz w:val="24"/>
        </w:rPr>
      </w:pPr>
      <w:r>
        <w:rPr>
          <w:rFonts w:hint="eastAsia" w:ascii="宋体" w:hAnsi="宋体"/>
          <w:bCs/>
          <w:sz w:val="24"/>
        </w:rPr>
      </w:r>
      <w:r/>
    </w:p>
    <w:p>
      <w:pPr>
        <w:pStyle w:val="725"/>
        <w:ind w:firstLine="240"/>
        <w:jc w:val="center"/>
        <w:spacing w:line="560" w:lineRule="exact"/>
        <w:rPr>
          <w:rFonts w:hint="eastAsia" w:ascii="宋体" w:hAnsi="宋体"/>
          <w:bCs/>
          <w:sz w:val="24"/>
        </w:rPr>
      </w:pPr>
      <w:r>
        <w:rPr>
          <w:rFonts w:hint="eastAsia" w:ascii="宋体" w:hAnsi="宋体"/>
          <w:bCs/>
          <w:sz w:val="24"/>
        </w:rPr>
      </w:r>
      <w:r/>
    </w:p>
    <w:p>
      <w:pPr>
        <w:pStyle w:val="725"/>
        <w:ind w:firstLine="240"/>
        <w:jc w:val="center"/>
        <w:spacing w:line="560" w:lineRule="exact"/>
        <w:rPr>
          <w:rFonts w:hint="eastAsia" w:ascii="宋体" w:hAnsi="宋体"/>
          <w:bCs/>
          <w:sz w:val="24"/>
        </w:rPr>
      </w:pPr>
      <w:r>
        <w:rPr>
          <w:rFonts w:hint="eastAsia" w:ascii="宋体" w:hAnsi="宋体"/>
          <w:bCs/>
          <w:sz w:val="24"/>
        </w:rPr>
      </w:r>
      <w:r/>
    </w:p>
    <w:p>
      <w:pPr>
        <w:pStyle w:val="725"/>
        <w:ind w:firstLine="240"/>
        <w:jc w:val="center"/>
        <w:spacing w:line="560" w:lineRule="exact"/>
        <w:rPr>
          <w:rFonts w:hint="eastAsia" w:ascii="宋体" w:hAnsi="宋体"/>
          <w:bCs/>
          <w:sz w:val="24"/>
        </w:rPr>
      </w:pPr>
      <w:r>
        <w:rPr>
          <w:rFonts w:hint="eastAsia" w:ascii="宋体" w:hAnsi="宋体"/>
          <w:bCs/>
          <w:sz w:val="24"/>
        </w:rPr>
      </w:r>
      <w:r/>
    </w:p>
    <w:p>
      <w:pPr>
        <w:pStyle w:val="725"/>
        <w:ind w:firstLine="240"/>
        <w:jc w:val="center"/>
        <w:spacing w:line="560" w:lineRule="exact"/>
        <w:rPr>
          <w:rFonts w:hint="eastAsia" w:ascii="宋体" w:hAnsi="宋体"/>
          <w:bCs/>
          <w:sz w:val="24"/>
        </w:rPr>
      </w:pPr>
      <w:r>
        <w:rPr>
          <w:rFonts w:hint="eastAsia" w:ascii="宋体" w:hAnsi="宋体"/>
          <w:bCs/>
          <w:sz w:val="24"/>
        </w:rPr>
      </w:r>
      <w:r/>
    </w:p>
    <w:p>
      <w:pPr>
        <w:pStyle w:val="725"/>
        <w:jc w:val="center"/>
        <w:spacing w:line="460" w:lineRule="exact"/>
        <w:rPr>
          <w:rFonts w:ascii="黑体" w:hAnsi="黑体" w:eastAsia="黑体"/>
          <w:b/>
          <w:sz w:val="32"/>
          <w:szCs w:val="32"/>
        </w:rPr>
      </w:pPr>
      <w:r>
        <w:rPr>
          <w:rFonts w:ascii="黑体" w:hAnsi="黑体" w:eastAsia="黑体"/>
          <w:b/>
          <w:sz w:val="32"/>
          <w:szCs w:val="32"/>
        </w:rPr>
      </w:r>
      <w:r/>
    </w:p>
    <w:p>
      <w:pPr>
        <w:pStyle w:val="725"/>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rPr>
          <w:rFonts w:hint="eastAsia" w:ascii="黑体" w:hAnsi="黑体" w:eastAsia="黑体"/>
          <w:b/>
          <w:color w:val="000000"/>
          <w:sz w:val="32"/>
          <w:szCs w:val="32"/>
        </w:rPr>
      </w:r>
      <w:r/>
    </w:p>
    <w:p>
      <w:pPr>
        <w:pStyle w:val="725"/>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725"/>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25"/>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25"/>
        <w:jc w:val="left"/>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25"/>
        <w:ind w:right="720"/>
        <w:spacing w:line="560" w:lineRule="exact"/>
        <w:rPr>
          <w:rFonts w:hint="eastAsia" w:ascii="宋体" w:hAnsi="宋体"/>
          <w:sz w:val="24"/>
          <w:szCs w:val="24"/>
        </w:rPr>
      </w:pPr>
      <w:r>
        <w:rPr>
          <w:rFonts w:hint="eastAsia" w:ascii="宋体" w:hAnsi="宋体"/>
          <w:sz w:val="24"/>
          <w:szCs w:val="24"/>
        </w:rPr>
      </w:r>
      <w:r/>
    </w:p>
    <w:p>
      <w:pPr>
        <w:pStyle w:val="725"/>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25"/>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25"/>
        <w:ind w:firstLine="240"/>
        <w:spacing w:line="560" w:lineRule="exact"/>
        <w:rPr>
          <w:rFonts w:hint="eastAsia" w:ascii="宋体" w:hAnsi="宋体"/>
          <w:sz w:val="24"/>
          <w:szCs w:val="24"/>
        </w:rPr>
      </w:pPr>
      <w:r>
        <w:rPr>
          <w:rFonts w:hint="eastAsia" w:ascii="宋体" w:hAnsi="宋体"/>
          <w:sz w:val="24"/>
          <w:szCs w:val="24"/>
        </w:rPr>
      </w:r>
      <w:r/>
    </w:p>
    <w:p>
      <w:pPr>
        <w:pStyle w:val="725"/>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25"/>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2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25"/>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rPr>
      </w:r>
      <w:r/>
    </w:p>
    <w:p>
      <w:pPr>
        <w:pStyle w:val="725"/>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725"/>
        <w:ind w:firstLine="480"/>
        <w:spacing w:line="588" w:lineRule="exact"/>
        <w:rPr>
          <w:rFonts w:hint="eastAsia" w:ascii="宋体" w:hAnsi="宋体"/>
          <w:sz w:val="24"/>
        </w:rPr>
      </w:pPr>
      <w:r>
        <w:rPr>
          <w:rFonts w:hint="eastAsia" w:ascii="宋体" w:hAnsi="宋体"/>
          <w:sz w:val="24"/>
        </w:rPr>
      </w:r>
      <w:r/>
    </w:p>
    <w:p>
      <w:pPr>
        <w:pStyle w:val="72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2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2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25"/>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25"/>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25"/>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725"/>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725"/>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725"/>
        <w:ind w:firstLine="645"/>
        <w:spacing w:line="560" w:lineRule="exact"/>
        <w:rPr>
          <w:rFonts w:hint="eastAsia" w:ascii="宋体" w:hAnsi="宋体"/>
          <w:sz w:val="24"/>
        </w:rPr>
      </w:pPr>
      <w:r>
        <w:rPr>
          <w:rFonts w:hint="eastAsia" w:ascii="宋体" w:hAnsi="宋体"/>
          <w:sz w:val="24"/>
        </w:rPr>
      </w:r>
      <w:r/>
    </w:p>
    <w:p>
      <w:pPr>
        <w:pStyle w:val="72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2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25"/>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2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25"/>
        <w:ind w:firstLine="645"/>
        <w:spacing w:line="560" w:lineRule="exact"/>
        <w:rPr>
          <w:rFonts w:hint="eastAsia" w:ascii="宋体" w:hAnsi="宋体"/>
          <w:sz w:val="24"/>
        </w:rPr>
      </w:pPr>
      <w:r>
        <w:rPr>
          <w:rFonts w:hint="eastAsia" w:ascii="宋体" w:hAnsi="宋体"/>
          <w:sz w:val="24"/>
        </w:rPr>
      </w:r>
      <w:r/>
    </w:p>
    <w:p>
      <w:pPr>
        <w:pStyle w:val="725"/>
        <w:spacing w:line="460" w:lineRule="exact"/>
        <w:rPr>
          <w:rFonts w:hint="eastAsia" w:ascii="宋体" w:hAnsi="宋体"/>
          <w:bCs/>
          <w:sz w:val="24"/>
        </w:rPr>
      </w:pPr>
      <w:r>
        <w:rPr>
          <w:rFonts w:hint="eastAsia" w:ascii="宋体" w:hAnsi="宋体"/>
          <w:bCs/>
          <w:sz w:val="24"/>
        </w:rPr>
      </w:r>
      <w:r/>
    </w:p>
    <w:p>
      <w:pPr>
        <w:pStyle w:val="725"/>
        <w:spacing w:line="460" w:lineRule="exact"/>
        <w:rPr>
          <w:rFonts w:hint="eastAsia" w:ascii="宋体" w:hAnsi="宋体"/>
          <w:bCs/>
          <w:sz w:val="24"/>
        </w:rPr>
      </w:pPr>
      <w:r>
        <w:rPr>
          <w:rFonts w:hint="eastAsia" w:ascii="宋体" w:hAnsi="宋体"/>
          <w:bCs/>
          <w:sz w:val="24"/>
        </w:rPr>
      </w:r>
      <w:r/>
    </w:p>
    <w:p>
      <w:pPr>
        <w:pStyle w:val="725"/>
        <w:spacing w:line="460" w:lineRule="exact"/>
        <w:rPr>
          <w:rFonts w:hint="eastAsia" w:ascii="宋体" w:hAnsi="宋体"/>
          <w:bCs/>
          <w:sz w:val="24"/>
        </w:rPr>
      </w:pPr>
      <w:r>
        <w:rPr>
          <w:rFonts w:hint="eastAsia" w:ascii="宋体" w:hAnsi="宋体"/>
          <w:bCs/>
          <w:sz w:val="24"/>
        </w:rPr>
      </w:r>
      <w:r/>
    </w:p>
    <w:p>
      <w:pPr>
        <w:pStyle w:val="725"/>
        <w:spacing w:line="460" w:lineRule="exact"/>
        <w:rPr>
          <w:rFonts w:hint="eastAsia" w:ascii="宋体" w:hAnsi="宋体"/>
          <w:bCs/>
          <w:sz w:val="24"/>
        </w:rPr>
      </w:pPr>
      <w:r>
        <w:rPr>
          <w:rFonts w:hint="eastAsia" w:ascii="宋体" w:hAnsi="宋体"/>
          <w:bCs/>
          <w:sz w:val="24"/>
        </w:rPr>
      </w:r>
      <w:r/>
    </w:p>
    <w:p>
      <w:pPr>
        <w:pStyle w:val="725"/>
        <w:spacing w:line="460" w:lineRule="exact"/>
        <w:rPr>
          <w:rFonts w:hint="eastAsia" w:ascii="宋体" w:hAnsi="宋体"/>
          <w:bCs/>
          <w:sz w:val="24"/>
        </w:rPr>
      </w:pPr>
      <w:r>
        <w:rPr>
          <w:rFonts w:hint="eastAsia" w:ascii="宋体" w:hAnsi="宋体"/>
          <w:bCs/>
          <w:sz w:val="24"/>
        </w:rPr>
      </w:r>
      <w:r/>
    </w:p>
    <w:p>
      <w:pPr>
        <w:pStyle w:val="725"/>
        <w:spacing w:line="460" w:lineRule="exact"/>
        <w:rPr>
          <w:rFonts w:hint="eastAsia" w:ascii="宋体" w:hAnsi="宋体"/>
          <w:bCs/>
          <w:sz w:val="24"/>
        </w:rPr>
      </w:pPr>
      <w:r>
        <w:rPr>
          <w:rFonts w:hint="eastAsia" w:ascii="宋体" w:hAnsi="宋体"/>
          <w:bCs/>
          <w:sz w:val="24"/>
        </w:rPr>
      </w:r>
      <w:r/>
    </w:p>
    <w:p>
      <w:pPr>
        <w:pStyle w:val="725"/>
        <w:rPr>
          <w:rFonts w:hint="eastAsia"/>
        </w:rPr>
      </w:pPr>
      <w:r>
        <w:rPr>
          <w:rFonts w:hint="eastAsia"/>
        </w:rPr>
      </w:r>
      <w:r/>
    </w:p>
    <w:p>
      <w:pPr>
        <w:pStyle w:val="725"/>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725"/>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2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725"/>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725"/>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725"/>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725"/>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725"/>
        <w:rPr>
          <w:rFonts w:hint="eastAsia" w:ascii="宋体" w:hAnsi="宋体"/>
          <w:color w:val="000000"/>
          <w:sz w:val="24"/>
          <w:szCs w:val="24"/>
        </w:rPr>
      </w:pPr>
      <w:r>
        <w:rPr>
          <w:rFonts w:hint="eastAsia" w:ascii="宋体" w:hAnsi="宋体"/>
          <w:color w:val="000000"/>
          <w:sz w:val="24"/>
          <w:szCs w:val="24"/>
        </w:rPr>
      </w:r>
      <w:r/>
    </w:p>
    <w:p>
      <w:pPr>
        <w:pStyle w:val="725"/>
        <w:spacing w:line="56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725"/>
        <w:spacing w:line="560" w:lineRule="atLeast"/>
        <w:rPr>
          <w:rFonts w:ascii="宋体" w:hAnsi="宋体"/>
          <w:color w:val="000000"/>
          <w:sz w:val="24"/>
        </w:rPr>
      </w:pPr>
      <w:r>
        <w:rPr>
          <w:rFonts w:hint="eastAsia" w:ascii="宋体" w:hAnsi="宋体"/>
          <w:color w:val="000000"/>
          <w:sz w:val="24"/>
          <w:szCs w:val="24"/>
        </w:rPr>
        <w:t xml:space="preserve">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4"/>
        </w:rPr>
      </w:r>
      <w:r/>
    </w:p>
    <w:p>
      <w:pPr>
        <w:pStyle w:val="725"/>
        <w:spacing w:line="560" w:lineRule="atLeast"/>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ascii="宋体" w:hAnsi="宋体"/>
          <w:color w:val="000000"/>
          <w:sz w:val="24"/>
        </w:rPr>
      </w:r>
      <w:r/>
    </w:p>
    <w:p>
      <w:pPr>
        <w:pStyle w:val="725"/>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等线" w:hAnsi="等线"/>
          <w:sz w:val="24"/>
          <w:szCs w:val="24"/>
        </w:rPr>
      </w:r>
      <w:r/>
    </w:p>
    <w:p>
      <w:pPr>
        <w:pStyle w:val="725"/>
        <w:jc w:val="left"/>
        <w:spacing w:line="560" w:lineRule="atLeast"/>
        <w:rPr>
          <w:rFonts w:hint="eastAsia" w:ascii="黑体" w:hAnsi="黑体" w:eastAsia="黑体"/>
          <w:b/>
          <w:sz w:val="32"/>
          <w:szCs w:val="32"/>
        </w:rPr>
      </w:pPr>
      <w:r>
        <w:rPr>
          <w:rFonts w:hint="eastAsia" w:ascii="等线" w:hAnsi="等线"/>
          <w:color w:val="ff0000"/>
          <w:sz w:val="24"/>
          <w:szCs w:val="24"/>
        </w:rPr>
        <w:t xml:space="preserve">4.投标人需认真填写本报价表，尤其注意规格型号的准确填写。</w:t>
      </w:r>
      <w:r>
        <w:rPr>
          <w:rFonts w:hint="eastAsia" w:ascii="黑体" w:hAnsi="黑体" w:eastAsia="黑体"/>
          <w:b/>
          <w:sz w:val="32"/>
          <w:szCs w:val="32"/>
        </w:rPr>
      </w:r>
      <w:r/>
    </w:p>
    <w:p>
      <w:pPr>
        <w:pStyle w:val="725"/>
        <w:jc w:val="center"/>
        <w:rPr>
          <w:rFonts w:hint="eastAsia" w:ascii="黑体" w:hAnsi="黑体" w:eastAsia="黑体"/>
          <w:b/>
          <w:sz w:val="32"/>
          <w:szCs w:val="32"/>
        </w:rPr>
      </w:pPr>
      <w:r>
        <w:rPr>
          <w:rFonts w:hint="eastAsia" w:ascii="黑体" w:hAnsi="黑体" w:eastAsia="黑体"/>
          <w:b/>
          <w:sz w:val="32"/>
          <w:szCs w:val="32"/>
        </w:rPr>
      </w:r>
      <w:r/>
    </w:p>
    <w:p>
      <w:pPr>
        <w:pStyle w:val="72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2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2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2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2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2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2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2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2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2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2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bl>
    <w:p>
      <w:pPr>
        <w:pStyle w:val="72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25"/>
        <w:jc w:val="center"/>
        <w:rPr>
          <w:rFonts w:hint="eastAsia" w:ascii="黑体" w:hAnsi="Arial" w:eastAsia="黑体"/>
          <w:b/>
          <w:sz w:val="36"/>
        </w:rPr>
      </w:pPr>
      <w:r>
        <w:rPr>
          <w:rFonts w:hint="eastAsia" w:ascii="黑体" w:hAnsi="Arial" w:eastAsia="黑体"/>
          <w:b/>
          <w:sz w:val="36"/>
        </w:rPr>
      </w:r>
      <w:r/>
    </w:p>
    <w:p>
      <w:pPr>
        <w:pStyle w:val="725"/>
        <w:jc w:val="center"/>
        <w:rPr>
          <w:rFonts w:hint="eastAsia" w:ascii="黑体" w:hAnsi="Arial" w:eastAsia="黑体"/>
          <w:b/>
          <w:sz w:val="36"/>
        </w:rPr>
      </w:pPr>
      <w:r>
        <w:rPr>
          <w:rFonts w:hint="eastAsia" w:ascii="黑体" w:hAnsi="Arial" w:eastAsia="黑体"/>
          <w:b/>
          <w:sz w:val="36"/>
        </w:rPr>
      </w:r>
      <w:r/>
    </w:p>
    <w:p>
      <w:pPr>
        <w:pStyle w:val="725"/>
        <w:jc w:val="center"/>
        <w:rPr>
          <w:rFonts w:hint="eastAsia" w:ascii="黑体" w:hAnsi="Arial" w:eastAsia="黑体"/>
          <w:b/>
          <w:sz w:val="36"/>
        </w:rPr>
      </w:pPr>
      <w:r>
        <w:rPr>
          <w:rFonts w:hint="eastAsia" w:ascii="黑体" w:hAnsi="Arial" w:eastAsia="黑体"/>
          <w:b/>
          <w:sz w:val="36"/>
        </w:rPr>
      </w:r>
      <w:r/>
    </w:p>
    <w:p>
      <w:pPr>
        <w:pStyle w:val="725"/>
        <w:jc w:val="center"/>
        <w:rPr>
          <w:rFonts w:hint="eastAsia" w:ascii="黑体" w:hAnsi="Arial" w:eastAsia="黑体"/>
          <w:b/>
          <w:sz w:val="36"/>
        </w:rPr>
      </w:pPr>
      <w:r>
        <w:rPr>
          <w:rFonts w:hint="eastAsia" w:ascii="黑体" w:hAnsi="Arial" w:eastAsia="黑体"/>
          <w:b/>
          <w:sz w:val="36"/>
        </w:rPr>
      </w:r>
      <w:r/>
    </w:p>
    <w:p>
      <w:pPr>
        <w:pStyle w:val="725"/>
        <w:rPr>
          <w:rFonts w:hint="eastAsia" w:ascii="黑体" w:hAnsi="Arial" w:eastAsia="黑体"/>
          <w:sz w:val="32"/>
        </w:rPr>
      </w:pPr>
      <w:r>
        <w:rPr>
          <w:rFonts w:hint="eastAsia" w:ascii="黑体" w:hAnsi="Arial" w:eastAsia="黑体"/>
          <w:sz w:val="32"/>
        </w:rPr>
      </w:r>
      <w:r/>
    </w:p>
    <w:p>
      <w:pPr>
        <w:pStyle w:val="725"/>
        <w:rPr>
          <w:rFonts w:hint="eastAsia" w:ascii="黑体" w:hAnsi="Arial" w:eastAsia="黑体"/>
          <w:sz w:val="32"/>
        </w:rPr>
      </w:pPr>
      <w:r>
        <w:rPr>
          <w:rFonts w:hint="eastAsia" w:ascii="黑体" w:hAnsi="Arial" w:eastAsia="黑体"/>
          <w:sz w:val="32"/>
        </w:rPr>
      </w:r>
      <w:r/>
    </w:p>
    <w:p>
      <w:pPr>
        <w:pStyle w:val="725"/>
        <w:rPr>
          <w:rFonts w:hint="eastAsia" w:ascii="黑体" w:hAnsi="Arial" w:eastAsia="黑体"/>
          <w:sz w:val="32"/>
        </w:rPr>
      </w:pPr>
      <w:r>
        <w:rPr>
          <w:rFonts w:hint="eastAsia" w:ascii="黑体" w:hAnsi="Arial" w:eastAsia="黑体"/>
          <w:sz w:val="32"/>
        </w:rPr>
      </w:r>
      <w:r/>
    </w:p>
    <w:p>
      <w:pPr>
        <w:pStyle w:val="725"/>
        <w:rPr>
          <w:rFonts w:hint="eastAsia" w:ascii="黑体" w:hAnsi="Arial" w:eastAsia="黑体"/>
          <w:sz w:val="32"/>
        </w:rPr>
      </w:pPr>
      <w:r>
        <w:rPr>
          <w:rFonts w:hint="eastAsia" w:ascii="黑体" w:hAnsi="Arial" w:eastAsia="黑体"/>
          <w:sz w:val="32"/>
        </w:rPr>
      </w:r>
      <w:r/>
    </w:p>
    <w:p>
      <w:pPr>
        <w:pStyle w:val="725"/>
        <w:rPr>
          <w:rFonts w:hint="eastAsia" w:ascii="黑体" w:hAnsi="Arial" w:eastAsia="黑体"/>
          <w:sz w:val="32"/>
        </w:rPr>
      </w:pPr>
      <w:r>
        <w:rPr>
          <w:rFonts w:hint="eastAsia" w:ascii="黑体" w:hAnsi="Arial" w:eastAsia="黑体"/>
          <w:sz w:val="32"/>
        </w:rPr>
      </w:r>
      <w:r/>
    </w:p>
    <w:p>
      <w:pPr>
        <w:pStyle w:val="725"/>
        <w:jc w:val="center"/>
        <w:rPr>
          <w:rFonts w:hint="eastAsia" w:ascii="黑体" w:hAnsi="黑体" w:eastAsia="黑体"/>
          <w:b/>
          <w:sz w:val="32"/>
          <w:szCs w:val="32"/>
        </w:rPr>
      </w:pPr>
      <w:r/>
      <w:bookmarkEnd w:id="205"/>
      <w:r/>
      <w:bookmarkStart w:id="209" w:name="_Hlt26955054"/>
      <w:r/>
      <w:bookmarkEnd w:id="209"/>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25"/>
              <w:jc w:val="left"/>
              <w:rPr>
                <w:b/>
                <w:color w:val="000000"/>
                <w:sz w:val="24"/>
              </w:rPr>
            </w:pPr>
            <w:r/>
            <w:bookmarkStart w:id="210" w:name="_Hlt26782999"/>
            <w:r/>
            <w:bookmarkEnd w:id="210"/>
            <w:r/>
            <w:bookmarkStart w:id="211" w:name="_Hlt26609391"/>
            <w:r/>
            <w:bookmarkEnd w:id="211"/>
            <w:r/>
            <w:bookmarkStart w:id="212" w:name="_Hlt26955056"/>
            <w:r/>
            <w:bookmarkEnd w:id="212"/>
            <w:r/>
            <w:bookmarkStart w:id="213" w:name="_Hlt26671372"/>
            <w:r/>
            <w:bookmarkEnd w:id="213"/>
            <w:r/>
            <w:bookmarkStart w:id="214" w:name="_Hlt26955064"/>
            <w:r/>
            <w:bookmarkEnd w:id="214"/>
            <w:r/>
            <w:bookmarkStart w:id="215" w:name="_Hlt26580838"/>
            <w:r/>
            <w:bookmarkEnd w:id="215"/>
            <w:r/>
            <w:bookmarkStart w:id="216" w:name="_Hlt24879081"/>
            <w:r/>
            <w:bookmarkEnd w:id="216"/>
            <w:r/>
            <w:bookmarkStart w:id="217" w:name="_Hlt26671343"/>
            <w:r/>
            <w:bookmarkEnd w:id="217"/>
            <w:r>
              <w:rPr>
                <w:rFonts w:hint="eastAsia"/>
                <w:b/>
                <w:color w:val="000000"/>
                <w:sz w:val="24"/>
              </w:rPr>
              <w:t xml:space="preserve">对本项目商务要求条款的偏离情况（请进行勾选）：</w:t>
            </w:r>
            <w:r>
              <w:rPr>
                <w:b/>
                <w:color w:val="000000"/>
                <w:sz w:val="24"/>
              </w:rPr>
            </w:r>
            <w:r/>
          </w:p>
          <w:p>
            <w:pPr>
              <w:pStyle w:val="72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2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2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2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2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2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2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2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2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5"/>
              <w:jc w:val="center"/>
              <w:rPr>
                <w:rFonts w:hint="eastAsia" w:ascii="宋体" w:hAnsi="宋体"/>
                <w:sz w:val="24"/>
                <w:szCs w:val="24"/>
              </w:rPr>
            </w:pPr>
            <w:r>
              <w:rPr>
                <w:rFonts w:hint="eastAsia" w:ascii="宋体" w:hAnsi="宋体"/>
                <w:sz w:val="24"/>
                <w:szCs w:val="24"/>
              </w:rPr>
            </w:r>
            <w:r/>
          </w:p>
        </w:tc>
      </w:tr>
    </w:tbl>
    <w:p>
      <w:pPr>
        <w:pStyle w:val="72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25"/>
        <w:spacing w:line="480" w:lineRule="auto"/>
        <w:rPr>
          <w:rFonts w:hint="eastAsia" w:ascii="宋体" w:hAnsi="宋体"/>
          <w:sz w:val="24"/>
        </w:rPr>
      </w:pPr>
      <w:r>
        <w:rPr>
          <w:rFonts w:hint="eastAsia" w:ascii="宋体" w:hAnsi="宋体"/>
          <w:sz w:val="24"/>
        </w:rPr>
      </w:r>
      <w:r/>
    </w:p>
    <w:p>
      <w:pPr>
        <w:pStyle w:val="725"/>
        <w:spacing w:line="480" w:lineRule="auto"/>
        <w:rPr>
          <w:rFonts w:hint="eastAsia" w:ascii="仿宋_GB2312" w:hAnsi="Arial"/>
          <w:sz w:val="30"/>
        </w:rPr>
      </w:pPr>
      <w:r>
        <w:rPr>
          <w:rFonts w:hint="eastAsia" w:ascii="仿宋_GB2312" w:hAnsi="Arial"/>
          <w:sz w:val="30"/>
        </w:rPr>
      </w:r>
      <w:r/>
    </w:p>
    <w:p>
      <w:pPr>
        <w:pStyle w:val="785"/>
        <w:ind w:firstLine="0"/>
        <w:rPr>
          <w:rFonts w:hint="eastAsia" w:ascii="宋体" w:hAnsi="宋体"/>
          <w:sz w:val="24"/>
        </w:rPr>
      </w:pPr>
      <w:r/>
      <w:bookmarkStart w:id="218" w:name="_Hlt26609389"/>
      <w:r/>
      <w:bookmarkEnd w:id="218"/>
      <w:r/>
      <w:bookmarkStart w:id="219" w:name="_Hlt26955066"/>
      <w:r/>
      <w:bookmarkEnd w:id="219"/>
      <w:r/>
      <w:bookmarkStart w:id="220" w:name="_Hlt26671374"/>
      <w:r/>
      <w:bookmarkEnd w:id="220"/>
      <w:r/>
      <w:bookmarkStart w:id="221" w:name="_Toc462564146"/>
      <w:r>
        <w:rPr>
          <w:rFonts w:hint="eastAsia" w:ascii="宋体" w:hAnsi="宋体"/>
          <w:sz w:val="24"/>
        </w:rPr>
      </w:r>
      <w:r/>
    </w:p>
    <w:p>
      <w:pPr>
        <w:pStyle w:val="725"/>
        <w:jc w:val="center"/>
        <w:rPr>
          <w:rFonts w:hint="eastAsia" w:ascii="黑体" w:hAnsi="黑体" w:eastAsia="黑体"/>
          <w:b/>
          <w:sz w:val="32"/>
          <w:szCs w:val="32"/>
        </w:rPr>
      </w:pPr>
      <w:r/>
      <w:bookmarkEnd w:id="197"/>
      <w:r/>
      <w:bookmarkEnd w:id="198"/>
      <w:r/>
      <w:bookmarkEnd w:id="221"/>
      <w:r/>
      <w:bookmarkStart w:id="222" w:name="_格式2__法定代表人授权书"/>
      <w:r/>
      <w:bookmarkEnd w:id="222"/>
      <w:r>
        <w:rPr>
          <w:rFonts w:hint="eastAsia" w:ascii="黑体" w:hAnsi="黑体" w:eastAsia="黑体"/>
          <w:b/>
          <w:sz w:val="32"/>
          <w:szCs w:val="32"/>
        </w:rPr>
      </w:r>
      <w:r/>
    </w:p>
    <w:p>
      <w:pPr>
        <w:pStyle w:val="725"/>
        <w:jc w:val="center"/>
        <w:rPr>
          <w:rFonts w:hint="eastAsia" w:ascii="黑体" w:hAnsi="黑体" w:eastAsia="黑体"/>
          <w:b/>
          <w:sz w:val="32"/>
          <w:szCs w:val="32"/>
        </w:rPr>
      </w:pPr>
      <w:r>
        <w:rPr>
          <w:rFonts w:hint="eastAsia" w:ascii="黑体" w:hAnsi="黑体" w:eastAsia="黑体"/>
          <w:b/>
          <w:sz w:val="32"/>
          <w:szCs w:val="32"/>
        </w:rPr>
      </w:r>
      <w:r/>
    </w:p>
    <w:p>
      <w:pPr>
        <w:pStyle w:val="725"/>
        <w:rPr>
          <w:rFonts w:hint="eastAsia" w:ascii="黑体" w:hAnsi="黑体" w:eastAsia="黑体"/>
          <w:b/>
          <w:sz w:val="32"/>
          <w:szCs w:val="32"/>
        </w:rPr>
      </w:pPr>
      <w:r>
        <w:rPr>
          <w:rFonts w:hint="eastAsia" w:ascii="黑体" w:hAnsi="黑体" w:eastAsia="黑体"/>
          <w:b/>
          <w:sz w:val="32"/>
          <w:szCs w:val="32"/>
        </w:rPr>
      </w:r>
      <w:r/>
    </w:p>
    <w:p>
      <w:pPr>
        <w:pStyle w:val="725"/>
        <w:rPr>
          <w:rFonts w:hint="eastAsia" w:ascii="黑体" w:hAnsi="黑体" w:eastAsia="黑体"/>
          <w:b/>
          <w:sz w:val="32"/>
          <w:szCs w:val="32"/>
        </w:rPr>
      </w:pPr>
      <w:r>
        <w:rPr>
          <w:rFonts w:hint="eastAsia" w:ascii="黑体" w:hAnsi="黑体" w:eastAsia="黑体"/>
          <w:b/>
          <w:sz w:val="32"/>
          <w:szCs w:val="32"/>
        </w:rPr>
      </w:r>
      <w:r/>
    </w:p>
    <w:p>
      <w:pPr>
        <w:pStyle w:val="725"/>
        <w:rPr>
          <w:rFonts w:hint="eastAsia" w:ascii="黑体" w:hAnsi="黑体" w:eastAsia="黑体"/>
          <w:b/>
          <w:sz w:val="32"/>
          <w:szCs w:val="32"/>
        </w:rPr>
      </w:pPr>
      <w:r>
        <w:rPr>
          <w:rFonts w:hint="eastAsia" w:ascii="黑体" w:hAnsi="黑体" w:eastAsia="黑体"/>
          <w:b/>
          <w:sz w:val="32"/>
          <w:szCs w:val="32"/>
        </w:rPr>
      </w:r>
      <w:r/>
    </w:p>
    <w:p>
      <w:pPr>
        <w:pStyle w:val="725"/>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725"/>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725"/>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25"/>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25"/>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725"/>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725"/>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725"/>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725"/>
        <w:rPr>
          <w:rFonts w:ascii="宋体" w:hAnsi="宋体"/>
          <w:color w:val="000000"/>
          <w:sz w:val="24"/>
          <w:szCs w:val="24"/>
        </w:rPr>
      </w:pPr>
      <w:r>
        <w:rPr>
          <w:rFonts w:ascii="宋体" w:hAnsi="宋体"/>
          <w:color w:val="000000"/>
          <w:sz w:val="24"/>
          <w:szCs w:val="24"/>
        </w:rPr>
      </w:r>
      <w:r/>
    </w:p>
    <w:p>
      <w:pPr>
        <w:pStyle w:val="725"/>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725"/>
        <w:rPr>
          <w:rFonts w:hint="eastAsia" w:ascii="黑体" w:hAnsi="黑体" w:eastAsia="黑体"/>
          <w:b/>
          <w:color w:val="000000"/>
          <w:sz w:val="32"/>
          <w:szCs w:val="32"/>
        </w:rPr>
      </w:pPr>
      <w:r>
        <w:rPr>
          <w:rFonts w:hint="eastAsia" w:ascii="黑体" w:hAnsi="黑体" w:eastAsia="黑体"/>
          <w:b/>
          <w:color w:val="000000"/>
          <w:sz w:val="32"/>
          <w:szCs w:val="32"/>
        </w:rPr>
      </w:r>
      <w:r/>
    </w:p>
    <w:p>
      <w:pPr>
        <w:pStyle w:val="725"/>
        <w:ind w:firstLine="480"/>
        <w:rPr>
          <w:rFonts w:hint="eastAsia" w:ascii="宋体" w:hAnsi="宋体"/>
          <w:color w:val="000000"/>
          <w:sz w:val="24"/>
          <w:szCs w:val="24"/>
        </w:rPr>
      </w:pPr>
      <w:r>
        <w:rPr>
          <w:rFonts w:hint="eastAsia" w:ascii="宋体" w:hAnsi="宋体"/>
          <w:color w:val="000000"/>
          <w:sz w:val="24"/>
          <w:szCs w:val="24"/>
        </w:rPr>
      </w:r>
      <w:r/>
    </w:p>
    <w:p>
      <w:pPr>
        <w:pStyle w:val="725"/>
        <w:jc w:val="center"/>
        <w:rPr>
          <w:rFonts w:ascii="宋体" w:hAnsi="宋体" w:cs="仿宋"/>
          <w:b/>
          <w:bCs/>
          <w:sz w:val="32"/>
          <w:szCs w:val="32"/>
        </w:rPr>
      </w:pPr>
      <w:r>
        <w:rPr>
          <w:rFonts w:ascii="宋体" w:hAnsi="宋体" w:cs="仿宋"/>
          <w:b/>
          <w:bCs/>
          <w:sz w:val="32"/>
          <w:szCs w:val="32"/>
        </w:rPr>
      </w:r>
      <w:r/>
    </w:p>
    <w:p>
      <w:pPr>
        <w:pStyle w:val="725"/>
        <w:jc w:val="center"/>
        <w:rPr>
          <w:rFonts w:ascii="宋体" w:hAnsi="宋体" w:cs="仿宋"/>
          <w:b/>
          <w:bCs/>
          <w:sz w:val="32"/>
          <w:szCs w:val="32"/>
        </w:rPr>
      </w:pPr>
      <w:r>
        <w:rPr>
          <w:rFonts w:ascii="宋体" w:hAnsi="宋体" w:cs="仿宋"/>
          <w:b/>
          <w:bCs/>
          <w:sz w:val="32"/>
          <w:szCs w:val="32"/>
        </w:rPr>
      </w:r>
      <w:r/>
    </w:p>
    <w:p>
      <w:pPr>
        <w:pStyle w:val="725"/>
        <w:jc w:val="center"/>
        <w:rPr>
          <w:rFonts w:ascii="宋体" w:hAnsi="宋体" w:cs="仿宋"/>
          <w:b/>
          <w:bCs/>
          <w:sz w:val="32"/>
          <w:szCs w:val="32"/>
        </w:rPr>
      </w:pPr>
      <w:r>
        <w:rPr>
          <w:rFonts w:ascii="宋体" w:hAnsi="宋体" w:cs="仿宋"/>
          <w:b/>
          <w:bCs/>
          <w:sz w:val="32"/>
          <w:szCs w:val="32"/>
        </w:rPr>
      </w:r>
      <w:r/>
    </w:p>
    <w:p>
      <w:pPr>
        <w:pStyle w:val="725"/>
        <w:jc w:val="center"/>
        <w:rPr>
          <w:rFonts w:ascii="宋体" w:hAnsi="宋体" w:cs="仿宋"/>
          <w:b/>
          <w:bCs/>
          <w:sz w:val="32"/>
          <w:szCs w:val="32"/>
        </w:rPr>
      </w:pPr>
      <w:r>
        <w:rPr>
          <w:rFonts w:ascii="宋体" w:hAnsi="宋体" w:cs="仿宋"/>
          <w:b/>
          <w:bCs/>
          <w:sz w:val="32"/>
          <w:szCs w:val="32"/>
        </w:rPr>
      </w:r>
      <w:r/>
    </w:p>
    <w:p>
      <w:pPr>
        <w:pStyle w:val="725"/>
        <w:jc w:val="center"/>
        <w:rPr>
          <w:rFonts w:ascii="宋体" w:hAnsi="宋体" w:cs="仿宋"/>
          <w:b/>
          <w:bCs/>
          <w:sz w:val="32"/>
          <w:szCs w:val="32"/>
        </w:rPr>
      </w:pPr>
      <w:r>
        <w:rPr>
          <w:rFonts w:ascii="宋体" w:hAnsi="宋体" w:cs="仿宋"/>
          <w:b/>
          <w:bCs/>
          <w:sz w:val="32"/>
          <w:szCs w:val="32"/>
        </w:rPr>
      </w:r>
      <w:r/>
    </w:p>
    <w:p>
      <w:pPr>
        <w:pStyle w:val="725"/>
        <w:jc w:val="center"/>
        <w:rPr>
          <w:rFonts w:ascii="宋体" w:hAnsi="宋体" w:cs="仿宋"/>
          <w:b/>
          <w:bCs/>
          <w:sz w:val="32"/>
          <w:szCs w:val="32"/>
        </w:rPr>
      </w:pPr>
      <w:r>
        <w:rPr>
          <w:rFonts w:ascii="宋体" w:hAnsi="宋体" w:cs="仿宋"/>
          <w:b/>
          <w:bCs/>
          <w:sz w:val="32"/>
          <w:szCs w:val="32"/>
        </w:rPr>
      </w:r>
      <w:r/>
    </w:p>
    <w:p>
      <w:pPr>
        <w:pStyle w:val="725"/>
        <w:jc w:val="center"/>
        <w:rPr>
          <w:rFonts w:ascii="宋体" w:hAnsi="宋体" w:cs="仿宋"/>
          <w:b/>
          <w:bCs/>
          <w:sz w:val="32"/>
          <w:szCs w:val="32"/>
        </w:rPr>
      </w:pPr>
      <w:r>
        <w:rPr>
          <w:rFonts w:ascii="宋体" w:hAnsi="宋体" w:cs="仿宋"/>
          <w:b/>
          <w:bCs/>
          <w:sz w:val="32"/>
          <w:szCs w:val="32"/>
        </w:rPr>
      </w:r>
      <w:r/>
    </w:p>
    <w:p>
      <w:pPr>
        <w:pStyle w:val="725"/>
        <w:jc w:val="center"/>
        <w:rPr>
          <w:rFonts w:ascii="宋体" w:hAnsi="宋体" w:cs="仿宋"/>
          <w:b/>
          <w:bCs/>
          <w:sz w:val="32"/>
          <w:szCs w:val="32"/>
        </w:rPr>
      </w:pPr>
      <w:r>
        <w:rPr>
          <w:rFonts w:ascii="宋体" w:hAnsi="宋体" w:cs="仿宋"/>
          <w:b/>
          <w:bCs/>
          <w:sz w:val="32"/>
          <w:szCs w:val="32"/>
        </w:rPr>
      </w:r>
      <w:r/>
    </w:p>
    <w:p>
      <w:pPr>
        <w:pStyle w:val="725"/>
        <w:jc w:val="center"/>
        <w:rPr>
          <w:rFonts w:ascii="宋体" w:hAnsi="宋体" w:cs="仿宋"/>
          <w:b/>
          <w:bCs/>
          <w:sz w:val="32"/>
          <w:szCs w:val="32"/>
        </w:rPr>
      </w:pPr>
      <w:r>
        <w:rPr>
          <w:rFonts w:ascii="宋体" w:hAnsi="宋体" w:cs="仿宋"/>
          <w:b/>
          <w:bCs/>
          <w:sz w:val="32"/>
          <w:szCs w:val="32"/>
        </w:rPr>
      </w:r>
      <w:r/>
    </w:p>
    <w:p>
      <w:pPr>
        <w:pStyle w:val="725"/>
        <w:jc w:val="center"/>
        <w:rPr>
          <w:rFonts w:ascii="宋体" w:hAnsi="宋体" w:cs="仿宋"/>
          <w:b/>
          <w:bCs/>
          <w:sz w:val="32"/>
          <w:szCs w:val="32"/>
        </w:rPr>
      </w:pPr>
      <w:r>
        <w:rPr>
          <w:rFonts w:ascii="宋体" w:hAnsi="宋体" w:cs="仿宋"/>
          <w:b/>
          <w:bCs/>
          <w:sz w:val="32"/>
          <w:szCs w:val="32"/>
        </w:rPr>
      </w:r>
      <w:r/>
    </w:p>
    <w:p>
      <w:pPr>
        <w:pStyle w:val="725"/>
        <w:jc w:val="center"/>
        <w:rPr>
          <w:rFonts w:ascii="宋体" w:hAnsi="宋体" w:cs="仿宋"/>
          <w:b/>
          <w:bCs/>
          <w:sz w:val="32"/>
          <w:szCs w:val="32"/>
        </w:rPr>
      </w:pPr>
      <w:r>
        <w:rPr>
          <w:rFonts w:ascii="宋体" w:hAnsi="宋体" w:cs="仿宋"/>
          <w:b/>
          <w:bCs/>
          <w:sz w:val="32"/>
          <w:szCs w:val="32"/>
        </w:rPr>
      </w:r>
      <w:r/>
    </w:p>
    <w:p>
      <w:pPr>
        <w:pStyle w:val="725"/>
        <w:rPr>
          <w:rFonts w:hint="eastAsia" w:ascii="宋体" w:hAnsi="宋体" w:cs="仿宋"/>
          <w:b/>
          <w:bCs/>
          <w:sz w:val="32"/>
          <w:szCs w:val="32"/>
        </w:rPr>
      </w:pPr>
      <w:r>
        <w:rPr>
          <w:rFonts w:hint="eastAsia" w:ascii="宋体" w:hAnsi="宋体" w:cs="仿宋"/>
          <w:b/>
          <w:bCs/>
          <w:sz w:val="32"/>
          <w:szCs w:val="32"/>
        </w:rPr>
      </w:r>
      <w:r/>
    </w:p>
    <w:p>
      <w:pPr>
        <w:pStyle w:val="725"/>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rPr>
          <w:rFonts w:hint="eastAsia" w:ascii="黑体" w:hAnsi="黑体" w:eastAsia="黑体"/>
          <w:b/>
          <w:color w:val="ff0000"/>
          <w:sz w:val="32"/>
          <w:szCs w:val="32"/>
        </w:rPr>
      </w:r>
      <w:r/>
    </w:p>
    <w:p>
      <w:pPr>
        <w:pStyle w:val="804"/>
        <w:ind w:firstLine="420"/>
        <w:spacing w:before="0" w:beforeAutospacing="0" w:after="0" w:afterAutospacing="0" w:line="56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04"/>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等线" w:hAnsi="等线" w:eastAsia="等线" w:cs="方正魏碑_GBK"/>
          <w:color w:val="ff0000"/>
        </w:rPr>
      </w:r>
      <w:r/>
    </w:p>
    <w:p>
      <w:pPr>
        <w:pStyle w:val="804"/>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741"/>
          <w:rFonts w:hint="eastAsia" w:ascii="等线" w:hAnsi="等线" w:eastAsia="等线" w:cs="方正魏碑_GBK"/>
          <w:color w:val="ff0000"/>
          <w:u w:val="single"/>
          <w:shd w:val="clear" w:color="auto" w:fill="ffffff"/>
        </w:rPr>
        <w:t xml:space="preserve">（产品名称1）</w:t>
      </w:r>
      <w:r>
        <w:rPr>
          <w:rStyle w:val="741"/>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741"/>
          <w:rFonts w:hint="eastAsia" w:ascii="等线" w:hAnsi="等线" w:eastAsia="等线" w:cs="方正魏碑_GBK"/>
          <w:color w:val="ff0000"/>
          <w:u w:val="single"/>
          <w:shd w:val="clear" w:color="auto" w:fill="ffffff"/>
        </w:rPr>
        <w:t xml:space="preserve">（厂名）</w:t>
      </w:r>
      <w:r>
        <w:rPr>
          <w:rStyle w:val="741"/>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74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741"/>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741"/>
          <w:rFonts w:hint="eastAsia" w:ascii="等线" w:hAnsi="等线" w:eastAsia="等线" w:cs="方正魏碑_GBK"/>
          <w:color w:val="ff0000"/>
          <w:u w:val="single"/>
          <w:shd w:val="clear" w:color="auto" w:fill="ffffff"/>
        </w:rPr>
        <w:t xml:space="preserve">（规定</w:t>
      </w:r>
      <w:r>
        <w:rPr>
          <w:rStyle w:val="741"/>
          <w:rFonts w:ascii="等线" w:hAnsi="等线" w:eastAsia="等线" w:cs="方正魏碑_GBK"/>
          <w:color w:val="ff0000"/>
          <w:u w:val="single"/>
          <w:shd w:val="clear" w:color="auto" w:fill="ffffff"/>
        </w:rPr>
        <w:t xml:space="preserve">比例</w:t>
      </w:r>
      <w:r>
        <w:rPr>
          <w:rStyle w:val="741"/>
          <w:rFonts w:hint="eastAsia" w:ascii="等线" w:hAnsi="等线" w:eastAsia="等线" w:cs="方正魏碑_GBK"/>
          <w:color w:val="ff0000"/>
          <w:u w:val="single"/>
          <w:shd w:val="clear" w:color="auto" w:fill="ffffff"/>
        </w:rPr>
        <w:t xml:space="preserve">）</w:t>
      </w:r>
      <w:r>
        <w:rPr>
          <w:rStyle w:val="741"/>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74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41"/>
          <w:rFonts w:hint="eastAsia" w:ascii="等线" w:hAnsi="等线" w:eastAsia="等线" w:cs="方正魏碑_GBK"/>
          <w:color w:val="ff0000"/>
          <w:u w:val="single"/>
          <w:shd w:val="clear" w:color="auto" w:fill="ffffff"/>
        </w:rPr>
        <w:t xml:space="preserve">（关键</w:t>
      </w:r>
      <w:r>
        <w:rPr>
          <w:rStyle w:val="741"/>
          <w:rFonts w:ascii="等线" w:hAnsi="等线" w:eastAsia="等线" w:cs="方正魏碑_GBK"/>
          <w:color w:val="ff0000"/>
          <w:u w:val="single"/>
          <w:shd w:val="clear" w:color="auto" w:fill="ffffff"/>
        </w:rPr>
        <w:t xml:space="preserve">组件</w:t>
      </w:r>
      <w:r>
        <w:rPr>
          <w:rStyle w:val="741"/>
          <w:rFonts w:hint="eastAsia" w:ascii="等线" w:hAnsi="等线" w:eastAsia="等线" w:cs="方正魏碑_GBK"/>
          <w:color w:val="ff0000"/>
          <w:u w:val="single"/>
          <w:shd w:val="clear" w:color="auto" w:fill="ffffff"/>
        </w:rPr>
        <w:t xml:space="preserve">）</w:t>
      </w:r>
      <w:r>
        <w:rPr>
          <w:rStyle w:val="741"/>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74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41"/>
          <w:rFonts w:hint="eastAsia" w:ascii="等线" w:hAnsi="等线" w:eastAsia="等线" w:cs="方正魏碑_GBK"/>
          <w:color w:val="ff0000"/>
          <w:u w:val="single"/>
          <w:shd w:val="clear" w:color="auto" w:fill="ffffff"/>
        </w:rPr>
        <w:t xml:space="preserve">（关键工序）</w:t>
      </w:r>
      <w:r>
        <w:rPr>
          <w:rStyle w:val="741"/>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804"/>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74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741"/>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74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74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741"/>
          <w:rFonts w:hint="eastAsia" w:ascii="等线" w:hAnsi="等线" w:eastAsia="等线" w:cs="方正魏碑_GBK"/>
          <w:color w:val="ff0000"/>
          <w:u w:val="single"/>
          <w:shd w:val="clear" w:color="auto" w:fill="ffffff"/>
        </w:rPr>
        <w:t xml:space="preserve">（规定</w:t>
      </w:r>
      <w:r>
        <w:rPr>
          <w:rStyle w:val="741"/>
          <w:rFonts w:ascii="等线" w:hAnsi="等线" w:eastAsia="等线" w:cs="方正魏碑_GBK"/>
          <w:color w:val="ff0000"/>
          <w:u w:val="single"/>
          <w:shd w:val="clear" w:color="auto" w:fill="ffffff"/>
        </w:rPr>
        <w:t xml:space="preserve">比例</w:t>
      </w:r>
      <w:r>
        <w:rPr>
          <w:rStyle w:val="74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74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741"/>
          <w:rFonts w:hint="eastAsia" w:ascii="等线" w:hAnsi="等线" w:eastAsia="等线" w:cs="方正魏碑_GBK"/>
          <w:color w:val="ff0000"/>
          <w:u w:val="single"/>
          <w:shd w:val="clear" w:color="auto" w:fill="ffffff"/>
        </w:rPr>
        <w:t xml:space="preserve">（关键</w:t>
      </w:r>
      <w:r>
        <w:rPr>
          <w:rStyle w:val="741"/>
          <w:rFonts w:ascii="等线" w:hAnsi="等线" w:eastAsia="等线" w:cs="方正魏碑_GBK"/>
          <w:color w:val="ff0000"/>
          <w:u w:val="single"/>
          <w:shd w:val="clear" w:color="auto" w:fill="ffffff"/>
        </w:rPr>
        <w:t xml:space="preserve">组件</w:t>
      </w:r>
      <w:r>
        <w:rPr>
          <w:rStyle w:val="74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74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41"/>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804"/>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rPr>
      </w:r>
      <w:r/>
    </w:p>
    <w:p>
      <w:pPr>
        <w:pStyle w:val="804"/>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hint="eastAsia" w:ascii="等线" w:hAnsi="等线" w:eastAsia="等线" w:cs="方正魏碑_GBK"/>
          <w:color w:val="ff0000"/>
        </w:rPr>
      </w:r>
      <w:r/>
    </w:p>
    <w:p>
      <w:pPr>
        <w:pStyle w:val="804"/>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804"/>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hint="eastAsia" w:ascii="等线" w:hAnsi="等线" w:eastAsia="等线" w:cs="方正魏碑_GBK"/>
          <w:color w:val="ff0000"/>
        </w:rPr>
      </w:r>
      <w:r/>
    </w:p>
    <w:p>
      <w:pPr>
        <w:pStyle w:val="804"/>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hint="eastAsia" w:ascii="等线" w:hAnsi="等线" w:eastAsia="等线" w:cs="方正魏碑_GBK"/>
          <w:color w:val="ff0000"/>
        </w:rPr>
      </w:r>
      <w:r/>
    </w:p>
    <w:p>
      <w:pPr>
        <w:pStyle w:val="804"/>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hint="eastAsia" w:ascii="等线" w:hAnsi="等线" w:eastAsia="等线" w:cs="方正魏碑_GBK"/>
          <w:color w:val="ff0000"/>
        </w:rPr>
      </w:r>
      <w:r/>
    </w:p>
    <w:p>
      <w:pPr>
        <w:pStyle w:val="804"/>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hint="eastAsia" w:ascii="等线" w:hAnsi="等线" w:eastAsia="等线" w:cs="方正魏碑_GBK"/>
          <w:color w:val="ff0000"/>
        </w:rPr>
      </w:r>
      <w:r/>
    </w:p>
    <w:p>
      <w:pPr>
        <w:pStyle w:val="804"/>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hint="eastAsia" w:ascii="等线" w:hAnsi="等线" w:eastAsia="等线" w:cs="方正魏碑_GBK"/>
          <w:color w:val="ff0000"/>
        </w:rPr>
      </w:r>
      <w:r/>
    </w:p>
    <w:p>
      <w:pPr>
        <w:pStyle w:val="804"/>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hint="eastAsia" w:ascii="等线" w:hAnsi="等线" w:eastAsia="等线" w:cs="方正魏碑_GBK"/>
          <w:color w:val="ff0000"/>
        </w:rPr>
      </w:r>
      <w:r/>
    </w:p>
    <w:p>
      <w:pPr>
        <w:pStyle w:val="804"/>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hint="eastAsia" w:ascii="等线" w:hAnsi="等线" w:eastAsia="等线" w:cs="方正魏碑_GBK"/>
          <w:color w:val="ff0000"/>
        </w:rPr>
      </w:r>
      <w:r/>
    </w:p>
    <w:p>
      <w:pPr>
        <w:pStyle w:val="804"/>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rPr>
          <w:rFonts w:hint="eastAsia" w:ascii="等线" w:hAnsi="等线" w:eastAsia="等线" w:cs="方正魏碑_GBK"/>
          <w:color w:val="ff0000"/>
          <w:shd w:val="clear" w:color="auto" w:fill="ffffff"/>
        </w:rPr>
      </w:r>
      <w:r/>
    </w:p>
    <w:p>
      <w:pPr>
        <w:pStyle w:val="804"/>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rPr>
          <w:rFonts w:hint="eastAsia" w:ascii="等线" w:hAnsi="等线" w:eastAsia="等线" w:cs="方正魏碑_GBK"/>
          <w:color w:val="ff0000"/>
          <w:shd w:val="clear" w:color="auto" w:fill="ffffff"/>
        </w:rPr>
      </w:r>
      <w:r/>
    </w:p>
    <w:p>
      <w:pPr>
        <w:pStyle w:val="725"/>
        <w:rPr>
          <w:rFonts w:hint="eastAsia" w:ascii="宋体" w:hAnsi="宋体" w:cs="仿宋"/>
          <w:b/>
          <w:bCs/>
          <w:sz w:val="32"/>
          <w:szCs w:val="32"/>
        </w:rPr>
      </w:pPr>
      <w:r>
        <w:rPr>
          <w:rFonts w:hint="eastAsia" w:ascii="宋体" w:hAnsi="宋体" w:cs="仿宋"/>
          <w:b/>
          <w:bCs/>
          <w:sz w:val="32"/>
          <w:szCs w:val="32"/>
        </w:rPr>
      </w:r>
      <w:r/>
    </w:p>
    <w:p>
      <w:pPr>
        <w:pStyle w:val="725"/>
        <w:spacing w:line="460" w:lineRule="exact"/>
        <w:rPr>
          <w:rFonts w:hint="eastAsia" w:ascii="宋体" w:hAnsi="宋体"/>
          <w:b/>
          <w:sz w:val="24"/>
          <w:szCs w:val="24"/>
        </w:rPr>
      </w:pPr>
      <w:r>
        <w:rPr>
          <w:rFonts w:hint="eastAsia" w:ascii="黑体" w:hAnsi="黑体" w:eastAsia="黑体"/>
          <w:b/>
          <w:sz w:val="32"/>
          <w:szCs w:val="32"/>
        </w:rPr>
        <w:t xml:space="preserve">十三、投标（响应）文件通用编制模板和评审要求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25"/>
        <w:spacing w:line="460" w:lineRule="exact"/>
        <w:rPr>
          <w:rFonts w:hint="eastAsia" w:ascii="宋体" w:hAnsi="宋体"/>
          <w:bCs/>
          <w:sz w:val="24"/>
        </w:rPr>
      </w:pP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2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2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2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2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2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25"/>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25"/>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25"/>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25"/>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25"/>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2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2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2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2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2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2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25"/>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25"/>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25"/>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25"/>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25"/>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25"/>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2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25"/>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25"/>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25"/>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25"/>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25"/>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25"/>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25"/>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25"/>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839"/>
        <w:ind w:firstLine="480"/>
        <w:spacing w:line="560" w:lineRule="exact"/>
        <w:widowControl/>
        <w:rPr>
          <w:rFonts w:hint="eastAsia" w:hAnsi="宋体" w:cs="仿宋"/>
          <w:b/>
          <w:bCs/>
          <w:sz w:val="32"/>
          <w:szCs w:val="32"/>
        </w:rPr>
      </w:pPr>
      <w:r>
        <w:rPr>
          <w:rFonts w:hint="eastAsia" w:hAnsi="宋体" w:cs="仿宋"/>
          <w:b/>
          <w:bCs/>
          <w:sz w:val="32"/>
          <w:szCs w:val="32"/>
        </w:rPr>
      </w:r>
      <w:r/>
    </w:p>
    <w:p>
      <w:pPr>
        <w:pStyle w:val="725"/>
        <w:jc w:val="center"/>
        <w:rPr>
          <w:rFonts w:hint="eastAsia" w:ascii="宋体" w:hAnsi="宋体" w:cs="仿宋"/>
          <w:b/>
          <w:bCs/>
          <w:sz w:val="32"/>
          <w:szCs w:val="32"/>
        </w:rPr>
      </w:pPr>
      <w:r>
        <w:rPr>
          <w:rFonts w:hint="eastAsia" w:ascii="宋体" w:hAnsi="宋体" w:cs="仿宋"/>
          <w:b/>
          <w:bCs/>
          <w:sz w:val="32"/>
          <w:szCs w:val="32"/>
        </w:rPr>
      </w:r>
      <w:r/>
    </w:p>
    <w:p>
      <w:pPr>
        <w:pStyle w:val="725"/>
        <w:jc w:val="center"/>
        <w:rPr>
          <w:rFonts w:hint="eastAsia" w:ascii="宋体" w:hAnsi="宋体" w:cs="仿宋"/>
          <w:b/>
          <w:bCs/>
          <w:sz w:val="32"/>
          <w:szCs w:val="32"/>
        </w:rPr>
      </w:pPr>
      <w:r>
        <w:rPr>
          <w:rFonts w:hint="eastAsia" w:ascii="宋体" w:hAnsi="宋体" w:cs="仿宋"/>
          <w:b/>
          <w:bCs/>
          <w:sz w:val="32"/>
          <w:szCs w:val="32"/>
        </w:rPr>
      </w:r>
      <w:r/>
    </w:p>
    <w:p>
      <w:pPr>
        <w:pStyle w:val="725"/>
        <w:rPr>
          <w:rFonts w:hint="eastAsia" w:ascii="宋体" w:hAnsi="宋体" w:cs="仿宋"/>
          <w:b/>
          <w:bCs/>
          <w:sz w:val="32"/>
          <w:szCs w:val="32"/>
        </w:rPr>
      </w:pPr>
      <w:r>
        <w:rPr>
          <w:rFonts w:hint="eastAsia" w:ascii="宋体" w:hAnsi="宋体" w:cs="仿宋"/>
          <w:b/>
          <w:bCs/>
          <w:sz w:val="32"/>
          <w:szCs w:val="32"/>
        </w:rPr>
      </w:r>
      <w:r/>
    </w:p>
    <w:p>
      <w:pPr>
        <w:pStyle w:val="725"/>
        <w:jc w:val="center"/>
        <w:rPr>
          <w:rFonts w:hint="eastAsia" w:ascii="宋体" w:hAnsi="宋体" w:cs="仿宋"/>
          <w:b/>
          <w:bCs/>
          <w:sz w:val="32"/>
          <w:szCs w:val="32"/>
        </w:rPr>
      </w:pPr>
      <w:r>
        <w:rPr>
          <w:rFonts w:hint="eastAsia" w:ascii="宋体" w:hAnsi="宋体" w:cs="仿宋"/>
          <w:b/>
          <w:bCs/>
          <w:sz w:val="32"/>
          <w:szCs w:val="32"/>
        </w:rPr>
      </w:r>
      <w:r/>
    </w:p>
    <w:p>
      <w:pPr>
        <w:pStyle w:val="72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2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2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2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2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25"/>
        <w:spacing w:line="400" w:lineRule="exact"/>
        <w:rPr>
          <w:rFonts w:hint="eastAsia" w:ascii="宋体" w:hAnsi="宋体"/>
          <w:b/>
          <w:sz w:val="24"/>
          <w:szCs w:val="24"/>
        </w:rPr>
      </w:pPr>
      <w:r>
        <w:rPr>
          <w:rFonts w:hint="eastAsia" w:ascii="宋体" w:hAnsi="宋体"/>
          <w:b/>
          <w:sz w:val="24"/>
          <w:szCs w:val="24"/>
        </w:rPr>
      </w:r>
      <w:r/>
    </w:p>
    <w:p>
      <w:pPr>
        <w:pStyle w:val="725"/>
        <w:spacing w:line="400" w:lineRule="exact"/>
        <w:rPr>
          <w:rFonts w:hint="eastAsia" w:ascii="宋体" w:hAnsi="宋体"/>
          <w:b/>
          <w:sz w:val="24"/>
          <w:szCs w:val="24"/>
        </w:rPr>
      </w:pPr>
      <w:r>
        <w:rPr>
          <w:rFonts w:hint="eastAsia" w:ascii="宋体" w:hAnsi="宋体"/>
          <w:b/>
          <w:sz w:val="24"/>
          <w:szCs w:val="24"/>
        </w:rPr>
      </w:r>
      <w:r/>
    </w:p>
    <w:p>
      <w:pPr>
        <w:pStyle w:val="725"/>
        <w:spacing w:line="400" w:lineRule="exact"/>
        <w:rPr>
          <w:rFonts w:hint="eastAsia" w:ascii="宋体" w:hAnsi="宋体"/>
          <w:b/>
          <w:sz w:val="24"/>
          <w:szCs w:val="24"/>
        </w:rPr>
      </w:pPr>
      <w:r>
        <w:rPr>
          <w:rFonts w:hint="eastAsia" w:ascii="宋体" w:hAnsi="宋体"/>
          <w:b/>
          <w:sz w:val="24"/>
          <w:szCs w:val="24"/>
        </w:rPr>
      </w:r>
      <w:r/>
    </w:p>
    <w:p>
      <w:pPr>
        <w:pStyle w:val="725"/>
        <w:spacing w:line="400" w:lineRule="exact"/>
        <w:rPr>
          <w:rFonts w:hint="eastAsia" w:ascii="宋体" w:hAnsi="宋体"/>
          <w:b/>
          <w:sz w:val="24"/>
          <w:szCs w:val="24"/>
        </w:rPr>
      </w:pPr>
      <w:r>
        <w:rPr>
          <w:rFonts w:hint="eastAsia" w:ascii="宋体" w:hAnsi="宋体"/>
          <w:b/>
          <w:sz w:val="24"/>
          <w:szCs w:val="24"/>
        </w:rPr>
      </w:r>
      <w:r/>
    </w:p>
    <w:p>
      <w:pPr>
        <w:pStyle w:val="72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2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2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2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2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2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2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85"/>
        <w:rPr>
          <w:rFonts w:hint="eastAsia"/>
          <w:sz w:val="24"/>
          <w:szCs w:val="24"/>
        </w:rPr>
      </w:pPr>
      <w:r>
        <w:rPr>
          <w:rFonts w:hint="eastAsia"/>
          <w:sz w:val="24"/>
          <w:szCs w:val="24"/>
        </w:rPr>
      </w:r>
      <w:r/>
    </w:p>
    <w:p>
      <w:pPr>
        <w:pStyle w:val="785"/>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等线">
    <w:panose1 w:val="02010600030101010101"/>
  </w:font>
  <w:font w:name="仿宋">
    <w:panose1 w:val="02010609060101010101"/>
  </w:font>
  <w:font w:name="华文新魏">
    <w:panose1 w:val="02010800040101010101"/>
  </w:font>
  <w:font w:name="SimSun">
    <w:panose1 w:val="02010600030101010101"/>
  </w:font>
  <w:font w:name="Showcard Gothic">
    <w:panose1 w:val="04020904020102020604"/>
  </w:font>
  <w:font w:name="Segoe UI">
    <w:panose1 w:val="020B0502040204020203"/>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42 -</w:t>
    </w:r>
    <w:r>
      <w:fldChar w:fldCharType="end"/>
    </w:r>
    <w:r/>
  </w:p>
  <w:p>
    <w:pPr>
      <w:pStyle w:val="781"/>
      <w:tabs>
        <w:tab w:val="center" w:pos="4153" w:leader="none"/>
        <w:tab w:val="right" w:pos="8306" w:leader="none"/>
      </w:tabs>
    </w:pPr>
    <w:r/>
    <w:r/>
  </w:p>
  <w:p>
    <w:pPr>
      <w:pStyle w:val="7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781"/>
      <w:tabs>
        <w:tab w:val="center" w:pos="4153" w:leader="none"/>
        <w:tab w:val="right" w:pos="8306" w:leader="none"/>
      </w:tabs>
    </w:pPr>
    <w:r/>
    <w:r/>
  </w:p>
  <w:p>
    <w:pPr>
      <w:pStyle w:val="7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62 -</w:t>
    </w:r>
    <w:r>
      <w:fldChar w:fldCharType="end"/>
    </w:r>
    <w:r/>
  </w:p>
  <w:p>
    <w:pPr>
      <w:pStyle w:val="781"/>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rPr>
        <w:rStyle w:val="740"/>
      </w:rPr>
      <w:framePr w:wrap="around" w:vAnchor="text" w:hAnchor="margin" w:xAlign="center" w:y="1"/>
    </w:pPr>
    <w:r>
      <w:fldChar w:fldCharType="begin"/>
    </w:r>
    <w:r>
      <w:rPr>
        <w:rStyle w:val="740"/>
      </w:rPr>
      <w:instrText xml:space="preserve">PAGE  </w:instrText>
    </w:r>
    <w:r>
      <w:fldChar w:fldCharType="separate"/>
    </w:r>
    <w:r>
      <w:rPr>
        <w:rStyle w:val="740"/>
      </w:rPr>
      <w:t xml:space="preserve">1</w:t>
    </w:r>
    <w:r>
      <w:fldChar w:fldCharType="end"/>
    </w:r>
    <w:r>
      <w:rPr>
        <w:rStyle w:val="740"/>
      </w:rPr>
    </w:r>
    <w:r/>
  </w:p>
  <w:p>
    <w:pPr>
      <w:pStyle w:val="7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pStyle w:val="7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25"/>
        <w:ind w:left="900" w:hanging="900"/>
        <w:tabs>
          <w:tab w:val="num" w:pos="900" w:leader="none"/>
        </w:tabs>
      </w:pPr>
      <w:rPr>
        <w:rFonts w:hint="eastAsia"/>
      </w:rPr>
    </w:lvl>
    <w:lvl w:ilvl="1">
      <w:start w:val="1"/>
      <w:numFmt w:val="decimal"/>
      <w:isLgl w:val="false"/>
      <w:suff w:val="tab"/>
      <w:lvlText w:val="%1.%2"/>
      <w:lvlJc w:val="left"/>
      <w:pPr>
        <w:pStyle w:val="72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25"/>
        <w:ind w:left="1980" w:hanging="900"/>
        <w:tabs>
          <w:tab w:val="num" w:pos="1980" w:leader="none"/>
        </w:tabs>
      </w:pPr>
      <w:rPr>
        <w:rFonts w:hint="eastAsia"/>
      </w:rPr>
    </w:lvl>
    <w:lvl w:ilvl="3">
      <w:start w:val="1"/>
      <w:numFmt w:val="decimal"/>
      <w:isLgl w:val="false"/>
      <w:suff w:val="tab"/>
      <w:lvlText w:val="%1.%2.%3.%4"/>
      <w:lvlJc w:val="left"/>
      <w:pPr>
        <w:pStyle w:val="725"/>
        <w:ind w:left="900" w:hanging="900"/>
        <w:tabs>
          <w:tab w:val="num" w:pos="900" w:leader="none"/>
        </w:tabs>
      </w:pPr>
      <w:rPr>
        <w:rFonts w:hint="eastAsia"/>
      </w:rPr>
    </w:lvl>
    <w:lvl w:ilvl="4">
      <w:start w:val="1"/>
      <w:numFmt w:val="decimal"/>
      <w:isLgl w:val="false"/>
      <w:suff w:val="tab"/>
      <w:lvlText w:val="%1.%2.%3.%4.%5"/>
      <w:lvlJc w:val="left"/>
      <w:pPr>
        <w:pStyle w:val="725"/>
        <w:ind w:left="900" w:hanging="900"/>
        <w:tabs>
          <w:tab w:val="num" w:pos="900" w:leader="none"/>
        </w:tabs>
      </w:pPr>
      <w:rPr>
        <w:rFonts w:hint="eastAsia"/>
      </w:rPr>
    </w:lvl>
    <w:lvl w:ilvl="5">
      <w:start w:val="1"/>
      <w:numFmt w:val="decimal"/>
      <w:isLgl w:val="false"/>
      <w:suff w:val="tab"/>
      <w:lvlText w:val="%1.%2.%3.%4.%5.%6"/>
      <w:lvlJc w:val="left"/>
      <w:pPr>
        <w:pStyle w:val="725"/>
        <w:ind w:left="900" w:hanging="900"/>
        <w:tabs>
          <w:tab w:val="num" w:pos="900" w:leader="none"/>
        </w:tabs>
      </w:pPr>
      <w:rPr>
        <w:rFonts w:hint="eastAsia"/>
      </w:rPr>
    </w:lvl>
    <w:lvl w:ilvl="6">
      <w:start w:val="1"/>
      <w:numFmt w:val="decimal"/>
      <w:isLgl w:val="false"/>
      <w:suff w:val="tab"/>
      <w:lvlText w:val="%1.%2.%3.%4.%5.%6.%7"/>
      <w:lvlJc w:val="left"/>
      <w:pPr>
        <w:pStyle w:val="725"/>
        <w:ind w:left="900" w:hanging="900"/>
        <w:tabs>
          <w:tab w:val="num" w:pos="900" w:leader="none"/>
        </w:tabs>
      </w:pPr>
      <w:rPr>
        <w:rFonts w:hint="eastAsia"/>
      </w:rPr>
    </w:lvl>
    <w:lvl w:ilvl="7">
      <w:start w:val="1"/>
      <w:numFmt w:val="decimal"/>
      <w:isLgl w:val="false"/>
      <w:suff w:val="tab"/>
      <w:lvlText w:val="%1.%2.%3.%4.%5.%6.%7.%8"/>
      <w:lvlJc w:val="left"/>
      <w:pPr>
        <w:pStyle w:val="725"/>
        <w:ind w:left="900" w:hanging="900"/>
        <w:tabs>
          <w:tab w:val="num" w:pos="900" w:leader="none"/>
        </w:tabs>
      </w:pPr>
      <w:rPr>
        <w:rFonts w:hint="eastAsia"/>
      </w:rPr>
    </w:lvl>
    <w:lvl w:ilvl="8">
      <w:start w:val="1"/>
      <w:numFmt w:val="decimal"/>
      <w:isLgl w:val="false"/>
      <w:suff w:val="tab"/>
      <w:lvlText w:val="%1.%2.%3.%4.%5.%6.%7.%8.%9"/>
      <w:lvlJc w:val="left"/>
      <w:pPr>
        <w:pStyle w:val="725"/>
        <w:ind w:left="900" w:hanging="900"/>
        <w:tabs>
          <w:tab w:val="num" w:pos="900" w:leader="none"/>
        </w:tabs>
      </w:pPr>
      <w:rPr>
        <w:rFonts w:hint="eastAsia"/>
      </w:rPr>
    </w:lvl>
  </w:abstractNum>
  <w:abstractNum w:abstractNumId="9">
    <w:multiLevelType w:val="hybridMultilevel"/>
    <w:lvl w:ilvl="0">
      <w:start w:val="3"/>
      <w:numFmt w:val="japaneseCounting"/>
      <w:isLgl w:val="false"/>
      <w:suff w:val="tab"/>
      <w:lvlText w:val="%1、"/>
      <w:lvlJc w:val="left"/>
      <w:pPr>
        <w:pStyle w:val="725"/>
        <w:ind w:left="465" w:hanging="465"/>
      </w:pPr>
    </w:lvl>
    <w:lvl w:ilvl="1">
      <w:start w:val="1"/>
      <w:numFmt w:val="lowerLetter"/>
      <w:isLgl w:val="false"/>
      <w:suff w:val="tab"/>
      <w:lvlText w:val="%2)"/>
      <w:lvlJc w:val="left"/>
      <w:pPr>
        <w:pStyle w:val="725"/>
        <w:ind w:left="880" w:hanging="440"/>
      </w:pPr>
    </w:lvl>
    <w:lvl w:ilvl="2">
      <w:start w:val="1"/>
      <w:numFmt w:val="lowerRoman"/>
      <w:isLgl w:val="false"/>
      <w:suff w:val="tab"/>
      <w:lvlText w:val="%3."/>
      <w:lvlJc w:val="right"/>
      <w:pPr>
        <w:pStyle w:val="725"/>
        <w:ind w:left="1320" w:hanging="440"/>
      </w:pPr>
    </w:lvl>
    <w:lvl w:ilvl="3">
      <w:start w:val="1"/>
      <w:numFmt w:val="decimal"/>
      <w:isLgl w:val="false"/>
      <w:suff w:val="tab"/>
      <w:lvlText w:val="%4."/>
      <w:lvlJc w:val="left"/>
      <w:pPr>
        <w:pStyle w:val="725"/>
        <w:ind w:left="1760" w:hanging="440"/>
      </w:pPr>
    </w:lvl>
    <w:lvl w:ilvl="4">
      <w:start w:val="1"/>
      <w:numFmt w:val="lowerLetter"/>
      <w:isLgl w:val="false"/>
      <w:suff w:val="tab"/>
      <w:lvlText w:val="%5)"/>
      <w:lvlJc w:val="left"/>
      <w:pPr>
        <w:pStyle w:val="725"/>
        <w:ind w:left="2200" w:hanging="440"/>
      </w:pPr>
    </w:lvl>
    <w:lvl w:ilvl="5">
      <w:start w:val="1"/>
      <w:numFmt w:val="lowerRoman"/>
      <w:isLgl w:val="false"/>
      <w:suff w:val="tab"/>
      <w:lvlText w:val="%6."/>
      <w:lvlJc w:val="right"/>
      <w:pPr>
        <w:pStyle w:val="725"/>
        <w:ind w:left="2640" w:hanging="440"/>
      </w:pPr>
    </w:lvl>
    <w:lvl w:ilvl="6">
      <w:start w:val="1"/>
      <w:numFmt w:val="decimal"/>
      <w:isLgl w:val="false"/>
      <w:suff w:val="tab"/>
      <w:lvlText w:val="%7."/>
      <w:lvlJc w:val="left"/>
      <w:pPr>
        <w:pStyle w:val="725"/>
        <w:ind w:left="3080" w:hanging="440"/>
      </w:pPr>
    </w:lvl>
    <w:lvl w:ilvl="7">
      <w:start w:val="1"/>
      <w:numFmt w:val="lowerLetter"/>
      <w:isLgl w:val="false"/>
      <w:suff w:val="tab"/>
      <w:lvlText w:val="%8)"/>
      <w:lvlJc w:val="left"/>
      <w:pPr>
        <w:pStyle w:val="725"/>
        <w:ind w:left="3520" w:hanging="440"/>
      </w:pPr>
    </w:lvl>
    <w:lvl w:ilvl="8">
      <w:start w:val="1"/>
      <w:numFmt w:val="lowerRoman"/>
      <w:isLgl w:val="false"/>
      <w:suff w:val="tab"/>
      <w:lvlText w:val="%9."/>
      <w:lvlJc w:val="right"/>
      <w:pPr>
        <w:pStyle w:val="725"/>
        <w:ind w:left="3960" w:hanging="440"/>
      </w:pPr>
    </w:lvl>
  </w:abstractNum>
  <w:abstractNum w:abstractNumId="10">
    <w:multiLevelType w:val="hybridMultilevel"/>
    <w:lvl w:ilvl="0">
      <w:start w:val="1"/>
      <w:numFmt w:val="upperLetter"/>
      <w:pStyle w:val="810"/>
      <w:isLgl w:val="false"/>
      <w:suff w:val="tab"/>
      <w:lvlText w:val="附录%1."/>
      <w:lvlJc w:val="left"/>
      <w:pPr>
        <w:pStyle w:val="72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725"/>
        <w:ind w:left="510" w:hanging="510"/>
      </w:pPr>
    </w:lvl>
    <w:lvl w:ilvl="1">
      <w:start w:val="1"/>
      <w:numFmt w:val="lowerLetter"/>
      <w:isLgl w:val="false"/>
      <w:suff w:val="tab"/>
      <w:lvlText w:val="%2)"/>
      <w:lvlJc w:val="left"/>
      <w:pPr>
        <w:pStyle w:val="725"/>
        <w:ind w:left="880" w:hanging="440"/>
      </w:pPr>
    </w:lvl>
    <w:lvl w:ilvl="2">
      <w:start w:val="1"/>
      <w:numFmt w:val="lowerRoman"/>
      <w:isLgl w:val="false"/>
      <w:suff w:val="tab"/>
      <w:lvlText w:val="%3."/>
      <w:lvlJc w:val="right"/>
      <w:pPr>
        <w:pStyle w:val="725"/>
        <w:ind w:left="1320" w:hanging="440"/>
      </w:pPr>
    </w:lvl>
    <w:lvl w:ilvl="3">
      <w:start w:val="1"/>
      <w:numFmt w:val="decimal"/>
      <w:isLgl w:val="false"/>
      <w:suff w:val="tab"/>
      <w:lvlText w:val="%4."/>
      <w:lvlJc w:val="left"/>
      <w:pPr>
        <w:pStyle w:val="725"/>
        <w:ind w:left="1760" w:hanging="440"/>
      </w:pPr>
    </w:lvl>
    <w:lvl w:ilvl="4">
      <w:start w:val="1"/>
      <w:numFmt w:val="lowerLetter"/>
      <w:isLgl w:val="false"/>
      <w:suff w:val="tab"/>
      <w:lvlText w:val="%5)"/>
      <w:lvlJc w:val="left"/>
      <w:pPr>
        <w:pStyle w:val="725"/>
        <w:ind w:left="2200" w:hanging="440"/>
      </w:pPr>
    </w:lvl>
    <w:lvl w:ilvl="5">
      <w:start w:val="1"/>
      <w:numFmt w:val="lowerRoman"/>
      <w:isLgl w:val="false"/>
      <w:suff w:val="tab"/>
      <w:lvlText w:val="%6."/>
      <w:lvlJc w:val="right"/>
      <w:pPr>
        <w:pStyle w:val="725"/>
        <w:ind w:left="2640" w:hanging="440"/>
      </w:pPr>
    </w:lvl>
    <w:lvl w:ilvl="6">
      <w:start w:val="1"/>
      <w:numFmt w:val="decimal"/>
      <w:isLgl w:val="false"/>
      <w:suff w:val="tab"/>
      <w:lvlText w:val="%7."/>
      <w:lvlJc w:val="left"/>
      <w:pPr>
        <w:pStyle w:val="725"/>
        <w:ind w:left="3080" w:hanging="440"/>
      </w:pPr>
    </w:lvl>
    <w:lvl w:ilvl="7">
      <w:start w:val="1"/>
      <w:numFmt w:val="lowerLetter"/>
      <w:isLgl w:val="false"/>
      <w:suff w:val="tab"/>
      <w:lvlText w:val="%8)"/>
      <w:lvlJc w:val="left"/>
      <w:pPr>
        <w:pStyle w:val="725"/>
        <w:ind w:left="3520" w:hanging="440"/>
      </w:pPr>
    </w:lvl>
    <w:lvl w:ilvl="8">
      <w:start w:val="1"/>
      <w:numFmt w:val="lowerRoman"/>
      <w:isLgl w:val="false"/>
      <w:suff w:val="tab"/>
      <w:lvlText w:val="%9."/>
      <w:lvlJc w:val="right"/>
      <w:pPr>
        <w:pStyle w:val="725"/>
        <w:ind w:left="3960" w:hanging="440"/>
      </w:pPr>
    </w:lvl>
  </w:abstractNum>
  <w:abstractNum w:abstractNumId="12">
    <w:multiLevelType w:val="hybridMultilevel"/>
    <w:lvl w:ilvl="0">
      <w:start w:val="1"/>
      <w:numFmt w:val="decimal"/>
      <w:pStyle w:val="820"/>
      <w:isLgl w:val="false"/>
      <w:suff w:val="tab"/>
      <w:lvlText w:val="%1."/>
      <w:lvlJc w:val="left"/>
      <w:pPr>
        <w:pStyle w:val="725"/>
        <w:ind w:left="709" w:hanging="709"/>
        <w:tabs>
          <w:tab w:val="num" w:pos="709" w:leader="none"/>
        </w:tabs>
      </w:pPr>
      <w:rPr>
        <w:rFonts w:hint="eastAsia"/>
      </w:rPr>
    </w:lvl>
    <w:lvl w:ilvl="1">
      <w:start w:val="1"/>
      <w:numFmt w:val="decimal"/>
      <w:isLgl w:val="false"/>
      <w:suff w:val="tab"/>
      <w:lvlText w:val="%1.%2"/>
      <w:lvlJc w:val="left"/>
      <w:pPr>
        <w:pStyle w:val="725"/>
        <w:ind w:left="709" w:hanging="709"/>
        <w:tabs>
          <w:tab w:val="num" w:pos="709" w:leader="none"/>
        </w:tabs>
      </w:pPr>
      <w:rPr>
        <w:rFonts w:hint="eastAsia"/>
      </w:rPr>
    </w:lvl>
    <w:lvl w:ilvl="2">
      <w:start w:val="1"/>
      <w:numFmt w:val="decimal"/>
      <w:isLgl w:val="false"/>
      <w:suff w:val="tab"/>
      <w:lvlText w:val="%1.%2.%3."/>
      <w:lvlJc w:val="left"/>
      <w:pPr>
        <w:pStyle w:val="725"/>
        <w:ind w:left="425" w:hanging="425"/>
        <w:tabs>
          <w:tab w:val="num" w:pos="425" w:leader="none"/>
        </w:tabs>
      </w:pPr>
      <w:rPr>
        <w:rFonts w:hint="eastAsia"/>
      </w:rPr>
    </w:lvl>
    <w:lvl w:ilvl="3">
      <w:start w:val="1"/>
      <w:numFmt w:val="decimal"/>
      <w:isLgl w:val="false"/>
      <w:suff w:val="tab"/>
      <w:lvlText w:val="%1.%2.%3.%4."/>
      <w:lvlJc w:val="left"/>
      <w:pPr>
        <w:pStyle w:val="725"/>
        <w:ind w:left="851" w:hanging="851"/>
        <w:tabs>
          <w:tab w:val="num" w:pos="851" w:leader="none"/>
        </w:tabs>
      </w:pPr>
      <w:rPr>
        <w:rFonts w:hint="eastAsia"/>
      </w:rPr>
    </w:lvl>
    <w:lvl w:ilvl="4">
      <w:start w:val="1"/>
      <w:numFmt w:val="decimal"/>
      <w:isLgl w:val="false"/>
      <w:suff w:val="tab"/>
      <w:lvlText w:val="%1.%2.%3.%4.%5."/>
      <w:lvlJc w:val="left"/>
      <w:pPr>
        <w:pStyle w:val="725"/>
        <w:ind w:left="992" w:hanging="992"/>
        <w:tabs>
          <w:tab w:val="num" w:pos="992" w:leader="none"/>
        </w:tabs>
      </w:pPr>
      <w:rPr>
        <w:rFonts w:hint="eastAsia"/>
      </w:rPr>
    </w:lvl>
    <w:lvl w:ilvl="5">
      <w:start w:val="1"/>
      <w:numFmt w:val="decimal"/>
      <w:isLgl w:val="false"/>
      <w:suff w:val="tab"/>
      <w:lvlText w:val="%1.%2.%3.%4.%5.%6."/>
      <w:lvlJc w:val="left"/>
      <w:pPr>
        <w:pStyle w:val="725"/>
        <w:ind w:left="1134" w:hanging="1134"/>
        <w:tabs>
          <w:tab w:val="num" w:pos="1134" w:leader="none"/>
        </w:tabs>
      </w:pPr>
      <w:rPr>
        <w:rFonts w:hint="eastAsia"/>
      </w:rPr>
    </w:lvl>
    <w:lvl w:ilvl="6">
      <w:start w:val="1"/>
      <w:numFmt w:val="decimal"/>
      <w:isLgl w:val="false"/>
      <w:suff w:val="tab"/>
      <w:lvlText w:val="%1.%2.%3.%4.%5.%6.%7."/>
      <w:lvlJc w:val="left"/>
      <w:pPr>
        <w:pStyle w:val="725"/>
        <w:ind w:left="1276" w:hanging="1276"/>
        <w:tabs>
          <w:tab w:val="num" w:pos="1276" w:leader="none"/>
        </w:tabs>
      </w:pPr>
      <w:rPr>
        <w:rFonts w:hint="eastAsia"/>
      </w:rPr>
    </w:lvl>
    <w:lvl w:ilvl="7">
      <w:start w:val="1"/>
      <w:numFmt w:val="decimal"/>
      <w:isLgl w:val="false"/>
      <w:suff w:val="tab"/>
      <w:lvlText w:val="%1.%2.%3.%4.%5.%6.%7.%8."/>
      <w:lvlJc w:val="left"/>
      <w:pPr>
        <w:pStyle w:val="725"/>
        <w:ind w:left="1418" w:hanging="1418"/>
        <w:tabs>
          <w:tab w:val="num" w:pos="1418" w:leader="none"/>
        </w:tabs>
      </w:pPr>
      <w:rPr>
        <w:rFonts w:hint="eastAsia"/>
      </w:rPr>
    </w:lvl>
    <w:lvl w:ilvl="8">
      <w:start w:val="1"/>
      <w:numFmt w:val="decimal"/>
      <w:isLgl w:val="false"/>
      <w:suff w:val="tab"/>
      <w:lvlText w:val="%1.%2.%3.%4.%5.%6.%7.%8.%9."/>
      <w:lvlJc w:val="left"/>
      <w:pPr>
        <w:pStyle w:val="725"/>
        <w:ind w:left="1559" w:hanging="1559"/>
        <w:tabs>
          <w:tab w:val="num" w:pos="1559" w:leader="none"/>
        </w:tabs>
      </w:pPr>
      <w:rPr>
        <w:rFonts w:hint="eastAsia"/>
      </w:rPr>
    </w:lvl>
  </w:abstractNum>
  <w:abstractNum w:abstractNumId="13">
    <w:multiLevelType w:val="hybridMultilevel"/>
    <w:lvl w:ilvl="0">
      <w:start w:val="5"/>
      <w:numFmt w:val="decimal"/>
      <w:isLgl w:val="false"/>
      <w:suff w:val="tab"/>
      <w:lvlText w:val="%1."/>
      <w:lvlJc w:val="left"/>
      <w:pPr>
        <w:pStyle w:val="7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isLgl w:val="false"/>
      <w:suff w:val="nothing"/>
      <w:lvlText w:val="第%1章 "/>
      <w:lvlJc w:val="left"/>
      <w:pPr>
        <w:pStyle w:val="725"/>
        <w:ind w:left="0" w:firstLine="0"/>
      </w:pPr>
      <w:rPr>
        <w:rFonts w:hint="eastAsia"/>
      </w:rPr>
    </w:lvl>
    <w:lvl w:ilvl="1">
      <w:start w:val="1"/>
      <w:numFmt w:val="decimal"/>
      <w:isLgl w:val="false"/>
      <w:suff w:val="nothing"/>
      <w:lvlText w:val="%2、"/>
      <w:lvlJc w:val="left"/>
      <w:pPr>
        <w:pStyle w:val="725"/>
        <w:ind w:left="0" w:firstLine="0"/>
      </w:pPr>
      <w:rPr>
        <w:rFonts w:hint="eastAsia"/>
      </w:rPr>
    </w:lvl>
    <w:lvl w:ilvl="2">
      <w:start w:val="1"/>
      <w:numFmt w:val="decimal"/>
      <w:isLgl w:val="false"/>
      <w:suff w:val="nothing"/>
      <w:lvlText w:val="%2.%3 "/>
      <w:lvlJc w:val="left"/>
      <w:pPr>
        <w:pStyle w:val="725"/>
        <w:ind w:left="0" w:firstLine="0"/>
      </w:pPr>
      <w:rPr>
        <w:rFonts w:hint="eastAsia"/>
      </w:rPr>
    </w:lvl>
    <w:lvl w:ilvl="3">
      <w:start w:val="1"/>
      <w:numFmt w:val="decimal"/>
      <w:isLgl w:val="false"/>
      <w:suff w:val="nothing"/>
      <w:lvlText w:val="%2.%3.%4 "/>
      <w:lvlJc w:val="left"/>
      <w:pPr>
        <w:pStyle w:val="725"/>
        <w:ind w:left="0" w:firstLine="0"/>
      </w:pPr>
      <w:rPr>
        <w:rFonts w:hint="eastAsia"/>
      </w:rPr>
    </w:lvl>
    <w:lvl w:ilvl="4">
      <w:start w:val="1"/>
      <w:numFmt w:val="decimal"/>
      <w:isLgl w:val="false"/>
      <w:suff w:val="nothing"/>
      <w:lvlText w:val="%2.%3.%4.%5 "/>
      <w:lvlJc w:val="left"/>
      <w:pPr>
        <w:pStyle w:val="725"/>
        <w:ind w:left="0" w:firstLine="0"/>
      </w:pPr>
      <w:rPr>
        <w:rFonts w:hint="eastAsia"/>
      </w:rPr>
    </w:lvl>
    <w:lvl w:ilvl="5">
      <w:start w:val="1"/>
      <w:numFmt w:val="decimal"/>
      <w:pStyle w:val="731"/>
      <w:isLgl w:val="false"/>
      <w:suff w:val="nothing"/>
      <w:lvlText w:val=""/>
      <w:lvlJc w:val="left"/>
      <w:pPr>
        <w:pStyle w:val="725"/>
        <w:ind w:left="0" w:firstLine="0"/>
      </w:pPr>
      <w:rPr>
        <w:rFonts w:hint="eastAsia"/>
      </w:rPr>
    </w:lvl>
    <w:lvl w:ilvl="6">
      <w:start w:val="1"/>
      <w:numFmt w:val="decimal"/>
      <w:pStyle w:val="732"/>
      <w:isLgl w:val="false"/>
      <w:suff w:val="nothing"/>
      <w:lvlText w:val=""/>
      <w:lvlJc w:val="left"/>
      <w:pPr>
        <w:pStyle w:val="725"/>
        <w:ind w:left="0" w:firstLine="0"/>
      </w:pPr>
      <w:rPr>
        <w:rFonts w:hint="eastAsia"/>
      </w:rPr>
    </w:lvl>
    <w:lvl w:ilvl="7">
      <w:start w:val="1"/>
      <w:numFmt w:val="decimal"/>
      <w:pStyle w:val="733"/>
      <w:isLgl w:val="false"/>
      <w:suff w:val="nothing"/>
      <w:lvlText w:val=""/>
      <w:lvlJc w:val="left"/>
      <w:pPr>
        <w:pStyle w:val="725"/>
        <w:ind w:left="0" w:firstLine="0"/>
      </w:pPr>
      <w:rPr>
        <w:rFonts w:hint="eastAsia"/>
      </w:rPr>
    </w:lvl>
    <w:lvl w:ilvl="8">
      <w:start w:val="1"/>
      <w:numFmt w:val="decimal"/>
      <w:pStyle w:val="734"/>
      <w:isLgl w:val="false"/>
      <w:suff w:val="nothing"/>
      <w:lvlText w:val=""/>
      <w:lvlJc w:val="left"/>
      <w:pPr>
        <w:pStyle w:val="725"/>
        <w:ind w:left="0" w:firstLine="0"/>
      </w:pPr>
      <w:rPr>
        <w:rFonts w:hint="eastAsia"/>
      </w:rPr>
    </w:lvl>
  </w:abstractNum>
  <w:abstractNum w:abstractNumId="15">
    <w:multiLevelType w:val="hybridMultilevel"/>
    <w:lvl w:ilvl="0">
      <w:start w:val="1"/>
      <w:numFmt w:val="japaneseCounting"/>
      <w:isLgl w:val="false"/>
      <w:suff w:val="tab"/>
      <w:lvlText w:val="第%1章"/>
      <w:lvlJc w:val="left"/>
      <w:pPr>
        <w:pStyle w:val="72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0"/>
  </w:num>
  <w:num w:numId="3">
    <w:abstractNumId w:val="12"/>
  </w:num>
  <w:num w:numId="4">
    <w:abstractNumId w:val="15"/>
  </w:num>
  <w:num w:numId="5">
    <w:abstractNumId w:val="1"/>
  </w:num>
  <w:num w:numId="6">
    <w:abstractNumId w:val="13"/>
  </w:num>
  <w:num w:numId="7">
    <w:abstractNumId w:val="8"/>
  </w:num>
  <w:num w:numId="8">
    <w:abstractNumId w:val="16"/>
  </w:num>
  <w:num w:numId="9">
    <w:abstractNumId w:val="3"/>
  </w:num>
  <w:num w:numId="10">
    <w:abstractNumId w:val="7"/>
  </w:num>
  <w:num w:numId="11">
    <w:abstractNumId w:val="5"/>
  </w:num>
  <w:num w:numId="12">
    <w:abstractNumId w:val="4"/>
  </w:num>
  <w:num w:numId="13">
    <w:abstractNumId w:val="2"/>
  </w:num>
  <w:num w:numId="14">
    <w:abstractNumId w:val="6"/>
  </w:num>
  <w:num w:numId="15">
    <w:abstractNumId w:val="11"/>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5"/>
    <w:next w:val="7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5"/>
    <w:next w:val="7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5"/>
    <w:next w:val="7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5"/>
    <w:next w:val="7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5"/>
    <w:next w:val="7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5"/>
    <w:next w:val="7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5"/>
    <w:next w:val="7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5"/>
    <w:next w:val="7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5"/>
    <w:next w:val="7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5"/>
    <w:next w:val="7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5"/>
    <w:next w:val="725"/>
    <w:uiPriority w:val="39"/>
    <w:unhideWhenUsed/>
    <w:pPr>
      <w:ind w:left="0" w:right="0" w:firstLine="0"/>
      <w:spacing w:after="57"/>
    </w:pPr>
  </w:style>
  <w:style w:type="paragraph" w:styleId="181">
    <w:name w:val="toc 2"/>
    <w:basedOn w:val="725"/>
    <w:next w:val="725"/>
    <w:uiPriority w:val="39"/>
    <w:unhideWhenUsed/>
    <w:pPr>
      <w:ind w:left="283" w:right="0" w:firstLine="0"/>
      <w:spacing w:after="57"/>
    </w:pPr>
  </w:style>
  <w:style w:type="paragraph" w:styleId="182">
    <w:name w:val="toc 3"/>
    <w:basedOn w:val="725"/>
    <w:next w:val="725"/>
    <w:uiPriority w:val="39"/>
    <w:unhideWhenUsed/>
    <w:pPr>
      <w:ind w:left="567" w:right="0" w:firstLine="0"/>
      <w:spacing w:after="57"/>
    </w:p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5"/>
    <w:next w:val="725"/>
    <w:uiPriority w:val="99"/>
    <w:unhideWhenUsed/>
    <w:pPr>
      <w:spacing w:after="0" w:afterAutospacing="0"/>
    </w:pPr>
  </w:style>
  <w:style w:type="paragraph" w:styleId="725" w:default="1">
    <w:name w:val="Normal"/>
    <w:next w:val="725"/>
    <w:link w:val="725"/>
    <w:qFormat/>
    <w:pPr>
      <w:jc w:val="both"/>
      <w:widowControl w:val="off"/>
    </w:pPr>
    <w:rPr>
      <w:sz w:val="21"/>
      <w:szCs w:val="21"/>
      <w:lang w:val="en-US" w:eastAsia="zh-CN" w:bidi="ar-SA"/>
    </w:rPr>
  </w:style>
  <w:style w:type="paragraph" w:styleId="726">
    <w:name w:val="标题 1"/>
    <w:basedOn w:val="725"/>
    <w:next w:val="725"/>
    <w:link w:val="766"/>
    <w:qFormat/>
    <w:pPr>
      <w:jc w:val="center"/>
      <w:keepNext/>
      <w:outlineLvl w:val="0"/>
    </w:pPr>
    <w:rPr>
      <w:rFonts w:ascii="楷体_GB2312" w:eastAsia="楷体_GB2312"/>
      <w:sz w:val="28"/>
      <w:szCs w:val="28"/>
    </w:rPr>
  </w:style>
  <w:style w:type="paragraph" w:styleId="727">
    <w:name w:val="标题 2"/>
    <w:basedOn w:val="725"/>
    <w:next w:val="785"/>
    <w:link w:val="752"/>
    <w:qFormat/>
    <w:pPr>
      <w:jc w:val="center"/>
      <w:keepLines/>
      <w:keepNext/>
      <w:spacing w:before="260" w:after="260" w:line="416" w:lineRule="auto"/>
      <w:outlineLvl w:val="1"/>
    </w:pPr>
    <w:rPr>
      <w:rFonts w:ascii="Arial" w:hAnsi="Arial" w:eastAsia="幼圆" w:cs="Arial"/>
      <w:b/>
      <w:bCs/>
      <w:sz w:val="44"/>
      <w:szCs w:val="44"/>
    </w:rPr>
  </w:style>
  <w:style w:type="paragraph" w:styleId="728">
    <w:name w:val="标题 3"/>
    <w:basedOn w:val="725"/>
    <w:next w:val="785"/>
    <w:link w:val="743"/>
    <w:qFormat/>
    <w:pPr>
      <w:keepLines/>
      <w:keepNext/>
      <w:spacing w:before="260" w:after="260" w:line="416" w:lineRule="auto"/>
      <w:outlineLvl w:val="2"/>
    </w:pPr>
    <w:rPr>
      <w:b/>
      <w:bCs/>
      <w:sz w:val="32"/>
      <w:szCs w:val="32"/>
    </w:rPr>
  </w:style>
  <w:style w:type="paragraph" w:styleId="729">
    <w:name w:val="标题 4"/>
    <w:basedOn w:val="725"/>
    <w:next w:val="785"/>
    <w:link w:val="772"/>
    <w:qFormat/>
    <w:pPr>
      <w:keepLines/>
      <w:keepNext/>
      <w:spacing w:before="280" w:after="290" w:line="376" w:lineRule="auto"/>
      <w:outlineLvl w:val="3"/>
    </w:pPr>
    <w:rPr>
      <w:rFonts w:ascii="Arial" w:hAnsi="Arial" w:eastAsia="黑体" w:cs="Arial"/>
      <w:b/>
      <w:bCs/>
      <w:sz w:val="28"/>
      <w:szCs w:val="28"/>
    </w:rPr>
  </w:style>
  <w:style w:type="paragraph" w:styleId="730">
    <w:name w:val="标题 5"/>
    <w:basedOn w:val="725"/>
    <w:next w:val="785"/>
    <w:link w:val="758"/>
    <w:qFormat/>
    <w:pPr>
      <w:keepNext/>
      <w:outlineLvl w:val="4"/>
    </w:pPr>
    <w:rPr>
      <w:rFonts w:ascii="宋体"/>
      <w:color w:val="000000"/>
      <w:sz w:val="28"/>
      <w:szCs w:val="28"/>
    </w:rPr>
  </w:style>
  <w:style w:type="paragraph" w:styleId="731">
    <w:name w:val="标题 6"/>
    <w:basedOn w:val="725"/>
    <w:next w:val="725"/>
    <w:link w:val="744"/>
    <w:qFormat/>
    <w:pPr>
      <w:numPr>
        <w:ilvl w:val="5"/>
        <w:numId w:val="1"/>
      </w:numPr>
      <w:keepLines/>
      <w:keepNext/>
      <w:spacing w:before="240" w:after="64" w:line="320" w:lineRule="auto"/>
      <w:outlineLvl w:val="5"/>
    </w:pPr>
    <w:rPr>
      <w:rFonts w:ascii="Arial" w:hAnsi="Arial" w:eastAsia="黑体"/>
      <w:b/>
      <w:bCs/>
      <w:sz w:val="24"/>
      <w:szCs w:val="24"/>
    </w:rPr>
  </w:style>
  <w:style w:type="paragraph" w:styleId="732">
    <w:name w:val="标题 7"/>
    <w:basedOn w:val="725"/>
    <w:next w:val="725"/>
    <w:link w:val="764"/>
    <w:qFormat/>
    <w:pPr>
      <w:numPr>
        <w:ilvl w:val="6"/>
        <w:numId w:val="1"/>
      </w:numPr>
      <w:keepLines/>
      <w:keepNext/>
      <w:spacing w:before="240" w:after="64" w:line="320" w:lineRule="auto"/>
      <w:outlineLvl w:val="6"/>
    </w:pPr>
    <w:rPr>
      <w:b/>
      <w:bCs/>
      <w:sz w:val="24"/>
      <w:szCs w:val="24"/>
    </w:rPr>
  </w:style>
  <w:style w:type="paragraph" w:styleId="733">
    <w:name w:val="标题 8"/>
    <w:basedOn w:val="725"/>
    <w:next w:val="725"/>
    <w:link w:val="770"/>
    <w:qFormat/>
    <w:pPr>
      <w:numPr>
        <w:ilvl w:val="7"/>
        <w:numId w:val="1"/>
      </w:numPr>
      <w:keepLines/>
      <w:keepNext/>
      <w:spacing w:before="240" w:after="64" w:line="320" w:lineRule="auto"/>
      <w:outlineLvl w:val="7"/>
    </w:pPr>
    <w:rPr>
      <w:rFonts w:ascii="Arial" w:hAnsi="Arial" w:eastAsia="黑体"/>
      <w:sz w:val="24"/>
      <w:szCs w:val="24"/>
    </w:rPr>
  </w:style>
  <w:style w:type="paragraph" w:styleId="734">
    <w:name w:val="标题 9"/>
    <w:basedOn w:val="725"/>
    <w:next w:val="725"/>
    <w:link w:val="760"/>
    <w:qFormat/>
    <w:pPr>
      <w:numPr>
        <w:ilvl w:val="8"/>
        <w:numId w:val="1"/>
      </w:numPr>
      <w:keepLines/>
      <w:keepNext/>
      <w:spacing w:before="240" w:after="64" w:line="320" w:lineRule="auto"/>
      <w:outlineLvl w:val="8"/>
    </w:pPr>
    <w:rPr>
      <w:rFonts w:ascii="Arial" w:hAnsi="Arial" w:eastAsia="黑体"/>
    </w:rPr>
  </w:style>
  <w:style w:type="character" w:styleId="735">
    <w:name w:val="默认段落字体"/>
    <w:next w:val="735"/>
    <w:link w:val="725"/>
    <w:uiPriority w:val="1"/>
    <w:unhideWhenUsed/>
  </w:style>
  <w:style w:type="table" w:styleId="736">
    <w:name w:val="普通表格"/>
    <w:next w:val="736"/>
    <w:link w:val="725"/>
    <w:uiPriority w:val="99"/>
    <w:unhideWhenUsed/>
    <w:tblPr/>
  </w:style>
  <w:style w:type="character" w:styleId="737">
    <w:name w:val="超链接"/>
    <w:next w:val="737"/>
    <w:link w:val="725"/>
    <w:rPr>
      <w:color w:val="0000ff"/>
      <w:u w:val="single"/>
    </w:rPr>
  </w:style>
  <w:style w:type="character" w:styleId="738">
    <w:name w:val="要点"/>
    <w:next w:val="738"/>
    <w:link w:val="725"/>
    <w:qFormat/>
    <w:rPr>
      <w:b/>
      <w:bCs/>
    </w:rPr>
  </w:style>
  <w:style w:type="character" w:styleId="739">
    <w:name w:val="已访问的超链接"/>
    <w:next w:val="739"/>
    <w:link w:val="725"/>
    <w:rPr>
      <w:color w:val="800080"/>
      <w:u w:val="single"/>
    </w:rPr>
  </w:style>
  <w:style w:type="character" w:styleId="740">
    <w:name w:val="页码"/>
    <w:next w:val="740"/>
    <w:link w:val="725"/>
  </w:style>
  <w:style w:type="character" w:styleId="741">
    <w:name w:val="强调"/>
    <w:next w:val="741"/>
    <w:link w:val="725"/>
    <w:qFormat/>
    <w:rPr>
      <w:i/>
    </w:rPr>
  </w:style>
  <w:style w:type="character" w:styleId="742">
    <w:name w:val="批注引用"/>
    <w:next w:val="742"/>
    <w:link w:val="725"/>
    <w:qFormat/>
    <w:rPr>
      <w:sz w:val="21"/>
      <w:szCs w:val="21"/>
    </w:rPr>
  </w:style>
  <w:style w:type="character" w:styleId="743">
    <w:name w:val="标题 3 字符"/>
    <w:next w:val="743"/>
    <w:link w:val="728"/>
    <w:rPr>
      <w:rFonts w:ascii="Times New Roman" w:hAnsi="Times New Roman" w:eastAsia="宋体" w:cs="Times New Roman"/>
      <w:b/>
      <w:bCs/>
      <w:sz w:val="32"/>
      <w:szCs w:val="32"/>
    </w:rPr>
  </w:style>
  <w:style w:type="character" w:styleId="744">
    <w:name w:val="标题 6 字符"/>
    <w:next w:val="744"/>
    <w:link w:val="731"/>
    <w:rPr>
      <w:rFonts w:ascii="Arial" w:hAnsi="Arial" w:eastAsia="黑体" w:cs="Times New Roman"/>
      <w:b/>
      <w:bCs/>
      <w:sz w:val="24"/>
      <w:szCs w:val="24"/>
    </w:rPr>
  </w:style>
  <w:style w:type="character" w:styleId="745">
    <w:name w:val="日期 字符"/>
    <w:next w:val="745"/>
    <w:link w:val="779"/>
    <w:rPr>
      <w:rFonts w:ascii="Times New Roman" w:hAnsi="Times New Roman" w:eastAsia="宋体" w:cs="Times New Roman"/>
      <w:sz w:val="24"/>
      <w:szCs w:val="24"/>
    </w:rPr>
  </w:style>
  <w:style w:type="character" w:styleId="746">
    <w:name w:val="文档结构图 字符"/>
    <w:next w:val="746"/>
    <w:link w:val="793"/>
    <w:semiHidden/>
    <w:rPr>
      <w:rFonts w:ascii="Times New Roman" w:hAnsi="Times New Roman" w:eastAsia="宋体" w:cs="Times New Roman"/>
      <w:szCs w:val="21"/>
      <w:shd w:val="clear" w:color="auto" w:fill="000080"/>
    </w:rPr>
  </w:style>
  <w:style w:type="character" w:styleId="747">
    <w:name w:val="页脚 字符"/>
    <w:next w:val="747"/>
    <w:link w:val="781"/>
    <w:uiPriority w:val="99"/>
    <w:rPr>
      <w:rFonts w:ascii="Times New Roman" w:hAnsi="Times New Roman" w:eastAsia="宋体" w:cs="Times New Roman"/>
      <w:sz w:val="18"/>
      <w:szCs w:val="18"/>
    </w:rPr>
  </w:style>
  <w:style w:type="character" w:styleId="748">
    <w:name w:val="正文文本 2 字符"/>
    <w:next w:val="748"/>
    <w:link w:val="802"/>
    <w:rPr>
      <w:rFonts w:ascii="楷体_GB2312" w:hAnsi="Times New Roman" w:eastAsia="楷体_GB2312" w:cs="Times New Roman"/>
      <w:sz w:val="28"/>
      <w:szCs w:val="28"/>
    </w:rPr>
  </w:style>
  <w:style w:type="character" w:styleId="749">
    <w:name w:val="二级目录 Char"/>
    <w:next w:val="749"/>
    <w:link w:val="810"/>
    <w:rPr>
      <w:b/>
      <w:sz w:val="30"/>
      <w:szCs w:val="28"/>
    </w:rPr>
  </w:style>
  <w:style w:type="character" w:styleId="750">
    <w:name w:val="批注文字 字符"/>
    <w:next w:val="750"/>
    <w:link w:val="800"/>
    <w:rPr>
      <w:rFonts w:ascii="Times New Roman" w:hAnsi="Times New Roman" w:eastAsia="宋体" w:cs="Times New Roman"/>
      <w:szCs w:val="21"/>
    </w:rPr>
  </w:style>
  <w:style w:type="character" w:styleId="751">
    <w:name w:val="正文文本首行缩进 字符"/>
    <w:next w:val="751"/>
    <w:link w:val="794"/>
    <w:rPr>
      <w:rFonts w:ascii="仿宋_GB2312" w:hAnsi="Times New Roman" w:eastAsia="仿宋_GB2312" w:cs="Times New Roman"/>
      <w:sz w:val="30"/>
      <w:szCs w:val="30"/>
    </w:rPr>
  </w:style>
  <w:style w:type="character" w:styleId="752">
    <w:name w:val="标题 2 字符"/>
    <w:next w:val="752"/>
    <w:link w:val="727"/>
    <w:rPr>
      <w:rFonts w:ascii="Arial" w:hAnsi="Arial" w:eastAsia="幼圆" w:cs="Arial"/>
      <w:b/>
      <w:bCs/>
      <w:sz w:val="44"/>
      <w:szCs w:val="44"/>
    </w:rPr>
  </w:style>
  <w:style w:type="character" w:styleId="753">
    <w:name w:val="正文缩进 字符"/>
    <w:next w:val="753"/>
    <w:link w:val="785"/>
    <w:qFormat/>
    <w:rPr>
      <w:rFonts w:ascii="Times New Roman" w:hAnsi="Times New Roman" w:eastAsia="宋体" w:cs="Times New Roman"/>
      <w:szCs w:val="21"/>
    </w:rPr>
  </w:style>
  <w:style w:type="character" w:styleId="754">
    <w:name w:val="批注主题 字符"/>
    <w:next w:val="754"/>
    <w:link w:val="784"/>
    <w:semiHidden/>
    <w:rPr>
      <w:rFonts w:ascii="Times New Roman" w:hAnsi="Times New Roman" w:eastAsia="宋体" w:cs="Times New Roman"/>
      <w:b/>
      <w:bCs/>
      <w:szCs w:val="21"/>
    </w:rPr>
  </w:style>
  <w:style w:type="character" w:styleId="755">
    <w:name w:val="正文文本缩进 3 字符"/>
    <w:next w:val="755"/>
    <w:link w:val="791"/>
    <w:rPr>
      <w:rFonts w:ascii="Arial" w:hAnsi="Arial" w:eastAsia="仿宋_GB2312" w:cs="Arial"/>
      <w:color w:val="ffff00"/>
      <w:sz w:val="32"/>
      <w:szCs w:val="32"/>
    </w:rPr>
  </w:style>
  <w:style w:type="character" w:styleId="756">
    <w:name w:val="列表段落 字符"/>
    <w:next w:val="756"/>
    <w:link w:val="832"/>
    <w:uiPriority w:val="34"/>
    <w:qFormat/>
    <w:rPr>
      <w:sz w:val="24"/>
      <w:szCs w:val="24"/>
      <w:lang w:eastAsia="en-US" w:bidi="en-US"/>
    </w:rPr>
  </w:style>
  <w:style w:type="character" w:styleId="757">
    <w:name w:val="font5 Char"/>
    <w:next w:val="757"/>
    <w:link w:val="725"/>
    <w:rPr>
      <w:rFonts w:ascii="宋体" w:hAnsi="宋体" w:eastAsia="宋体"/>
      <w:sz w:val="28"/>
      <w:szCs w:val="28"/>
      <w:lang w:val="en-US" w:eastAsia="zh-CN" w:bidi="ar-SA"/>
    </w:rPr>
  </w:style>
  <w:style w:type="character" w:styleId="758">
    <w:name w:val="标题 5 字符"/>
    <w:next w:val="758"/>
    <w:link w:val="730"/>
    <w:rPr>
      <w:rFonts w:ascii="宋体" w:hAnsi="Times New Roman" w:eastAsia="宋体" w:cs="Times New Roman"/>
      <w:color w:val="000000"/>
      <w:sz w:val="28"/>
      <w:szCs w:val="28"/>
    </w:rPr>
  </w:style>
  <w:style w:type="character" w:styleId="759">
    <w:name w:val="正文文本首行缩进 2 字符"/>
    <w:next w:val="759"/>
    <w:link w:val="774"/>
    <w:rPr>
      <w:rFonts w:ascii="宋体" w:hAnsi="宋体" w:eastAsia="宋体" w:cs="Times New Roman"/>
      <w:sz w:val="32"/>
      <w:szCs w:val="20"/>
    </w:rPr>
  </w:style>
  <w:style w:type="character" w:styleId="760">
    <w:name w:val="标题 9 字符"/>
    <w:next w:val="760"/>
    <w:link w:val="734"/>
    <w:rPr>
      <w:rFonts w:ascii="Arial" w:hAnsi="Arial" w:eastAsia="黑体" w:cs="Times New Roman"/>
      <w:szCs w:val="21"/>
    </w:rPr>
  </w:style>
  <w:style w:type="character" w:styleId="761">
    <w:name w:val="正文文本 字符"/>
    <w:next w:val="761"/>
    <w:link w:val="776"/>
    <w:rPr>
      <w:rFonts w:ascii="楷体_GB2312" w:hAnsi="Arial" w:eastAsia="楷体_GB2312" w:cs="Times New Roman"/>
      <w:sz w:val="28"/>
      <w:szCs w:val="28"/>
    </w:rPr>
  </w:style>
  <w:style w:type="character" w:styleId="762">
    <w:name w:val="font51"/>
    <w:next w:val="762"/>
    <w:link w:val="725"/>
    <w:qFormat/>
    <w:rPr>
      <w:rFonts w:ascii="Times New Roman" w:hAnsi="Times New Roman" w:cs="Times New Roman"/>
      <w:color w:val="000000"/>
      <w:sz w:val="22"/>
      <w:szCs w:val="22"/>
      <w:u w:val="none"/>
    </w:rPr>
  </w:style>
  <w:style w:type="character" w:styleId="763">
    <w:name w:val="列出段落 Char,Bullet List Char,numbered Char,FooterText Char,List Paragraph1 Char,Paragraphe de liste1 Char"/>
    <w:next w:val="763"/>
    <w:link w:val="824"/>
    <w:rPr>
      <w:rFonts w:ascii="Calibri" w:hAnsi="Calibri"/>
      <w:sz w:val="24"/>
      <w:szCs w:val="24"/>
      <w:lang w:eastAsia="en-US" w:bidi="en-US"/>
    </w:rPr>
  </w:style>
  <w:style w:type="character" w:styleId="764">
    <w:name w:val="标题 7 字符"/>
    <w:next w:val="764"/>
    <w:link w:val="732"/>
    <w:rPr>
      <w:rFonts w:ascii="Times New Roman" w:hAnsi="Times New Roman" w:eastAsia="宋体" w:cs="Times New Roman"/>
      <w:b/>
      <w:bCs/>
      <w:sz w:val="24"/>
      <w:szCs w:val="24"/>
    </w:rPr>
  </w:style>
  <w:style w:type="character" w:styleId="765">
    <w:name w:val="页眉 字符"/>
    <w:next w:val="765"/>
    <w:link w:val="789"/>
    <w:rPr>
      <w:rFonts w:ascii="Times New Roman" w:hAnsi="Times New Roman" w:eastAsia="宋体" w:cs="Times New Roman"/>
      <w:sz w:val="18"/>
      <w:szCs w:val="18"/>
    </w:rPr>
  </w:style>
  <w:style w:type="character" w:styleId="766">
    <w:name w:val="标题 1 字符"/>
    <w:next w:val="766"/>
    <w:link w:val="726"/>
    <w:rPr>
      <w:rFonts w:ascii="楷体_GB2312" w:hAnsi="Times New Roman" w:eastAsia="楷体_GB2312" w:cs="Times New Roman"/>
      <w:sz w:val="28"/>
      <w:szCs w:val="28"/>
    </w:rPr>
  </w:style>
  <w:style w:type="character" w:styleId="767">
    <w:name w:val="正文文本缩进 字符"/>
    <w:next w:val="767"/>
    <w:link w:val="792"/>
    <w:rPr>
      <w:rFonts w:ascii="楷体_GB2312" w:hAnsi="Times New Roman" w:eastAsia="楷体_GB2312" w:cs="Times New Roman"/>
      <w:sz w:val="32"/>
      <w:szCs w:val="32"/>
    </w:rPr>
  </w:style>
  <w:style w:type="character" w:styleId="768">
    <w:name w:val="正文文本缩进 2 字符"/>
    <w:next w:val="768"/>
    <w:link w:val="795"/>
    <w:rPr>
      <w:rFonts w:ascii="Arial" w:hAnsi="Arial" w:eastAsia="仿宋_GB2312" w:cs="Arial"/>
      <w:sz w:val="32"/>
      <w:szCs w:val="32"/>
    </w:rPr>
  </w:style>
  <w:style w:type="character" w:styleId="769">
    <w:name w:val="纯文本 字符"/>
    <w:next w:val="769"/>
    <w:link w:val="796"/>
    <w:rPr>
      <w:rFonts w:ascii="宋体" w:hAnsi="Courier New" w:eastAsia="宋体" w:cs="Courier New"/>
      <w:szCs w:val="21"/>
    </w:rPr>
  </w:style>
  <w:style w:type="character" w:styleId="770">
    <w:name w:val="标题 8 字符"/>
    <w:next w:val="770"/>
    <w:link w:val="733"/>
    <w:rPr>
      <w:rFonts w:ascii="Arial" w:hAnsi="Arial" w:eastAsia="黑体" w:cs="Times New Roman"/>
      <w:sz w:val="24"/>
      <w:szCs w:val="24"/>
    </w:rPr>
  </w:style>
  <w:style w:type="character" w:styleId="771">
    <w:name w:val="批注框文本 字符"/>
    <w:next w:val="771"/>
    <w:link w:val="775"/>
    <w:semiHidden/>
    <w:rPr>
      <w:rFonts w:ascii="Times New Roman" w:hAnsi="Times New Roman" w:eastAsia="宋体" w:cs="Times New Roman"/>
      <w:sz w:val="18"/>
      <w:szCs w:val="18"/>
    </w:rPr>
  </w:style>
  <w:style w:type="character" w:styleId="772">
    <w:name w:val="标题 4 字符"/>
    <w:next w:val="772"/>
    <w:link w:val="729"/>
    <w:rPr>
      <w:rFonts w:ascii="Arial" w:hAnsi="Arial" w:eastAsia="黑体" w:cs="Arial"/>
      <w:b/>
      <w:bCs/>
      <w:sz w:val="28"/>
      <w:szCs w:val="28"/>
    </w:rPr>
  </w:style>
  <w:style w:type="character" w:styleId="773">
    <w:name w:val="正文文本 3 字符"/>
    <w:next w:val="773"/>
    <w:link w:val="787"/>
    <w:rPr>
      <w:rFonts w:ascii="仿宋_GB2312" w:hAnsi="Arial" w:eastAsia="仿宋_GB2312" w:cs="Times New Roman"/>
      <w:sz w:val="32"/>
      <w:szCs w:val="32"/>
    </w:rPr>
  </w:style>
  <w:style w:type="paragraph" w:styleId="774">
    <w:name w:val="正文首行缩进 2"/>
    <w:basedOn w:val="792"/>
    <w:next w:val="774"/>
    <w:link w:val="759"/>
    <w:pPr>
      <w:ind w:firstLine="420"/>
      <w:spacing w:line="360" w:lineRule="auto"/>
    </w:pPr>
    <w:rPr>
      <w:rFonts w:ascii="宋体" w:hAnsi="宋体" w:eastAsia="宋体"/>
      <w:sz w:val="21"/>
      <w:szCs w:val="20"/>
    </w:rPr>
  </w:style>
  <w:style w:type="paragraph" w:styleId="775">
    <w:name w:val="批注框文本"/>
    <w:basedOn w:val="725"/>
    <w:next w:val="775"/>
    <w:link w:val="771"/>
    <w:semiHidden/>
    <w:rPr>
      <w:sz w:val="18"/>
      <w:szCs w:val="18"/>
    </w:rPr>
  </w:style>
  <w:style w:type="paragraph" w:styleId="776">
    <w:name w:val="正文文本"/>
    <w:basedOn w:val="725"/>
    <w:next w:val="776"/>
    <w:link w:val="761"/>
    <w:rPr>
      <w:rFonts w:ascii="楷体_GB2312" w:hAnsi="Arial" w:eastAsia="楷体_GB2312"/>
      <w:sz w:val="28"/>
      <w:szCs w:val="28"/>
    </w:rPr>
  </w:style>
  <w:style w:type="paragraph" w:styleId="777">
    <w:name w:val="图表目录"/>
    <w:basedOn w:val="725"/>
    <w:next w:val="725"/>
    <w:link w:val="725"/>
    <w:semiHidden/>
    <w:pPr>
      <w:ind w:left="840" w:hanging="420"/>
    </w:pPr>
  </w:style>
  <w:style w:type="paragraph" w:styleId="778">
    <w:name w:val="目录 1"/>
    <w:basedOn w:val="725"/>
    <w:next w:val="725"/>
    <w:link w:val="725"/>
    <w:semiHidden/>
    <w:pPr>
      <w:jc w:val="left"/>
      <w:spacing w:before="120" w:after="120" w:line="400" w:lineRule="exact"/>
      <w:tabs>
        <w:tab w:val="right" w:pos="8720" w:leader="dot"/>
      </w:tabs>
    </w:pPr>
    <w:rPr>
      <w:rFonts w:ascii="宋体" w:hAnsi="宋体"/>
      <w:caps/>
      <w:sz w:val="24"/>
      <w:szCs w:val="24"/>
    </w:rPr>
  </w:style>
  <w:style w:type="paragraph" w:styleId="779">
    <w:name w:val="日期"/>
    <w:basedOn w:val="725"/>
    <w:next w:val="725"/>
    <w:link w:val="745"/>
    <w:rPr>
      <w:sz w:val="24"/>
      <w:szCs w:val="24"/>
    </w:rPr>
  </w:style>
  <w:style w:type="paragraph" w:styleId="780">
    <w:name w:val="目录 5"/>
    <w:basedOn w:val="725"/>
    <w:next w:val="725"/>
    <w:link w:val="725"/>
    <w:semiHidden/>
    <w:pPr>
      <w:ind w:left="840"/>
      <w:jc w:val="left"/>
    </w:pPr>
  </w:style>
  <w:style w:type="paragraph" w:styleId="781">
    <w:name w:val="页脚"/>
    <w:basedOn w:val="725"/>
    <w:next w:val="781"/>
    <w:link w:val="747"/>
    <w:uiPriority w:val="99"/>
    <w:pPr>
      <w:jc w:val="left"/>
      <w:tabs>
        <w:tab w:val="center" w:pos="4153" w:leader="none"/>
        <w:tab w:val="right" w:pos="8306" w:leader="none"/>
      </w:tabs>
    </w:pPr>
    <w:rPr>
      <w:sz w:val="18"/>
      <w:szCs w:val="18"/>
    </w:rPr>
  </w:style>
  <w:style w:type="paragraph" w:styleId="782">
    <w:name w:val="目录 8"/>
    <w:basedOn w:val="725"/>
    <w:next w:val="725"/>
    <w:link w:val="725"/>
    <w:semiHidden/>
    <w:pPr>
      <w:ind w:left="1470"/>
      <w:jc w:val="left"/>
    </w:pPr>
  </w:style>
  <w:style w:type="paragraph" w:styleId="783">
    <w:name w:val="目录 7"/>
    <w:basedOn w:val="725"/>
    <w:next w:val="725"/>
    <w:link w:val="725"/>
    <w:semiHidden/>
    <w:pPr>
      <w:ind w:left="1260"/>
      <w:jc w:val="left"/>
    </w:pPr>
  </w:style>
  <w:style w:type="paragraph" w:styleId="784">
    <w:name w:val="批注主题"/>
    <w:basedOn w:val="800"/>
    <w:next w:val="800"/>
    <w:link w:val="754"/>
    <w:semiHidden/>
    <w:rPr>
      <w:b/>
      <w:bCs/>
    </w:rPr>
  </w:style>
  <w:style w:type="paragraph" w:styleId="785">
    <w:name w:val="正文缩进"/>
    <w:basedOn w:val="725"/>
    <w:next w:val="785"/>
    <w:link w:val="753"/>
    <w:uiPriority w:val="99"/>
    <w:pPr>
      <w:ind w:firstLine="420"/>
    </w:pPr>
  </w:style>
  <w:style w:type="paragraph" w:styleId="786">
    <w:name w:val="目录 6"/>
    <w:basedOn w:val="725"/>
    <w:next w:val="725"/>
    <w:link w:val="725"/>
    <w:semiHidden/>
    <w:pPr>
      <w:ind w:left="1050"/>
      <w:jc w:val="left"/>
    </w:pPr>
  </w:style>
  <w:style w:type="paragraph" w:styleId="787">
    <w:name w:val="正文文本 3"/>
    <w:basedOn w:val="725"/>
    <w:next w:val="787"/>
    <w:link w:val="773"/>
    <w:rPr>
      <w:rFonts w:ascii="仿宋_GB2312" w:hAnsi="Arial" w:eastAsia="仿宋_GB2312"/>
      <w:sz w:val="32"/>
      <w:szCs w:val="32"/>
    </w:rPr>
  </w:style>
  <w:style w:type="paragraph" w:styleId="788">
    <w:name w:val="目录 4"/>
    <w:basedOn w:val="725"/>
    <w:next w:val="725"/>
    <w:link w:val="725"/>
    <w:semiHidden/>
    <w:pPr>
      <w:ind w:left="630"/>
      <w:jc w:val="left"/>
    </w:pPr>
  </w:style>
  <w:style w:type="paragraph" w:styleId="789">
    <w:name w:val="页眉"/>
    <w:basedOn w:val="725"/>
    <w:next w:val="789"/>
    <w:link w:val="765"/>
    <w:pPr>
      <w:jc w:val="center"/>
      <w:tabs>
        <w:tab w:val="center" w:pos="4153" w:leader="none"/>
        <w:tab w:val="right" w:pos="8306" w:leader="none"/>
      </w:tabs>
      <w:pBdr>
        <w:bottom w:val="single" w:color="000000" w:sz="6" w:space="1"/>
      </w:pBdr>
    </w:pPr>
    <w:rPr>
      <w:sz w:val="18"/>
      <w:szCs w:val="18"/>
    </w:rPr>
  </w:style>
  <w:style w:type="paragraph" w:styleId="790">
    <w:name w:val="列表 2"/>
    <w:basedOn w:val="725"/>
    <w:next w:val="790"/>
    <w:link w:val="725"/>
    <w:pPr>
      <w:ind w:left="100" w:hanging="200"/>
    </w:pPr>
  </w:style>
  <w:style w:type="paragraph" w:styleId="791">
    <w:name w:val="正文文本缩进 3"/>
    <w:basedOn w:val="725"/>
    <w:next w:val="791"/>
    <w:link w:val="755"/>
    <w:pPr>
      <w:ind w:left="645" w:firstLine="645"/>
    </w:pPr>
    <w:rPr>
      <w:rFonts w:ascii="Arial" w:hAnsi="Arial" w:eastAsia="仿宋_GB2312" w:cs="Arial"/>
      <w:color w:val="ffff00"/>
      <w:sz w:val="32"/>
      <w:szCs w:val="32"/>
    </w:rPr>
  </w:style>
  <w:style w:type="paragraph" w:styleId="792">
    <w:name w:val="正文文本缩进"/>
    <w:basedOn w:val="725"/>
    <w:next w:val="792"/>
    <w:link w:val="767"/>
    <w:pPr>
      <w:ind w:firstLine="645"/>
    </w:pPr>
    <w:rPr>
      <w:rFonts w:ascii="楷体_GB2312" w:eastAsia="楷体_GB2312"/>
      <w:sz w:val="32"/>
      <w:szCs w:val="32"/>
    </w:rPr>
  </w:style>
  <w:style w:type="paragraph" w:styleId="793">
    <w:name w:val="文档结构图"/>
    <w:basedOn w:val="725"/>
    <w:next w:val="793"/>
    <w:link w:val="746"/>
    <w:semiHidden/>
    <w:pPr>
      <w:shd w:val="clear" w:color="auto" w:fill="000080"/>
    </w:pPr>
  </w:style>
  <w:style w:type="paragraph" w:styleId="794">
    <w:name w:val="正文首行缩进"/>
    <w:basedOn w:val="725"/>
    <w:next w:val="794"/>
    <w:link w:val="751"/>
    <w:pPr>
      <w:ind w:firstLine="200"/>
      <w:spacing w:line="360" w:lineRule="auto"/>
    </w:pPr>
    <w:rPr>
      <w:rFonts w:ascii="仿宋_GB2312" w:eastAsia="仿宋_GB2312"/>
      <w:sz w:val="30"/>
      <w:szCs w:val="30"/>
    </w:rPr>
  </w:style>
  <w:style w:type="paragraph" w:styleId="795">
    <w:name w:val="正文文本缩进 2"/>
    <w:basedOn w:val="725"/>
    <w:next w:val="795"/>
    <w:link w:val="768"/>
    <w:pPr>
      <w:ind w:left="630" w:firstLine="645"/>
    </w:pPr>
    <w:rPr>
      <w:rFonts w:ascii="Arial" w:hAnsi="Arial" w:eastAsia="仿宋_GB2312" w:cs="Arial"/>
      <w:sz w:val="32"/>
      <w:szCs w:val="32"/>
    </w:rPr>
  </w:style>
  <w:style w:type="paragraph" w:styleId="796">
    <w:name w:val="纯文本"/>
    <w:basedOn w:val="725"/>
    <w:next w:val="796"/>
    <w:link w:val="769"/>
    <w:qFormat/>
    <w:rPr>
      <w:rFonts w:ascii="宋体" w:hAnsi="Courier New" w:cs="Courier New"/>
    </w:rPr>
  </w:style>
  <w:style w:type="paragraph" w:styleId="797">
    <w:name w:val="列表 3"/>
    <w:basedOn w:val="725"/>
    <w:next w:val="797"/>
    <w:link w:val="725"/>
    <w:pPr>
      <w:ind w:left="100" w:hanging="200"/>
    </w:pPr>
  </w:style>
  <w:style w:type="paragraph" w:styleId="798">
    <w:name w:val="列表"/>
    <w:basedOn w:val="725"/>
    <w:next w:val="798"/>
    <w:link w:val="725"/>
    <w:pPr>
      <w:ind w:left="200" w:hanging="200"/>
    </w:pPr>
  </w:style>
  <w:style w:type="paragraph" w:styleId="799">
    <w:name w:val="目录 3"/>
    <w:basedOn w:val="725"/>
    <w:next w:val="725"/>
    <w:link w:val="725"/>
    <w:semiHidden/>
    <w:pPr>
      <w:ind w:left="420"/>
      <w:jc w:val="left"/>
    </w:pPr>
    <w:rPr>
      <w:i/>
      <w:iCs/>
      <w:szCs w:val="24"/>
    </w:rPr>
  </w:style>
  <w:style w:type="paragraph" w:styleId="800">
    <w:name w:val="批注文字"/>
    <w:basedOn w:val="725"/>
    <w:next w:val="800"/>
    <w:link w:val="750"/>
    <w:qFormat/>
    <w:pPr>
      <w:jc w:val="left"/>
    </w:pPr>
  </w:style>
  <w:style w:type="paragraph" w:styleId="801">
    <w:name w:val="目录 2"/>
    <w:basedOn w:val="725"/>
    <w:next w:val="725"/>
    <w:link w:val="725"/>
    <w:semiHidden/>
    <w:pPr>
      <w:ind w:left="210"/>
      <w:jc w:val="left"/>
    </w:pPr>
    <w:rPr>
      <w:smallCaps/>
      <w:szCs w:val="24"/>
    </w:rPr>
  </w:style>
  <w:style w:type="paragraph" w:styleId="802">
    <w:name w:val="正文文本 2"/>
    <w:basedOn w:val="725"/>
    <w:next w:val="802"/>
    <w:link w:val="748"/>
    <w:pPr>
      <w:jc w:val="center"/>
      <w:widowControl/>
    </w:pPr>
    <w:rPr>
      <w:rFonts w:ascii="楷体_GB2312" w:eastAsia="楷体_GB2312"/>
      <w:sz w:val="28"/>
      <w:szCs w:val="28"/>
    </w:rPr>
  </w:style>
  <w:style w:type="paragraph" w:styleId="803">
    <w:name w:val="目录 9"/>
    <w:basedOn w:val="725"/>
    <w:next w:val="725"/>
    <w:link w:val="725"/>
    <w:semiHidden/>
    <w:pPr>
      <w:ind w:left="1680"/>
      <w:jc w:val="left"/>
    </w:pPr>
  </w:style>
  <w:style w:type="paragraph" w:styleId="804">
    <w:name w:val="普通(网站)"/>
    <w:basedOn w:val="725"/>
    <w:next w:val="804"/>
    <w:link w:val="725"/>
    <w:uiPriority w:val="99"/>
    <w:pPr>
      <w:jc w:val="left"/>
      <w:spacing w:before="100" w:beforeAutospacing="1" w:after="100" w:afterAutospacing="1"/>
      <w:widowControl/>
    </w:pPr>
    <w:rPr>
      <w:rFonts w:ascii="宋体" w:hAnsi="宋体" w:cs="宋体"/>
      <w:sz w:val="24"/>
      <w:szCs w:val="24"/>
    </w:rPr>
  </w:style>
  <w:style w:type="paragraph" w:styleId="805">
    <w:name w:val="索引 1"/>
    <w:basedOn w:val="725"/>
    <w:next w:val="725"/>
    <w:link w:val="725"/>
    <w:semiHidden/>
    <w:pPr>
      <w:spacing w:line="240" w:lineRule="atLeast"/>
    </w:pPr>
    <w:rPr>
      <w:b/>
      <w:bCs/>
    </w:rPr>
  </w:style>
  <w:style w:type="paragraph" w:styleId="806">
    <w:name w:val=" Char"/>
    <w:basedOn w:val="793"/>
    <w:next w:val="806"/>
    <w:link w:val="725"/>
    <w:rPr>
      <w:rFonts w:ascii="Tahoma" w:hAnsi="Tahoma"/>
      <w:sz w:val="24"/>
      <w:szCs w:val="24"/>
    </w:rPr>
  </w:style>
  <w:style w:type="paragraph" w:styleId="807">
    <w:name w:val=" Char Char Char Char"/>
    <w:basedOn w:val="793"/>
    <w:next w:val="807"/>
    <w:link w:val="725"/>
    <w:pPr>
      <w:spacing w:line="360" w:lineRule="auto"/>
    </w:pPr>
    <w:rPr>
      <w:rFonts w:ascii="Tahoma" w:hAnsi="Tahoma"/>
      <w:sz w:val="24"/>
      <w:szCs w:val="24"/>
    </w:rPr>
  </w:style>
  <w:style w:type="paragraph" w:styleId="808">
    <w:name w:val="xl26"/>
    <w:basedOn w:val="725"/>
    <w:next w:val="808"/>
    <w:link w:val="7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09">
    <w:name w:val="xl24"/>
    <w:basedOn w:val="725"/>
    <w:next w:val="809"/>
    <w:link w:val="7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0">
    <w:name w:val="二级目录"/>
    <w:next w:val="725"/>
    <w:link w:val="749"/>
    <w:pPr>
      <w:numPr>
        <w:ilvl w:val="0"/>
        <w:numId w:val="2"/>
      </w:numPr>
      <w:tabs>
        <w:tab w:val="left" w:pos="907" w:leader="none"/>
        <w:tab w:val="left" w:pos="1145" w:leader="none"/>
      </w:tabs>
      <w:outlineLvl w:val="1"/>
    </w:pPr>
    <w:rPr>
      <w:b/>
      <w:sz w:val="30"/>
      <w:szCs w:val="28"/>
      <w:lang w:val="en-US" w:eastAsia="zh-CN" w:bidi="ar-SA"/>
    </w:rPr>
  </w:style>
  <w:style w:type="paragraph" w:styleId="811">
    <w:name w:val="无间隔"/>
    <w:next w:val="811"/>
    <w:link w:val="725"/>
    <w:uiPriority w:val="99"/>
    <w:qFormat/>
    <w:pPr>
      <w:jc w:val="both"/>
      <w:widowControl w:val="off"/>
    </w:pPr>
    <w:rPr>
      <w:sz w:val="21"/>
      <w:szCs w:val="21"/>
      <w:lang w:val="en-US" w:eastAsia="zh-CN" w:bidi="ar-SA"/>
    </w:rPr>
  </w:style>
  <w:style w:type="paragraph" w:styleId="812">
    <w:name w:val="Char Char Char Char"/>
    <w:basedOn w:val="793"/>
    <w:next w:val="812"/>
    <w:link w:val="725"/>
    <w:pPr>
      <w:spacing w:line="360" w:lineRule="auto"/>
    </w:pPr>
    <w:rPr>
      <w:rFonts w:ascii="Tahoma" w:hAnsi="Tahoma"/>
      <w:sz w:val="24"/>
      <w:szCs w:val="24"/>
    </w:rPr>
  </w:style>
  <w:style w:type="paragraph" w:styleId="813">
    <w:name w:val="font7"/>
    <w:basedOn w:val="725"/>
    <w:next w:val="813"/>
    <w:link w:val="725"/>
    <w:pPr>
      <w:jc w:val="left"/>
      <w:spacing w:before="100" w:beforeAutospacing="1" w:after="100" w:afterAutospacing="1"/>
      <w:widowControl/>
    </w:pPr>
    <w:rPr>
      <w:rFonts w:hint="eastAsia" w:ascii="宋体" w:hAnsi="宋体"/>
      <w:sz w:val="18"/>
      <w:szCs w:val="18"/>
    </w:rPr>
  </w:style>
  <w:style w:type="paragraph" w:styleId="814">
    <w:name w:val="xl27"/>
    <w:basedOn w:val="725"/>
    <w:next w:val="814"/>
    <w:link w:val="7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5">
    <w:name w:val="font5"/>
    <w:basedOn w:val="725"/>
    <w:next w:val="815"/>
    <w:link w:val="725"/>
    <w:pPr>
      <w:jc w:val="left"/>
      <w:spacing w:before="100" w:beforeAutospacing="1" w:after="100" w:afterAutospacing="1"/>
      <w:widowControl/>
    </w:pPr>
    <w:rPr>
      <w:rFonts w:hint="eastAsia" w:ascii="宋体" w:hAnsi="宋体"/>
      <w:sz w:val="28"/>
      <w:szCs w:val="28"/>
    </w:rPr>
  </w:style>
  <w:style w:type="paragraph" w:styleId="816">
    <w:name w:val="font6"/>
    <w:basedOn w:val="725"/>
    <w:next w:val="816"/>
    <w:link w:val="725"/>
    <w:pPr>
      <w:jc w:val="left"/>
      <w:spacing w:before="100" w:beforeAutospacing="1" w:after="100" w:afterAutospacing="1"/>
      <w:widowControl/>
    </w:pPr>
    <w:rPr>
      <w:rFonts w:hint="eastAsia" w:ascii="宋体" w:hAnsi="宋体"/>
      <w:sz w:val="28"/>
      <w:szCs w:val="28"/>
      <w:u w:val="single"/>
    </w:rPr>
  </w:style>
  <w:style w:type="paragraph" w:styleId="817">
    <w:name w:val="标题1"/>
    <w:basedOn w:val="725"/>
    <w:next w:val="725"/>
    <w:link w:val="725"/>
    <w:pPr>
      <w:jc w:val="center"/>
      <w:spacing w:line="700" w:lineRule="atLeast"/>
      <w:tabs>
        <w:tab w:val="left" w:pos="9193" w:leader="none"/>
        <w:tab w:val="left" w:pos="9827" w:leader="none"/>
      </w:tabs>
    </w:pPr>
    <w:rPr>
      <w:rFonts w:ascii="方正小标宋_GBK" w:eastAsia="方正小标宋_GBK"/>
      <w:sz w:val="44"/>
      <w:szCs w:val="20"/>
    </w:rPr>
  </w:style>
  <w:style w:type="paragraph" w:styleId="818">
    <w:name w:val=" Char Char Char Char Char Char Char Char Char Char"/>
    <w:basedOn w:val="725"/>
    <w:next w:val="818"/>
    <w:link w:val="725"/>
    <w:pPr>
      <w:spacing w:line="360" w:lineRule="auto"/>
    </w:pPr>
    <w:rPr>
      <w:sz w:val="24"/>
      <w:szCs w:val="20"/>
    </w:rPr>
  </w:style>
  <w:style w:type="paragraph" w:styleId="819">
    <w:name w:val="标题3"/>
    <w:basedOn w:val="725"/>
    <w:next w:val="725"/>
    <w:link w:val="725"/>
    <w:pPr>
      <w:ind w:firstLine="624"/>
      <w:spacing w:line="590" w:lineRule="atLeast"/>
    </w:pPr>
    <w:rPr>
      <w:rFonts w:ascii="方正黑体_GBK" w:eastAsia="方正黑体_GBK"/>
      <w:sz w:val="32"/>
      <w:szCs w:val="32"/>
    </w:rPr>
  </w:style>
  <w:style w:type="paragraph" w:styleId="820">
    <w:name w:val="样式1"/>
    <w:basedOn w:val="725"/>
    <w:next w:val="820"/>
    <w:link w:val="725"/>
    <w:pPr>
      <w:numPr>
        <w:ilvl w:val="0"/>
        <w:numId w:val="3"/>
      </w:numPr>
      <w:tabs>
        <w:tab w:val="left" w:pos="709" w:leader="none"/>
      </w:tabs>
    </w:pPr>
    <w:rPr>
      <w:rFonts w:ascii="宋体" w:hAnsi="宋体"/>
    </w:rPr>
  </w:style>
  <w:style w:type="paragraph" w:styleId="821">
    <w:name w:val="4"/>
    <w:basedOn w:val="725"/>
    <w:next w:val="791"/>
    <w:link w:val="725"/>
    <w:pPr>
      <w:ind w:firstLine="420"/>
      <w:spacing w:line="360" w:lineRule="auto"/>
    </w:pPr>
    <w:rPr>
      <w:color w:val="ff0000"/>
      <w:sz w:val="24"/>
      <w:szCs w:val="24"/>
    </w:rPr>
  </w:style>
  <w:style w:type="paragraph" w:styleId="822">
    <w:name w:val="xl29"/>
    <w:basedOn w:val="725"/>
    <w:next w:val="822"/>
    <w:link w:val="72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3">
    <w:name w:val="table_1stline"/>
    <w:basedOn w:val="725"/>
    <w:next w:val="823"/>
    <w:link w:val="725"/>
    <w:pPr>
      <w:jc w:val="left"/>
      <w:spacing w:before="120"/>
      <w:widowControl/>
    </w:pPr>
    <w:rPr>
      <w:bCs/>
      <w:sz w:val="20"/>
      <w:szCs w:val="20"/>
      <w:lang w:val="de-DE" w:eastAsia="de-DE"/>
    </w:rPr>
  </w:style>
  <w:style w:type="paragraph" w:styleId="824">
    <w:name w:val="列出段落1"/>
    <w:basedOn w:val="725"/>
    <w:next w:val="824"/>
    <w:link w:val="763"/>
    <w:qFormat/>
    <w:pPr>
      <w:contextualSpacing/>
      <w:ind w:left="720"/>
      <w:jc w:val="left"/>
      <w:widowControl/>
    </w:pPr>
    <w:rPr>
      <w:rFonts w:ascii="Calibri" w:hAnsi="Calibri" w:eastAsia="宋体" w:cs="Times New Roman"/>
      <w:sz w:val="24"/>
      <w:szCs w:val="24"/>
      <w:lang w:eastAsia="en-US" w:bidi="en-US"/>
    </w:rPr>
  </w:style>
  <w:style w:type="paragraph" w:styleId="825">
    <w:name w:val="AONormal"/>
    <w:next w:val="825"/>
    <w:link w:val="725"/>
    <w:qFormat/>
    <w:pPr>
      <w:ind w:firstLine="440"/>
      <w:spacing w:line="400" w:lineRule="exact"/>
    </w:pPr>
    <w:rPr>
      <w:rFonts w:ascii="华文楷体" w:hAnsi="华文楷体" w:eastAsia="华文楷体" w:cs="华文楷体"/>
      <w:sz w:val="22"/>
      <w:szCs w:val="21"/>
      <w:lang w:val="en-US" w:eastAsia="zh-CN" w:bidi="ar-SA"/>
    </w:rPr>
  </w:style>
  <w:style w:type="paragraph" w:styleId="826">
    <w:name w:val="xl30"/>
    <w:basedOn w:val="725"/>
    <w:next w:val="826"/>
    <w:link w:val="725"/>
    <w:pPr>
      <w:jc w:val="center"/>
      <w:spacing w:before="100" w:beforeAutospacing="1" w:after="100" w:afterAutospacing="1"/>
      <w:widowControl/>
    </w:pPr>
    <w:rPr>
      <w:rFonts w:ascii="宋体" w:hAnsi="宋体"/>
      <w:b/>
      <w:bCs/>
      <w:sz w:val="36"/>
      <w:szCs w:val="36"/>
    </w:rPr>
  </w:style>
  <w:style w:type="paragraph" w:styleId="827">
    <w:name w:val="普通正文"/>
    <w:basedOn w:val="725"/>
    <w:next w:val="827"/>
    <w:link w:val="725"/>
    <w:pPr>
      <w:ind w:firstLine="480"/>
      <w:jc w:val="left"/>
      <w:spacing w:before="120" w:after="120" w:line="360" w:lineRule="auto"/>
    </w:pPr>
    <w:rPr>
      <w:rFonts w:ascii="Arial" w:hAnsi="Arial"/>
      <w:sz w:val="24"/>
      <w:szCs w:val="24"/>
    </w:rPr>
  </w:style>
  <w:style w:type="paragraph" w:styleId="828">
    <w:name w:val="图标"/>
    <w:basedOn w:val="725"/>
    <w:next w:val="725"/>
    <w:link w:val="72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9">
    <w:name w:val="附录1"/>
    <w:next w:val="829"/>
    <w:link w:val="725"/>
    <w:pPr>
      <w:numPr>
        <w:ilvl w:val="0"/>
        <w:numId w:val="2"/>
      </w:numPr>
      <w:spacing w:before="240" w:line="600" w:lineRule="atLeast"/>
      <w:tabs>
        <w:tab w:val="left" w:pos="907" w:leader="none"/>
      </w:tabs>
    </w:pPr>
    <w:rPr>
      <w:b/>
      <w:i/>
      <w:sz w:val="28"/>
      <w:lang w:val="en-US" w:eastAsia="zh-CN" w:bidi="ar-SA"/>
    </w:rPr>
  </w:style>
  <w:style w:type="paragraph" w:styleId="830">
    <w:name w:val="普通 (Web)"/>
    <w:basedOn w:val="725"/>
    <w:next w:val="830"/>
    <w:link w:val="725"/>
    <w:pPr>
      <w:jc w:val="left"/>
      <w:spacing w:before="100" w:beforeAutospacing="1" w:after="100" w:afterAutospacing="1"/>
      <w:widowControl/>
    </w:pPr>
    <w:rPr>
      <w:rFonts w:ascii="宋体" w:hAnsi="宋体"/>
      <w:sz w:val="24"/>
      <w:szCs w:val="24"/>
    </w:rPr>
  </w:style>
  <w:style w:type="paragraph" w:styleId="831">
    <w:name w:val="Body Text(ch)"/>
    <w:basedOn w:val="725"/>
    <w:next w:val="776"/>
    <w:link w:val="725"/>
    <w:pPr>
      <w:spacing w:after="120"/>
    </w:pPr>
    <w:rPr>
      <w:rFonts w:ascii="宋体" w:hAnsi="Arial"/>
      <w:bCs/>
      <w:iCs/>
      <w:szCs w:val="24"/>
    </w:rPr>
  </w:style>
  <w:style w:type="paragraph" w:styleId="832">
    <w:name w:val="列表段落"/>
    <w:basedOn w:val="725"/>
    <w:next w:val="832"/>
    <w:link w:val="756"/>
    <w:uiPriority w:val="34"/>
    <w:qFormat/>
    <w:pPr>
      <w:contextualSpacing/>
      <w:ind w:left="720"/>
      <w:jc w:val="left"/>
      <w:widowControl/>
    </w:pPr>
    <w:rPr>
      <w:rFonts w:ascii="Calibri" w:hAnsi="Calibri"/>
      <w:sz w:val="24"/>
      <w:szCs w:val="24"/>
      <w:lang w:eastAsia="en-US" w:bidi="en-US"/>
    </w:rPr>
  </w:style>
  <w:style w:type="paragraph" w:styleId="833">
    <w:name w:val=" Char Char Char Char Char Char Char Char"/>
    <w:basedOn w:val="725"/>
    <w:next w:val="833"/>
    <w:link w:val="725"/>
    <w:pPr>
      <w:jc w:val="left"/>
      <w:spacing w:after="160" w:line="240" w:lineRule="exact"/>
      <w:widowControl/>
    </w:pPr>
    <w:rPr>
      <w:rFonts w:ascii="Verdana" w:hAnsi="Verdana"/>
      <w:sz w:val="20"/>
      <w:szCs w:val="20"/>
      <w:lang w:eastAsia="en-US"/>
    </w:rPr>
  </w:style>
  <w:style w:type="paragraph" w:styleId="834">
    <w:name w:val="xl25"/>
    <w:basedOn w:val="725"/>
    <w:next w:val="834"/>
    <w:link w:val="72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5">
    <w:name w:val="修订"/>
    <w:next w:val="835"/>
    <w:link w:val="725"/>
    <w:uiPriority w:val="99"/>
    <w:semiHidden/>
    <w:rPr>
      <w:sz w:val="21"/>
      <w:szCs w:val="21"/>
      <w:lang w:val="en-US" w:eastAsia="zh-CN" w:bidi="ar-SA"/>
    </w:rPr>
  </w:style>
  <w:style w:type="paragraph" w:styleId="836">
    <w:name w:val="Char"/>
    <w:basedOn w:val="725"/>
    <w:next w:val="836"/>
    <w:link w:val="725"/>
    <w:pPr>
      <w:ind w:firstLine="200"/>
      <w:tabs>
        <w:tab w:val="left" w:pos="360" w:leader="none"/>
      </w:tabs>
    </w:pPr>
    <w:rPr>
      <w:sz w:val="28"/>
      <w:szCs w:val="30"/>
    </w:rPr>
  </w:style>
  <w:style w:type="paragraph" w:styleId="837">
    <w:name w:val="xl28"/>
    <w:basedOn w:val="725"/>
    <w:next w:val="837"/>
    <w:link w:val="7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8">
    <w:name w:val="Char Char Char Char Char Char Char Char"/>
    <w:basedOn w:val="725"/>
    <w:next w:val="838"/>
    <w:link w:val="725"/>
    <w:pPr>
      <w:jc w:val="left"/>
      <w:spacing w:after="160" w:line="240" w:lineRule="exact"/>
      <w:widowControl/>
    </w:pPr>
    <w:rPr>
      <w:rFonts w:ascii="Verdana" w:hAnsi="Verdana"/>
      <w:sz w:val="20"/>
      <w:szCs w:val="20"/>
      <w:lang w:eastAsia="en-US"/>
    </w:rPr>
  </w:style>
  <w:style w:type="paragraph" w:styleId="839">
    <w:name w:val="纯文本1"/>
    <w:basedOn w:val="725"/>
    <w:next w:val="839"/>
    <w:link w:val="725"/>
    <w:qFormat/>
    <w:rPr>
      <w:rFonts w:ascii="宋体" w:hAnsi="Courier New" w:cs="Courier New"/>
    </w:rPr>
  </w:style>
  <w:style w:type="paragraph" w:styleId="840">
    <w:name w:val="table_lines"/>
    <w:basedOn w:val="725"/>
    <w:next w:val="840"/>
    <w:link w:val="725"/>
    <w:pPr>
      <w:jc w:val="left"/>
      <w:widowControl/>
    </w:pPr>
    <w:rPr>
      <w:sz w:val="20"/>
      <w:szCs w:val="20"/>
      <w:lang w:val="de-DE" w:eastAsia="de-DE"/>
    </w:rPr>
  </w:style>
  <w:style w:type="table" w:styleId="841">
    <w:name w:val="网格型"/>
    <w:basedOn w:val="736"/>
    <w:next w:val="841"/>
    <w:link w:val="725"/>
    <w:pPr>
      <w:jc w:val="both"/>
      <w:widowControl w:val="off"/>
    </w:pPr>
    <w:rPr>
      <w:rFonts w:ascii="Times New Roman" w:hAnsi="Times New Roman" w:eastAsia="宋体" w:cs="Times New Roman"/>
      <w:sz w:val="20"/>
      <w:szCs w:val="20"/>
    </w:rPr>
    <w:tblPr/>
  </w:style>
  <w:style w:type="character" w:styleId="20243" w:default="1">
    <w:name w:val="Default Paragraph Font"/>
    <w:uiPriority w:val="1"/>
    <w:semiHidden/>
    <w:unhideWhenUsed/>
  </w:style>
  <w:style w:type="numbering" w:styleId="20244" w:default="1">
    <w:name w:val="No List"/>
    <w:uiPriority w:val="99"/>
    <w:semiHidden/>
    <w:unhideWhenUsed/>
  </w:style>
  <w:style w:type="table" w:styleId="202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杭建刚</cp:lastModifiedBy>
  <cp:revision>3</cp:revision>
  <dcterms:created xsi:type="dcterms:W3CDTF">2026-08-17T10:30:00Z</dcterms:created>
  <dcterms:modified xsi:type="dcterms:W3CDTF">2026-08-19T01:00:47Z</dcterms:modified>
</cp:coreProperties>
</file>