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sz w:val="84"/>
        </w:rPr>
      </w:pPr>
      <w:r>
        <w:rPr>
          <w:rFonts w:hint="eastAsia" w:ascii="宋体" w:hAnsi="宋体" w:eastAsia="宋体" w:cs="宋体"/>
          <w:b/>
          <w:sz w:val="84"/>
        </w:rPr>
      </w:r>
      <w:r/>
    </w:p>
    <w:p>
      <w:pPr>
        <w:jc w:val="center"/>
        <w:spacing w:line="360" w:lineRule="auto"/>
        <w:rPr>
          <w:rFonts w:hint="eastAsia" w:ascii="宋体" w:hAnsi="宋体" w:eastAsia="宋体" w:cs="宋体"/>
          <w:b/>
          <w:sz w:val="84"/>
        </w:rPr>
      </w:pPr>
      <w:r>
        <w:rPr>
          <w:rFonts w:hint="eastAsia" w:ascii="宋体" w:hAnsi="宋体" w:eastAsia="宋体" w:cs="宋体"/>
          <w:b/>
          <w:sz w:val="84"/>
        </w:rPr>
        <w:t xml:space="preserve">招   标   文   件</w:t>
      </w:r>
      <w:r/>
    </w:p>
    <w:p>
      <w:pPr>
        <w:jc w:val="center"/>
        <w:spacing w:line="360" w:lineRule="auto"/>
        <w:rPr>
          <w:rFonts w:hint="eastAsia" w:ascii="宋体" w:hAnsi="宋体" w:eastAsia="宋体" w:cs="宋体"/>
          <w:sz w:val="44"/>
          <w:szCs w:val="44"/>
        </w:rPr>
      </w:pPr>
      <w:r>
        <w:rPr>
          <w:rFonts w:hint="eastAsia" w:ascii="宋体" w:hAnsi="宋体" w:eastAsia="宋体" w:cs="宋体"/>
          <w:sz w:val="44"/>
          <w:szCs w:val="44"/>
        </w:rPr>
      </w:r>
      <w:r/>
    </w:p>
    <w:p>
      <w:pPr>
        <w:pStyle w:val="853"/>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sz w:val="36"/>
          <w:highlight w:val="yellow"/>
          <w:lang w:eastAsia="zh-CN"/>
        </w:rPr>
      </w:pPr>
      <w:r>
        <w:rPr>
          <w:rFonts w:hint="eastAsia" w:ascii="宋体" w:hAnsi="宋体" w:eastAsia="宋体" w:cs="宋体"/>
          <w:b/>
          <w:sz w:val="36"/>
        </w:rPr>
        <w:t xml:space="preserve">项目编号：</w:t>
      </w:r>
      <w:r>
        <w:rPr>
          <w:rFonts w:hint="eastAsia" w:ascii="宋体" w:hAnsi="宋体" w:cs="宋体"/>
          <w:b/>
          <w:color w:val="0000ff"/>
          <w:sz w:val="36"/>
          <w:highlight w:val="white"/>
          <w:lang w:eastAsia="zh-CN"/>
        </w:rPr>
        <w:t xml:space="preserve">JSZC-321183-AHHJ-G2026-0003</w:t>
      </w:r>
      <w:r/>
    </w:p>
    <w:p>
      <w:pPr>
        <w:spacing w:line="360" w:lineRule="auto"/>
        <w:rPr>
          <w:rFonts w:hint="eastAsia" w:ascii="宋体" w:hAnsi="宋体" w:eastAsia="宋体" w:cs="宋体"/>
          <w:sz w:val="32"/>
        </w:rPr>
      </w:pPr>
      <w:r>
        <w:rPr>
          <w:rFonts w:hint="eastAsia" w:ascii="宋体" w:hAnsi="宋体" w:eastAsia="宋体" w:cs="宋体"/>
          <w:sz w:val="32"/>
        </w:rPr>
      </w:r>
      <w:r/>
    </w:p>
    <w:p>
      <w:pPr>
        <w:jc w:val="center"/>
        <w:spacing w:line="360" w:lineRule="auto"/>
        <w:rPr>
          <w:rFonts w:hint="eastAsia" w:ascii="宋体" w:hAnsi="宋体" w:eastAsia="宋体" w:cs="宋体"/>
          <w:sz w:val="32"/>
        </w:rPr>
      </w:pPr>
      <w:r>
        <w:rPr>
          <w:rFonts w:hint="eastAsia" w:ascii="宋体" w:hAnsi="宋体" w:eastAsia="宋体" w:cs="宋体"/>
          <w:sz w:val="32"/>
        </w:rPr>
      </w:r>
      <w:r/>
    </w:p>
    <w:p>
      <w:pPr>
        <w:jc w:val="center"/>
        <w:spacing w:line="360" w:lineRule="auto"/>
        <w:rPr>
          <w:rFonts w:hint="eastAsia" w:ascii="宋体" w:hAnsi="宋体" w:eastAsia="宋体" w:cs="宋体"/>
          <w:b/>
          <w:sz w:val="36"/>
          <w:lang w:eastAsia="zh-CN"/>
        </w:rPr>
      </w:pPr>
      <w:r>
        <w:rPr>
          <w:rFonts w:hint="eastAsia" w:ascii="宋体" w:hAnsi="宋体" w:eastAsia="宋体" w:cs="宋体"/>
          <w:b/>
          <w:sz w:val="36"/>
          <w:szCs w:val="36"/>
        </w:rPr>
        <w:t xml:space="preserve">项目名称</w:t>
      </w:r>
      <w:r>
        <w:rPr>
          <w:rFonts w:hint="eastAsia" w:ascii="宋体" w:hAnsi="宋体" w:eastAsia="宋体" w:cs="宋体"/>
          <w:sz w:val="36"/>
          <w:szCs w:val="36"/>
        </w:rPr>
        <w:t xml:space="preserve">：</w:t>
      </w:r>
      <w:r>
        <w:rPr>
          <w:rFonts w:hint="eastAsia" w:ascii="宋体" w:hAnsi="宋体" w:eastAsia="宋体" w:cs="宋体"/>
          <w:b/>
          <w:color w:val="0000ff"/>
          <w:sz w:val="36"/>
          <w:highlight w:val="white"/>
          <w:lang w:eastAsia="zh-CN"/>
        </w:rPr>
        <w:t xml:space="preserve">句容市人民医院大放设备维保服务采购</w:t>
      </w:r>
      <w:r/>
    </w:p>
    <w:p>
      <w:pPr>
        <w:jc w:val="center"/>
        <w:spacing w:line="360" w:lineRule="auto"/>
        <w:rPr>
          <w:rFonts w:hint="eastAsia" w:ascii="宋体" w:hAnsi="宋体" w:eastAsia="宋体" w:cs="宋体"/>
          <w:color w:val="ff0000"/>
          <w:sz w:val="32"/>
          <w:szCs w:val="32"/>
        </w:rPr>
      </w:pPr>
      <w:r>
        <w:rPr>
          <w:rFonts w:hint="eastAsia" w:ascii="宋体" w:hAnsi="宋体" w:eastAsia="宋体" w:cs="宋体"/>
          <w:color w:val="ff0000"/>
          <w:sz w:val="32"/>
          <w:szCs w:val="32"/>
        </w:rPr>
      </w:r>
      <w:r/>
    </w:p>
    <w:p>
      <w:pPr>
        <w:jc w:val="center"/>
        <w:spacing w:line="360" w:lineRule="auto"/>
        <w:rPr>
          <w:rFonts w:hint="eastAsia" w:ascii="宋体" w:hAnsi="宋体" w:eastAsia="宋体" w:cs="宋体"/>
          <w:b/>
          <w:color w:val="0000ff"/>
          <w:sz w:val="36"/>
          <w:highlight w:val="white"/>
        </w:rPr>
      </w:pPr>
      <w:r/>
      <w:bookmarkStart w:id="0" w:name="EB741dc7ac76b840eda3655487e97e50de"/>
      <w:r/>
      <w:bookmarkEnd w:id="0"/>
      <w:r/>
      <w:r/>
    </w:p>
    <w:p>
      <w:pPr>
        <w:jc w:val="center"/>
        <w:spacing w:line="360" w:lineRule="auto"/>
        <w:rPr>
          <w:rFonts w:hint="eastAsia" w:ascii="宋体" w:hAnsi="宋体" w:eastAsia="宋体" w:cs="宋体"/>
          <w:b/>
          <w:color w:val="0000ff"/>
          <w:sz w:val="36"/>
          <w:highlight w:val="white"/>
        </w:rPr>
      </w:pPr>
      <w:r>
        <w:rPr>
          <w:rFonts w:hint="eastAsia" w:ascii="宋体" w:hAnsi="宋体" w:eastAsia="宋体" w:cs="宋体"/>
          <w:b/>
          <w:color w:val="0000ff"/>
          <w:sz w:val="36"/>
          <w:highlight w:val="white"/>
        </w:rPr>
        <w:t xml:space="preserve">安徽宏基建设项目管理有限公司</w:t>
      </w:r>
      <w:r/>
    </w:p>
    <w:p>
      <w:pPr>
        <w:spacing w:line="360" w:lineRule="auto"/>
        <w:rPr>
          <w:rFonts w:hint="eastAsia" w:ascii="宋体" w:hAnsi="宋体" w:eastAsia="宋体" w:cs="宋体"/>
          <w:b/>
          <w:color w:val="5b9bd5"/>
          <w:sz w:val="36"/>
          <w:szCs w:val="36"/>
        </w:rPr>
      </w:pPr>
      <w:r>
        <w:rPr>
          <w:rFonts w:hint="eastAsia" w:ascii="宋体" w:hAnsi="宋体" w:eastAsia="宋体" w:cs="宋体"/>
          <w:b/>
          <w:color w:val="5b9bd5"/>
          <w:sz w:val="36"/>
          <w:szCs w:val="36"/>
        </w:rPr>
      </w:r>
      <w:r/>
    </w:p>
    <w:p>
      <w:pPr>
        <w:jc w:val="center"/>
        <w:spacing w:line="360" w:lineRule="auto"/>
        <w:rPr>
          <w:rFonts w:hint="eastAsia" w:ascii="宋体" w:hAnsi="宋体" w:eastAsia="宋体" w:cs="宋体"/>
          <w:b/>
          <w:sz w:val="36"/>
          <w:szCs w:val="22"/>
          <w:highlight w:val="green"/>
          <w:lang w:eastAsia="zh-CN"/>
        </w:rPr>
      </w:pPr>
      <w:r/>
      <w:bookmarkStart w:id="1" w:name="EBeeeac7429c024d7f89f845ec6ed233d6"/>
      <w:r>
        <w:rPr>
          <w:rFonts w:hint="eastAsia" w:ascii="宋体" w:hAnsi="宋体" w:eastAsia="宋体" w:cs="宋体"/>
          <w:b/>
          <w:color w:val="0000ff"/>
          <w:sz w:val="36"/>
          <w:szCs w:val="22"/>
          <w:highlight w:val="white"/>
        </w:rPr>
        <w:t xml:space="preserve">202</w:t>
      </w:r>
      <w:bookmarkEnd w:id="1"/>
      <w:r>
        <w:rPr>
          <w:rFonts w:hint="eastAsia" w:ascii="宋体" w:hAnsi="宋体" w:eastAsia="宋体" w:cs="宋体"/>
          <w:b/>
          <w:color w:val="0000ff"/>
          <w:sz w:val="36"/>
          <w:szCs w:val="22"/>
          <w:highlight w:val="white"/>
        </w:rPr>
        <w:t xml:space="preserve">6-</w:t>
      </w:r>
      <w:r>
        <w:rPr>
          <w:rFonts w:hint="eastAsia" w:ascii="宋体" w:hAnsi="宋体" w:eastAsia="宋体" w:cs="宋体"/>
          <w:b/>
          <w:color w:val="0000ff"/>
          <w:sz w:val="36"/>
          <w:szCs w:val="22"/>
          <w:highlight w:val="white"/>
          <w:lang w:val="en-US" w:eastAsia="zh-CN"/>
        </w:rPr>
        <w:t xml:space="preserve">8</w:t>
      </w:r>
      <w:r>
        <w:rPr>
          <w:rFonts w:hint="eastAsia" w:ascii="宋体" w:hAnsi="宋体" w:eastAsia="宋体" w:cs="宋体"/>
          <w:b/>
          <w:color w:val="0000ff"/>
          <w:sz w:val="36"/>
          <w:szCs w:val="22"/>
          <w:highlight w:val="white"/>
        </w:rPr>
        <w:t xml:space="preserve">-1</w:t>
      </w:r>
      <w:r>
        <w:rPr>
          <w:rFonts w:hint="eastAsia" w:ascii="宋体" w:hAnsi="宋体" w:eastAsia="宋体" w:cs="宋体"/>
          <w:b/>
          <w:color w:val="0000ff"/>
          <w:sz w:val="36"/>
          <w:szCs w:val="22"/>
          <w:highlight w:val="none"/>
          <w:lang w:val="en-US" w:eastAsia="zh-CN"/>
        </w:rPr>
        <w:t xml:space="preserve">7</w:t>
      </w:r>
      <w:r>
        <w:rPr>
          <w:rFonts w:hint="eastAsia" w:ascii="宋体" w:hAnsi="宋体" w:eastAsia="宋体" w:cs="宋体"/>
          <w:b/>
          <w:color w:val="0000ff"/>
          <w:sz w:val="36"/>
          <w:szCs w:val="22"/>
          <w:highlight w:val="white"/>
          <w:lang w:val="en-US" w:eastAsia="zh-CN"/>
        </w:rPr>
      </w:r>
      <w:r/>
    </w:p>
    <w:p>
      <w:pPr>
        <w:spacing w:line="360" w:lineRule="auto"/>
        <w:rPr>
          <w:rFonts w:hint="eastAsia" w:ascii="宋体" w:hAnsi="宋体" w:eastAsia="宋体" w:cs="宋体"/>
          <w:b/>
          <w:color w:val="5b9bd5"/>
          <w:sz w:val="36"/>
          <w:szCs w:val="36"/>
        </w:rPr>
      </w:pPr>
      <w:r>
        <w:rPr>
          <w:rFonts w:hint="eastAsia" w:ascii="宋体" w:hAnsi="宋体" w:eastAsia="宋体" w:cs="宋体"/>
          <w:b/>
          <w:color w:val="5b9bd5"/>
          <w:sz w:val="36"/>
          <w:szCs w:val="36"/>
        </w:rPr>
      </w:r>
      <w:r/>
    </w:p>
    <w:p>
      <w:pPr>
        <w:jc w:val="center"/>
        <w:spacing w:line="360" w:lineRule="auto"/>
        <w:rPr>
          <w:rFonts w:hint="eastAsia" w:ascii="宋体" w:hAnsi="宋体" w:eastAsia="宋体" w:cs="宋体"/>
          <w:b/>
          <w:sz w:val="44"/>
        </w:rPr>
      </w:pPr>
      <w:r>
        <w:rPr>
          <w:rFonts w:hint="eastAsia" w:ascii="宋体" w:hAnsi="宋体" w:eastAsia="宋体" w:cs="宋体"/>
          <w:b/>
          <w:sz w:val="44"/>
        </w:rPr>
      </w:r>
      <w:r/>
    </w:p>
    <w:p>
      <w:pPr>
        <w:jc w:val="center"/>
        <w:spacing w:line="360" w:lineRule="auto"/>
        <w:rPr>
          <w:rFonts w:hint="eastAsia" w:ascii="宋体" w:hAnsi="宋体" w:eastAsia="宋体" w:cs="宋体"/>
          <w:b/>
          <w:sz w:val="44"/>
        </w:rPr>
      </w:pPr>
      <w:r>
        <w:rPr>
          <w:rFonts w:hint="eastAsia" w:ascii="宋体" w:hAnsi="宋体" w:eastAsia="宋体" w:cs="宋体"/>
          <w:b/>
          <w:sz w:val="44"/>
        </w:rPr>
      </w:r>
      <w:r/>
    </w:p>
    <w:p>
      <w:pPr>
        <w:jc w:val="center"/>
        <w:spacing w:line="360" w:lineRule="auto"/>
        <w:rPr>
          <w:rFonts w:hint="eastAsia" w:ascii="宋体" w:hAnsi="宋体" w:eastAsia="宋体" w:cs="宋体"/>
          <w:b/>
          <w:sz w:val="44"/>
        </w:rPr>
      </w:pPr>
      <w:r>
        <w:rPr>
          <w:rFonts w:hint="eastAsia" w:ascii="宋体" w:hAnsi="宋体" w:eastAsia="宋体" w:cs="宋体"/>
          <w:b/>
          <w:sz w:val="44"/>
        </w:rPr>
        <w:t xml:space="preserve">招标文件目录</w:t>
      </w:r>
      <w:r/>
    </w:p>
    <w:p>
      <w:pPr>
        <w:ind w:firstLine="883"/>
        <w:jc w:val="center"/>
        <w:spacing w:line="360" w:lineRule="auto"/>
        <w:rPr>
          <w:rFonts w:hint="eastAsia" w:ascii="宋体" w:hAnsi="宋体" w:eastAsia="宋体" w:cs="宋体"/>
          <w:b/>
          <w:sz w:val="44"/>
        </w:rPr>
      </w:pPr>
      <w:r>
        <w:rPr>
          <w:rFonts w:hint="eastAsia" w:ascii="宋体" w:hAnsi="宋体" w:eastAsia="宋体" w:cs="宋体"/>
          <w:b/>
          <w:sz w:val="44"/>
        </w:rPr>
      </w:r>
      <w:r/>
    </w:p>
    <w:p>
      <w:pPr>
        <w:spacing w:line="360" w:lineRule="auto"/>
        <w:rPr>
          <w:rFonts w:hint="eastAsia" w:ascii="宋体" w:hAnsi="宋体" w:eastAsia="宋体" w:cs="宋体"/>
          <w:b/>
          <w:sz w:val="30"/>
        </w:rPr>
      </w:pPr>
      <w:r>
        <w:rPr>
          <w:rFonts w:hint="eastAsia" w:ascii="宋体" w:hAnsi="宋体" w:eastAsia="宋体" w:cs="宋体"/>
          <w:b/>
          <w:sz w:val="30"/>
        </w:rPr>
        <w:t xml:space="preserve">第一部分    投标邀请   </w:t>
      </w:r>
      <w:r/>
    </w:p>
    <w:p>
      <w:pPr>
        <w:spacing w:line="360" w:lineRule="auto"/>
        <w:rPr>
          <w:rFonts w:hint="eastAsia" w:ascii="宋体" w:hAnsi="宋体" w:eastAsia="宋体" w:cs="宋体"/>
          <w:b/>
          <w:sz w:val="30"/>
        </w:rPr>
      </w:pPr>
      <w:r>
        <w:rPr>
          <w:rFonts w:hint="eastAsia" w:ascii="宋体" w:hAnsi="宋体" w:eastAsia="宋体" w:cs="宋体"/>
          <w:b/>
          <w:sz w:val="30"/>
        </w:rPr>
        <w:t xml:space="preserve">第二部分    投标人须知                  </w:t>
      </w:r>
      <w:r/>
    </w:p>
    <w:p>
      <w:pPr>
        <w:spacing w:line="360" w:lineRule="auto"/>
        <w:rPr>
          <w:rFonts w:hint="eastAsia" w:ascii="宋体" w:hAnsi="宋体" w:eastAsia="宋体" w:cs="宋体"/>
          <w:b/>
          <w:sz w:val="30"/>
        </w:rPr>
      </w:pPr>
      <w:r>
        <w:rPr>
          <w:rFonts w:hint="eastAsia" w:ascii="宋体" w:hAnsi="宋体" w:eastAsia="宋体" w:cs="宋体"/>
          <w:b/>
          <w:sz w:val="30"/>
        </w:rPr>
        <w:t xml:space="preserve">第三部分    拟签订的合同文本</w:t>
      </w:r>
      <w:r/>
    </w:p>
    <w:p>
      <w:pPr>
        <w:spacing w:line="360" w:lineRule="auto"/>
        <w:rPr>
          <w:rFonts w:hint="eastAsia" w:ascii="宋体" w:hAnsi="宋体" w:eastAsia="宋体" w:cs="宋体"/>
          <w:b/>
          <w:sz w:val="30"/>
        </w:rPr>
      </w:pPr>
      <w:r>
        <w:rPr>
          <w:rFonts w:hint="eastAsia" w:ascii="宋体" w:hAnsi="宋体" w:eastAsia="宋体" w:cs="宋体"/>
          <w:b/>
          <w:sz w:val="30"/>
        </w:rPr>
        <w:t xml:space="preserve">第四部分    采购需求</w:t>
      </w:r>
      <w:r/>
    </w:p>
    <w:p>
      <w:pPr>
        <w:spacing w:line="360" w:lineRule="auto"/>
        <w:rPr>
          <w:rFonts w:hint="eastAsia" w:ascii="宋体" w:hAnsi="宋体" w:eastAsia="宋体" w:cs="宋体"/>
          <w:b/>
          <w:sz w:val="30"/>
        </w:rPr>
      </w:pPr>
      <w:r>
        <w:rPr>
          <w:rFonts w:hint="eastAsia" w:ascii="宋体" w:hAnsi="宋体" w:eastAsia="宋体" w:cs="宋体"/>
          <w:b/>
          <w:sz w:val="30"/>
        </w:rPr>
        <w:t xml:space="preserve">第五部分    评标办法和标准</w:t>
      </w:r>
      <w:r/>
    </w:p>
    <w:p>
      <w:pPr>
        <w:jc w:val="left"/>
        <w:spacing w:line="360" w:lineRule="auto"/>
        <w:rPr>
          <w:rFonts w:hint="eastAsia" w:ascii="宋体" w:hAnsi="宋体" w:eastAsia="宋体" w:cs="宋体"/>
          <w:b/>
          <w:sz w:val="30"/>
        </w:rPr>
      </w:pPr>
      <w:r>
        <w:rPr>
          <w:rFonts w:hint="eastAsia" w:ascii="宋体" w:hAnsi="宋体" w:eastAsia="宋体" w:cs="宋体"/>
          <w:b/>
          <w:sz w:val="30"/>
        </w:rPr>
        <w:t xml:space="preserve">第六部分    投标文件（格式）</w:t>
      </w:r>
      <w:r/>
    </w:p>
    <w:p>
      <w:pPr>
        <w:pStyle w:val="854"/>
        <w:ind w:left="779" w:right="900" w:firstLine="420"/>
        <w:jc w:val="center"/>
        <w:keepLines w:val="0"/>
        <w:keepNext w:val="0"/>
        <w:spacing w:before="200" w:after="200" w:line="360" w:lineRule="auto"/>
        <w:rPr>
          <w:rFonts w:hint="eastAsia" w:ascii="宋体" w:hAnsi="宋体" w:eastAsia="宋体" w:cs="宋体"/>
          <w:sz w:val="36"/>
          <w:szCs w:val="36"/>
          <w:lang w:eastAsia="zh-CN"/>
        </w:rPr>
      </w:pPr>
      <w:r>
        <w:rPr>
          <w:rFonts w:hint="eastAsia" w:ascii="宋体" w:hAnsi="宋体" w:eastAsia="宋体" w:cs="宋体"/>
          <w:sz w:val="30"/>
          <w:lang w:eastAsia="zh-CN"/>
        </w:rPr>
        <w:br w:type="page" w:clear="all"/>
      </w:r>
      <w:bookmarkStart w:id="2" w:name="_Toc20732967"/>
      <w:r/>
      <w:bookmarkStart w:id="3" w:name="_Toc100386033"/>
      <w:r/>
      <w:bookmarkStart w:id="4" w:name="_Toc92167999"/>
      <w:r>
        <w:rPr>
          <w:rFonts w:hint="eastAsia" w:ascii="宋体" w:hAnsi="宋体" w:eastAsia="宋体" w:cs="宋体"/>
          <w:sz w:val="36"/>
          <w:szCs w:val="36"/>
          <w:lang w:eastAsia="zh-CN"/>
        </w:rPr>
        <w:t xml:space="preserve">第一部分  投标邀请</w:t>
      </w:r>
      <w:bookmarkEnd w:id="2"/>
      <w:r/>
      <w:bookmarkEnd w:id="3"/>
      <w:r/>
      <w:bookmarkEnd w:id="4"/>
      <w:r/>
      <w:r/>
    </w:p>
    <w:p>
      <w:pPr>
        <w:ind w:firstLine="480"/>
        <w:spacing w:line="360" w:lineRule="auto"/>
        <w:rPr>
          <w:rFonts w:hint="eastAsia" w:ascii="宋体" w:hAnsi="宋体" w:eastAsia="宋体" w:cs="宋体"/>
          <w:sz w:val="24"/>
          <w:szCs w:val="28"/>
        </w:rPr>
        <w:pBdr>
          <w:top w:val="single" w:color="000000" w:sz="4" w:space="1"/>
          <w:left w:val="single" w:color="000000" w:sz="4" w:space="4"/>
          <w:bottom w:val="single" w:color="000000" w:sz="4" w:space="1"/>
          <w:right w:val="single" w:color="000000" w:sz="4" w:space="4"/>
        </w:pBdr>
      </w:pPr>
      <w:r/>
      <w:bookmarkStart w:id="5" w:name="_Toc98669699"/>
      <w:r/>
      <w:bookmarkStart w:id="6" w:name="_Toc98669341"/>
      <w:r/>
      <w:bookmarkStart w:id="7" w:name="_Toc20732978"/>
      <w:r/>
      <w:bookmarkStart w:id="8" w:name="_Toc92168010"/>
      <w:r/>
      <w:bookmarkStart w:id="9" w:name="_Toc100386044"/>
      <w:r>
        <w:rPr>
          <w:rFonts w:hint="eastAsia" w:ascii="宋体" w:hAnsi="宋体" w:eastAsia="宋体" w:cs="宋体"/>
          <w:sz w:val="24"/>
          <w:szCs w:val="28"/>
        </w:rPr>
        <w:t xml:space="preserve">项目概况</w:t>
      </w:r>
      <w:r/>
    </w:p>
    <w:p>
      <w:pPr>
        <w:ind w:firstLine="480"/>
        <w:spacing w:line="360" w:lineRule="auto"/>
        <w:rPr>
          <w:rFonts w:hint="eastAsia" w:ascii="宋体" w:hAnsi="宋体" w:eastAsia="宋体" w:cs="宋体"/>
          <w:sz w:val="24"/>
          <w:szCs w:val="28"/>
          <w:highlight w:val="white"/>
          <w:u w:val="singl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ff"/>
          <w:sz w:val="24"/>
          <w:szCs w:val="28"/>
          <w:highlight w:val="white"/>
          <w:u w:val="single"/>
          <w:lang w:eastAsia="zh-CN"/>
        </w:rPr>
        <w:t xml:space="preserve">句容市人民医院大放设备维保服务采购</w:t>
      </w:r>
      <w:r>
        <w:rPr>
          <w:rFonts w:hint="eastAsia" w:ascii="宋体" w:hAnsi="宋体" w:eastAsia="宋体" w:cs="宋体"/>
          <w:sz w:val="24"/>
          <w:szCs w:val="28"/>
          <w:highlight w:val="white"/>
        </w:rPr>
        <w:t xml:space="preserve">项目</w:t>
      </w:r>
      <w:r>
        <w:rPr>
          <w:rFonts w:hint="eastAsia" w:ascii="宋体" w:hAnsi="宋体" w:eastAsia="宋体" w:cs="宋体"/>
          <w:sz w:val="24"/>
          <w:szCs w:val="28"/>
        </w:rPr>
        <w:t xml:space="preserve">的潜在投标人应在</w:t>
      </w:r>
      <w:r>
        <w:rPr>
          <w:rFonts w:hint="eastAsia" w:ascii="宋体" w:hAnsi="宋体" w:eastAsia="宋体" w:cs="宋体"/>
          <w:sz w:val="24"/>
          <w:szCs w:val="28"/>
          <w:highlight w:val="white"/>
          <w:u w:val="single"/>
        </w:rPr>
        <w:t xml:space="preserve">江苏政府采购网-苏采云平台</w:t>
      </w:r>
      <w:r>
        <w:rPr>
          <w:rFonts w:hint="eastAsia" w:ascii="宋体" w:hAnsi="宋体" w:eastAsia="宋体" w:cs="宋体"/>
          <w:sz w:val="24"/>
          <w:highlight w:val="white"/>
          <w:u w:val="single"/>
        </w:rPr>
        <w:t xml:space="preserve">http://jszfcg.jsczt.cn/jszc/login</w:t>
      </w:r>
      <w:r>
        <w:rPr>
          <w:rFonts w:hint="eastAsia" w:ascii="宋体" w:hAnsi="宋体" w:eastAsia="宋体" w:cs="宋体"/>
          <w:sz w:val="24"/>
          <w:szCs w:val="28"/>
        </w:rPr>
        <w:t xml:space="preserve">获取招标文件，并于</w:t>
      </w:r>
      <w:r>
        <w:rPr>
          <w:rFonts w:hint="eastAsia" w:ascii="宋体" w:hAnsi="宋体" w:eastAsia="宋体" w:cs="宋体"/>
          <w:color w:val="0000ff"/>
          <w:sz w:val="24"/>
          <w:szCs w:val="28"/>
          <w:u w:val="single"/>
        </w:rPr>
        <w:t xml:space="preserve">2026年9月</w:t>
      </w:r>
      <w:r>
        <w:rPr>
          <w:rFonts w:hint="eastAsia" w:ascii="宋体" w:hAnsi="宋体" w:cs="宋体"/>
          <w:color w:val="0000ff"/>
          <w:sz w:val="24"/>
          <w:szCs w:val="28"/>
          <w:u w:val="single"/>
          <w:lang w:val="en-US" w:eastAsia="zh-CN"/>
        </w:rPr>
        <w:t xml:space="preserve">7</w:t>
      </w:r>
      <w:r>
        <w:rPr>
          <w:rFonts w:hint="eastAsia" w:ascii="宋体" w:hAnsi="宋体" w:eastAsia="宋体" w:cs="宋体"/>
          <w:color w:val="0000ff"/>
          <w:sz w:val="24"/>
          <w:szCs w:val="28"/>
          <w:u w:val="single"/>
        </w:rPr>
        <w:t xml:space="preserve">日09点00分</w:t>
      </w:r>
      <w:r>
        <w:rPr>
          <w:rFonts w:hint="eastAsia" w:ascii="宋体" w:hAnsi="宋体" w:eastAsia="宋体" w:cs="宋体"/>
          <w:sz w:val="24"/>
          <w:szCs w:val="28"/>
        </w:rPr>
        <w:t xml:space="preserve">（</w:t>
      </w:r>
      <w:r>
        <w:rPr>
          <w:rFonts w:hint="eastAsia" w:ascii="宋体" w:hAnsi="宋体" w:eastAsia="宋体" w:cs="宋体"/>
          <w:bCs/>
          <w:sz w:val="24"/>
          <w:szCs w:val="28"/>
          <w:highlight w:val="white"/>
        </w:rPr>
        <w:t xml:space="preserve">北京时间）前按要求递交投标文件</w:t>
      </w:r>
      <w:r>
        <w:rPr>
          <w:rFonts w:hint="eastAsia" w:ascii="宋体" w:hAnsi="宋体" w:eastAsia="宋体" w:cs="宋体"/>
          <w:sz w:val="24"/>
          <w:szCs w:val="28"/>
          <w:highlight w:val="white"/>
        </w:rPr>
        <w:t xml:space="preserve">。</w:t>
      </w:r>
      <w:r/>
    </w:p>
    <w:p>
      <w:pPr>
        <w:pStyle w:val="853"/>
        <w:ind w:left="-142"/>
        <w:jc w:val="both"/>
        <w:spacing w:before="0" w:after="0" w:line="360" w:lineRule="auto"/>
        <w:rPr>
          <w:rFonts w:hint="eastAsia" w:ascii="宋体" w:hAnsi="宋体" w:eastAsia="宋体" w:cs="宋体"/>
          <w:b w:val="0"/>
          <w:sz w:val="24"/>
          <w:szCs w:val="28"/>
        </w:rPr>
      </w:pPr>
      <w:r/>
      <w:bookmarkStart w:id="10" w:name="_Toc35393621"/>
      <w:r/>
      <w:bookmarkStart w:id="11" w:name="_Toc28359002"/>
      <w:r/>
      <w:bookmarkStart w:id="12" w:name="_Toc28359079"/>
      <w:r/>
      <w:bookmarkStart w:id="13" w:name="_Toc35393790"/>
      <w:r/>
      <w:bookmarkStart w:id="14" w:name="_Hlk24379207"/>
      <w:r>
        <w:rPr>
          <w:rFonts w:hint="eastAsia" w:ascii="宋体" w:hAnsi="宋体" w:eastAsia="宋体" w:cs="宋体"/>
          <w:b w:val="0"/>
          <w:sz w:val="24"/>
          <w:szCs w:val="28"/>
        </w:rPr>
        <w:t xml:space="preserve">一、项目基本情况</w:t>
      </w:r>
      <w:bookmarkEnd w:id="10"/>
      <w:r/>
      <w:bookmarkEnd w:id="11"/>
      <w:r/>
      <w:bookmarkEnd w:id="12"/>
      <w:r/>
      <w:bookmarkEnd w:id="13"/>
      <w:r/>
      <w:r/>
    </w:p>
    <w:p>
      <w:pPr>
        <w:ind w:firstLine="480"/>
        <w:spacing w:line="360" w:lineRule="auto"/>
        <w:rPr>
          <w:rFonts w:hint="eastAsia" w:ascii="宋体" w:hAnsi="宋体" w:eastAsia="宋体" w:cs="宋体"/>
          <w:sz w:val="24"/>
          <w:szCs w:val="28"/>
          <w:lang w:eastAsia="zh-CN"/>
        </w:rPr>
      </w:pPr>
      <w:r>
        <w:rPr>
          <w:rFonts w:hint="eastAsia" w:ascii="宋体" w:hAnsi="宋体" w:eastAsia="宋体" w:cs="宋体"/>
          <w:sz w:val="24"/>
          <w:szCs w:val="28"/>
        </w:rPr>
        <w:t xml:space="preserve">项目编号：</w:t>
      </w:r>
      <w:r>
        <w:rPr>
          <w:rFonts w:hint="eastAsia" w:ascii="宋体" w:hAnsi="宋体" w:cs="宋体"/>
          <w:sz w:val="24"/>
          <w:szCs w:val="28"/>
          <w:lang w:eastAsia="zh-CN"/>
        </w:rPr>
        <w:t xml:space="preserve">JSZC-321183-AHHJ-G2026-0003</w:t>
      </w:r>
      <w:r/>
    </w:p>
    <w:p>
      <w:pPr>
        <w:ind w:left="479"/>
        <w:spacing w:line="360" w:lineRule="auto"/>
        <w:rPr>
          <w:rFonts w:hint="eastAsia" w:ascii="宋体" w:hAnsi="宋体" w:eastAsia="宋体" w:cs="宋体"/>
          <w:sz w:val="24"/>
          <w:szCs w:val="28"/>
        </w:rPr>
      </w:pPr>
      <w:r>
        <w:rPr>
          <w:rFonts w:hint="eastAsia" w:ascii="宋体" w:hAnsi="宋体" w:eastAsia="宋体" w:cs="宋体"/>
          <w:sz w:val="24"/>
          <w:szCs w:val="28"/>
        </w:rPr>
        <w:t xml:space="preserve">项目名称：</w:t>
      </w:r>
      <w:bookmarkEnd w:id="14"/>
      <w:r>
        <w:rPr>
          <w:rFonts w:hint="eastAsia" w:ascii="宋体" w:hAnsi="宋体" w:eastAsia="宋体" w:cs="宋体"/>
          <w:sz w:val="24"/>
          <w:szCs w:val="28"/>
          <w:lang w:eastAsia="zh-CN"/>
        </w:rPr>
        <w:t xml:space="preserve">句容市人民医院大放设备维保服务采购</w:t>
      </w:r>
      <w:r>
        <w:rPr>
          <w:rFonts w:hint="eastAsia" w:ascii="宋体" w:hAnsi="宋体" w:eastAsia="宋体" w:cs="宋体"/>
          <w:sz w:val="24"/>
          <w:szCs w:val="28"/>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szCs w:val="28"/>
        </w:rPr>
        <w:t xml:space="preserve">预算金额：</w:t>
      </w:r>
      <w:r>
        <w:rPr>
          <w:rFonts w:hint="eastAsia" w:ascii="宋体" w:hAnsi="宋体" w:eastAsia="宋体" w:cs="宋体"/>
          <w:sz w:val="24"/>
          <w:szCs w:val="28"/>
          <w:lang w:val="en-US" w:eastAsia="zh-CN"/>
        </w:rPr>
        <w:t xml:space="preserve">1000</w:t>
      </w:r>
      <w:r>
        <w:rPr>
          <w:rFonts w:hint="eastAsia" w:ascii="宋体" w:hAnsi="宋体" w:eastAsia="宋体" w:cs="宋体"/>
          <w:sz w:val="24"/>
          <w:szCs w:val="28"/>
        </w:rPr>
        <w:t xml:space="preserve">万元（</w:t>
      </w:r>
      <w:r>
        <w:rPr>
          <w:rFonts w:hint="eastAsia" w:ascii="宋体" w:hAnsi="宋体" w:eastAsia="宋体" w:cs="宋体"/>
          <w:sz w:val="24"/>
          <w:szCs w:val="28"/>
          <w:lang w:eastAsia="zh-CN"/>
        </w:rPr>
        <w:t xml:space="preserve">二</w:t>
      </w:r>
      <w:r>
        <w:rPr>
          <w:rFonts w:hint="eastAsia" w:ascii="宋体" w:hAnsi="宋体" w:eastAsia="宋体" w:cs="宋体"/>
          <w:sz w:val="24"/>
          <w:szCs w:val="28"/>
        </w:rPr>
        <w:t xml:space="preserve">年）</w:t>
      </w:r>
      <w:r/>
    </w:p>
    <w:p>
      <w:pPr>
        <w:ind w:firstLine="480"/>
        <w:spacing w:line="360" w:lineRule="auto"/>
        <w:rPr>
          <w:rFonts w:hint="eastAsia" w:ascii="宋体" w:hAnsi="宋体" w:eastAsia="宋体" w:cs="宋体"/>
          <w:sz w:val="24"/>
        </w:rPr>
      </w:pPr>
      <w:r>
        <w:rPr>
          <w:rFonts w:hint="eastAsia" w:ascii="宋体" w:hAnsi="宋体" w:eastAsia="宋体" w:cs="宋体"/>
          <w:sz w:val="24"/>
          <w:szCs w:val="28"/>
        </w:rPr>
        <w:t xml:space="preserve">采购需求：详细内容及要求见招标文件。</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合同履行期限：详细内容及要求见招标文件。</w:t>
      </w:r>
      <w:r/>
    </w:p>
    <w:p>
      <w:pPr>
        <w:ind w:firstLine="480"/>
        <w:spacing w:line="360" w:lineRule="auto"/>
        <w:rPr>
          <w:rFonts w:hint="eastAsia" w:ascii="宋体" w:hAnsi="宋体" w:eastAsia="宋体" w:cs="宋体"/>
          <w:sz w:val="24"/>
          <w:szCs w:val="28"/>
        </w:rPr>
      </w:pPr>
      <w:r>
        <w:rPr>
          <w:rFonts w:hint="eastAsia" w:ascii="宋体" w:hAnsi="宋体" w:eastAsia="宋体" w:cs="宋体"/>
          <w:sz w:val="24"/>
        </w:rPr>
        <w:t xml:space="preserve">本项目是否接受联合体投标：</w:t>
      </w:r>
      <w:r>
        <w:rPr>
          <w:rFonts w:hint="eastAsia" w:ascii="宋体" w:hAnsi="宋体" w:eastAsia="宋体" w:cs="宋体"/>
          <w:sz w:val="24"/>
          <w:szCs w:val="28"/>
        </w:rPr>
        <w:t xml:space="preserve">不接受</w:t>
      </w:r>
      <w:r/>
    </w:p>
    <w:p>
      <w:pPr>
        <w:pStyle w:val="853"/>
        <w:ind w:left="-142"/>
        <w:jc w:val="both"/>
        <w:spacing w:line="360" w:lineRule="auto"/>
        <w:rPr>
          <w:rFonts w:hint="eastAsia" w:ascii="宋体" w:hAnsi="宋体" w:eastAsia="宋体" w:cs="宋体"/>
          <w:b w:val="0"/>
          <w:sz w:val="24"/>
          <w:szCs w:val="28"/>
        </w:rPr>
      </w:pPr>
      <w:r/>
      <w:bookmarkStart w:id="15" w:name="_Toc28359080"/>
      <w:r/>
      <w:bookmarkStart w:id="16" w:name="_Toc35393791"/>
      <w:r/>
      <w:bookmarkStart w:id="17" w:name="_Toc35393622"/>
      <w:r/>
      <w:bookmarkStart w:id="18" w:name="_Toc28359003"/>
      <w:r>
        <w:rPr>
          <w:rFonts w:hint="eastAsia" w:ascii="宋体" w:hAnsi="宋体" w:eastAsia="宋体" w:cs="宋体"/>
          <w:b w:val="0"/>
          <w:sz w:val="24"/>
          <w:szCs w:val="28"/>
        </w:rPr>
        <w:t xml:space="preserve">二、申请人的资格要求：</w:t>
      </w:r>
      <w:bookmarkEnd w:id="15"/>
      <w:r/>
      <w:bookmarkEnd w:id="16"/>
      <w:r/>
      <w:bookmarkEnd w:id="17"/>
      <w:r/>
      <w:bookmarkEnd w:id="18"/>
      <w:r/>
      <w:r/>
    </w:p>
    <w:p>
      <w:pPr>
        <w:ind w:firstLine="480"/>
        <w:spacing w:line="360" w:lineRule="auto"/>
        <w:rPr>
          <w:rFonts w:hint="eastAsia" w:ascii="宋体" w:hAnsi="宋体" w:eastAsia="宋体" w:cs="宋体"/>
          <w:sz w:val="24"/>
          <w:szCs w:val="28"/>
        </w:rPr>
      </w:pPr>
      <w:r/>
      <w:bookmarkStart w:id="19" w:name="_Toc28359004"/>
      <w:r/>
      <w:bookmarkStart w:id="20" w:name="_Toc28359081"/>
      <w:r/>
      <w:bookmarkStart w:id="21" w:name="_Toc35393792"/>
      <w:r/>
      <w:bookmarkStart w:id="22" w:name="_Toc35393623"/>
      <w:r>
        <w:rPr>
          <w:rFonts w:hint="eastAsia" w:ascii="宋体" w:hAnsi="宋体" w:eastAsia="宋体" w:cs="宋体"/>
          <w:sz w:val="24"/>
          <w:szCs w:val="28"/>
        </w:rPr>
        <w:t xml:space="preserve">1.满足《中华人民共和国政府采购法》第二十二条规定：</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1.3具有履行合同所必需的设备和专业技术能力（提供具备履行合同所必需的设备和专业技术能力的书面声明或资格承诺函）；</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1.5参加政府采购活动前三年内，在经营活动中没有重大违法记录（见投标函或提供资格承诺函）;</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1.6法律、行政法规规定的其他条件：</w:t>
      </w:r>
      <w:r>
        <w:rPr>
          <w:rFonts w:hint="eastAsia" w:ascii="宋体" w:hAnsi="宋体" w:eastAsia="宋体" w:cs="宋体"/>
          <w:b/>
          <w:sz w:val="24"/>
          <w:szCs w:val="28"/>
        </w:rPr>
        <w:t xml:space="preserve">无</w:t>
      </w:r>
      <w:r>
        <w:rPr>
          <w:rFonts w:hint="eastAsia" w:ascii="宋体" w:hAnsi="宋体" w:eastAsia="宋体" w:cs="宋体"/>
          <w:sz w:val="24"/>
          <w:szCs w:val="28"/>
        </w:rPr>
        <w:t xml:space="preserve">。</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2.落实政府采购政策需满足的资格要求：</w:t>
      </w:r>
      <w:r/>
    </w:p>
    <w:p>
      <w:pPr>
        <w:pStyle w:val="863"/>
        <w:ind w:firstLine="480"/>
        <w:spacing w:line="360" w:lineRule="auto"/>
        <w:rPr>
          <w:rFonts w:hint="eastAsia" w:ascii="宋体" w:hAnsi="宋体" w:eastAsia="宋体" w:cs="宋体"/>
          <w:color w:val="000000" w:themeColor="text1"/>
          <w:sz w:val="24"/>
          <w:lang w:eastAsia="zh-CN"/>
        </w:rPr>
      </w:pPr>
      <w:r>
        <w:rPr>
          <w:rFonts w:hint="eastAsia" w:ascii="宋体" w:hAnsi="宋体" w:eastAsia="宋体" w:cs="宋体"/>
          <w:color w:val="ff0000"/>
          <w:sz w:val="24"/>
          <w:lang w:eastAsia="zh-CN"/>
        </w:rPr>
        <w:t xml:space="preserve">本项目不属于专门面向中小微企业采购的项目</w:t>
      </w:r>
      <w:r>
        <w:rPr>
          <w:rFonts w:hint="eastAsia" w:ascii="宋体" w:hAnsi="宋体" w:eastAsia="宋体" w:cs="宋体"/>
          <w:color w:val="000000" w:themeColor="text1"/>
          <w:sz w:val="24"/>
          <w:lang w:eastAsia="zh-CN"/>
        </w:rPr>
        <w:t xml:space="preserve">，根据《关于做好政府采购支持企业发展有关事项的通知》(苏财购(2020)52号)及关于转发《江苏省财政厅关于做好政府采购支持企业发展有关事项的通知》的通知(镇财采(2020) 12号)的要求，划型标准请对照《关于印发中小企业划型标准规定的通知》(工信部联企业 (2011) 300号)。</w:t>
      </w:r>
      <w:r/>
    </w:p>
    <w:p>
      <w:pPr>
        <w:pStyle w:val="863"/>
        <w:numPr>
          <w:ilvl w:val="0"/>
          <w:numId w:val="1"/>
        </w:numPr>
        <w:ind w:firstLine="480"/>
        <w:spacing w:line="360" w:lineRule="auto"/>
        <w:rPr>
          <w:rFonts w:hint="eastAsia" w:ascii="宋体" w:hAnsi="宋体" w:eastAsia="宋体" w:cs="宋体"/>
          <w:sz w:val="24"/>
          <w:szCs w:val="28"/>
          <w:lang w:eastAsia="zh-CN"/>
        </w:rPr>
      </w:pPr>
      <w:r>
        <w:rPr>
          <w:rFonts w:hint="eastAsia" w:ascii="宋体" w:hAnsi="宋体" w:eastAsia="宋体" w:cs="宋体"/>
          <w:sz w:val="24"/>
          <w:szCs w:val="28"/>
          <w:lang w:eastAsia="zh-CN"/>
        </w:rPr>
        <w:t xml:space="preserve">本项目的特定资格要求：无</w:t>
      </w:r>
      <w:r/>
    </w:p>
    <w:p>
      <w:pPr>
        <w:pStyle w:val="863"/>
        <w:numPr>
          <w:ilvl w:val="0"/>
          <w:numId w:val="1"/>
        </w:numPr>
        <w:ind w:firstLine="480"/>
        <w:spacing w:line="360" w:lineRule="auto"/>
        <w:rPr>
          <w:rFonts w:hint="eastAsia" w:ascii="宋体" w:hAnsi="宋体" w:eastAsia="宋体" w:cs="宋体"/>
          <w:color w:val="000000" w:themeColor="text1"/>
          <w:sz w:val="24"/>
          <w:szCs w:val="28"/>
          <w:highlight w:val="white"/>
          <w:lang w:eastAsia="zh-CN"/>
        </w:rPr>
      </w:pPr>
      <w:r>
        <w:rPr>
          <w:rFonts w:hint="eastAsia" w:ascii="宋体" w:hAnsi="宋体" w:eastAsia="宋体" w:cs="宋体"/>
          <w:color w:val="000000" w:themeColor="text1"/>
          <w:sz w:val="24"/>
          <w:szCs w:val="28"/>
          <w:highlight w:val="white"/>
          <w:lang w:eastAsia="zh-CN"/>
        </w:rPr>
        <w:t xml:space="preserve">拒绝下述供应商参加本次采购活动： </w:t>
      </w:r>
      <w:r/>
    </w:p>
    <w:p>
      <w:pPr>
        <w:ind w:firstLine="480"/>
        <w:spacing w:line="440" w:lineRule="exact"/>
        <w:rPr>
          <w:rFonts w:hint="eastAsia" w:ascii="宋体" w:hAnsi="宋体" w:eastAsia="宋体" w:cs="宋体"/>
          <w:sz w:val="24"/>
          <w:szCs w:val="28"/>
        </w:rPr>
      </w:pPr>
      <w:r>
        <w:rPr>
          <w:rFonts w:hint="eastAsia" w:ascii="宋体" w:hAnsi="宋体" w:eastAsia="宋体" w:cs="宋体"/>
          <w:color w:val="000000" w:themeColor="text1"/>
          <w:sz w:val="24"/>
          <w:szCs w:val="28"/>
          <w:highlight w:val="white"/>
        </w:rPr>
        <w:t xml:space="preserve">（1）供应商单位负责</w:t>
      </w:r>
      <w:r>
        <w:rPr>
          <w:rFonts w:hint="eastAsia" w:ascii="宋体" w:hAnsi="宋体" w:eastAsia="宋体" w:cs="宋体"/>
          <w:sz w:val="24"/>
          <w:szCs w:val="28"/>
        </w:rPr>
        <w:t xml:space="preserve">人为同一人或者存在直接控股、管理关系的不同供应商，不得参加同一合同项下的政府采购活动； </w:t>
      </w:r>
      <w:r/>
    </w:p>
    <w:p>
      <w:pPr>
        <w:ind w:firstLine="480"/>
        <w:spacing w:line="440" w:lineRule="exact"/>
        <w:rPr>
          <w:rFonts w:hint="eastAsia" w:ascii="宋体" w:hAnsi="宋体" w:eastAsia="宋体" w:cs="宋体"/>
          <w:sz w:val="24"/>
          <w:szCs w:val="28"/>
        </w:rPr>
      </w:pPr>
      <w:r>
        <w:rPr>
          <w:rFonts w:hint="eastAsia" w:ascii="宋体" w:hAnsi="宋体" w:eastAsia="宋体" w:cs="宋体"/>
          <w:sz w:val="24"/>
          <w:szCs w:val="28"/>
        </w:rPr>
        <w:t xml:space="preserve">（2）为采购项目提供整体设计、规范编制或者项目管理、监理、检测等服务的供应商，不得参加本项目的采购活动； </w:t>
      </w:r>
      <w:r/>
    </w:p>
    <w:p>
      <w:pPr>
        <w:ind w:firstLine="480"/>
        <w:spacing w:line="440" w:lineRule="exact"/>
        <w:rPr>
          <w:rFonts w:hint="eastAsia" w:ascii="宋体" w:hAnsi="宋体" w:eastAsia="宋体" w:cs="宋体"/>
          <w:b/>
          <w:highlight w:val="white"/>
        </w:rPr>
      </w:pPr>
      <w:r>
        <w:rPr>
          <w:rFonts w:hint="eastAsia" w:ascii="宋体" w:hAnsi="宋体" w:eastAsia="宋体" w:cs="宋体"/>
          <w:sz w:val="24"/>
          <w:szCs w:val="28"/>
        </w:rPr>
        <w:t xml:space="preserve">（3）供应商被“信用中国”网站（www.creditchina.gov.cn）、“中国政府采购网”(www.ccgp.gov.cn)列入失信被执行人、重大税收违法案件当事人名单、政府采购严重违法失信行为记录名单。</w:t>
      </w:r>
      <w:r/>
    </w:p>
    <w:p>
      <w:pPr>
        <w:pStyle w:val="853"/>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三、获取招标文件</w:t>
      </w:r>
      <w:bookmarkEnd w:id="19"/>
      <w:r/>
      <w:bookmarkEnd w:id="20"/>
      <w:r/>
      <w:bookmarkEnd w:id="21"/>
      <w:r/>
      <w:bookmarkEnd w:id="22"/>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获取时间：</w:t>
      </w:r>
      <w:r>
        <w:rPr>
          <w:rFonts w:hint="eastAsia" w:ascii="宋体" w:hAnsi="宋体" w:eastAsia="宋体" w:cs="宋体"/>
          <w:color w:val="0000ff"/>
          <w:sz w:val="24"/>
          <w:szCs w:val="28"/>
        </w:rPr>
        <w:t xml:space="preserve">自招标公告发布起5个工作日（北京时间）</w:t>
      </w:r>
      <w:r/>
    </w:p>
    <w:p>
      <w:pPr>
        <w:ind w:firstLine="480"/>
        <w:spacing w:line="360" w:lineRule="auto"/>
        <w:rPr>
          <w:rFonts w:hint="eastAsia" w:ascii="宋体" w:hAnsi="宋体" w:eastAsia="宋体" w:cs="宋体"/>
          <w:i/>
          <w:iCs/>
          <w:sz w:val="24"/>
          <w:szCs w:val="28"/>
        </w:rPr>
      </w:pPr>
      <w:r>
        <w:rPr>
          <w:rFonts w:hint="eastAsia" w:ascii="宋体" w:hAnsi="宋体" w:eastAsia="宋体" w:cs="宋体"/>
          <w:sz w:val="24"/>
          <w:szCs w:val="28"/>
        </w:rPr>
        <w:t xml:space="preserve">获取地点：</w:t>
      </w:r>
      <w:r>
        <w:rPr>
          <w:rFonts w:hint="eastAsia" w:ascii="宋体" w:hAnsi="宋体" w:eastAsia="宋体" w:cs="宋体"/>
          <w:sz w:val="24"/>
          <w:szCs w:val="28"/>
          <w:highlight w:val="white"/>
        </w:rPr>
        <w:t xml:space="preserve">：江苏政府采购网-苏采云平台获取招标文件</w:t>
      </w:r>
      <w:r/>
    </w:p>
    <w:p>
      <w:pPr>
        <w:ind w:left="479"/>
        <w:jc w:val="left"/>
        <w:spacing w:line="360" w:lineRule="auto"/>
        <w:rPr>
          <w:rFonts w:hint="eastAsia" w:ascii="宋体" w:hAnsi="宋体" w:eastAsia="宋体" w:cs="宋体"/>
          <w:sz w:val="24"/>
          <w:szCs w:val="28"/>
        </w:rPr>
      </w:pPr>
      <w:r>
        <w:rPr>
          <w:rFonts w:hint="eastAsia" w:ascii="宋体" w:hAnsi="宋体" w:eastAsia="宋体" w:cs="宋体"/>
          <w:sz w:val="24"/>
          <w:szCs w:val="28"/>
        </w:rPr>
        <w:t xml:space="preserve">获取方式：（操作指南：http://www.ccgp-jiangsu.gov.cn/jiangsu/zlxz/ee/ee3a4bc5a3454aa2b0d9312230633ce9.html）</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采购文件售价：免费</w:t>
      </w:r>
      <w:r/>
    </w:p>
    <w:p>
      <w:pPr>
        <w:pStyle w:val="853"/>
        <w:ind w:left="-142"/>
        <w:jc w:val="both"/>
        <w:spacing w:line="360" w:lineRule="auto"/>
        <w:rPr>
          <w:rFonts w:hint="eastAsia" w:ascii="宋体" w:hAnsi="宋体" w:eastAsia="宋体" w:cs="宋体"/>
          <w:b w:val="0"/>
          <w:sz w:val="24"/>
          <w:szCs w:val="28"/>
        </w:rPr>
      </w:pPr>
      <w:r/>
      <w:bookmarkStart w:id="23" w:name="_Toc35393624"/>
      <w:r/>
      <w:bookmarkStart w:id="24" w:name="_Toc35393793"/>
      <w:r/>
      <w:bookmarkStart w:id="25" w:name="_Toc28359005"/>
      <w:r/>
      <w:bookmarkStart w:id="26" w:name="_Toc28359082"/>
      <w:r>
        <w:rPr>
          <w:rFonts w:hint="eastAsia" w:ascii="宋体" w:hAnsi="宋体" w:eastAsia="宋体" w:cs="宋体"/>
          <w:b w:val="0"/>
          <w:sz w:val="24"/>
          <w:szCs w:val="28"/>
        </w:rPr>
        <w:t xml:space="preserve">四、</w:t>
      </w:r>
      <w:bookmarkEnd w:id="23"/>
      <w:r/>
      <w:bookmarkEnd w:id="24"/>
      <w:r/>
      <w:bookmarkEnd w:id="25"/>
      <w:r/>
      <w:bookmarkEnd w:id="26"/>
      <w:r>
        <w:rPr>
          <w:rFonts w:hint="eastAsia" w:ascii="宋体" w:hAnsi="宋体" w:eastAsia="宋体" w:cs="宋体"/>
          <w:b w:val="0"/>
          <w:sz w:val="24"/>
          <w:szCs w:val="28"/>
        </w:rPr>
        <w:t xml:space="preserve">提交投标文件截止时间、开标时间和地点</w:t>
      </w:r>
      <w:r/>
    </w:p>
    <w:p>
      <w:pPr>
        <w:ind w:firstLine="480"/>
        <w:spacing w:line="360" w:lineRule="auto"/>
        <w:rPr>
          <w:rFonts w:hint="eastAsia" w:ascii="宋体" w:hAnsi="宋体" w:eastAsia="宋体" w:cs="宋体"/>
          <w:bCs/>
          <w:sz w:val="24"/>
          <w:szCs w:val="28"/>
          <w:u w:val="single"/>
        </w:rPr>
      </w:pPr>
      <w:r>
        <w:rPr>
          <w:rFonts w:hint="eastAsia" w:ascii="宋体" w:hAnsi="宋体" w:eastAsia="宋体" w:cs="宋体"/>
          <w:bCs/>
          <w:sz w:val="24"/>
          <w:szCs w:val="28"/>
        </w:rPr>
        <w:t xml:space="preserve">提交截止时间及开标时间：</w:t>
      </w:r>
      <w:r>
        <w:rPr>
          <w:rFonts w:hint="eastAsia" w:ascii="宋体" w:hAnsi="宋体" w:eastAsia="宋体" w:cs="宋体"/>
          <w:bCs/>
          <w:color w:val="0000ff"/>
          <w:sz w:val="24"/>
          <w:szCs w:val="28"/>
          <w:highlight w:val="white"/>
          <w:u w:val="single"/>
        </w:rPr>
        <w:t xml:space="preserve">2026年</w:t>
      </w:r>
      <w:r>
        <w:rPr>
          <w:rFonts w:hint="eastAsia" w:ascii="宋体" w:hAnsi="宋体" w:eastAsia="宋体" w:cs="宋体"/>
          <w:bCs/>
          <w:color w:val="0000ff"/>
          <w:sz w:val="24"/>
          <w:szCs w:val="28"/>
          <w:u w:val="single"/>
        </w:rPr>
        <w:t xml:space="preserve">9月7</w:t>
      </w:r>
      <w:r>
        <w:rPr>
          <w:rFonts w:hint="eastAsia" w:ascii="宋体" w:hAnsi="宋体" w:eastAsia="宋体" w:cs="宋体"/>
          <w:bCs/>
          <w:color w:val="0000ff"/>
          <w:sz w:val="24"/>
          <w:szCs w:val="28"/>
          <w:u w:val="single"/>
        </w:rPr>
        <w:t xml:space="preserve">日</w:t>
      </w:r>
      <w:r>
        <w:rPr>
          <w:rFonts w:hint="eastAsia" w:ascii="宋体" w:hAnsi="宋体" w:eastAsia="宋体" w:cs="宋体"/>
          <w:bCs/>
          <w:color w:val="0000ff"/>
          <w:sz w:val="24"/>
          <w:szCs w:val="28"/>
          <w:highlight w:val="white"/>
          <w:u w:val="single"/>
        </w:rPr>
        <w:t xml:space="preserve">09点00分</w:t>
      </w:r>
      <w:r>
        <w:rPr>
          <w:rFonts w:hint="eastAsia" w:ascii="宋体" w:hAnsi="宋体" w:eastAsia="宋体" w:cs="宋体"/>
          <w:bCs/>
          <w:sz w:val="24"/>
          <w:szCs w:val="28"/>
        </w:rPr>
        <w:t xml:space="preserve">（北京时间）</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开标地点：“苏采云”系统（网址：http://jszfcg.jsczt.cn/）“开标大厅”</w:t>
      </w:r>
      <w:r/>
    </w:p>
    <w:p>
      <w:pPr>
        <w:pStyle w:val="853"/>
        <w:ind w:left="-142"/>
        <w:jc w:val="both"/>
        <w:spacing w:line="360" w:lineRule="auto"/>
        <w:rPr>
          <w:rFonts w:hint="eastAsia" w:ascii="宋体" w:hAnsi="宋体" w:eastAsia="宋体" w:cs="宋体"/>
          <w:b w:val="0"/>
          <w:bCs/>
          <w:sz w:val="24"/>
          <w:szCs w:val="28"/>
        </w:rPr>
      </w:pPr>
      <w:r/>
      <w:bookmarkStart w:id="27" w:name="_Toc28359007"/>
      <w:r/>
      <w:bookmarkStart w:id="28" w:name="_Toc35393625"/>
      <w:r/>
      <w:bookmarkStart w:id="29" w:name="_Toc28359084"/>
      <w:r/>
      <w:bookmarkStart w:id="30" w:name="_Toc35393794"/>
      <w:r>
        <w:rPr>
          <w:rFonts w:hint="eastAsia" w:ascii="宋体" w:hAnsi="宋体" w:eastAsia="宋体" w:cs="宋体"/>
          <w:b w:val="0"/>
          <w:bCs/>
          <w:sz w:val="24"/>
          <w:szCs w:val="28"/>
        </w:rPr>
        <w:t xml:space="preserve">五、公告期限</w:t>
      </w:r>
      <w:bookmarkEnd w:id="27"/>
      <w:r/>
      <w:bookmarkEnd w:id="28"/>
      <w:r/>
      <w:bookmarkEnd w:id="29"/>
      <w:r/>
      <w:bookmarkEnd w:id="30"/>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自本公告发布之日起5个工作日。</w:t>
      </w:r>
      <w:r/>
    </w:p>
    <w:p>
      <w:pPr>
        <w:pStyle w:val="853"/>
        <w:ind w:left="-142"/>
        <w:jc w:val="both"/>
        <w:spacing w:line="360" w:lineRule="auto"/>
        <w:rPr>
          <w:rFonts w:hint="eastAsia" w:ascii="宋体" w:hAnsi="宋体" w:eastAsia="宋体" w:cs="宋体"/>
          <w:sz w:val="24"/>
          <w:szCs w:val="28"/>
        </w:rPr>
      </w:pPr>
      <w:r/>
      <w:bookmarkStart w:id="31" w:name="_Toc35393795"/>
      <w:r/>
      <w:bookmarkStart w:id="32" w:name="_Toc35393626"/>
      <w:r>
        <w:rPr>
          <w:rFonts w:hint="eastAsia" w:ascii="宋体" w:hAnsi="宋体" w:eastAsia="宋体" w:cs="宋体"/>
          <w:b w:val="0"/>
          <w:sz w:val="24"/>
          <w:szCs w:val="28"/>
        </w:rPr>
        <w:t xml:space="preserve">六、其他补充事宜</w:t>
      </w:r>
      <w:bookmarkEnd w:id="31"/>
      <w:r/>
      <w:bookmarkEnd w:id="32"/>
      <w:r/>
      <w:bookmarkStart w:id="33" w:name="_Toc35393796"/>
      <w:r/>
      <w:bookmarkStart w:id="34" w:name="_Toc28359085"/>
      <w:r/>
      <w:bookmarkStart w:id="35" w:name="_Toc35393627"/>
      <w:r/>
      <w:bookmarkStart w:id="36" w:name="_Toc28359008"/>
      <w:r/>
      <w:r/>
    </w:p>
    <w:p>
      <w:pPr>
        <w:pStyle w:val="1713"/>
        <w:numPr>
          <w:ilvl w:val="0"/>
          <w:numId w:val="2"/>
        </w:numPr>
        <w:ind w:firstLine="480"/>
        <w:jc w:val="left"/>
        <w:spacing w:line="360" w:lineRule="auto"/>
        <w:widowControl/>
        <w:rPr>
          <w:rFonts w:hint="eastAsia" w:ascii="宋体" w:hAnsi="宋体" w:eastAsia="宋体" w:cs="宋体"/>
          <w:sz w:val="24"/>
          <w:szCs w:val="28"/>
        </w:rPr>
      </w:pPr>
      <w:r>
        <w:rPr>
          <w:rFonts w:hint="eastAsia" w:ascii="宋体" w:hAnsi="宋体" w:eastAsia="宋体" w:cs="宋体"/>
          <w:sz w:val="24"/>
          <w:szCs w:val="28"/>
        </w:rPr>
        <w:t xml:space="preserve">本项目通过电子交易平台进行采购，投标人须通过“苏采云”平台在线制作并提交投标文件。请在投标前详细阅读《苏采云操作手册》（网址：</w:t>
      </w:r>
      <w:r>
        <w:rPr>
          <w:rFonts w:hint="eastAsia" w:ascii="宋体" w:hAnsi="宋体" w:eastAsia="宋体" w:cs="宋体"/>
        </w:rPr>
        <w:fldChar w:fldCharType="begin"/>
      </w:r>
      <w:r>
        <w:rPr>
          <w:rFonts w:hint="eastAsia" w:ascii="宋体" w:hAnsi="宋体" w:eastAsia="宋体" w:cs="宋体"/>
        </w:rPr>
        <w:instrText xml:space="preserve"> HYPERLINK "http://www.ccgp-jiangsu.gov.cn/jiangsu/zlxz/ee/ee3a4bc5a3454aa2b0d9312230633ce9.html）；" </w:instrText>
      </w:r>
      <w:r>
        <w:rPr>
          <w:rFonts w:hint="eastAsia" w:ascii="宋体" w:hAnsi="宋体" w:eastAsia="宋体" w:cs="宋体"/>
        </w:rPr>
        <w:fldChar w:fldCharType="separate"/>
      </w:r>
      <w:r>
        <w:rPr>
          <w:rStyle w:val="886"/>
          <w:rFonts w:hint="eastAsia" w:ascii="宋体" w:hAnsi="宋体" w:eastAsia="宋体" w:cs="宋体"/>
          <w:sz w:val="24"/>
          <w:szCs w:val="28"/>
        </w:rPr>
        <w:t xml:space="preserve">http://www.ccgp-jiangsu.gov.cn/jiangsu/zlxz/ee/ee3a4bc5a3454aa2b0d9312230633ce9.html）；</w:t>
      </w:r>
      <w:r>
        <w:rPr>
          <w:rStyle w:val="886"/>
          <w:rFonts w:hint="eastAsia" w:ascii="宋体" w:hAnsi="宋体" w:eastAsia="宋体" w:cs="宋体"/>
          <w:sz w:val="24"/>
          <w:szCs w:val="28"/>
        </w:rPr>
        <w:fldChar w:fldCharType="end"/>
      </w:r>
      <w:r>
        <w:rPr>
          <w:rFonts w:hint="eastAsia" w:ascii="宋体" w:hAnsi="宋体" w:eastAsia="宋体" w:cs="宋体"/>
          <w:sz w:val="24"/>
          <w:szCs w:val="28"/>
        </w:rPr>
        <w:t xml:space="preserve">截至投标截止时间，电子交易平台投标通道将关闭，投标人未完成电子投标文件有效提交的，其投标将被拒绝。</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2.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解密锁发生故障等自身原因，导致响应文件在规定时间内未能解密、解密失败或解密超时，供应商自行承担其后果。</w:t>
      </w:r>
      <w:r/>
    </w:p>
    <w:p>
      <w:pPr>
        <w:pStyle w:val="1713"/>
        <w:ind w:firstLine="480"/>
        <w:jc w:val="left"/>
        <w:spacing w:line="360" w:lineRule="auto"/>
        <w:widowControl/>
        <w:rPr>
          <w:rFonts w:hint="eastAsia" w:ascii="宋体" w:hAnsi="宋体" w:eastAsia="宋体" w:cs="宋体"/>
          <w:sz w:val="24"/>
          <w:szCs w:val="28"/>
        </w:rPr>
      </w:pPr>
      <w:r>
        <w:rPr>
          <w:rFonts w:hint="eastAsia" w:ascii="宋体" w:hAnsi="宋体" w:eastAsia="宋体" w:cs="宋体"/>
          <w:sz w:val="24"/>
          <w:szCs w:val="28"/>
        </w:rPr>
        <w:t xml:space="preserve">3.投标人在使用系统进行投标的过程中如遇到涉及平台使用的任何问题，应在工作日上午9：00-11:30 下午13:30-17:30期间致电技术支持热线咨询，联系方式:0519-86722803、0519-86722805。</w:t>
      </w:r>
      <w:r/>
    </w:p>
    <w:p>
      <w:pPr>
        <w:pStyle w:val="1713"/>
        <w:ind w:firstLine="480"/>
        <w:jc w:val="left"/>
        <w:spacing w:line="360" w:lineRule="auto"/>
        <w:widowControl/>
        <w:rPr>
          <w:rFonts w:hint="eastAsia" w:ascii="宋体" w:hAnsi="宋体" w:eastAsia="宋体" w:cs="宋体"/>
          <w:sz w:val="24"/>
          <w:szCs w:val="28"/>
        </w:rPr>
      </w:pPr>
      <w:r>
        <w:rPr>
          <w:rFonts w:hint="eastAsia" w:ascii="宋体" w:hAnsi="宋体" w:eastAsia="宋体" w:cs="宋体"/>
          <w:sz w:val="24"/>
          <w:szCs w:val="28"/>
        </w:rPr>
        <w:t xml:space="preserve">4.投标人投标需提前办理数字认证证书，办理方式和注意事项详见:</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苏采云系统目前支持意源CA数字证书和方正电子签章，镇江地区意源（方正）办理方式：镇江市润州区冠城路8号工人大厦7楼公共资源交易中心大厅CA窗口，工作日办公时间：9:00-12:00、13:30-17:30联系人：邵娟，联系电话：13655287962。</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5.苏采云系统使用谷歌浏览器参与不见面开标。</w:t>
      </w:r>
      <w:r/>
    </w:p>
    <w:p>
      <w:pPr>
        <w:pStyle w:val="853"/>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3"/>
      <w:r/>
      <w:bookmarkEnd w:id="34"/>
      <w:r/>
      <w:bookmarkEnd w:id="35"/>
      <w:r/>
      <w:bookmarkEnd w:id="36"/>
      <w:r/>
      <w:r/>
    </w:p>
    <w:p>
      <w:pPr>
        <w:ind w:firstLine="720"/>
        <w:jc w:val="left"/>
        <w:spacing w:line="360" w:lineRule="auto"/>
        <w:widowControl/>
        <w:rPr>
          <w:rFonts w:hint="eastAsia" w:ascii="宋体" w:hAnsi="宋体" w:eastAsia="宋体" w:cs="宋体"/>
          <w:sz w:val="24"/>
          <w:szCs w:val="28"/>
        </w:rPr>
      </w:pPr>
      <w:r>
        <w:rPr>
          <w:rFonts w:hint="eastAsia" w:ascii="宋体" w:hAnsi="宋体" w:eastAsia="宋体" w:cs="宋体"/>
          <w:sz w:val="24"/>
          <w:szCs w:val="28"/>
        </w:rPr>
        <w:t xml:space="preserve">1.采购人信息</w:t>
      </w:r>
      <w:r/>
    </w:p>
    <w:p>
      <w:pPr>
        <w:ind w:left="1079" w:hanging="300"/>
        <w:jc w:val="left"/>
        <w:spacing w:line="360" w:lineRule="auto"/>
        <w:rPr>
          <w:rFonts w:hint="eastAsia" w:ascii="宋体" w:hAnsi="宋体" w:eastAsia="宋体" w:cs="宋体"/>
          <w:sz w:val="24"/>
          <w:szCs w:val="28"/>
        </w:rPr>
      </w:pPr>
      <w:r/>
      <w:bookmarkStart w:id="37" w:name="_Toc28359086"/>
      <w:r/>
      <w:bookmarkStart w:id="38" w:name="_Toc28359009"/>
      <w:r>
        <w:rPr>
          <w:rFonts w:hint="eastAsia" w:ascii="宋体" w:hAnsi="宋体" w:eastAsia="宋体" w:cs="宋体"/>
          <w:sz w:val="24"/>
          <w:szCs w:val="28"/>
        </w:rPr>
        <w:t xml:space="preserve">名 称：</w:t>
      </w:r>
      <w:r>
        <w:rPr>
          <w:rFonts w:hint="eastAsia" w:ascii="宋体" w:hAnsi="宋体" w:eastAsia="宋体" w:cs="宋体"/>
          <w:sz w:val="24"/>
          <w:szCs w:val="28"/>
          <w:highlight w:val="white"/>
        </w:rPr>
        <w:t xml:space="preserve">句容市人民医院 </w:t>
      </w:r>
      <w:r/>
    </w:p>
    <w:p>
      <w:pPr>
        <w:ind w:left="1079" w:hanging="300"/>
        <w:jc w:val="left"/>
        <w:spacing w:line="360" w:lineRule="auto"/>
        <w:rPr>
          <w:rFonts w:hint="eastAsia" w:ascii="宋体" w:hAnsi="宋体" w:eastAsia="宋体" w:cs="宋体"/>
          <w:sz w:val="24"/>
          <w:szCs w:val="28"/>
        </w:rPr>
      </w:pPr>
      <w:r>
        <w:rPr>
          <w:rFonts w:hint="eastAsia" w:ascii="宋体" w:hAnsi="宋体" w:eastAsia="宋体" w:cs="宋体"/>
          <w:sz w:val="24"/>
          <w:szCs w:val="28"/>
        </w:rPr>
        <w:t xml:space="preserve">地 址：句容市二圣路66号</w:t>
      </w:r>
      <w:r/>
    </w:p>
    <w:p>
      <w:pPr>
        <w:ind w:left="1079" w:hanging="300"/>
        <w:jc w:val="left"/>
        <w:spacing w:line="360" w:lineRule="auto"/>
        <w:rPr>
          <w:rFonts w:hint="eastAsia" w:ascii="宋体" w:hAnsi="宋体" w:eastAsia="宋体" w:cs="宋体"/>
          <w:sz w:val="24"/>
          <w:szCs w:val="28"/>
          <w:lang w:eastAsia="zh-CN"/>
        </w:rPr>
      </w:pPr>
      <w:r>
        <w:rPr>
          <w:rFonts w:hint="eastAsia" w:ascii="宋体" w:hAnsi="宋体" w:eastAsia="宋体" w:cs="宋体"/>
          <w:sz w:val="24"/>
          <w:szCs w:val="28"/>
        </w:rPr>
        <w:t xml:space="preserve">联系人：</w:t>
      </w:r>
      <w:r>
        <w:rPr>
          <w:rFonts w:hint="eastAsia" w:ascii="宋体" w:hAnsi="宋体" w:eastAsia="宋体" w:cs="宋体"/>
          <w:sz w:val="24"/>
          <w:szCs w:val="28"/>
          <w:lang w:eastAsia="zh-CN"/>
        </w:rPr>
        <w:t xml:space="preserve">汪奎</w:t>
      </w:r>
      <w:r/>
    </w:p>
    <w:p>
      <w:pPr>
        <w:ind w:left="1079" w:hanging="300"/>
        <w:jc w:val="left"/>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rPr>
        <w:t xml:space="preserve">联系方式：</w:t>
      </w:r>
      <w:r>
        <w:rPr>
          <w:rFonts w:hint="eastAsia" w:ascii="宋体" w:hAnsi="宋体" w:eastAsia="宋体" w:cs="宋体"/>
          <w:sz w:val="24"/>
          <w:szCs w:val="28"/>
          <w:lang w:val="en-US" w:eastAsia="zh-CN"/>
        </w:rPr>
        <w:t xml:space="preserve">13913405498</w:t>
      </w:r>
      <w:r/>
    </w:p>
    <w:p>
      <w:pPr>
        <w:ind w:left="1079" w:hanging="300"/>
        <w:jc w:val="left"/>
        <w:spacing w:line="360" w:lineRule="auto"/>
        <w:rPr>
          <w:rFonts w:hint="eastAsia" w:ascii="宋体" w:hAnsi="宋体" w:eastAsia="宋体" w:cs="宋体"/>
          <w:sz w:val="24"/>
          <w:szCs w:val="28"/>
        </w:rPr>
      </w:pPr>
      <w:r>
        <w:rPr>
          <w:rFonts w:hint="eastAsia" w:ascii="宋体" w:hAnsi="宋体" w:eastAsia="宋体" w:cs="宋体"/>
          <w:sz w:val="24"/>
          <w:szCs w:val="28"/>
        </w:rPr>
        <w:t xml:space="preserve">2.采购代理机构信息</w:t>
      </w:r>
      <w:bookmarkEnd w:id="37"/>
      <w:r/>
      <w:bookmarkEnd w:id="38"/>
      <w:r/>
      <w:r/>
    </w:p>
    <w:p>
      <w:pPr>
        <w:ind w:left="1079" w:hanging="300"/>
        <w:jc w:val="left"/>
        <w:spacing w:line="360" w:lineRule="auto"/>
        <w:rPr>
          <w:rFonts w:hint="eastAsia" w:ascii="宋体" w:hAnsi="宋体" w:eastAsia="宋体" w:cs="宋体"/>
          <w:sz w:val="24"/>
          <w:szCs w:val="28"/>
        </w:rPr>
      </w:pPr>
      <w:r>
        <w:rPr>
          <w:rFonts w:hint="eastAsia" w:ascii="宋体" w:hAnsi="宋体" w:eastAsia="宋体" w:cs="宋体"/>
          <w:sz w:val="24"/>
          <w:szCs w:val="28"/>
        </w:rPr>
        <w:t xml:space="preserve">名 称：</w:t>
      </w:r>
      <w:r>
        <w:rPr>
          <w:rFonts w:hint="eastAsia" w:ascii="宋体" w:hAnsi="宋体" w:eastAsia="宋体" w:cs="宋体"/>
          <w:sz w:val="24"/>
          <w:szCs w:val="28"/>
          <w:highlight w:val="white"/>
        </w:rPr>
        <w:t xml:space="preserve">安徽宏基建设项目管理有限公司</w:t>
      </w:r>
      <w:r/>
    </w:p>
    <w:p>
      <w:pPr>
        <w:ind w:left="1079" w:hanging="300"/>
        <w:jc w:val="left"/>
        <w:spacing w:line="360" w:lineRule="auto"/>
        <w:rPr>
          <w:rFonts w:hint="eastAsia" w:ascii="宋体" w:hAnsi="宋体" w:eastAsia="宋体" w:cs="宋体"/>
          <w:sz w:val="24"/>
          <w:szCs w:val="28"/>
        </w:rPr>
      </w:pPr>
      <w:r>
        <w:rPr>
          <w:rFonts w:hint="eastAsia" w:ascii="宋体" w:hAnsi="宋体" w:eastAsia="宋体" w:cs="宋体"/>
          <w:sz w:val="24"/>
          <w:szCs w:val="28"/>
        </w:rPr>
        <w:t xml:space="preserve">地 址：</w:t>
      </w:r>
      <w:r>
        <w:rPr>
          <w:rFonts w:hint="eastAsia" w:ascii="宋体" w:hAnsi="宋体" w:eastAsia="宋体" w:cs="宋体"/>
          <w:sz w:val="24"/>
          <w:szCs w:val="28"/>
          <w:highlight w:val="white"/>
        </w:rPr>
        <w:t xml:space="preserve">国际花园北大门内</w:t>
      </w:r>
      <w:r/>
    </w:p>
    <w:p>
      <w:pPr>
        <w:ind w:left="1079" w:hanging="300"/>
        <w:jc w:val="left"/>
        <w:spacing w:line="360" w:lineRule="auto"/>
        <w:rPr>
          <w:rFonts w:hint="eastAsia" w:ascii="宋体" w:hAnsi="宋体" w:eastAsia="宋体" w:cs="宋体"/>
          <w:sz w:val="24"/>
          <w:szCs w:val="28"/>
        </w:rPr>
      </w:pPr>
      <w:r>
        <w:rPr>
          <w:rFonts w:hint="eastAsia" w:ascii="宋体" w:hAnsi="宋体" w:eastAsia="宋体" w:cs="宋体"/>
          <w:sz w:val="24"/>
          <w:szCs w:val="28"/>
        </w:rPr>
        <w:t xml:space="preserve">联系方式：</w:t>
      </w:r>
      <w:bookmarkStart w:id="39" w:name="_Toc28359010"/>
      <w:r/>
      <w:bookmarkStart w:id="40" w:name="_Toc28359087"/>
      <w:r>
        <w:rPr>
          <w:rFonts w:hint="eastAsia" w:ascii="宋体" w:hAnsi="宋体" w:eastAsia="宋体" w:cs="宋体"/>
          <w:sz w:val="24"/>
          <w:szCs w:val="28"/>
          <w:highlight w:val="white"/>
        </w:rPr>
        <w:t xml:space="preserve">13912106759</w:t>
      </w:r>
      <w:r/>
    </w:p>
    <w:p>
      <w:pPr>
        <w:ind w:left="1079" w:hanging="300"/>
        <w:jc w:val="left"/>
        <w:spacing w:line="360" w:lineRule="auto"/>
        <w:rPr>
          <w:rFonts w:hint="eastAsia" w:ascii="宋体" w:hAnsi="宋体" w:eastAsia="宋体" w:cs="宋体"/>
          <w:sz w:val="24"/>
          <w:szCs w:val="28"/>
        </w:rPr>
      </w:pPr>
      <w:r>
        <w:rPr>
          <w:rFonts w:hint="eastAsia" w:ascii="宋体" w:hAnsi="宋体" w:eastAsia="宋体" w:cs="宋体"/>
          <w:sz w:val="24"/>
          <w:szCs w:val="28"/>
        </w:rPr>
        <w:t xml:space="preserve">3.项目联系方式</w:t>
      </w:r>
      <w:bookmarkEnd w:id="39"/>
      <w:r/>
      <w:bookmarkEnd w:id="40"/>
      <w:r/>
      <w:r/>
    </w:p>
    <w:p>
      <w:pPr>
        <w:ind w:left="1079" w:hanging="300"/>
        <w:jc w:val="left"/>
        <w:spacing w:line="360" w:lineRule="auto"/>
        <w:rPr>
          <w:rFonts w:hint="eastAsia" w:ascii="宋体" w:hAnsi="宋体" w:eastAsia="宋体" w:cs="宋体"/>
          <w:sz w:val="24"/>
          <w:szCs w:val="28"/>
        </w:rPr>
      </w:pPr>
      <w:r>
        <w:rPr>
          <w:rFonts w:hint="eastAsia" w:ascii="宋体" w:hAnsi="宋体" w:eastAsia="宋体" w:cs="宋体"/>
          <w:sz w:val="24"/>
          <w:szCs w:val="28"/>
        </w:rPr>
        <w:t xml:space="preserve">项目联系人：邹敏</w:t>
      </w:r>
      <w:r/>
    </w:p>
    <w:p>
      <w:pPr>
        <w:ind w:left="1079" w:hanging="300"/>
        <w:jc w:val="left"/>
        <w:spacing w:line="360" w:lineRule="auto"/>
        <w:rPr>
          <w:rFonts w:hint="eastAsia" w:ascii="宋体" w:hAnsi="宋体" w:eastAsia="宋体" w:cs="宋体"/>
          <w:color w:val="5b9bd5"/>
          <w:sz w:val="24"/>
          <w:szCs w:val="28"/>
        </w:rPr>
      </w:pPr>
      <w:r>
        <w:rPr>
          <w:rFonts w:hint="eastAsia" w:ascii="宋体" w:hAnsi="宋体" w:eastAsia="宋体" w:cs="宋体"/>
          <w:sz w:val="24"/>
          <w:szCs w:val="28"/>
        </w:rPr>
        <w:t xml:space="preserve">电 话：13912106759</w:t>
      </w:r>
      <w:r/>
    </w:p>
    <w:p>
      <w:pPr>
        <w:ind w:left="1079" w:hanging="300"/>
        <w:jc w:val="right"/>
        <w:spacing w:line="360" w:lineRule="auto"/>
        <w:rPr>
          <w:rFonts w:hint="eastAsia" w:ascii="宋体" w:hAnsi="宋体" w:eastAsia="宋体" w:cs="宋体"/>
          <w:sz w:val="24"/>
          <w:szCs w:val="28"/>
        </w:rPr>
      </w:pPr>
      <w:r>
        <w:rPr>
          <w:rFonts w:hint="eastAsia" w:ascii="宋体" w:hAnsi="宋体" w:eastAsia="宋体" w:cs="宋体"/>
          <w:sz w:val="24"/>
          <w:szCs w:val="28"/>
        </w:rPr>
        <w:t xml:space="preserve">安徽宏基建设项目管理有限公司</w:t>
      </w:r>
      <w:r/>
    </w:p>
    <w:p>
      <w:pPr>
        <w:ind w:left="1079" w:hanging="300"/>
        <w:jc w:val="right"/>
        <w:spacing w:line="360" w:lineRule="auto"/>
        <w:rPr>
          <w:rFonts w:hint="eastAsia" w:ascii="宋体" w:hAnsi="宋体" w:eastAsia="宋体" w:cs="宋体"/>
          <w:sz w:val="24"/>
          <w:szCs w:val="28"/>
        </w:rPr>
      </w:pPr>
      <w:r>
        <w:rPr>
          <w:rFonts w:hint="eastAsia" w:ascii="宋体" w:hAnsi="宋体" w:eastAsia="宋体" w:cs="宋体"/>
          <w:sz w:val="24"/>
          <w:szCs w:val="28"/>
        </w:rPr>
        <w:t xml:space="preserve"> 2026年</w:t>
      </w:r>
      <w:r>
        <w:rPr>
          <w:rFonts w:hint="eastAsia" w:ascii="宋体" w:hAnsi="宋体" w:eastAsia="宋体" w:cs="宋体"/>
          <w:sz w:val="24"/>
          <w:szCs w:val="28"/>
          <w:lang w:val="en-US" w:eastAsia="zh-CN"/>
        </w:rPr>
        <w:t xml:space="preserve">8</w:t>
      </w:r>
      <w:r>
        <w:rPr>
          <w:rFonts w:hint="eastAsia" w:ascii="宋体" w:hAnsi="宋体" w:eastAsia="宋体" w:cs="宋体"/>
          <w:sz w:val="24"/>
          <w:szCs w:val="28"/>
        </w:rPr>
        <w:t xml:space="preserve">月</w:t>
      </w:r>
      <w:r>
        <w:rPr>
          <w:rFonts w:hint="eastAsia" w:ascii="宋体" w:hAnsi="宋体" w:eastAsia="宋体" w:cs="宋体"/>
          <w:sz w:val="24"/>
          <w:szCs w:val="28"/>
          <w:lang w:val="en-US" w:eastAsia="zh-CN"/>
        </w:rPr>
        <w:t xml:space="preserve">17</w:t>
      </w:r>
      <w:r>
        <w:rPr>
          <w:rFonts w:hint="eastAsia" w:ascii="宋体" w:hAnsi="宋体" w:eastAsia="宋体" w:cs="宋体"/>
          <w:sz w:val="24"/>
          <w:szCs w:val="28"/>
        </w:rPr>
        <w:t xml:space="preserve">日</w:t>
      </w:r>
      <w:bookmarkEnd w:id="5"/>
      <w:r/>
      <w:bookmarkEnd w:id="6"/>
      <w:r/>
      <w:bookmarkEnd w:id="7"/>
      <w:r/>
      <w:bookmarkEnd w:id="8"/>
      <w:r/>
      <w:bookmarkEnd w:id="9"/>
      <w:r/>
      <w:bookmarkStart w:id="41" w:name="_Toc92168000"/>
      <w:r/>
      <w:bookmarkStart w:id="42" w:name="_Toc100386034"/>
      <w:r>
        <w:rPr>
          <w:rFonts w:hint="eastAsia" w:ascii="宋体" w:hAnsi="宋体" w:eastAsia="宋体" w:cs="宋体"/>
          <w:szCs w:val="32"/>
        </w:rPr>
        <w:br w:type="page" w:clear="all"/>
      </w:r>
      <w:r/>
    </w:p>
    <w:p>
      <w:pPr>
        <w:pStyle w:val="854"/>
        <w:jc w:val="center"/>
        <w:keepLines w:val="0"/>
        <w:keepNext w:val="0"/>
        <w:spacing w:before="0" w:after="0" w:line="360" w:lineRule="auto"/>
        <w:rPr>
          <w:rFonts w:hint="eastAsia" w:ascii="宋体" w:hAnsi="宋体" w:eastAsia="宋体" w:cs="宋体"/>
          <w:szCs w:val="32"/>
          <w:lang w:eastAsia="zh-CN"/>
        </w:rPr>
      </w:pPr>
      <w:r>
        <w:rPr>
          <w:rFonts w:hint="eastAsia" w:ascii="宋体" w:hAnsi="宋体" w:eastAsia="宋体" w:cs="宋体"/>
          <w:szCs w:val="32"/>
          <w:lang w:eastAsia="zh-CN"/>
        </w:rPr>
        <w:t xml:space="preserve">第二部分    投标人须知</w:t>
      </w:r>
      <w:r/>
    </w:p>
    <w:p>
      <w:pPr>
        <w:pStyle w:val="854"/>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t xml:space="preserve">前附表</w:t>
      </w:r>
      <w:r/>
    </w:p>
    <w:tbl>
      <w:tblPr>
        <w:tblStyle w:val="86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769"/>
        <w:gridCol w:w="5986"/>
      </w:tblGrid>
      <w:tr>
        <w:trPr/>
        <w:tc>
          <w:tcPr>
            <w:tcW w:w="816"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序号</w:t>
            </w:r>
            <w:r/>
          </w:p>
        </w:tc>
        <w:tc>
          <w:tcPr>
            <w:tcW w:w="1994"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事项</w:t>
            </w:r>
            <w:r/>
          </w:p>
        </w:tc>
        <w:tc>
          <w:tcPr>
            <w:tcW w:w="6819"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本项目规定</w:t>
            </w:r>
            <w:r/>
          </w:p>
        </w:tc>
      </w:tr>
      <w:tr>
        <w:trPr/>
        <w:tc>
          <w:tcPr>
            <w:tcW w:w="816"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1</w:t>
            </w:r>
            <w:r/>
          </w:p>
        </w:tc>
        <w:tc>
          <w:tcPr>
            <w:tcW w:w="1994"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报价要求</w:t>
            </w:r>
            <w:r/>
          </w:p>
        </w:tc>
        <w:tc>
          <w:tcPr>
            <w:tcW w:w="6819" w:type="dxa"/>
            <w:vAlign w:val="center"/>
            <w:textDirection w:val="lrTb"/>
            <w:noWrap/>
          </w:tcPr>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本次投标报价的币种为人民币。</w:t>
            </w:r>
            <w:r/>
          </w:p>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投标人应按招标文件所提供的各报价表格式报价。</w:t>
            </w:r>
            <w:r/>
          </w:p>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投标人应对本项目报出最具有竞争力的价格，应包括本次招标要求提供的货物（服务）已支付或将支付的所有费用（含税费）。</w:t>
            </w:r>
            <w:r/>
          </w:p>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最低投标报价不能作为中标的保证。</w:t>
            </w:r>
            <w:r/>
          </w:p>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中标价即为合同签约价。</w:t>
            </w:r>
            <w:r/>
          </w:p>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如出现报价前后不一致的，将按招标文件第五部分“评标办法和标准”第5项规定进行修正。</w:t>
            </w:r>
            <w:r/>
          </w:p>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r>
            <w:r/>
          </w:p>
        </w:tc>
      </w:tr>
      <w:tr>
        <w:trPr>
          <w:trHeight w:val="1366"/>
        </w:trPr>
        <w:tc>
          <w:tcPr>
            <w:tcW w:w="816"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2</w:t>
            </w:r>
            <w:r/>
          </w:p>
        </w:tc>
        <w:tc>
          <w:tcPr>
            <w:tcW w:w="1994"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转包及分包</w:t>
            </w:r>
            <w:r/>
          </w:p>
        </w:tc>
        <w:tc>
          <w:tcPr>
            <w:tcW w:w="6819" w:type="dxa"/>
            <w:vAlign w:val="center"/>
            <w:textDirection w:val="lrTb"/>
            <w:noWrap/>
          </w:tcPr>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项目依法不得转包</w:t>
            </w:r>
            <w:r/>
          </w:p>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A本项目不同意分包。</w:t>
            </w:r>
            <w:r/>
          </w:p>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B同意将非主体、非关键性的工作分包。投标人应当在投标文件中载明分包承担主体，分包承担主体应当具备相应资质条件且不得再次分包。</w:t>
            </w:r>
            <w:r>
              <w:rPr>
                <w:rFonts w:hint="eastAsia" w:ascii="宋体" w:hAnsi="宋体" w:eastAsia="宋体" w:cs="宋体"/>
                <w:sz w:val="24"/>
                <w:shd w:val="clear" w:color="auto" w:fill="ffffff"/>
                <w:lang w:eastAsia="zh-CN"/>
              </w:rPr>
              <w:t xml:space="preserve">享受中小企业扶持政策获得政府采购合同的，小微企业不得将合同分包给大中型企业，中型企业不得将合同分包给大型企业。</w:t>
            </w:r>
            <w:r/>
          </w:p>
        </w:tc>
      </w:tr>
      <w:tr>
        <w:trPr>
          <w:trHeight w:val="1366"/>
        </w:trPr>
        <w:tc>
          <w:tcPr>
            <w:tcW w:w="816"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3</w:t>
            </w:r>
            <w:r/>
          </w:p>
        </w:tc>
        <w:tc>
          <w:tcPr>
            <w:tcW w:w="1994"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开标前答疑会</w:t>
            </w:r>
            <w:r/>
          </w:p>
        </w:tc>
        <w:tc>
          <w:tcPr>
            <w:tcW w:w="6819" w:type="dxa"/>
            <w:vAlign w:val="center"/>
            <w:textDirection w:val="lrTb"/>
            <w:noWrap/>
          </w:tcPr>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A不组织</w:t>
            </w:r>
            <w:r/>
          </w:p>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B组织</w:t>
            </w:r>
            <w:r/>
          </w:p>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时间：            </w:t>
            </w:r>
            <w:r/>
          </w:p>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地点：           </w:t>
            </w:r>
            <w:r/>
          </w:p>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联系人：             联系方式：        </w:t>
            </w:r>
            <w:r/>
          </w:p>
        </w:tc>
      </w:tr>
      <w:tr>
        <w:trPr>
          <w:trHeight w:val="1366"/>
        </w:trPr>
        <w:tc>
          <w:tcPr>
            <w:tcW w:w="816"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4</w:t>
            </w:r>
            <w:r/>
          </w:p>
        </w:tc>
        <w:tc>
          <w:tcPr>
            <w:tcW w:w="1994"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现场踏勘</w:t>
            </w:r>
            <w:r/>
          </w:p>
        </w:tc>
        <w:tc>
          <w:tcPr>
            <w:tcW w:w="6819" w:type="dxa"/>
            <w:vAlign w:val="center"/>
            <w:textDirection w:val="lrTb"/>
            <w:noWrap/>
          </w:tcPr>
          <w:p>
            <w:pPr>
              <w:pStyle w:val="863"/>
              <w:ind w:firstLine="0"/>
              <w:rPr>
                <w:rFonts w:hint="eastAsia" w:ascii="宋体" w:hAnsi="宋体" w:eastAsia="宋体" w:cs="宋体"/>
                <w:sz w:val="24"/>
                <w:lang w:eastAsia="zh-CN"/>
              </w:rPr>
            </w:pPr>
            <w:r/>
            <w:bookmarkStart w:id="43" w:name="OLE_LINK5"/>
            <w:r>
              <w:rPr>
                <w:rFonts w:hint="eastAsia" w:ascii="宋体" w:hAnsi="宋体" w:eastAsia="宋体" w:cs="宋体"/>
                <w:sz w:val="24"/>
                <w:lang w:eastAsia="zh-CN"/>
              </w:rPr>
              <w:t xml:space="preserve"></w:t>
            </w:r>
            <w:bookmarkEnd w:id="43"/>
            <w:r>
              <w:rPr>
                <w:rFonts w:hint="eastAsia" w:ascii="宋体" w:hAnsi="宋体" w:eastAsia="宋体" w:cs="宋体"/>
                <w:sz w:val="24"/>
                <w:lang w:eastAsia="zh-CN"/>
              </w:rPr>
              <w:t xml:space="preserve">A不统一组织</w:t>
            </w:r>
            <w:r/>
          </w:p>
          <w:p>
            <w:pPr>
              <w:pStyle w:val="863"/>
              <w:ind w:firstLine="0"/>
              <w:rPr>
                <w:rFonts w:hint="eastAsia" w:ascii="宋体" w:hAnsi="宋体" w:eastAsia="宋体" w:cs="宋体"/>
                <w:sz w:val="24"/>
                <w:lang w:eastAsia="zh-CN"/>
              </w:rPr>
            </w:pPr>
            <w:r/>
            <w:bookmarkStart w:id="44" w:name="OLE_LINK7"/>
            <w:r>
              <w:rPr>
                <w:rFonts w:hint="eastAsia" w:ascii="宋体" w:hAnsi="宋体" w:eastAsia="宋体" w:cs="宋体"/>
                <w:sz w:val="24"/>
                <w:lang w:eastAsia="zh-CN"/>
              </w:rPr>
              <w:t xml:space="preserve"></w:t>
            </w:r>
            <w:bookmarkEnd w:id="44"/>
            <w:r>
              <w:rPr>
                <w:rFonts w:hint="eastAsia" w:ascii="宋体" w:hAnsi="宋体" w:eastAsia="宋体" w:cs="宋体"/>
                <w:sz w:val="24"/>
                <w:lang w:eastAsia="zh-CN"/>
              </w:rPr>
              <w:t xml:space="preserve">B统一组织</w:t>
            </w:r>
            <w:r/>
          </w:p>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时间：            </w:t>
            </w:r>
            <w:r/>
          </w:p>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地点：           </w:t>
            </w:r>
            <w:r/>
          </w:p>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联系人：             联系方式：        </w:t>
            </w:r>
            <w:r/>
          </w:p>
        </w:tc>
      </w:tr>
      <w:tr>
        <w:trPr>
          <w:trHeight w:val="1366"/>
        </w:trPr>
        <w:tc>
          <w:tcPr>
            <w:tcW w:w="816"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5</w:t>
            </w:r>
            <w:r/>
          </w:p>
        </w:tc>
        <w:tc>
          <w:tcPr>
            <w:tcW w:w="1994"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演示</w:t>
            </w:r>
            <w:r/>
          </w:p>
        </w:tc>
        <w:tc>
          <w:tcPr>
            <w:tcW w:w="6819" w:type="dxa"/>
            <w:vAlign w:val="center"/>
            <w:textDirection w:val="lrTb"/>
            <w:noWrap/>
          </w:tcPr>
          <w:p>
            <w:pPr>
              <w:pStyle w:val="863"/>
              <w:ind w:firstLine="0"/>
              <w:rPr>
                <w:rFonts w:hint="eastAsia" w:ascii="宋体" w:hAnsi="宋体" w:eastAsia="宋体" w:cs="宋体"/>
                <w:sz w:val="24"/>
                <w:highlight w:val="none"/>
                <w:lang w:eastAsia="zh-CN"/>
              </w:rPr>
            </w:pPr>
            <w:r>
              <w:rPr>
                <w:rFonts w:ascii="Wingdings 2" w:hAnsi="Wingdings 2" w:eastAsia="Wingdings 2" w:cs="Wingdings 2"/>
                <w:sz w:val="24"/>
                <w:highlight w:val="none"/>
                <w:lang w:eastAsia="zh-CN"/>
              </w:rPr>
              <w:t xml:space="preserve">R</w:t>
            </w:r>
            <w:r>
              <w:rPr>
                <w:rFonts w:hint="eastAsia" w:ascii="宋体" w:hAnsi="宋体" w:eastAsia="宋体" w:cs="宋体"/>
                <w:sz w:val="24"/>
                <w:highlight w:val="none"/>
                <w:lang w:eastAsia="zh-CN"/>
              </w:rPr>
              <w:t xml:space="preserve">A无</w:t>
            </w:r>
            <w:r/>
          </w:p>
          <w:p>
            <w:pPr>
              <w:pStyle w:val="863"/>
              <w:ind w:firstLine="0"/>
              <w:rPr>
                <w:rFonts w:hint="eastAsia" w:ascii="宋体" w:hAnsi="宋体" w:eastAsia="宋体" w:cs="宋体"/>
                <w:sz w:val="24"/>
                <w:highlight w:val="none"/>
                <w:lang w:eastAsia="zh-CN"/>
              </w:rPr>
            </w:pPr>
            <w:r>
              <w:rPr>
                <w:rFonts w:ascii="Wingdings" w:hAnsi="Wingdings" w:eastAsia="Wingdings" w:cs="Wingdings"/>
                <w:sz w:val="24"/>
                <w:highlight w:val="none"/>
                <w:lang w:eastAsia="zh-CN"/>
              </w:rPr>
              <w:t xml:space="preserve">¨</w:t>
            </w:r>
            <w:r>
              <w:rPr>
                <w:rFonts w:hint="eastAsia" w:ascii="宋体" w:hAnsi="宋体" w:eastAsia="宋体" w:cs="宋体"/>
                <w:sz w:val="24"/>
                <w:highlight w:val="none"/>
                <w:lang w:eastAsia="zh-CN"/>
              </w:rPr>
              <w:t xml:space="preserve">B有,</w:t>
            </w:r>
            <w:r>
              <w:rPr>
                <w:rFonts w:hint="eastAsia" w:ascii="宋体" w:hAnsi="宋体" w:eastAsia="宋体" w:cs="宋体"/>
                <w:highlight w:val="none"/>
                <w:lang w:eastAsia="zh-CN"/>
              </w:rPr>
              <w:t xml:space="preserve"> </w:t>
            </w:r>
            <w:r>
              <w:rPr>
                <w:rFonts w:hint="eastAsia" w:ascii="宋体" w:hAnsi="宋体" w:eastAsia="宋体" w:cs="宋体"/>
                <w:sz w:val="24"/>
                <w:highlight w:val="none"/>
                <w:lang w:eastAsia="zh-CN"/>
              </w:rPr>
              <w:t xml:space="preserve">投标人现场演示拟投入本项目的系统操作流程，对操作系统中的关键技术进行现场演示。</w:t>
            </w:r>
            <w:r/>
          </w:p>
        </w:tc>
      </w:tr>
      <w:tr>
        <w:trPr/>
        <w:tc>
          <w:tcPr>
            <w:tcW w:w="816"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6</w:t>
            </w:r>
            <w:r/>
          </w:p>
        </w:tc>
        <w:tc>
          <w:tcPr>
            <w:tcW w:w="1994"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样品</w:t>
            </w:r>
            <w:r/>
          </w:p>
        </w:tc>
        <w:tc>
          <w:tcPr>
            <w:tcW w:w="6819" w:type="dxa"/>
            <w:vAlign w:val="center"/>
            <w:textDirection w:val="lrTb"/>
            <w:noWrap/>
          </w:tcPr>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A不要求提供。</w:t>
            </w:r>
            <w:r/>
          </w:p>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B要求提供（提醒：除仅凭书面方式不能准确描述采购需求或者需要对样品进行主观判断以确认是否满足采购需求等特殊情况外，不得要求投标人提供样品。）</w:t>
            </w:r>
            <w:r/>
          </w:p>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（1）样品：         ；</w:t>
            </w:r>
            <w:r/>
          </w:p>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（2）样品制作的标准和要求：        ；</w:t>
            </w:r>
            <w:r/>
          </w:p>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（3）样品的评审方法以及评审标准：详见评标办法；</w:t>
            </w:r>
            <w:r/>
          </w:p>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（4）是否需要随样品提交检测报告：£否；£是，检测机构的要求：           ；检测内容：          。</w:t>
            </w:r>
            <w:r/>
          </w:p>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（5）提供样品的时间：            ；地点：      ；联系人：         ，联系电话：             。请投标人在上述时间内提供样品并按规定位置安装完毕。超过截止时间的，采购人或采购代理机构将不予接收及安装，并将清场并封闭样品现场。</w:t>
            </w:r>
            <w:r/>
          </w:p>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（7）制作、运输、安装和保管样品所发生的一切费用由投标人自理。</w:t>
            </w:r>
            <w:r/>
          </w:p>
        </w:tc>
      </w:tr>
      <w:tr>
        <w:trPr/>
        <w:tc>
          <w:tcPr>
            <w:tcW w:w="816"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7</w:t>
            </w:r>
            <w:r/>
          </w:p>
        </w:tc>
        <w:tc>
          <w:tcPr>
            <w:tcW w:w="1994" w:type="dxa"/>
            <w:vAlign w:val="center"/>
            <w:textDirection w:val="lrTb"/>
            <w:noWrap/>
          </w:tcPr>
          <w:p>
            <w:pPr>
              <w:pStyle w:val="863"/>
              <w:ind w:firstLine="0"/>
              <w:jc w:val="center"/>
              <w:rPr>
                <w:rFonts w:hint="eastAsia" w:ascii="宋体" w:hAnsi="宋体" w:eastAsia="宋体" w:cs="宋体"/>
                <w:sz w:val="24"/>
                <w:lang w:eastAsia="zh-CN"/>
              </w:rPr>
            </w:pPr>
            <w:r>
              <w:rPr>
                <w:rFonts w:hint="eastAsia" w:ascii="宋体" w:hAnsi="宋体" w:eastAsia="宋体" w:cs="宋体"/>
                <w:sz w:val="24"/>
                <w:lang w:eastAsia="zh-CN"/>
              </w:rPr>
              <w:t xml:space="preserve">是否允许采购进口产品</w:t>
            </w:r>
            <w:r/>
          </w:p>
        </w:tc>
        <w:tc>
          <w:tcPr>
            <w:tcW w:w="6819" w:type="dxa"/>
            <w:vAlign w:val="center"/>
            <w:textDirection w:val="lrTb"/>
            <w:noWrap/>
          </w:tcPr>
          <w:p>
            <w:pPr>
              <w:pStyle w:val="863"/>
              <w:ind w:firstLine="0"/>
              <w:rPr>
                <w:rFonts w:hint="eastAsia" w:ascii="宋体" w:hAnsi="宋体" w:eastAsia="宋体" w:cs="宋体"/>
                <w:sz w:val="24"/>
                <w:lang w:eastAsia="zh-CN"/>
              </w:rPr>
            </w:pPr>
            <w:r>
              <w:rPr>
                <w:rFonts w:ascii="Wingdings" w:hAnsi="Wingdings" w:eastAsia="Wingdings" w:cs="Wingdings"/>
                <w:sz w:val="24"/>
                <w:lang w:eastAsia="zh-CN"/>
              </w:rPr>
              <w:t xml:space="preserve">þ</w:t>
            </w:r>
            <w:r>
              <w:rPr>
                <w:rFonts w:hint="eastAsia" w:ascii="宋体" w:hAnsi="宋体" w:eastAsia="宋体" w:cs="宋体"/>
                <w:sz w:val="24"/>
                <w:lang w:eastAsia="zh-CN"/>
              </w:rPr>
              <w:t xml:space="preserve">A本项目不允许采购进口产品。</w:t>
            </w:r>
            <w:r/>
          </w:p>
          <w:p>
            <w:pPr>
              <w:pStyle w:val="863"/>
              <w:ind w:firstLine="0"/>
              <w:rPr>
                <w:rFonts w:hint="eastAsia" w:ascii="宋体" w:hAnsi="宋体" w:eastAsia="宋体" w:cs="宋体"/>
                <w:sz w:val="24"/>
                <w:lang w:eastAsia="zh-CN"/>
              </w:rPr>
            </w:pPr>
            <w:r>
              <w:rPr>
                <w:rFonts w:ascii="Wingdings 2" w:hAnsi="Wingdings 2" w:eastAsia="Wingdings 2" w:cs="Wingdings 2"/>
                <w:sz w:val="24"/>
                <w:lang w:eastAsia="zh-CN"/>
              </w:rPr>
              <w:t xml:space="preserve">£</w:t>
            </w:r>
            <w:r>
              <w:rPr>
                <w:rFonts w:hint="eastAsia" w:ascii="宋体" w:hAnsi="宋体" w:eastAsia="宋体" w:cs="宋体"/>
                <w:sz w:val="24"/>
                <w:lang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8</w:t>
            </w:r>
            <w:r/>
          </w:p>
        </w:tc>
        <w:tc>
          <w:tcPr>
            <w:tcW w:w="1994"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项目属性与核心产品</w:t>
            </w:r>
            <w:r/>
          </w:p>
        </w:tc>
        <w:tc>
          <w:tcPr>
            <w:tcW w:w="6819" w:type="dxa"/>
            <w:vAlign w:val="center"/>
            <w:textDirection w:val="lrTb"/>
            <w:noWrap/>
          </w:tcPr>
          <w:p>
            <w:pPr>
              <w:pStyle w:val="863"/>
              <w:ind w:firstLine="0"/>
              <w:rPr>
                <w:rFonts w:hint="eastAsia" w:ascii="宋体" w:hAnsi="宋体" w:eastAsia="宋体" w:cs="宋体"/>
                <w:sz w:val="24"/>
                <w:lang w:eastAsia="zh-CN"/>
              </w:rPr>
            </w:pPr>
            <w:r>
              <w:rPr>
                <w:rFonts w:ascii="Wingdings" w:hAnsi="Wingdings" w:eastAsia="Wingdings" w:cs="Wingdings"/>
                <w:sz w:val="24"/>
                <w:lang w:eastAsia="zh-CN"/>
              </w:rPr>
              <w:t xml:space="preserve">¨</w:t>
            </w:r>
            <w:r>
              <w:rPr>
                <w:rFonts w:hint="eastAsia" w:ascii="宋体" w:hAnsi="宋体" w:eastAsia="宋体" w:cs="宋体"/>
                <w:sz w:val="24"/>
                <w:lang w:eastAsia="zh-CN"/>
              </w:rPr>
              <w:t xml:space="preserve">A货物类。</w:t>
            </w:r>
            <w:r/>
          </w:p>
          <w:p>
            <w:pPr>
              <w:pStyle w:val="863"/>
              <w:ind w:firstLine="0"/>
              <w:rPr>
                <w:rFonts w:hint="eastAsia" w:ascii="宋体" w:hAnsi="宋体" w:eastAsia="宋体" w:cs="宋体"/>
                <w:sz w:val="24"/>
                <w:lang w:eastAsia="zh-CN"/>
              </w:rPr>
            </w:pPr>
            <w:r>
              <w:rPr>
                <w:rFonts w:ascii="Wingdings 2" w:hAnsi="Wingdings 2" w:eastAsia="Wingdings 2" w:cs="Wingdings 2"/>
                <w:sz w:val="24"/>
                <w:lang w:eastAsia="zh-CN"/>
              </w:rPr>
              <w:t xml:space="preserve">R</w:t>
            </w:r>
            <w:r>
              <w:rPr>
                <w:rFonts w:hint="eastAsia" w:ascii="宋体" w:hAnsi="宋体" w:eastAsia="宋体" w:cs="宋体"/>
                <w:sz w:val="24"/>
                <w:lang w:eastAsia="zh-CN"/>
              </w:rPr>
              <w:t xml:space="preserve">B服务类。</w:t>
            </w:r>
            <w:r/>
          </w:p>
          <w:p>
            <w:pPr>
              <w:pStyle w:val="863"/>
              <w:ind w:firstLine="0"/>
              <w:rPr>
                <w:rFonts w:hint="eastAsia" w:ascii="宋体" w:hAnsi="宋体" w:eastAsia="宋体" w:cs="宋体"/>
                <w:sz w:val="24"/>
                <w:highlight w:val="white"/>
                <w:lang w:eastAsia="zh-CN"/>
              </w:rPr>
            </w:pPr>
            <w:r>
              <w:rPr>
                <w:rFonts w:hint="eastAsia" w:ascii="宋体" w:hAnsi="宋体" w:eastAsia="宋体" w:cs="宋体"/>
                <w:sz w:val="24"/>
                <w:lang w:eastAsia="zh-CN"/>
              </w:rPr>
              <w:t xml:space="preserve">本项目核心产品为：</w:t>
            </w:r>
            <w:r>
              <w:rPr>
                <w:rFonts w:hint="eastAsia" w:ascii="宋体" w:hAnsi="宋体" w:eastAsia="宋体" w:cs="宋体"/>
                <w:sz w:val="24"/>
                <w:szCs w:val="28"/>
                <w:lang w:eastAsia="zh-CN"/>
              </w:rPr>
              <w:t xml:space="preserve">大放设备维保服务</w:t>
            </w:r>
            <w:r/>
          </w:p>
        </w:tc>
      </w:tr>
      <w:tr>
        <w:trPr/>
        <w:tc>
          <w:tcPr>
            <w:tcW w:w="816"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9</w:t>
            </w:r>
            <w:r/>
          </w:p>
        </w:tc>
        <w:tc>
          <w:tcPr>
            <w:tcW w:w="1994" w:type="dxa"/>
            <w:vAlign w:val="center"/>
            <w:textDirection w:val="lrTb"/>
            <w:noWrap/>
          </w:tcPr>
          <w:p>
            <w:pPr>
              <w:pStyle w:val="863"/>
              <w:ind w:firstLine="0"/>
              <w:jc w:val="center"/>
              <w:rPr>
                <w:rFonts w:hint="eastAsia" w:ascii="宋体" w:hAnsi="宋体" w:eastAsia="宋体" w:cs="宋体"/>
                <w:sz w:val="24"/>
                <w:lang w:eastAsia="zh-CN"/>
              </w:rPr>
            </w:pPr>
            <w:r>
              <w:rPr>
                <w:rFonts w:hint="eastAsia" w:ascii="宋体" w:hAnsi="宋体" w:eastAsia="宋体" w:cs="宋体"/>
                <w:sz w:val="24"/>
                <w:lang w:eastAsia="zh-CN"/>
              </w:rPr>
              <w:t xml:space="preserve">采购标的对应的中小企业划分标准所属行业</w:t>
            </w:r>
            <w:r/>
          </w:p>
        </w:tc>
        <w:tc>
          <w:tcPr>
            <w:tcW w:w="6819" w:type="dxa"/>
            <w:vAlign w:val="center"/>
            <w:textDirection w:val="lrTb"/>
            <w:noWrap/>
          </w:tcPr>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（1）标的：</w:t>
            </w:r>
            <w:r>
              <w:rPr>
                <w:rFonts w:hint="eastAsia" w:ascii="宋体" w:hAnsi="宋体" w:eastAsia="宋体" w:cs="宋体"/>
                <w:sz w:val="24"/>
                <w:szCs w:val="28"/>
                <w:lang w:eastAsia="zh-CN"/>
              </w:rPr>
              <w:t xml:space="preserve">句容市人民医院大放设备维保服务采购</w:t>
            </w:r>
            <w:r>
              <w:rPr>
                <w:rFonts w:hint="eastAsia" w:ascii="宋体" w:hAnsi="宋体" w:eastAsia="宋体" w:cs="宋体"/>
                <w:sz w:val="24"/>
                <w:lang w:eastAsia="zh-CN"/>
              </w:rPr>
              <w:t xml:space="preserve">，属于行业；其他未列明</w:t>
            </w:r>
            <w:r/>
          </w:p>
          <w:p>
            <w:pPr>
              <w:pStyle w:val="863"/>
              <w:ind w:firstLine="0"/>
              <w:rPr>
                <w:rFonts w:hint="eastAsia" w:ascii="宋体" w:hAnsi="宋体" w:eastAsia="宋体" w:cs="宋体"/>
                <w:sz w:val="24"/>
              </w:rPr>
            </w:pPr>
            <w:r>
              <w:rPr>
                <w:rFonts w:hint="eastAsia" w:ascii="宋体" w:hAnsi="宋体" w:eastAsia="宋体" w:cs="宋体"/>
                <w:sz w:val="24"/>
              </w:rPr>
              <w:t xml:space="preserve">……</w:t>
            </w:r>
            <w:r/>
          </w:p>
        </w:tc>
      </w:tr>
      <w:tr>
        <w:trPr/>
        <w:tc>
          <w:tcPr>
            <w:tcW w:w="816"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10</w:t>
            </w:r>
            <w:r/>
          </w:p>
        </w:tc>
        <w:tc>
          <w:tcPr>
            <w:tcW w:w="1994" w:type="dxa"/>
            <w:vAlign w:val="center"/>
            <w:textDirection w:val="lrTb"/>
            <w:noWrap/>
          </w:tcPr>
          <w:p>
            <w:pPr>
              <w:pStyle w:val="863"/>
              <w:ind w:firstLine="0"/>
              <w:jc w:val="center"/>
              <w:rPr>
                <w:rFonts w:hint="eastAsia" w:ascii="宋体" w:hAnsi="宋体" w:eastAsia="宋体" w:cs="宋体"/>
                <w:sz w:val="24"/>
                <w:lang w:eastAsia="zh-CN"/>
              </w:rPr>
            </w:pPr>
            <w:r>
              <w:rPr>
                <w:rFonts w:hint="eastAsia" w:ascii="宋体" w:hAnsi="宋体" w:eastAsia="宋体" w:cs="宋体"/>
                <w:sz w:val="24"/>
                <w:lang w:eastAsia="zh-CN"/>
              </w:rPr>
              <w:t xml:space="preserve">节能产品、环境标志产品</w:t>
            </w:r>
            <w:r/>
          </w:p>
        </w:tc>
        <w:tc>
          <w:tcPr>
            <w:tcW w:w="6819" w:type="dxa"/>
            <w:vAlign w:val="center"/>
            <w:textDirection w:val="lrTb"/>
            <w:noWrap/>
          </w:tcPr>
          <w:p>
            <w:pPr>
              <w:pStyle w:val="863"/>
              <w:ind w:firstLine="0"/>
              <w:rPr>
                <w:rFonts w:hint="eastAsia" w:ascii="宋体" w:hAnsi="宋体" w:eastAsia="宋体" w:cs="宋体"/>
                <w:sz w:val="24"/>
              </w:rPr>
            </w:pPr>
            <w:r>
              <w:rPr>
                <w:rFonts w:hint="eastAsia" w:ascii="宋体" w:hAnsi="宋体" w:eastAsia="宋体" w:cs="宋体"/>
                <w:sz w:val="24"/>
              </w:rPr>
              <w:t xml:space="preserve">无</w:t>
            </w:r>
            <w:r/>
          </w:p>
        </w:tc>
      </w:tr>
      <w:tr>
        <w:trPr/>
        <w:tc>
          <w:tcPr>
            <w:tcW w:w="816"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11</w:t>
            </w:r>
            <w:r/>
          </w:p>
        </w:tc>
        <w:tc>
          <w:tcPr>
            <w:tcW w:w="1994"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中小企业信用融资</w:t>
            </w:r>
            <w:r/>
          </w:p>
        </w:tc>
        <w:tc>
          <w:tcPr>
            <w:tcW w:w="6819" w:type="dxa"/>
            <w:vAlign w:val="center"/>
            <w:textDirection w:val="lrTb"/>
            <w:noWrap/>
          </w:tcPr>
          <w:p>
            <w:pPr>
              <w:pStyle w:val="863"/>
              <w:ind w:firstLine="0"/>
              <w:rPr>
                <w:rFonts w:hint="eastAsia" w:ascii="宋体" w:hAnsi="宋体" w:eastAsia="宋体" w:cs="宋体"/>
                <w:sz w:val="24"/>
                <w:lang w:eastAsia="zh-CN"/>
              </w:rPr>
            </w:pPr>
            <w:r>
              <w:rPr>
                <w:rFonts w:hint="eastAsia" w:ascii="宋体" w:hAnsi="宋体" w:eastAsia="宋体" w:cs="宋体"/>
                <w:sz w:val="24"/>
                <w:lang w:eastAsia="zh-CN"/>
              </w:rPr>
              <w:t xml:space="preserve">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eastAsia="宋体" w:cs="宋体"/>
                <w:sz w:val="24"/>
                <w:lang w:eastAsia="zh-CN"/>
              </w:rPr>
              <w:t xml:space="preserve">镇江市财政局和中国人民银行镇江市中心支行联合印发《关于转发〈关于深入推进政府采购线上合同信用融资工作的通知〉的通知》</w:t>
            </w:r>
            <w:bookmarkEnd w:id="45"/>
            <w:r>
              <w:rPr>
                <w:rFonts w:hint="eastAsia" w:ascii="宋体" w:hAnsi="宋体" w:eastAsia="宋体" w:cs="宋体"/>
                <w:sz w:val="24"/>
                <w:lang w:eastAsia="zh-CN"/>
              </w:rPr>
              <w:t xml:space="preserve">，</w:t>
            </w:r>
            <w:bookmarkStart w:id="46" w:name="_Hlk136444446"/>
            <w:r>
              <w:rPr>
                <w:rFonts w:hint="eastAsia" w:ascii="宋体" w:hAnsi="宋体" w:eastAsia="宋体" w:cs="宋体"/>
                <w:sz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宋体" w:hAnsi="宋体" w:eastAsia="宋体" w:cs="宋体"/>
                <w:sz w:val="24"/>
                <w:lang w:eastAsia="zh-CN"/>
              </w:rPr>
              <w:t xml:space="preserve">办理流程详见江苏政府采购网“政采贷”栏目，网址：http://www.ccgp-jiangsu.gov.cn/jiangsu/paying.html咨询电话：镇江市财政局政府采购处0511-80909958。</w:t>
            </w:r>
            <w:r/>
          </w:p>
        </w:tc>
      </w:tr>
      <w:tr>
        <w:trPr/>
        <w:tc>
          <w:tcPr>
            <w:tcW w:w="816"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12</w:t>
            </w:r>
            <w:r/>
          </w:p>
        </w:tc>
        <w:tc>
          <w:tcPr>
            <w:tcW w:w="1994" w:type="dxa"/>
            <w:vAlign w:val="center"/>
            <w:textDirection w:val="lrTb"/>
            <w:noWrap/>
          </w:tcPr>
          <w:p>
            <w:pPr>
              <w:pStyle w:val="863"/>
              <w:ind w:firstLine="0"/>
              <w:jc w:val="center"/>
              <w:rPr>
                <w:rFonts w:hint="eastAsia" w:ascii="宋体" w:hAnsi="宋体" w:eastAsia="宋体" w:cs="宋体"/>
                <w:sz w:val="24"/>
              </w:rPr>
            </w:pPr>
            <w:r>
              <w:rPr>
                <w:rFonts w:hint="eastAsia" w:ascii="宋体" w:hAnsi="宋体" w:eastAsia="宋体" w:cs="宋体"/>
                <w:sz w:val="24"/>
              </w:rPr>
              <w:t xml:space="preserve">特别说明</w:t>
            </w:r>
            <w:r/>
          </w:p>
        </w:tc>
        <w:tc>
          <w:tcPr>
            <w:tcW w:w="6819" w:type="dxa"/>
            <w:vAlign w:val="center"/>
            <w:textDirection w:val="lrTb"/>
            <w:noWrap/>
          </w:tcPr>
          <w:p>
            <w:pPr>
              <w:pStyle w:val="863"/>
              <w:ind w:firstLine="0"/>
              <w:rPr>
                <w:rFonts w:hint="eastAsia" w:ascii="宋体" w:hAnsi="宋体" w:eastAsia="宋体" w:cs="宋体"/>
                <w:i/>
                <w:iCs/>
                <w:sz w:val="24"/>
              </w:rPr>
            </w:pPr>
            <w:r>
              <w:rPr>
                <w:rFonts w:hint="eastAsia" w:ascii="宋体" w:hAnsi="宋体" w:eastAsia="宋体" w:cs="宋体"/>
                <w:sz w:val="24"/>
              </w:rPr>
              <w:t xml:space="preserve">无</w:t>
            </w:r>
            <w:r/>
          </w:p>
        </w:tc>
      </w:tr>
    </w:tbl>
    <w:p>
      <w:pPr>
        <w:rPr>
          <w:rFonts w:hint="eastAsia" w:ascii="宋体" w:hAnsi="宋体" w:eastAsia="宋体" w:cs="宋体"/>
        </w:rPr>
      </w:pPr>
      <w:r>
        <w:rPr>
          <w:rFonts w:hint="eastAsia" w:ascii="宋体" w:hAnsi="宋体" w:eastAsia="宋体" w:cs="宋体"/>
        </w:rPr>
      </w:r>
      <w:r/>
    </w:p>
    <w:p>
      <w:pPr>
        <w:pStyle w:val="854"/>
        <w:jc w:val="center"/>
        <w:keepLines w:val="0"/>
        <w:keepNext w:val="0"/>
        <w:spacing w:before="0" w:after="0" w:line="360" w:lineRule="auto"/>
        <w:rPr>
          <w:rFonts w:hint="eastAsia" w:ascii="宋体" w:hAnsi="宋体" w:eastAsia="宋体" w:cs="宋体"/>
          <w:lang w:eastAsia="zh-CN"/>
        </w:rPr>
      </w:pPr>
      <w:r>
        <w:rPr>
          <w:rFonts w:hint="eastAsia" w:ascii="宋体" w:hAnsi="宋体" w:eastAsia="宋体" w:cs="宋体"/>
          <w:szCs w:val="32"/>
          <w:lang w:eastAsia="zh-CN"/>
        </w:rPr>
        <w:t xml:space="preserve">一、总  则</w:t>
      </w:r>
      <w:bookmarkEnd w:id="41"/>
      <w:r/>
      <w:bookmarkEnd w:id="42"/>
      <w:r/>
      <w:r/>
    </w:p>
    <w:p>
      <w:pPr>
        <w:pStyle w:val="854"/>
        <w:ind w:firstLine="448"/>
        <w:keepLines w:val="0"/>
        <w:keepNext w:val="0"/>
        <w:spacing w:before="0" w:after="0" w:line="360" w:lineRule="auto"/>
        <w:rPr>
          <w:rFonts w:hint="eastAsia" w:ascii="宋体" w:hAnsi="宋体" w:eastAsia="宋体" w:cs="宋体"/>
          <w:sz w:val="30"/>
          <w:lang w:eastAsia="zh-CN"/>
        </w:rPr>
      </w:pPr>
      <w:r/>
      <w:bookmarkStart w:id="47" w:name="_Toc100386035"/>
      <w:r/>
      <w:bookmarkStart w:id="48" w:name="_Toc92168001"/>
      <w:r>
        <w:rPr>
          <w:rFonts w:hint="eastAsia" w:ascii="宋体" w:hAnsi="宋体" w:eastAsia="宋体" w:cs="宋体"/>
          <w:sz w:val="30"/>
          <w:lang w:eastAsia="zh-CN"/>
        </w:rPr>
        <w:t xml:space="preserve">1．适用范围</w:t>
      </w:r>
      <w:bookmarkEnd w:id="47"/>
      <w:r/>
      <w:bookmarkEnd w:id="48"/>
      <w:r/>
      <w:r/>
    </w:p>
    <w:p>
      <w:pPr>
        <w:ind w:firstLine="480"/>
        <w:spacing w:line="360" w:lineRule="auto"/>
        <w:rPr>
          <w:rFonts w:hint="eastAsia" w:ascii="宋体" w:hAnsi="宋体" w:eastAsia="宋体" w:cs="宋体"/>
          <w:color w:val="0000ff"/>
          <w:sz w:val="24"/>
          <w:u w:val="single"/>
        </w:rPr>
      </w:pPr>
      <w:r>
        <w:rPr>
          <w:rFonts w:hint="eastAsia" w:ascii="宋体" w:hAnsi="宋体" w:eastAsia="宋体" w:cs="宋体"/>
          <w:sz w:val="24"/>
        </w:rPr>
        <w:t xml:space="preserve">1.1 本招标文件仅适用于</w:t>
      </w:r>
      <w:r>
        <w:rPr>
          <w:rFonts w:hint="eastAsia" w:ascii="宋体" w:hAnsi="宋体" w:eastAsia="宋体" w:cs="宋体"/>
          <w:color w:val="0000ff"/>
          <w:sz w:val="24"/>
          <w:u w:val="single"/>
          <w:lang w:eastAsia="zh-CN"/>
        </w:rPr>
        <w:t xml:space="preserve">句容市人民医院大放设备维保服务采购</w:t>
      </w:r>
      <w:r>
        <w:rPr>
          <w:rFonts w:hint="eastAsia" w:ascii="宋体" w:hAnsi="宋体" w:eastAsia="宋体" w:cs="宋体"/>
          <w:color w:val="0000ff"/>
          <w:sz w:val="24"/>
          <w:u w:val="single"/>
        </w:rPr>
        <w:t xml:space="preserve">。</w:t>
      </w:r>
      <w:r/>
    </w:p>
    <w:p>
      <w:pPr>
        <w:pStyle w:val="854"/>
        <w:ind w:firstLine="448"/>
        <w:keepLines w:val="0"/>
        <w:keepNext w:val="0"/>
        <w:spacing w:before="0" w:after="0" w:line="360" w:lineRule="auto"/>
        <w:rPr>
          <w:rFonts w:hint="eastAsia" w:ascii="宋体" w:hAnsi="宋体" w:eastAsia="宋体" w:cs="宋体"/>
          <w:sz w:val="30"/>
          <w:lang w:eastAsia="zh-CN"/>
        </w:rPr>
      </w:pPr>
      <w:r/>
      <w:bookmarkStart w:id="49" w:name="_Toc92168002"/>
      <w:r/>
      <w:bookmarkStart w:id="50" w:name="_Toc100386036"/>
      <w:r>
        <w:rPr>
          <w:rFonts w:hint="eastAsia" w:ascii="宋体" w:hAnsi="宋体" w:eastAsia="宋体" w:cs="宋体"/>
          <w:sz w:val="30"/>
          <w:lang w:eastAsia="zh-CN"/>
        </w:rPr>
        <w:t xml:space="preserve">2．定义</w:t>
      </w:r>
      <w:bookmarkEnd w:id="49"/>
      <w:r/>
      <w:bookmarkEnd w:id="50"/>
      <w:r/>
      <w:r/>
    </w:p>
    <w:p>
      <w:pPr>
        <w:ind w:firstLine="480"/>
        <w:spacing w:line="360" w:lineRule="auto"/>
        <w:rPr>
          <w:rFonts w:hint="eastAsia" w:ascii="宋体" w:hAnsi="宋体" w:eastAsia="宋体" w:cs="宋体"/>
          <w:sz w:val="24"/>
        </w:rPr>
      </w:pPr>
      <w:r/>
      <w:bookmarkStart w:id="51" w:name="_Toc98669335"/>
      <w:r/>
      <w:bookmarkStart w:id="52" w:name="_Toc98669693"/>
      <w:r/>
      <w:bookmarkStart w:id="53" w:name="_Toc100386038"/>
      <w:r/>
      <w:bookmarkStart w:id="54" w:name="_Toc20732971"/>
      <w:r/>
      <w:bookmarkStart w:id="55" w:name="_Toc92168004"/>
      <w:r>
        <w:rPr>
          <w:rFonts w:hint="eastAsia" w:ascii="宋体" w:hAnsi="宋体" w:eastAsia="宋体" w:cs="宋体"/>
          <w:sz w:val="24"/>
        </w:rPr>
        <w:t xml:space="preserve">招标文件中下列术语应解释为：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 “采购人”系指依法进行政府采购的国家机关、事业单位、团体组织，即：</w:t>
      </w:r>
      <w:r>
        <w:rPr>
          <w:rFonts w:hint="eastAsia" w:ascii="宋体" w:hAnsi="宋体" w:eastAsia="宋体" w:cs="宋体"/>
          <w:color w:val="0000ff"/>
          <w:sz w:val="24"/>
          <w:u w:val="single"/>
        </w:rPr>
        <w:t xml:space="preserve">句容市人民医院 </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2.2 “投标人”系指响应招标、参加投标竞争的法人、其他组织或者自然人。</w:t>
      </w:r>
      <w:r/>
    </w:p>
    <w:p>
      <w:pPr>
        <w:ind w:firstLine="480"/>
        <w:spacing w:line="360" w:lineRule="auto"/>
        <w:rPr>
          <w:rFonts w:hint="eastAsia" w:ascii="宋体" w:hAnsi="宋体" w:eastAsia="宋体" w:cs="宋体"/>
          <w:color w:val="0000ff"/>
          <w:sz w:val="24"/>
        </w:rPr>
      </w:pPr>
      <w:r>
        <w:rPr>
          <w:rFonts w:hint="eastAsia" w:ascii="宋体" w:hAnsi="宋体" w:eastAsia="宋体" w:cs="宋体"/>
          <w:sz w:val="24"/>
        </w:rPr>
        <w:t xml:space="preserve">2.3 “采购代理机构”系指组织本次采购活动的单位，即：</w:t>
      </w:r>
      <w:r>
        <w:rPr>
          <w:rFonts w:hint="eastAsia" w:ascii="宋体" w:hAnsi="宋体" w:eastAsia="宋体" w:cs="宋体"/>
          <w:color w:val="0000ff"/>
          <w:sz w:val="24"/>
          <w:u w:val="single"/>
        </w:rPr>
        <w:t xml:space="preserve">安徽宏基建设项目管理有限公司</w:t>
      </w:r>
      <w:r>
        <w:rPr>
          <w:rFonts w:hint="eastAsia" w:ascii="宋体" w:hAnsi="宋体" w:eastAsia="宋体" w:cs="宋体"/>
          <w:color w:val="0000ff"/>
          <w:sz w:val="24"/>
        </w:rPr>
        <w:t xml:space="preserve">。</w:t>
      </w:r>
      <w:r/>
    </w:p>
    <w:p>
      <w:pPr>
        <w:ind w:firstLine="480"/>
        <w:spacing w:line="360" w:lineRule="auto"/>
        <w:rPr>
          <w:rFonts w:hint="eastAsia" w:ascii="宋体" w:hAnsi="宋体" w:eastAsia="宋体" w:cs="宋体"/>
          <w:sz w:val="24"/>
          <w:u w:val="single"/>
          <w:lang w:eastAsia="zh-CN"/>
        </w:rPr>
      </w:pPr>
      <w:r>
        <w:rPr>
          <w:rFonts w:hint="eastAsia" w:ascii="宋体" w:hAnsi="宋体" w:eastAsia="宋体" w:cs="宋体"/>
          <w:sz w:val="24"/>
        </w:rPr>
        <w:t xml:space="preserve">2.4“</w:t>
      </w:r>
      <w:r>
        <w:rPr>
          <w:rFonts w:hint="eastAsia" w:ascii="宋体" w:hAnsi="宋体" w:eastAsia="宋体" w:cs="宋体"/>
          <w:color w:val="000000"/>
          <w:sz w:val="24"/>
        </w:rPr>
        <w:t xml:space="preserve">服务</w:t>
      </w:r>
      <w:r>
        <w:rPr>
          <w:rFonts w:hint="eastAsia" w:ascii="宋体" w:hAnsi="宋体" w:eastAsia="宋体" w:cs="宋体"/>
          <w:sz w:val="24"/>
        </w:rPr>
        <w:t xml:space="preserve">”</w:t>
      </w:r>
      <w:r>
        <w:rPr>
          <w:rFonts w:hint="eastAsia" w:ascii="宋体" w:hAnsi="宋体" w:eastAsia="宋体" w:cs="宋体"/>
          <w:color w:val="000000"/>
          <w:sz w:val="24"/>
        </w:rPr>
        <w:t xml:space="preserve">系指本招标文件所述投标人应该履行的承诺和义务，</w:t>
      </w:r>
      <w:r>
        <w:rPr>
          <w:rFonts w:hint="eastAsia" w:ascii="宋体" w:hAnsi="宋体" w:eastAsia="宋体" w:cs="宋体"/>
          <w:sz w:val="24"/>
        </w:rPr>
        <w:t xml:space="preserve">即</w:t>
      </w:r>
      <w:r>
        <w:rPr>
          <w:rFonts w:hint="eastAsia" w:ascii="宋体" w:hAnsi="宋体" w:eastAsia="宋体" w:cs="宋体"/>
          <w:sz w:val="24"/>
          <w:u w:val="single"/>
          <w:lang w:eastAsia="zh-CN"/>
        </w:rPr>
        <w:t xml:space="preserve">句容市人民医院大放设备维保服务采购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2.5“”系指适用本项目的要求，“☐”系指不适用本项目的要求。</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3．采购方式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3.1 本次采购采取公开招标方式综合评分法。</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3.2 本项目资格审查方式：</w:t>
      </w:r>
      <w:r>
        <w:rPr>
          <w:rFonts w:hint="eastAsia" w:ascii="宋体" w:hAnsi="宋体" w:eastAsia="宋体" w:cs="宋体"/>
          <w:sz w:val="24"/>
        </w:rPr>
        <w:t xml:space="preserve"></w:t>
      </w:r>
      <w:r>
        <w:rPr>
          <w:rFonts w:hint="eastAsia" w:ascii="宋体" w:hAnsi="宋体" w:eastAsia="宋体" w:cs="宋体"/>
          <w:sz w:val="24"/>
          <w:szCs w:val="28"/>
        </w:rPr>
        <w:t xml:space="preserve">资格后审 </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3.3 本次采购确定的中标人数量：1名</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4．投标费用</w:t>
      </w:r>
      <w:bookmarkEnd w:id="51"/>
      <w:r/>
      <w:bookmarkEnd w:id="52"/>
      <w:r/>
      <w:bookmarkEnd w:id="53"/>
      <w:r/>
      <w:bookmarkEnd w:id="54"/>
      <w:r/>
      <w:bookmarkEnd w:id="55"/>
      <w:r/>
      <w:r/>
    </w:p>
    <w:p>
      <w:pPr>
        <w:ind w:firstLine="480"/>
        <w:spacing w:line="360" w:lineRule="auto"/>
        <w:rPr>
          <w:rFonts w:hint="eastAsia" w:ascii="宋体" w:hAnsi="宋体" w:eastAsia="宋体" w:cs="宋体"/>
          <w:b/>
          <w:sz w:val="24"/>
        </w:rPr>
      </w:pPr>
      <w:r>
        <w:rPr>
          <w:rFonts w:hint="eastAsia" w:ascii="宋体" w:hAnsi="宋体" w:eastAsia="宋体" w:cs="宋体"/>
          <w:sz w:val="24"/>
        </w:rPr>
        <w:t xml:space="preserve">4.1 投标人应自行承担所有与参加投标有关的费用</w:t>
      </w:r>
      <w:r>
        <w:rPr>
          <w:rFonts w:hint="eastAsia" w:ascii="宋体" w:hAnsi="宋体" w:eastAsia="宋体" w:cs="宋体"/>
          <w:b/>
          <w:sz w:val="24"/>
        </w:rPr>
        <w:t xml:space="preserve">。</w:t>
      </w:r>
      <w:r/>
    </w:p>
    <w:p>
      <w:pPr>
        <w:ind w:left="0" w:right="0" w:firstLine="448"/>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sz w:val="24"/>
        </w:rPr>
        <w:t xml:space="preserve"></w:t>
      </w:r>
      <w:r>
        <w:rPr>
          <w:rFonts w:hint="eastAsia" w:ascii="宋体" w:hAnsi="宋体" w:eastAsia="宋体" w:cs="宋体"/>
          <w:color w:val="0000ff"/>
          <w:sz w:val="24"/>
          <w:szCs w:val="24"/>
          <w:highlight w:val="white"/>
        </w:rPr>
      </w:r>
      <w:r>
        <w:rPr>
          <w:rFonts w:ascii="SimSun" w:hAnsi="SimSun" w:eastAsia="SimSun" w:cs="SimSun"/>
          <w:color w:val="000000"/>
          <w:sz w:val="24"/>
          <w:highlight w:val="white"/>
        </w:rPr>
        <w:t xml:space="preserve">为简化资金结算流程、保障代理服务费及时履约，提高采购执行效率，供应商应自行承担所有与参加投标有关的费用，并将代理费计入供应商报价成本中。</w:t>
      </w:r>
      <w:r/>
    </w:p>
    <w:p>
      <w:pPr>
        <w:ind w:firstLine="480"/>
        <w:spacing w:line="360" w:lineRule="auto"/>
        <w:rPr>
          <w:rFonts w:hint="eastAsia" w:ascii="宋体" w:hAnsi="宋体" w:eastAsia="宋体" w:cs="宋体"/>
          <w:color w:val="0000ff"/>
          <w:sz w:val="24"/>
          <w:szCs w:val="24"/>
          <w:highlight w:val="white"/>
        </w:rPr>
      </w:pPr>
      <w:r>
        <w:rPr>
          <w:rFonts w:hint="eastAsia" w:ascii="宋体" w:hAnsi="宋体" w:eastAsia="宋体" w:cs="宋体"/>
          <w:color w:val="0000ff"/>
          <w:sz w:val="24"/>
          <w:highlight w:val="white"/>
        </w:rPr>
        <w:t xml:space="preserve">成交供应商在领取成交通知书前须向招标组织方支付采购代理服务费，代理费按成交金额加额累进*70%进计算收取。收费标准是参照国家计委关于印发《代理服务收费管理暂行办法》的通知（计价格[2002]1980号）的 70%。</w:t>
      </w:r>
      <w:r/>
      <w:r/>
    </w:p>
    <w:p>
      <w:pPr>
        <w:ind w:firstLine="1080"/>
        <w:spacing w:line="360" w:lineRule="auto"/>
        <w:rPr>
          <w:rFonts w:hint="eastAsia" w:ascii="宋体" w:hAnsi="宋体" w:eastAsia="宋体" w:cs="宋体"/>
          <w:sz w:val="24"/>
          <w:szCs w:val="22"/>
        </w:rPr>
      </w:pPr>
      <w:r>
        <w:rPr>
          <w:rFonts w:hint="eastAsia" w:ascii="宋体" w:hAnsi="宋体" w:eastAsia="宋体" w:cs="宋体"/>
          <w:sz w:val="24"/>
          <w:szCs w:val="22"/>
          <w:highlight w:val="white"/>
        </w:rPr>
        <w:t xml:space="preserve">招标代理费用收款信息：</w:t>
      </w:r>
      <w:r/>
    </w:p>
    <w:p>
      <w:pPr>
        <w:ind w:firstLine="1080"/>
        <w:spacing w:line="360" w:lineRule="auto"/>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收款单位：</w:t>
      </w:r>
      <w:r>
        <w:rPr>
          <w:rFonts w:hint="eastAsia" w:ascii="宋体" w:hAnsi="宋体" w:eastAsia="宋体" w:cs="宋体"/>
          <w:color w:val="0000ff"/>
          <w:sz w:val="24"/>
          <w:highlight w:val="white"/>
        </w:rPr>
        <w:t xml:space="preserve">安徽宏基建设项目管理有限公司句容分公司</w:t>
      </w:r>
      <w:r/>
    </w:p>
    <w:p>
      <w:pPr>
        <w:ind w:firstLine="1080"/>
        <w:spacing w:line="360" w:lineRule="auto"/>
        <w:rPr>
          <w:rFonts w:hint="eastAsia" w:ascii="宋体" w:hAnsi="宋体" w:eastAsia="宋体" w:cs="宋体"/>
          <w:color w:val="0000ff"/>
          <w:sz w:val="24"/>
          <w:highlight w:val="white"/>
        </w:rPr>
      </w:pPr>
      <w:r>
        <w:rPr>
          <w:rFonts w:hint="eastAsia" w:ascii="宋体" w:hAnsi="宋体" w:eastAsia="宋体" w:cs="宋体"/>
          <w:sz w:val="24"/>
          <w:szCs w:val="22"/>
          <w:highlight w:val="white"/>
        </w:rPr>
        <w:t xml:space="preserve">收款账号：537868078552</w:t>
      </w:r>
      <w:r/>
    </w:p>
    <w:p>
      <w:pPr>
        <w:ind w:firstLine="1080"/>
        <w:spacing w:line="360" w:lineRule="auto"/>
        <w:rPr>
          <w:rFonts w:hint="eastAsia" w:ascii="宋体" w:hAnsi="宋体" w:eastAsia="宋体" w:cs="宋体"/>
          <w:sz w:val="24"/>
          <w:szCs w:val="22"/>
        </w:rPr>
      </w:pPr>
      <w:r>
        <w:rPr>
          <w:rFonts w:hint="eastAsia" w:ascii="宋体" w:hAnsi="宋体" w:eastAsia="宋体" w:cs="宋体"/>
          <w:sz w:val="24"/>
          <w:szCs w:val="22"/>
          <w:highlight w:val="white"/>
        </w:rPr>
        <w:t xml:space="preserve">开户银行：</w:t>
      </w:r>
      <w:bookmarkStart w:id="56" w:name="EBe23e93d00ab746e38c10d042866e4d31"/>
      <w:r/>
      <w:bookmarkEnd w:id="56"/>
      <w:r>
        <w:rPr>
          <w:rFonts w:hint="eastAsia" w:ascii="宋体" w:hAnsi="宋体" w:eastAsia="宋体" w:cs="宋体"/>
          <w:sz w:val="24"/>
          <w:szCs w:val="22"/>
          <w:highlight w:val="white"/>
        </w:rPr>
        <w:t xml:space="preserve">中国银行股份有限公司句容文昌东路支行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4.2不论投标的结果如何，采购人和采购代理机构在任何情况下均无义务和责任承担上述费用。</w:t>
      </w:r>
      <w:r/>
    </w:p>
    <w:p>
      <w:pPr>
        <w:pStyle w:val="854"/>
        <w:ind w:firstLine="448"/>
        <w:keepLines w:val="0"/>
        <w:keepNext w:val="0"/>
        <w:spacing w:before="0" w:after="0" w:line="360" w:lineRule="auto"/>
        <w:rPr>
          <w:rFonts w:hint="eastAsia" w:ascii="宋体" w:hAnsi="宋体" w:eastAsia="宋体" w:cs="宋体"/>
          <w:sz w:val="30"/>
          <w:lang w:eastAsia="zh-CN"/>
        </w:rPr>
      </w:pPr>
      <w:r/>
      <w:bookmarkStart w:id="57" w:name="_Toc98669336"/>
      <w:r/>
      <w:bookmarkStart w:id="58" w:name="_Toc100386039"/>
      <w:r/>
      <w:bookmarkStart w:id="59" w:name="_Toc20732973"/>
      <w:r/>
      <w:bookmarkStart w:id="60" w:name="_Toc92168005"/>
      <w:r/>
      <w:bookmarkStart w:id="61" w:name="_Toc98669694"/>
      <w:r>
        <w:rPr>
          <w:rFonts w:hint="eastAsia" w:ascii="宋体" w:hAnsi="宋体" w:eastAsia="宋体" w:cs="宋体"/>
          <w:sz w:val="30"/>
          <w:lang w:eastAsia="zh-CN"/>
        </w:rPr>
        <w:t xml:space="preserve">5．政策功能</w:t>
      </w:r>
      <w:bookmarkEnd w:id="57"/>
      <w:r/>
      <w:bookmarkEnd w:id="58"/>
      <w:r/>
      <w:bookmarkEnd w:id="59"/>
      <w:r/>
      <w:bookmarkEnd w:id="60"/>
      <w:r/>
      <w:bookmarkEnd w:id="61"/>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5.1支持中小企业发展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符合中小企业划分标准的个体工商户，在政府采购活动中视同中小企业。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5.1.2.2在工程采购项目中，工程由中小企业承建，即工程施工单位为中小企业；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宋体" w:hAnsi="宋体" w:eastAsia="宋体" w:cs="宋体"/>
          <w:sz w:val="24"/>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5.2强制采购信息安全产品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5.3支持绿色发展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5.5支持创新发展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5.5.1采购人优先采购被认定为重点推广应用、首台（套）重大装备、重点领域首版次软件的自主创新产品。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5.6平等对待内外资企业和符合条件的破产重整企业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5.6.1平等对待内外资企业和符合条件的破产重整企业，切实保障企业公平竞争，平等维护企业的合法利益。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5.7 强化政府采购异常低价审查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5.7.1政府采购评审中出现下列情形之一的，评审委员会应当启动异常低价投标（响应）审查程序：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（3）投标（响应）报价低于采购项目最高限价45%的，即投标（响应）报价&lt;采购项目最高限价×45%；</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5.8实施本国产品标准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5.8.1本国产品是指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（1）在中国境内生产</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产品应当在中国境内生产，即在中华人民共和国关境内实现从原材料、组件到产品的属性改变。</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①为确保产品在运输或者储存期间保持某种状态而进行的操作；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②为产品运输或者销售进行的包装或者展示；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③在产品或者其包装上粘贴或者印刷品牌、标志、标识以及其他用于区别的标记；</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④简单的上漆、磨光和分装；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⑤其他不属于属性改变的情形。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（2）在中国境内生产的组件成本占比达到规定比例</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（3）特定产品的关键组件、关键工序符合相关要求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5.8.3.2有关证明文件。</w:t>
      </w:r>
      <w:r>
        <w:rPr>
          <w:rFonts w:hint="eastAsia" w:ascii="宋体" w:hAnsi="宋体" w:eastAsia="宋体" w:cs="宋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5.8.3.4中华人民共和国缔结或者共同参加的国际条约、协定对政府采购中本国产品政策另有规定的，按照有关条约、协定执行。</w:t>
      </w:r>
      <w:r/>
    </w:p>
    <w:p>
      <w:pPr>
        <w:pStyle w:val="854"/>
        <w:jc w:val="center"/>
        <w:keepLines w:val="0"/>
        <w:keepNext w:val="0"/>
        <w:spacing w:before="0" w:after="0" w:line="360" w:lineRule="auto"/>
        <w:rPr>
          <w:rFonts w:hint="eastAsia" w:ascii="宋体" w:hAnsi="宋体" w:eastAsia="宋体" w:cs="宋体"/>
          <w:szCs w:val="32"/>
          <w:lang w:eastAsia="zh-CN"/>
        </w:rPr>
      </w:pPr>
      <w:r>
        <w:rPr>
          <w:rFonts w:hint="eastAsia" w:ascii="宋体" w:hAnsi="宋体" w:eastAsia="宋体" w:cs="宋体"/>
          <w:szCs w:val="32"/>
          <w:lang w:eastAsia="zh-CN"/>
        </w:rPr>
        <w:t xml:space="preserve">二、招标文件</w:t>
      </w:r>
      <w:r/>
    </w:p>
    <w:p>
      <w:pPr>
        <w:pStyle w:val="854"/>
        <w:ind w:firstLine="448"/>
        <w:keepLines w:val="0"/>
        <w:keepNext w:val="0"/>
        <w:spacing w:before="0" w:after="0" w:line="360" w:lineRule="auto"/>
        <w:rPr>
          <w:rFonts w:hint="eastAsia" w:ascii="宋体" w:hAnsi="宋体" w:eastAsia="宋体" w:cs="宋体"/>
          <w:sz w:val="30"/>
          <w:lang w:eastAsia="zh-CN"/>
        </w:rPr>
      </w:pPr>
      <w:r/>
      <w:bookmarkStart w:id="62" w:name="_Toc100386042"/>
      <w:r/>
      <w:bookmarkStart w:id="63" w:name="_Toc98669339"/>
      <w:r/>
      <w:bookmarkStart w:id="64" w:name="_Toc92168008"/>
      <w:r/>
      <w:bookmarkStart w:id="65" w:name="_Toc98669697"/>
      <w:r/>
      <w:bookmarkStart w:id="66" w:name="_Toc20732976"/>
      <w:r>
        <w:rPr>
          <w:rFonts w:hint="eastAsia" w:ascii="宋体" w:hAnsi="宋体" w:eastAsia="宋体" w:cs="宋体"/>
          <w:sz w:val="30"/>
          <w:lang w:eastAsia="zh-CN"/>
        </w:rPr>
        <w:t xml:space="preserve">6.招标文件组成</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6.1 </w:t>
      </w:r>
      <w:r>
        <w:rPr>
          <w:rFonts w:hint="eastAsia" w:ascii="宋体" w:hAnsi="宋体" w:eastAsia="宋体" w:cs="宋体"/>
          <w:color w:val="000000"/>
          <w:sz w:val="24"/>
        </w:rPr>
        <w:t xml:space="preserve">招标文件包括：</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（1）投标邀请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（2）投标人须知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（3）拟签订的合同文本</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（4）采购需求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（5）评标办法和标准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（6）投标文件（格式）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6.2 投标人获取本文件后，应认真阅读本文件中所有的事项、格式条款和规范等要求。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6.3 </w:t>
      </w:r>
      <w:r>
        <w:rPr>
          <w:rFonts w:hint="eastAsia" w:ascii="宋体" w:hAnsi="宋体" w:eastAsia="宋体" w:cs="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sz w:val="24"/>
        </w:rPr>
        <w:t xml:space="preserve">。</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7．招标文件的澄清</w:t>
      </w:r>
      <w:bookmarkEnd w:id="62"/>
      <w:r/>
      <w:bookmarkEnd w:id="63"/>
      <w:r/>
      <w:bookmarkEnd w:id="64"/>
      <w:r/>
      <w:bookmarkEnd w:id="65"/>
      <w:r/>
      <w:bookmarkEnd w:id="66"/>
      <w:r/>
      <w:bookmarkStart w:id="67" w:name="_Toc100386043"/>
      <w:r/>
      <w:bookmarkStart w:id="68" w:name="_Toc92168009"/>
      <w:r/>
      <w:bookmarkStart w:id="69" w:name="_Toc20732977"/>
      <w:r/>
      <w:bookmarkStart w:id="70" w:name="_Toc98669340"/>
      <w:r/>
      <w:bookmarkStart w:id="71" w:name="_Toc98669698"/>
      <w:r>
        <w:rPr>
          <w:rFonts w:hint="eastAsia" w:ascii="宋体" w:hAnsi="宋体" w:eastAsia="宋体" w:cs="宋体"/>
          <w:sz w:val="30"/>
          <w:lang w:eastAsia="zh-CN"/>
        </w:rPr>
        <w:t xml:space="preserve">和修改</w:t>
      </w:r>
      <w:bookmarkEnd w:id="67"/>
      <w:r/>
      <w:bookmarkEnd w:id="68"/>
      <w:r/>
      <w:bookmarkEnd w:id="69"/>
      <w:r/>
      <w:bookmarkEnd w:id="70"/>
      <w:r/>
      <w:bookmarkEnd w:id="71"/>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7.1 任何要求对招标文件进行澄清的潜在投标人，应及时联系项目联系人。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7.2 </w:t>
      </w:r>
      <w:r>
        <w:rPr>
          <w:rFonts w:hint="eastAsia" w:ascii="宋体" w:hAnsi="宋体" w:eastAsia="宋体" w:cs="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eastAsia="宋体" w:cs="宋体"/>
          <w:color w:val="000000"/>
          <w:sz w:val="24"/>
        </w:rPr>
        <w:t xml:space="preserve">投标人应及时自行登录系统查看相应内容。</w:t>
      </w:r>
      <w:r/>
    </w:p>
    <w:p>
      <w:pPr>
        <w:pStyle w:val="854"/>
        <w:keepLines w:val="0"/>
        <w:keepNext w:val="0"/>
        <w:spacing w:before="0" w:after="0" w:line="360" w:lineRule="auto"/>
        <w:tabs>
          <w:tab w:val="left" w:pos="492" w:leader="none"/>
        </w:tabs>
        <w:rPr>
          <w:rFonts w:hint="eastAsia" w:ascii="宋体" w:hAnsi="宋体" w:eastAsia="宋体" w:cs="宋体"/>
          <w:sz w:val="24"/>
          <w:szCs w:val="24"/>
          <w:lang w:eastAsia="zh-CN"/>
        </w:rPr>
      </w:pPr>
      <w:r>
        <w:rPr>
          <w:rFonts w:hint="eastAsia" w:ascii="宋体" w:hAnsi="宋体" w:eastAsia="宋体" w:cs="宋体"/>
          <w:sz w:val="24"/>
          <w:lang w:eastAsia="zh-CN"/>
        </w:rPr>
        <w:tab/>
      </w:r>
      <w:r>
        <w:rPr>
          <w:rFonts w:hint="eastAsia" w:ascii="宋体" w:hAnsi="宋体" w:eastAsia="宋体" w:cs="宋体"/>
          <w:b w:val="0"/>
          <w:sz w:val="24"/>
          <w:szCs w:val="24"/>
          <w:lang w:eastAsia="zh-CN"/>
        </w:rPr>
        <w:t xml:space="preserve">7.5</w:t>
      </w:r>
      <w:r>
        <w:rPr>
          <w:rFonts w:hint="eastAsia" w:ascii="宋体" w:hAnsi="宋体" w:eastAsia="宋体" w:cs="宋体"/>
          <w:sz w:val="24"/>
          <w:szCs w:val="24"/>
          <w:lang w:eastAsia="zh-CN"/>
        </w:rPr>
        <w:t xml:space="preserve"> 如</w:t>
      </w:r>
      <w:r>
        <w:rPr>
          <w:rFonts w:hint="eastAsia" w:ascii="宋体" w:hAnsi="宋体" w:eastAsia="宋体" w:cs="宋体"/>
          <w:sz w:val="24"/>
          <w:lang w:eastAsia="zh-CN"/>
        </w:rPr>
        <w:t xml:space="preserve">澄清或修改公告</w:t>
      </w:r>
      <w:r>
        <w:rPr>
          <w:rFonts w:hint="eastAsia" w:ascii="宋体" w:hAnsi="宋体" w:eastAsia="宋体" w:cs="宋体"/>
          <w:sz w:val="24"/>
          <w:szCs w:val="24"/>
          <w:lang w:eastAsia="zh-CN"/>
        </w:rPr>
        <w:t xml:space="preserve">有重新发布招标文件的，投标人应下载最新发布的招标文件制作投标文件。因投标人自身原因未能及时获取的，一切后果由投标人自行承担。</w:t>
      </w:r>
      <w:r/>
    </w:p>
    <w:p>
      <w:pPr>
        <w:pStyle w:val="854"/>
        <w:jc w:val="center"/>
        <w:keepLines w:val="0"/>
        <w:keepNext w:val="0"/>
        <w:spacing w:before="200" w:after="200" w:line="360" w:lineRule="auto"/>
        <w:rPr>
          <w:rFonts w:hint="eastAsia" w:ascii="宋体" w:hAnsi="宋体" w:eastAsia="宋体" w:cs="宋体"/>
          <w:szCs w:val="32"/>
          <w:lang w:eastAsia="zh-CN"/>
        </w:rPr>
      </w:pPr>
      <w:r>
        <w:rPr>
          <w:rFonts w:hint="eastAsia" w:ascii="宋体" w:hAnsi="宋体" w:eastAsia="宋体" w:cs="宋体"/>
          <w:szCs w:val="32"/>
          <w:lang w:eastAsia="zh-CN"/>
        </w:rPr>
        <w:t xml:space="preserve">三、投标文件</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8.编制投标文件的工具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8.1 </w:t>
      </w:r>
      <w:r>
        <w:rPr>
          <w:rFonts w:hint="eastAsia" w:ascii="宋体" w:hAnsi="宋体" w:eastAsia="宋体" w:cs="宋体"/>
          <w:color w:val="000000"/>
          <w:sz w:val="24"/>
          <w:highlight w:val="white"/>
        </w:rPr>
        <w:t xml:space="preserve">供应商须通“苏采云”系统的相关要求编制投标文件。</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9.投标文件语言及度量衡单位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9.2 投标文件中所使用的计量单位除招标文件中另有特殊规定外，一律使用法定计量单位。</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10.投标文件的构成</w:t>
      </w:r>
      <w:r/>
    </w:p>
    <w:p>
      <w:pPr>
        <w:pStyle w:val="2042"/>
        <w:ind w:firstLine="425"/>
        <w:spacing w:line="360" w:lineRule="auto"/>
        <w:widowControl/>
        <w:rPr>
          <w:rFonts w:hint="eastAsia" w:ascii="宋体" w:hAnsi="宋体" w:eastAsia="宋体" w:cs="宋体"/>
          <w:sz w:val="24"/>
        </w:rPr>
      </w:pPr>
      <w:r>
        <w:rPr>
          <w:rFonts w:hint="eastAsia" w:ascii="宋体" w:hAnsi="宋体" w:eastAsia="宋体" w:cs="宋体"/>
          <w:sz w:val="24"/>
        </w:rPr>
        <w:t xml:space="preserve">10.1 投标文件分为资格部分、商务部分、技术部分和价格部分。</w:t>
      </w:r>
      <w:r/>
    </w:p>
    <w:p>
      <w:pPr>
        <w:pStyle w:val="2042"/>
        <w:ind w:firstLine="425"/>
        <w:spacing w:line="360" w:lineRule="auto"/>
        <w:widowControl/>
        <w:rPr>
          <w:rFonts w:hint="eastAsia" w:ascii="宋体" w:hAnsi="宋体" w:eastAsia="宋体" w:cs="宋体"/>
          <w:sz w:val="24"/>
        </w:rPr>
      </w:pPr>
      <w:r>
        <w:rPr>
          <w:rFonts w:hint="eastAsia" w:ascii="宋体" w:hAnsi="宋体" w:eastAsia="宋体" w:cs="宋体"/>
          <w:sz w:val="24"/>
        </w:rPr>
        <w:t xml:space="preserve">10.2 资格部分系指投标人提交的证明其有资格参加投标的文件。</w:t>
      </w:r>
      <w:r/>
    </w:p>
    <w:p>
      <w:pPr>
        <w:pStyle w:val="2042"/>
        <w:ind w:firstLine="425"/>
        <w:spacing w:line="360" w:lineRule="auto"/>
        <w:widowControl/>
        <w:rPr>
          <w:rFonts w:hint="eastAsia" w:ascii="宋体" w:hAnsi="宋体" w:eastAsia="宋体" w:cs="宋体"/>
          <w:sz w:val="24"/>
        </w:rPr>
      </w:pPr>
      <w:r>
        <w:rPr>
          <w:rFonts w:hint="eastAsia" w:ascii="宋体" w:hAnsi="宋体" w:eastAsia="宋体" w:cs="宋体"/>
          <w:sz w:val="24"/>
        </w:rPr>
        <w:t xml:space="preserve">10.2 商务部分系指投标人提交的证明其中标后有能力履行合同的文件。</w:t>
      </w:r>
      <w:r/>
    </w:p>
    <w:p>
      <w:pPr>
        <w:pStyle w:val="2042"/>
        <w:ind w:firstLine="425"/>
        <w:spacing w:line="360" w:lineRule="auto"/>
        <w:widowControl/>
        <w:rPr>
          <w:rFonts w:hint="eastAsia" w:ascii="宋体" w:hAnsi="宋体" w:eastAsia="宋体" w:cs="宋体"/>
          <w:sz w:val="24"/>
        </w:rPr>
      </w:pPr>
      <w:r>
        <w:rPr>
          <w:rFonts w:hint="eastAsia" w:ascii="宋体" w:hAnsi="宋体" w:eastAsia="宋体" w:cs="宋体"/>
          <w:sz w:val="24"/>
        </w:rPr>
        <w:t xml:space="preserve">10.3 技术部分系指投标人提交的能够证明投标人提供的货物（服务）符合招标文件规定的文件。</w:t>
      </w:r>
      <w:r/>
    </w:p>
    <w:p>
      <w:pPr>
        <w:pStyle w:val="2042"/>
        <w:ind w:firstLine="425"/>
        <w:spacing w:line="360" w:lineRule="auto"/>
        <w:widowControl/>
        <w:rPr>
          <w:rFonts w:hint="eastAsia" w:ascii="宋体" w:hAnsi="宋体" w:eastAsia="宋体" w:cs="宋体"/>
          <w:sz w:val="24"/>
        </w:rPr>
      </w:pPr>
      <w:r>
        <w:rPr>
          <w:rFonts w:hint="eastAsia" w:ascii="宋体" w:hAnsi="宋体" w:eastAsia="宋体" w:cs="宋体"/>
          <w:sz w:val="24"/>
        </w:rPr>
        <w:t xml:space="preserve">10.4 具体填写格式详见招标文件第六部分。</w:t>
      </w:r>
      <w:r/>
    </w:p>
    <w:p>
      <w:pPr>
        <w:pStyle w:val="854"/>
        <w:ind w:firstLine="446"/>
        <w:keepLines w:val="0"/>
        <w:keepNext w:val="0"/>
        <w:spacing w:before="200" w:after="20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11．投标文件的编制</w:t>
      </w:r>
      <w:r/>
    </w:p>
    <w:p>
      <w:pPr>
        <w:ind w:left="1" w:firstLine="480"/>
        <w:spacing w:line="360" w:lineRule="auto"/>
        <w:rPr>
          <w:rFonts w:hint="eastAsia" w:ascii="宋体" w:hAnsi="宋体" w:eastAsia="宋体" w:cs="宋体"/>
          <w:b/>
          <w:sz w:val="24"/>
        </w:rPr>
      </w:pPr>
      <w:r>
        <w:rPr>
          <w:rFonts w:hint="eastAsia" w:ascii="宋体" w:hAnsi="宋体" w:eastAsia="宋体" w:cs="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sz w:val="24"/>
        </w:rPr>
      </w:pPr>
      <w:r>
        <w:rPr>
          <w:rFonts w:hint="eastAsia" w:ascii="宋体" w:hAnsi="宋体" w:eastAsia="宋体" w:cs="宋体"/>
          <w:sz w:val="24"/>
        </w:rPr>
        <w:t xml:space="preserve">11.2 </w:t>
      </w:r>
      <w:r>
        <w:rPr>
          <w:rFonts w:hint="eastAsia" w:ascii="宋体" w:hAnsi="宋体" w:eastAsia="宋体" w:cs="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sz w:val="24"/>
        </w:rPr>
      </w:pPr>
      <w:r>
        <w:rPr>
          <w:rFonts w:hint="eastAsia" w:ascii="宋体" w:hAnsi="宋体" w:eastAsia="宋体" w:cs="宋体"/>
          <w:sz w:val="24"/>
        </w:rPr>
        <w:t xml:space="preserve">11.4 </w:t>
      </w:r>
      <w:r>
        <w:rPr>
          <w:rFonts w:hint="eastAsia" w:ascii="宋体" w:hAnsi="宋体" w:eastAsia="宋体" w:cs="宋体"/>
          <w:b/>
          <w:sz w:val="24"/>
        </w:rPr>
        <w:t xml:space="preserve">投标人必须保证投标文件所提供的全部资料合法、真实、可靠。</w:t>
      </w:r>
      <w:r/>
    </w:p>
    <w:p>
      <w:pPr>
        <w:ind w:firstLine="446"/>
        <w:spacing w:line="360" w:lineRule="auto"/>
        <w:rPr>
          <w:rFonts w:hint="eastAsia" w:ascii="宋体" w:hAnsi="宋体" w:eastAsia="宋体" w:cs="宋体"/>
          <w:color w:val="5b9bd5"/>
          <w:sz w:val="24"/>
        </w:rPr>
      </w:pPr>
      <w:r>
        <w:rPr>
          <w:rFonts w:hint="eastAsia" w:ascii="宋体" w:hAnsi="宋体" w:eastAsia="宋体" w:cs="宋体"/>
          <w:b/>
          <w:sz w:val="30"/>
        </w:rPr>
        <w:t xml:space="preserve">13．投标保证金</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13.1 本项目不收投标保证金。</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14．投标有效期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14.1 投标有效期为：投标文件自</w:t>
      </w:r>
      <w:r>
        <w:rPr>
          <w:rFonts w:hint="eastAsia" w:ascii="宋体" w:hAnsi="宋体" w:eastAsia="宋体" w:cs="宋体"/>
          <w:sz w:val="24"/>
          <w:szCs w:val="28"/>
        </w:rPr>
        <w:t xml:space="preserve">提交投标文件截止时间</w:t>
      </w:r>
      <w:r>
        <w:rPr>
          <w:rFonts w:hint="eastAsia" w:ascii="宋体" w:hAnsi="宋体" w:eastAsia="宋体" w:cs="宋体"/>
          <w:sz w:val="24"/>
        </w:rPr>
        <w:t xml:space="preserve">之日起</w:t>
      </w:r>
      <w:r>
        <w:rPr>
          <w:rFonts w:hint="eastAsia" w:ascii="宋体" w:hAnsi="宋体" w:eastAsia="宋体" w:cs="宋体"/>
          <w:color w:val="5b9bd5"/>
          <w:sz w:val="24"/>
        </w:rPr>
        <w:t xml:space="preserve">90天</w:t>
      </w:r>
      <w:r>
        <w:rPr>
          <w:rFonts w:hint="eastAsia" w:ascii="宋体" w:hAnsi="宋体" w:eastAsia="宋体" w:cs="宋体"/>
          <w:sz w:val="24"/>
        </w:rPr>
        <w:t xml:space="preserve">内有效。投标人一旦获取了本招标文件并参加投标，即被认为接受了投标有效期的约定。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宋体" w:hAnsi="宋体" w:eastAsia="宋体" w:cs="宋体"/>
          <w:b/>
          <w:sz w:val="30"/>
        </w:rPr>
      </w:pPr>
      <w:r>
        <w:rPr>
          <w:rFonts w:hint="eastAsia" w:ascii="宋体" w:hAnsi="宋体" w:eastAsia="宋体" w:cs="宋体"/>
          <w:b/>
          <w:sz w:val="30"/>
        </w:rPr>
        <w:t xml:space="preserve">15.投标文件的式样和签署</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15.1 投标人应通过响应文件制作软件使用数字认证证书对投标文件进行合成、电子签章及加密打包。</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16．投标文件的提交</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16.1 投标文件提交</w:t>
      </w:r>
      <w:r/>
    </w:p>
    <w:p>
      <w:pPr>
        <w:ind w:left="1" w:firstLine="480"/>
        <w:spacing w:line="360" w:lineRule="auto"/>
        <w:rPr>
          <w:rFonts w:hint="eastAsia" w:ascii="宋体" w:hAnsi="宋体" w:eastAsia="宋体" w:cs="宋体"/>
          <w:b/>
          <w:sz w:val="24"/>
          <w:u w:val="single"/>
        </w:rPr>
      </w:pPr>
      <w:r>
        <w:rPr>
          <w:rFonts w:hint="eastAsia" w:ascii="宋体" w:hAnsi="宋体" w:eastAsia="宋体" w:cs="宋体"/>
          <w:sz w:val="24"/>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sz w:val="24"/>
          <w:u w:val="single"/>
        </w:rPr>
        <w:t xml:space="preserve">时间以“苏采云”系统时间为准。</w:t>
      </w:r>
      <w:r/>
    </w:p>
    <w:p>
      <w:pPr>
        <w:ind w:left="1" w:firstLine="480"/>
        <w:spacing w:line="360" w:lineRule="auto"/>
        <w:rPr>
          <w:rFonts w:hint="eastAsia" w:ascii="宋体" w:hAnsi="宋体" w:eastAsia="宋体" w:cs="宋体"/>
          <w:b/>
          <w:sz w:val="24"/>
          <w:u w:val="single"/>
        </w:rPr>
      </w:pPr>
      <w:r>
        <w:rPr>
          <w:rFonts w:hint="eastAsia" w:ascii="宋体" w:hAnsi="宋体" w:eastAsia="宋体" w:cs="宋体"/>
          <w:sz w:val="24"/>
        </w:rPr>
        <w:t xml:space="preserve">16.1.2 </w:t>
      </w:r>
      <w:r>
        <w:rPr>
          <w:rFonts w:hint="eastAsia" w:ascii="宋体" w:hAnsi="宋体" w:eastAsia="宋体" w:cs="宋体"/>
          <w:b/>
          <w:sz w:val="24"/>
          <w:u w:val="single"/>
        </w:rPr>
        <w:t xml:space="preserve">截止时间以后提交的投标文件，“苏采云” 系统将拒绝接收。投标人应充分考虑网络环境、网络带宽等风险因素。</w:t>
      </w:r>
      <w:r/>
    </w:p>
    <w:p>
      <w:pPr>
        <w:ind w:firstLine="480"/>
        <w:spacing w:line="360" w:lineRule="auto"/>
        <w:rPr>
          <w:rFonts w:hint="eastAsia" w:ascii="宋体" w:hAnsi="宋体" w:eastAsia="宋体" w:cs="宋体"/>
          <w:b/>
          <w:sz w:val="24"/>
          <w:szCs w:val="20"/>
          <w:u w:val="single"/>
        </w:rPr>
      </w:pPr>
      <w:r>
        <w:rPr>
          <w:rFonts w:hint="eastAsia" w:ascii="宋体" w:hAnsi="宋体" w:eastAsia="宋体" w:cs="宋体"/>
          <w:sz w:val="24"/>
        </w:rPr>
        <w:t xml:space="preserve">16.1.3 </w:t>
      </w:r>
      <w:r>
        <w:rPr>
          <w:rFonts w:hint="eastAsia" w:ascii="宋体" w:hAnsi="宋体" w:eastAsia="宋体" w:cs="宋体"/>
          <w:b/>
          <w:sz w:val="24"/>
          <w:szCs w:val="20"/>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sz w:val="24"/>
          <w:u w:val="single"/>
        </w:rPr>
      </w:pPr>
      <w:r>
        <w:rPr>
          <w:rFonts w:hint="eastAsia" w:ascii="宋体" w:hAnsi="宋体" w:eastAsia="宋体" w:cs="宋体"/>
          <w:sz w:val="24"/>
        </w:rPr>
        <w:t xml:space="preserve">16.1.4</w:t>
      </w:r>
      <w:r>
        <w:rPr>
          <w:rFonts w:hint="eastAsia" w:ascii="宋体" w:hAnsi="宋体" w:eastAsia="宋体" w:cs="宋体"/>
          <w:b/>
          <w:sz w:val="24"/>
          <w:u w:val="single"/>
        </w:rPr>
        <w:t xml:space="preserve">提交完成后至解密前，</w:t>
      </w:r>
      <w:r>
        <w:rPr>
          <w:rFonts w:hint="eastAsia" w:ascii="宋体" w:hAnsi="宋体" w:eastAsia="宋体" w:cs="宋体"/>
          <w:b/>
          <w:sz w:val="24"/>
          <w:szCs w:val="20"/>
          <w:u w:val="single"/>
        </w:rPr>
        <w:t xml:space="preserve">投标人</w:t>
      </w:r>
      <w:r>
        <w:rPr>
          <w:rFonts w:hint="eastAsia" w:ascii="宋体" w:hAnsi="宋体" w:eastAsia="宋体" w:cs="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16.1.5因不可抗力事件造成的投标文件的损坏、丢失的，采购代理机构不承担责任。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16.2采购代理机构可以通过修改招标文件自行酌情延长提交截止时间，在此情况下，推迟的提交截止时间将在系统中以书面形式通知已获取招标文件的潜在投标人，并在</w:t>
      </w:r>
      <w:r>
        <w:rPr>
          <w:rFonts w:hint="eastAsia" w:ascii="宋体" w:hAnsi="宋体" w:eastAsia="宋体" w:cs="宋体"/>
          <w:sz w:val="24"/>
        </w:rPr>
        <w:t xml:space="preserve">原公告媒体</w:t>
      </w:r>
      <w:r>
        <w:rPr>
          <w:rFonts w:hint="eastAsia" w:ascii="宋体" w:hAnsi="宋体" w:eastAsia="宋体" w:cs="宋体"/>
          <w:color w:val="000000"/>
          <w:sz w:val="24"/>
        </w:rPr>
        <w:t xml:space="preserve">上发布公告。投标人应及时自行登录系统查看相应内容。</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17．投标文件的补充、修改或者撤回</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17.1在提交截止时间前，投标人可以对所提交的投标文件进行补充、修改或者撤回。</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17.2投标人在提交截止时间前需要对投标文件进行补充、修改的，应当使用响应文件制作软件重新制作并提交。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17.3 在提交截止时间之后，投标人不得对其投标文件作任何修改或撤回。</w:t>
      </w:r>
      <w:r/>
    </w:p>
    <w:p>
      <w:pPr>
        <w:pStyle w:val="854"/>
        <w:ind w:firstLine="480"/>
        <w:jc w:val="left"/>
        <w:keepLines w:val="0"/>
        <w:keepNext w:val="0"/>
        <w:spacing w:before="0" w:after="0" w:line="360" w:lineRule="auto"/>
        <w:rPr>
          <w:rFonts w:hint="eastAsia" w:ascii="宋体" w:hAnsi="宋体" w:eastAsia="宋体" w:cs="宋体"/>
          <w:b w:val="0"/>
          <w:color w:val="000000"/>
          <w:sz w:val="24"/>
          <w:szCs w:val="24"/>
          <w:lang w:eastAsia="zh-CN"/>
        </w:rPr>
      </w:pPr>
      <w:r>
        <w:rPr>
          <w:rFonts w:hint="eastAsia" w:ascii="宋体" w:hAnsi="宋体" w:eastAsia="宋体" w:cs="宋体"/>
          <w:b w:val="0"/>
          <w:color w:val="000000"/>
          <w:sz w:val="24"/>
          <w:szCs w:val="24"/>
          <w:lang w:eastAsia="zh-CN"/>
        </w:rPr>
        <w:t xml:space="preserve">17.4 在提交截止时间至招标文件中规定的投标有效期满之间，投标人不得撤回其投标。</w:t>
      </w:r>
      <w:r/>
    </w:p>
    <w:p>
      <w:pPr>
        <w:pStyle w:val="854"/>
        <w:ind w:firstLine="643"/>
        <w:jc w:val="center"/>
        <w:keepLines w:val="0"/>
        <w:keepNext w:val="0"/>
        <w:spacing w:before="200" w:after="200" w:line="360" w:lineRule="auto"/>
        <w:rPr>
          <w:rFonts w:hint="eastAsia" w:ascii="宋体" w:hAnsi="宋体" w:eastAsia="宋体" w:cs="宋体"/>
          <w:szCs w:val="32"/>
          <w:lang w:eastAsia="zh-CN"/>
        </w:rPr>
      </w:pPr>
      <w:r>
        <w:rPr>
          <w:rFonts w:hint="eastAsia" w:ascii="宋体" w:hAnsi="宋体" w:eastAsia="宋体" w:cs="宋体"/>
          <w:szCs w:val="32"/>
          <w:lang w:eastAsia="zh-CN"/>
        </w:rPr>
        <w:t xml:space="preserve">五、开标及评标</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18．开标</w:t>
      </w:r>
      <w:r/>
    </w:p>
    <w:p>
      <w:pPr>
        <w:ind w:left="1"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18.1 采购代理机构将按招标文件规定的时间、地点主持开标。</w:t>
      </w:r>
      <w:r/>
    </w:p>
    <w:p>
      <w:pPr>
        <w:ind w:left="1"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18.2 投标人应当在开标前做好充分准备，使用制作该投标文件的同一数字认证证书准时参加开标。</w:t>
      </w:r>
      <w:r/>
    </w:p>
    <w:p>
      <w:pPr>
        <w:ind w:left="1"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18.3开标仪式由采购代理机构组织。苏采云系统将自动对项目进行开标，并公布各投标人名称和投标价格。</w:t>
      </w:r>
      <w:r/>
    </w:p>
    <w:p>
      <w:pPr>
        <w:ind w:left="1" w:firstLine="482"/>
        <w:spacing w:line="360" w:lineRule="auto"/>
        <w:rPr>
          <w:rFonts w:hint="eastAsia" w:ascii="宋体" w:hAnsi="宋体" w:eastAsia="宋体" w:cs="宋体"/>
        </w:rPr>
      </w:pPr>
      <w:r>
        <w:rPr>
          <w:rFonts w:hint="eastAsia" w:ascii="宋体" w:hAnsi="宋体" w:eastAsia="宋体" w:cs="宋体"/>
          <w:b/>
          <w:color w:val="000000"/>
          <w:sz w:val="24"/>
        </w:rPr>
        <w:t xml:space="preserve">18.4 投标人不足3家，不进入解密程序。</w:t>
      </w:r>
      <w:r/>
    </w:p>
    <w:p>
      <w:pPr>
        <w:ind w:left="1"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18.5投标人应当按照《操作手册》规定，在苏采云系统规定的时间内对投标文件进行解密。</w:t>
      </w:r>
      <w:r/>
    </w:p>
    <w:p>
      <w:pPr>
        <w:ind w:left="2" w:firstLine="480"/>
        <w:spacing w:line="360" w:lineRule="auto"/>
        <w:rPr>
          <w:rFonts w:hint="eastAsia" w:ascii="宋体" w:hAnsi="宋体" w:eastAsia="宋体" w:cs="宋体"/>
          <w:sz w:val="24"/>
        </w:rPr>
      </w:pPr>
      <w:r>
        <w:rPr>
          <w:rFonts w:hint="eastAsia" w:ascii="宋体" w:hAnsi="宋体" w:eastAsia="宋体" w:cs="宋体"/>
          <w:color w:val="000000"/>
          <w:sz w:val="24"/>
        </w:rPr>
        <w:t xml:space="preserve">18.</w:t>
      </w:r>
      <w:r>
        <w:rPr>
          <w:rFonts w:hint="eastAsia" w:ascii="宋体" w:hAnsi="宋体" w:eastAsia="宋体" w:cs="宋体"/>
          <w:sz w:val="24"/>
        </w:rPr>
        <w:t xml:space="preserve">6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sz w:val="24"/>
        </w:rPr>
        <w:t xml:space="preserve">若解密成功的投标人不足三家，不进入后续程序。</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18.7本项目在限定的解密时间内，只要有任一家投标人解密成功，即视为电子交易平台运行无故障。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5b9bd5"/>
          <w:sz w:val="24"/>
        </w:rPr>
      </w:pPr>
      <w:r>
        <w:rPr>
          <w:rFonts w:hint="eastAsia" w:ascii="宋体" w:hAnsi="宋体" w:eastAsia="宋体" w:cs="宋体"/>
          <w:color w:val="000000"/>
          <w:sz w:val="24"/>
        </w:rPr>
        <w:t xml:space="preserve">18.8</w:t>
      </w:r>
      <w:r>
        <w:rPr>
          <w:rFonts w:hint="eastAsia" w:ascii="宋体" w:hAnsi="宋体" w:eastAsia="宋体" w:cs="宋体"/>
          <w:sz w:val="24"/>
        </w:rPr>
        <w:t xml:space="preserve">电子投标文件解密全部完成后，按</w:t>
      </w:r>
      <w:r>
        <w:rPr>
          <w:rFonts w:hint="eastAsia" w:ascii="宋体" w:hAnsi="宋体" w:eastAsia="宋体" w:cs="宋体"/>
          <w:b/>
          <w:sz w:val="24"/>
        </w:rPr>
        <w:t xml:space="preserve">投标文件解密成功顺序</w:t>
      </w:r>
      <w:r>
        <w:rPr>
          <w:rFonts w:hint="eastAsia" w:ascii="宋体" w:hAnsi="宋体" w:eastAsia="宋体" w:cs="宋体"/>
          <w:sz w:val="24"/>
        </w:rPr>
        <w:t xml:space="preserve">向所有投标人宣布投标人名称、投标价格以及招标文件规定的其他内容。</w:t>
      </w:r>
      <w:r/>
    </w:p>
    <w:p>
      <w:pPr>
        <w:ind w:left="1" w:firstLine="480"/>
        <w:spacing w:line="360" w:lineRule="auto"/>
        <w:rPr>
          <w:rFonts w:hint="eastAsia" w:ascii="宋体" w:hAnsi="宋体" w:eastAsia="宋体" w:cs="宋体"/>
          <w:sz w:val="24"/>
        </w:rPr>
      </w:pPr>
      <w:r>
        <w:rPr>
          <w:rFonts w:hint="eastAsia" w:ascii="宋体" w:hAnsi="宋体" w:eastAsia="宋体" w:cs="宋体"/>
          <w:color w:val="000000"/>
          <w:sz w:val="24"/>
        </w:rPr>
        <w:t xml:space="preserve">18.9</w:t>
      </w:r>
      <w:r>
        <w:rPr>
          <w:rFonts w:hint="eastAsia" w:ascii="宋体" w:hAnsi="宋体" w:eastAsia="宋体" w:cs="宋体"/>
          <w:sz w:val="24"/>
        </w:rPr>
        <w:t xml:space="preserve">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18.10投标人如果对开标过程和开标记录有疑义，应当根据《操作手册》规定提出，如 苏采云系统中《开标记录表》宣布后5分钟内未提出的，视同认可开标结果。</w:t>
      </w:r>
      <w:r/>
    </w:p>
    <w:p>
      <w:pPr>
        <w:ind w:left="1" w:firstLine="480"/>
        <w:spacing w:line="360" w:lineRule="auto"/>
        <w:rPr>
          <w:rFonts w:hint="eastAsia" w:ascii="宋体" w:hAnsi="宋体" w:eastAsia="宋体" w:cs="宋体"/>
          <w:sz w:val="24"/>
        </w:rPr>
      </w:pPr>
      <w:r>
        <w:rPr>
          <w:rFonts w:hint="eastAsia" w:ascii="宋体" w:hAnsi="宋体" w:eastAsia="宋体" w:cs="宋体"/>
          <w:color w:val="000000"/>
          <w:sz w:val="24"/>
        </w:rPr>
        <w:t xml:space="preserve">18.11</w:t>
      </w:r>
      <w:r>
        <w:rPr>
          <w:rFonts w:hint="eastAsia" w:ascii="宋体" w:hAnsi="宋体" w:eastAsia="宋体" w:cs="宋体"/>
          <w:sz w:val="24"/>
        </w:rPr>
        <w:t xml:space="preserve">投标人须配合开标工作，否则一切后果由投标人自行承担。</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19.投标人资格审查</w:t>
      </w:r>
      <w:r/>
    </w:p>
    <w:p>
      <w:pPr>
        <w:pStyle w:val="863"/>
        <w:ind w:firstLine="480"/>
        <w:spacing w:line="360" w:lineRule="auto"/>
        <w:rPr>
          <w:rFonts w:hint="eastAsia" w:ascii="宋体" w:hAnsi="宋体" w:eastAsia="宋体" w:cs="宋体"/>
          <w:b/>
          <w:color w:val="000000"/>
          <w:sz w:val="24"/>
          <w:lang w:eastAsia="zh-CN"/>
        </w:rPr>
      </w:pPr>
      <w:r>
        <w:rPr>
          <w:rFonts w:hint="eastAsia" w:ascii="宋体" w:hAnsi="宋体" w:eastAsia="宋体" w:cs="宋体"/>
          <w:color w:val="000000"/>
          <w:sz w:val="24"/>
          <w:lang w:eastAsia="zh-CN"/>
        </w:rPr>
        <w:t xml:space="preserve">19.1 开标结束后，采购人或者采购代理机构将依法对投标人的资格进行审查。</w:t>
      </w:r>
      <w:r>
        <w:rPr>
          <w:rFonts w:hint="eastAsia" w:ascii="宋体" w:hAnsi="宋体" w:eastAsia="宋体" w:cs="宋体"/>
          <w:b/>
          <w:color w:val="000000"/>
          <w:sz w:val="24"/>
          <w:lang w:eastAsia="zh-CN"/>
        </w:rPr>
        <w:t xml:space="preserve">合格投标人不足3家的，不进入后续程序。</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20．评标委员会组成</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采购项目符合下列情形之一的，评标委员会成员人数应当为7人以上单数：</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（一）采购预算金额在1000万元以上；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（二）技术复杂；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（三）社会影响较大。</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ff0000"/>
          <w:sz w:val="24"/>
        </w:rPr>
      </w:pPr>
      <w:r>
        <w:rPr>
          <w:rFonts w:hint="eastAsia" w:ascii="宋体" w:hAnsi="宋体" w:eastAsia="宋体" w:cs="宋体"/>
          <w:sz w:val="24"/>
        </w:rPr>
        <w:t xml:space="preserve">评标委员会成员名单在评标结果公告前应当保密。</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21.投标人符合性审查</w:t>
      </w:r>
      <w:r/>
    </w:p>
    <w:p>
      <w:pPr>
        <w:pStyle w:val="863"/>
        <w:ind w:firstLine="480"/>
        <w:spacing w:line="360" w:lineRule="auto"/>
        <w:rPr>
          <w:rFonts w:hint="eastAsia" w:ascii="宋体" w:hAnsi="宋体" w:eastAsia="宋体" w:cs="宋体"/>
          <w:b/>
          <w:sz w:val="24"/>
          <w:lang w:eastAsia="zh-CN"/>
        </w:rPr>
      </w:pPr>
      <w:r>
        <w:rPr>
          <w:rFonts w:hint="eastAsia" w:ascii="宋体" w:hAnsi="宋体" w:eastAsia="宋体" w:cs="宋体"/>
          <w:sz w:val="24"/>
          <w:lang w:eastAsia="zh-CN"/>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sz w:val="24"/>
          <w:lang w:eastAsia="zh-CN"/>
        </w:rPr>
        <w:t xml:space="preserve">符合性审查合格投标人不足3家的，不进入详细评审环节。</w:t>
      </w:r>
      <w:r/>
    </w:p>
    <w:p>
      <w:pPr>
        <w:pStyle w:val="854"/>
        <w:ind w:firstLine="480"/>
        <w:keepLines w:val="0"/>
        <w:keepNext w:val="0"/>
        <w:spacing w:before="0" w:after="0" w:line="360" w:lineRule="auto"/>
        <w:rPr>
          <w:rFonts w:hint="eastAsia" w:ascii="宋体" w:hAnsi="宋体" w:eastAsia="宋体" w:cs="宋体"/>
          <w:b w:val="0"/>
          <w:sz w:val="24"/>
          <w:szCs w:val="24"/>
          <w:lang w:eastAsia="zh-CN"/>
        </w:rPr>
      </w:pPr>
      <w:r>
        <w:rPr>
          <w:rFonts w:hint="eastAsia" w:ascii="宋体" w:hAnsi="宋体" w:eastAsia="宋体" w:cs="宋体"/>
          <w:b w:val="0"/>
          <w:sz w:val="24"/>
          <w:szCs w:val="24"/>
          <w:lang w:eastAsia="zh-CN"/>
        </w:rPr>
        <w:t xml:space="preserve">21.2 投标文件澄清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21.2.2投标人的澄清应登录电子交易平台进入“澄清事项”模块进行。</w:t>
      </w:r>
      <w:r/>
    </w:p>
    <w:p>
      <w:pPr>
        <w:ind w:firstLine="480"/>
        <w:spacing w:line="360" w:lineRule="auto"/>
        <w:rPr>
          <w:rFonts w:hint="eastAsia" w:ascii="宋体" w:hAnsi="宋体" w:eastAsia="宋体" w:cs="宋体"/>
          <w:b/>
          <w:sz w:val="24"/>
        </w:rPr>
      </w:pPr>
      <w:r>
        <w:rPr>
          <w:rFonts w:hint="eastAsia" w:ascii="宋体" w:hAnsi="宋体" w:eastAsia="宋体" w:cs="宋体"/>
          <w:sz w:val="24"/>
        </w:rPr>
        <w:t xml:space="preserve">21.3 开标至评标结束期间，投标人应保持系统在线，如因</w:t>
      </w:r>
      <w:r>
        <w:rPr>
          <w:rFonts w:hint="eastAsia" w:ascii="宋体" w:hAnsi="宋体" w:eastAsia="宋体" w:cs="宋体"/>
          <w:b/>
          <w:bCs/>
          <w:sz w:val="24"/>
        </w:rPr>
        <w:t xml:space="preserve">投标人自身原因</w:t>
      </w:r>
      <w:r>
        <w:rPr>
          <w:rFonts w:hint="eastAsia" w:ascii="宋体" w:hAnsi="宋体" w:eastAsia="宋体" w:cs="宋体"/>
          <w:b/>
          <w:sz w:val="24"/>
        </w:rPr>
        <w:t xml:space="preserve">未在规定时间内按评标委员会要求进行澄清、说明或者补正的，一切后果由投标人自行承担。</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22．无效投标的情形</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22.1 投标人存在下列情况之一的，其投标无效：　</w:t>
      </w:r>
      <w:r/>
    </w:p>
    <w:p>
      <w:pPr>
        <w:ind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（1）投标文件未按招标文件要求进行有效签章的；</w:t>
      </w:r>
      <w:r/>
    </w:p>
    <w:p>
      <w:pPr>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（2）报价超过招标文件中规定的预算金额或最高限价的；</w:t>
      </w:r>
      <w:r/>
    </w:p>
    <w:p>
      <w:pPr>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（4）投标文件含有采购人不能接受的附加条件的;</w:t>
      </w:r>
      <w:r/>
    </w:p>
    <w:p>
      <w:pPr>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（6）投标人对根据修正原则修正后的报价不确认的；</w:t>
      </w:r>
      <w:r/>
    </w:p>
    <w:p>
      <w:pPr>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（7）投标文件中提供了虚假或失实资料的；</w:t>
      </w:r>
      <w:r/>
    </w:p>
    <w:p>
      <w:pPr>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（8）投标人未通过符合性审查或资格审查的；</w:t>
      </w:r>
      <w:r/>
    </w:p>
    <w:p>
      <w:pPr>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（9）投标人存在串通投标情形的；</w:t>
      </w:r>
      <w:r/>
    </w:p>
    <w:p>
      <w:pPr>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（11）不同投标人的法定代表人或单位负责人为同一个人或者存在直接控股、管理关系的；</w:t>
      </w:r>
      <w:r/>
    </w:p>
    <w:p>
      <w:pPr>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（12）投标文件不满足招标文件的其它实质性要求的；</w:t>
      </w:r>
      <w:r/>
    </w:p>
    <w:p>
      <w:pPr>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（13）如有委托代理人，未提供投标人为其缴纳社保证明材料的；</w:t>
      </w:r>
      <w:r/>
    </w:p>
    <w:p>
      <w:pPr>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（14）参数部分负偏离程度过大或过多，经评委会认定影响采购人实际使用的；</w:t>
      </w:r>
      <w:r/>
    </w:p>
    <w:p>
      <w:pPr>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（15）投标文件不满足招标文件的加★要求的；</w:t>
      </w:r>
      <w:r/>
    </w:p>
    <w:p>
      <w:pPr>
        <w:ind w:left="1" w:firstLine="482"/>
        <w:spacing w:line="360" w:lineRule="auto"/>
        <w:rPr>
          <w:rFonts w:hint="eastAsia" w:ascii="宋体" w:hAnsi="宋体" w:eastAsia="宋体" w:cs="宋体"/>
          <w:b/>
          <w:sz w:val="24"/>
          <w:u w:val="single"/>
        </w:rPr>
      </w:pPr>
      <w:r>
        <w:rPr>
          <w:rFonts w:hint="eastAsia" w:ascii="宋体" w:hAnsi="宋体" w:eastAsia="宋体" w:cs="宋体"/>
          <w:b/>
          <w:sz w:val="24"/>
          <w:u w:val="single"/>
        </w:rPr>
        <w:t xml:space="preserve">（16）法律、法规、规章（适用本市的）及省级以上规范性文件（适用本市的）规定的其他无效情形。</w:t>
      </w:r>
      <w:r/>
    </w:p>
    <w:p>
      <w:pPr>
        <w:pStyle w:val="854"/>
        <w:ind w:firstLine="446"/>
        <w:keepLines w:val="0"/>
        <w:keepNext w:val="0"/>
        <w:spacing w:before="200" w:after="20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23. 串通投标的情形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23.1 有下列情形之一的，视为投标人串通投标，投标无效：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（1）不同投标人的投标文件由同一单位或者个人编制；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（2）不同投标人委托同一单位或者个人办理投标事宜；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（3）不同投标人的投标文件载明的项目管理成员或者联系人员为同一人；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（4）不同投标人的投标文件异常一致或者投标报价呈规律性差异；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（5）不同投标人的投标文件相互混装。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（6）不同投标人存在电子投标文件预算编制软件密码锁号、IP地址、机器码一致的情形。</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24.投标文件详细评审</w:t>
      </w:r>
      <w:r/>
    </w:p>
    <w:p>
      <w:pPr>
        <w:pStyle w:val="863"/>
        <w:ind w:firstLine="480"/>
        <w:spacing w:line="360" w:lineRule="auto"/>
        <w:rPr>
          <w:rFonts w:hint="eastAsia" w:ascii="宋体" w:hAnsi="宋体" w:eastAsia="宋体" w:cs="宋体"/>
          <w:lang w:eastAsia="zh-CN"/>
        </w:rPr>
      </w:pPr>
      <w:r>
        <w:rPr>
          <w:rFonts w:hint="eastAsia" w:ascii="宋体" w:hAnsi="宋体" w:eastAsia="宋体" w:cs="宋体"/>
          <w:sz w:val="24"/>
          <w:lang w:eastAsia="zh-CN"/>
        </w:rPr>
        <w:t xml:space="preserve">24.1 评标委员会将按照招标文件第五部分“评标办法和标准”第8项规定，对符合性审查合格的投标文件进行商务、技术和价格评估，综合比较与评价。</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25.评标过程的保密</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sz w:val="24"/>
          <w:u w:val="single"/>
        </w:rPr>
      </w:pPr>
      <w:r>
        <w:rPr>
          <w:rFonts w:hint="eastAsia" w:ascii="宋体" w:hAnsi="宋体" w:eastAsia="宋体" w:cs="宋体"/>
          <w:sz w:val="24"/>
        </w:rPr>
        <w:t xml:space="preserve">25.2 </w:t>
      </w:r>
      <w:r>
        <w:rPr>
          <w:rFonts w:hint="eastAsia" w:ascii="宋体" w:hAnsi="宋体" w:eastAsia="宋体" w:cs="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26．废标的情形</w:t>
      </w:r>
      <w:r/>
    </w:p>
    <w:p>
      <w:pPr>
        <w:ind w:left="1"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26.1 出现下列情形之一的，将予废标：</w:t>
      </w:r>
      <w:r/>
    </w:p>
    <w:p>
      <w:pPr>
        <w:ind w:left="1"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（1）符合专业条件的供应商或者对招标文件作实质响应的供应商不足三家的；  </w:t>
      </w:r>
      <w:r/>
    </w:p>
    <w:p>
      <w:pPr>
        <w:ind w:left="1"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（2）出现影响采购公正的违法、违规行为的；  </w:t>
      </w:r>
      <w:r/>
    </w:p>
    <w:p>
      <w:pPr>
        <w:ind w:left="1"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（3）投标人的报价均超过了采购预算，采购人不能支付的；</w:t>
      </w:r>
      <w:r/>
    </w:p>
    <w:p>
      <w:pPr>
        <w:ind w:left="1"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（4）因重大变故，采购任务取消的； </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废标后，采购人应当将废标理由通知所有投标人。</w:t>
      </w:r>
      <w:r/>
    </w:p>
    <w:p>
      <w:pPr>
        <w:pStyle w:val="854"/>
        <w:jc w:val="center"/>
        <w:keepLines w:val="0"/>
        <w:keepNext w:val="0"/>
        <w:spacing w:before="200" w:after="200" w:line="360" w:lineRule="auto"/>
        <w:rPr>
          <w:rFonts w:hint="eastAsia" w:ascii="宋体" w:hAnsi="宋体" w:eastAsia="宋体" w:cs="宋体"/>
          <w:lang w:eastAsia="zh-CN"/>
        </w:rPr>
      </w:pPr>
      <w:r>
        <w:rPr>
          <w:rFonts w:hint="eastAsia" w:ascii="宋体" w:hAnsi="宋体" w:eastAsia="宋体" w:cs="宋体"/>
          <w:lang w:eastAsia="zh-CN"/>
        </w:rPr>
        <w:t xml:space="preserve">六、确定结果</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27.确定中标人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27.1采购代理机构在评标结束后2个工作日内将评标报告送采购人。</w:t>
      </w:r>
      <w:r/>
    </w:p>
    <w:p>
      <w:pPr>
        <w:ind w:firstLine="480"/>
        <w:spacing w:line="360" w:lineRule="auto"/>
        <w:rPr>
          <w:rFonts w:hint="eastAsia" w:ascii="宋体" w:hAnsi="宋体" w:eastAsia="宋体" w:cs="宋体"/>
          <w:sz w:val="24"/>
        </w:rPr>
      </w:pPr>
      <w:r/>
      <w:bookmarkStart w:id="72" w:name="_Hlk132702541"/>
      <w:r/>
      <w:bookmarkStart w:id="73" w:name="_Hlk132702790"/>
      <w:r>
        <w:rPr>
          <w:rFonts w:hint="eastAsia" w:ascii="宋体" w:hAnsi="宋体" w:eastAsia="宋体" w:cs="宋体"/>
          <w:sz w:val="24"/>
        </w:rPr>
        <w:t xml:space="preserve">27.</w:t>
      </w:r>
      <w:bookmarkEnd w:id="72"/>
      <w:r>
        <w:rPr>
          <w:rFonts w:hint="eastAsia" w:ascii="宋体" w:hAnsi="宋体" w:eastAsia="宋体" w:cs="宋体"/>
          <w:sz w:val="24"/>
        </w:rPr>
        <w:t xml:space="preserve">2</w:t>
      </w:r>
      <w:bookmarkEnd w:id="73"/>
      <w:r>
        <w:rPr>
          <w:rFonts w:hint="eastAsia" w:ascii="宋体" w:hAnsi="宋体" w:eastAsia="宋体" w:cs="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27.3</w:t>
      </w:r>
      <w:r>
        <w:rPr>
          <w:rFonts w:hint="eastAsia" w:ascii="宋体" w:hAnsi="宋体" w:eastAsia="宋体" w:cs="宋体"/>
          <w:b/>
          <w:bCs/>
          <w:sz w:val="22"/>
          <w:lang w:val="zh-CN"/>
        </w:rPr>
        <w:t xml:space="preserve">成交供应商在成交公告发布后，须向采购代理机构提供与线上内容一致的纸质响应文件三份（正本1份、副本2份）</w:t>
      </w:r>
      <w:r/>
    </w:p>
    <w:p>
      <w:pPr>
        <w:pStyle w:val="854"/>
        <w:ind w:firstLine="643"/>
        <w:jc w:val="center"/>
        <w:keepLines w:val="0"/>
        <w:keepNext w:val="0"/>
        <w:spacing w:before="200" w:after="200" w:line="360" w:lineRule="auto"/>
        <w:rPr>
          <w:rFonts w:hint="eastAsia" w:ascii="宋体" w:hAnsi="宋体" w:eastAsia="宋体" w:cs="宋体"/>
          <w:szCs w:val="32"/>
          <w:lang w:eastAsia="zh-CN"/>
        </w:rPr>
      </w:pPr>
      <w:r>
        <w:rPr>
          <w:rFonts w:hint="eastAsia" w:ascii="宋体" w:hAnsi="宋体" w:eastAsia="宋体" w:cs="宋体"/>
          <w:szCs w:val="32"/>
          <w:lang w:eastAsia="zh-CN"/>
        </w:rPr>
        <w:t xml:space="preserve">七、授予合同</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28．中标通知书</w:t>
      </w:r>
      <w:r/>
    </w:p>
    <w:p>
      <w:pPr>
        <w:pStyle w:val="854"/>
        <w:ind w:firstLine="470"/>
        <w:keepLines w:val="0"/>
        <w:keepNext w:val="0"/>
        <w:spacing w:before="0" w:after="0" w:line="360" w:lineRule="auto"/>
        <w:rPr>
          <w:rFonts w:hint="eastAsia" w:ascii="宋体" w:hAnsi="宋体" w:eastAsia="宋体" w:cs="宋体"/>
          <w:b w:val="0"/>
          <w:sz w:val="24"/>
          <w:lang w:eastAsia="zh-CN"/>
        </w:rPr>
      </w:pPr>
      <w:r>
        <w:rPr>
          <w:rFonts w:hint="eastAsia" w:ascii="宋体" w:hAnsi="宋体" w:eastAsia="宋体" w:cs="宋体"/>
          <w:b w:val="0"/>
          <w:sz w:val="24"/>
          <w:lang w:eastAsia="zh-CN"/>
        </w:rPr>
        <w:t xml:space="preserve">28.1 自中标人确定之日起2个工作日内，采购代理机构向中标人发出中标通知书，同时编制发布采购结果公告。</w:t>
      </w:r>
      <w:r/>
    </w:p>
    <w:p>
      <w:pPr>
        <w:pStyle w:val="854"/>
        <w:ind w:firstLine="355"/>
        <w:keepLines w:val="0"/>
        <w:keepNext w:val="0"/>
        <w:spacing w:before="200" w:after="200" w:line="360" w:lineRule="auto"/>
        <w:rPr>
          <w:rFonts w:hint="eastAsia" w:ascii="宋体" w:hAnsi="宋体" w:eastAsia="宋体" w:cs="宋体"/>
          <w:sz w:val="30"/>
          <w:szCs w:val="30"/>
          <w:lang w:eastAsia="zh-CN"/>
        </w:rPr>
      </w:pPr>
      <w:r>
        <w:rPr>
          <w:rFonts w:hint="eastAsia" w:ascii="宋体" w:hAnsi="宋体" w:eastAsia="宋体" w:cs="宋体"/>
          <w:b w:val="0"/>
          <w:sz w:val="24"/>
          <w:lang w:eastAsia="zh-CN"/>
        </w:rPr>
        <w:t xml:space="preserve">28.2中标通知书发出后，采购人不得违法改变中标结果，中标人无正当理由不得放弃中标。</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29.履约保证金</w:t>
      </w:r>
      <w:r/>
    </w:p>
    <w:p>
      <w:pPr>
        <w:pStyle w:val="863"/>
        <w:ind w:firstLine="480"/>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29.1 </w:t>
      </w:r>
      <w:r>
        <w:rPr>
          <w:rFonts w:ascii="Wingdings" w:hAnsi="Wingdings" w:eastAsia="Wingdings" w:cs="Wingdings"/>
          <w:sz w:val="24"/>
        </w:rPr>
        <w:t xml:space="preserve">þ</w:t>
      </w:r>
      <w:r>
        <w:rPr>
          <w:rFonts w:hint="eastAsia" w:ascii="宋体" w:hAnsi="宋体" w:eastAsia="宋体" w:cs="宋体"/>
          <w:sz w:val="24"/>
          <w:lang w:eastAsia="zh-CN"/>
        </w:rPr>
        <w:t xml:space="preserve">本项目不收取履约保证金。</w:t>
      </w:r>
      <w:r/>
    </w:p>
    <w:p>
      <w:pPr>
        <w:pStyle w:val="865"/>
        <w:ind w:firstLine="720"/>
        <w:spacing w:line="360" w:lineRule="auto"/>
        <w:rPr>
          <w:rFonts w:hint="eastAsia" w:ascii="宋体" w:hAnsi="宋体" w:eastAsia="宋体" w:cs="宋体"/>
          <w:sz w:val="24"/>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本项目中标供应商应提交政府采购合同金额10%的履约保证金</w:t>
      </w:r>
      <w:r>
        <w:rPr>
          <w:rFonts w:hint="eastAsia" w:ascii="宋体" w:hAnsi="宋体" w:eastAsia="宋体" w:cs="宋体"/>
          <w:sz w:val="24"/>
        </w:rPr>
        <w:t xml:space="preserve">（不得超过政府采购合同金额的10%），</w:t>
      </w:r>
      <w:bookmarkStart w:id="74" w:name="OLE_LINK16"/>
      <w:r/>
      <w:bookmarkStart w:id="75" w:name="OLE_LINK17"/>
      <w:r>
        <w:rPr>
          <w:rFonts w:hint="eastAsia" w:ascii="宋体" w:hAnsi="宋体" w:eastAsia="宋体" w:cs="宋体"/>
          <w:sz w:val="24"/>
        </w:rPr>
        <w:t xml:space="preserve">履约保证金应以支票、汇票、本票、保函、保险保单等非现金形式缴纳或提交。支持和鼓励中标供应商自愿使用履约(保函) 保险代替缴纳履约保证金。</w:t>
      </w:r>
      <w:bookmarkEnd w:id="74"/>
      <w:r/>
      <w:bookmarkEnd w:id="75"/>
      <w:r>
        <w:rPr>
          <w:rFonts w:hint="eastAsia" w:ascii="宋体" w:hAnsi="宋体" w:eastAsia="宋体" w:cs="宋体"/>
          <w:sz w:val="24"/>
        </w:rPr>
        <w:t xml:space="preserve">省财政厅已上线政府采购电子履约保函(保险)平台，平台可通过域名www.jisdzbh.com直接访问，也可通过江苏省政府采购网、“苏采云”系统链接访问。</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30．签订合同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30.1 采购人应当自中标通知书发出之日起</w:t>
      </w:r>
      <w:r>
        <w:rPr>
          <w:rFonts w:hint="eastAsia" w:ascii="宋体" w:hAnsi="宋体" w:eastAsia="宋体" w:cs="宋体"/>
          <w:color w:val="0000ff"/>
          <w:sz w:val="24"/>
          <w:highlight w:val="white"/>
          <w:u w:val="single"/>
        </w:rPr>
        <w:t xml:space="preserve">15日</w:t>
      </w:r>
      <w:r>
        <w:rPr>
          <w:rFonts w:hint="eastAsia" w:ascii="宋体" w:hAnsi="宋体" w:eastAsia="宋体" w:cs="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sz w:val="24"/>
        </w:rPr>
      </w:pPr>
      <w:r>
        <w:rPr>
          <w:rFonts w:hint="eastAsia" w:ascii="宋体" w:hAnsi="宋体" w:eastAsia="宋体" w:cs="宋体"/>
          <w:sz w:val="24"/>
        </w:rPr>
      </w:r>
      <w:r/>
    </w:p>
    <w:p>
      <w:pPr>
        <w:ind w:firstLine="643"/>
        <w:jc w:val="center"/>
        <w:spacing w:line="360" w:lineRule="auto"/>
        <w:rPr>
          <w:rFonts w:hint="eastAsia" w:ascii="宋体" w:hAnsi="宋体" w:eastAsia="宋体" w:cs="宋体"/>
          <w:b/>
          <w:color w:val="000000"/>
          <w:sz w:val="32"/>
          <w:szCs w:val="32"/>
          <w:shd w:val="clear" w:color="auto" w:fill="ffffff"/>
        </w:rPr>
      </w:pPr>
      <w:r>
        <w:rPr>
          <w:rFonts w:hint="eastAsia" w:ascii="宋体" w:hAnsi="宋体" w:eastAsia="宋体" w:cs="宋体"/>
          <w:b/>
          <w:color w:val="000000"/>
          <w:sz w:val="32"/>
          <w:szCs w:val="32"/>
          <w:shd w:val="clear" w:color="auto" w:fill="ffffff"/>
        </w:rPr>
        <w:t xml:space="preserve">八、询问、质疑、投诉</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31．询问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32．质疑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以上规定的供应商应知其权益受到损害之日，是指：</w:t>
      </w:r>
      <w:r/>
    </w:p>
    <w:p>
      <w:pPr>
        <w:ind w:firstLine="360"/>
        <w:spacing w:line="360" w:lineRule="auto"/>
        <w:rPr>
          <w:rFonts w:hint="eastAsia" w:ascii="宋体" w:hAnsi="宋体" w:eastAsia="宋体" w:cs="宋体"/>
          <w:sz w:val="24"/>
        </w:rPr>
      </w:pPr>
      <w:r>
        <w:rPr>
          <w:rFonts w:hint="eastAsia" w:ascii="宋体" w:hAnsi="宋体" w:eastAsia="宋体" w:cs="宋体"/>
          <w:sz w:val="24"/>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sz w:val="24"/>
        </w:rPr>
      </w:pPr>
      <w:r>
        <w:rPr>
          <w:rFonts w:hint="eastAsia" w:ascii="宋体" w:hAnsi="宋体" w:eastAsia="宋体" w:cs="宋体"/>
          <w:sz w:val="24"/>
        </w:rPr>
        <w:t xml:space="preserve">（2）对采购过程提出质疑的，为各采购程序环节结束之日；</w:t>
      </w:r>
      <w:r/>
    </w:p>
    <w:p>
      <w:pPr>
        <w:ind w:firstLine="360"/>
        <w:spacing w:line="360" w:lineRule="auto"/>
        <w:rPr>
          <w:rFonts w:hint="eastAsia" w:ascii="宋体" w:hAnsi="宋体" w:eastAsia="宋体" w:cs="宋体"/>
          <w:sz w:val="24"/>
        </w:rPr>
      </w:pPr>
      <w:r>
        <w:rPr>
          <w:rFonts w:hint="eastAsia" w:ascii="宋体" w:hAnsi="宋体" w:eastAsia="宋体" w:cs="宋体"/>
          <w:sz w:val="24"/>
        </w:rPr>
        <w:t xml:space="preserve">（3）对中标结果提出质疑的，为中标结果公告期限届满之日。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6" w:name="_Hlk132706924"/>
      <w:r>
        <w:rPr>
          <w:rFonts w:hint="eastAsia" w:ascii="宋体" w:hAnsi="宋体" w:eastAsia="宋体" w:cs="宋体"/>
          <w:sz w:val="24"/>
        </w:rPr>
        <w:t xml:space="preserve">政府采购监管部门</w:t>
      </w:r>
      <w:bookmarkEnd w:id="76"/>
      <w:r>
        <w:rPr>
          <w:rFonts w:hint="eastAsia" w:ascii="宋体" w:hAnsi="宋体" w:eastAsia="宋体" w:cs="宋体"/>
          <w:sz w:val="24"/>
        </w:rPr>
        <w:t xml:space="preserve">将其列入不良行为记录名单，并依法予以处罚。</w:t>
      </w:r>
      <w:r/>
    </w:p>
    <w:p>
      <w:pPr>
        <w:ind w:firstLine="480"/>
        <w:spacing w:line="360" w:lineRule="auto"/>
        <w:rPr>
          <w:rFonts w:hint="eastAsia" w:ascii="宋体" w:hAnsi="宋体" w:eastAsia="宋体" w:cs="宋体"/>
          <w:b/>
          <w:color w:val="000000"/>
          <w:sz w:val="24"/>
        </w:rPr>
      </w:pPr>
      <w:r>
        <w:rPr>
          <w:rFonts w:hint="eastAsia" w:ascii="宋体" w:hAnsi="宋体" w:eastAsia="宋体" w:cs="宋体"/>
          <w:sz w:val="24"/>
        </w:rPr>
        <w:t xml:space="preserve">32.3 </w:t>
      </w:r>
      <w:r>
        <w:rPr>
          <w:rFonts w:hint="eastAsia" w:ascii="宋体" w:hAnsi="宋体" w:eastAsia="宋体" w:cs="宋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000000"/>
          <w:sz w:val="24"/>
        </w:rPr>
        <w:t xml:space="preserve">供应商如对采购需求提出质疑，采购人负责处理和答复涉及采购需求的质疑内容。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32.4 集中采购接受质疑函联系部门、联系电话和通讯地址、质疑流程及注意事项见江苏政府采购网。分散采购接受质疑函请联系代理机构。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33．投诉</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33.2以联合体形式参加政府采购活动的，其投诉应当由组成联合体的所有供应商共同提出。</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33.3投诉流程及注意事项见“江苏政府采购”网站。</w:t>
      </w:r>
      <w:r/>
    </w:p>
    <w:p>
      <w:pPr>
        <w:jc w:val="center"/>
        <w:spacing w:line="360" w:lineRule="auto"/>
        <w:rPr>
          <w:rFonts w:hint="eastAsia" w:ascii="宋体" w:hAnsi="宋体" w:eastAsia="宋体" w:cs="宋体"/>
          <w:color w:val="000000"/>
          <w:sz w:val="32"/>
          <w:szCs w:val="32"/>
        </w:rPr>
      </w:pPr>
      <w:r>
        <w:rPr>
          <w:rFonts w:hint="eastAsia" w:ascii="宋体" w:hAnsi="宋体" w:eastAsia="宋体" w:cs="宋体"/>
          <w:b/>
          <w:color w:val="000000"/>
          <w:sz w:val="32"/>
          <w:szCs w:val="32"/>
          <w:shd w:val="clear" w:color="auto" w:fill="ffffff"/>
        </w:rPr>
        <w:t xml:space="preserve">九、诚实信用和解释权</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34．诚实信用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34.2 供应商不得以向采购人或采购代理机构工作人员、评标委员会成员行贿或者采取其他不正当手段谋取中标。经查实供应商有此行为的，将在“江苏政府采购网”网站公告，政府采购监管部门将供应商列入不良行为记录名单，按照政府采购有关规定处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34.3 供应商不得虚假承诺，否则，按照提供虚假材料谋取中标处理。</w:t>
      </w:r>
      <w:r/>
    </w:p>
    <w:p>
      <w:pPr>
        <w:ind w:left="2" w:firstLine="480"/>
        <w:spacing w:line="360" w:lineRule="auto"/>
        <w:rPr>
          <w:rFonts w:hint="eastAsia" w:ascii="宋体" w:hAnsi="宋体" w:eastAsia="宋体" w:cs="宋体"/>
          <w:sz w:val="24"/>
        </w:rPr>
      </w:pPr>
      <w:r>
        <w:rPr>
          <w:rFonts w:hint="eastAsia" w:ascii="宋体" w:hAnsi="宋体" w:eastAsia="宋体" w:cs="宋体"/>
          <w:sz w:val="24"/>
        </w:rPr>
        <w:t xml:space="preserve">34.4供应商应自觉遵守开标、评标纪律，扰乱开标评标现场秩序的，属于失信行为，根据《江苏省政府采购供应商监督管理暂行办法》，失信行为将被记入供应商诚信档案。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sz w:val="24"/>
        </w:rPr>
      </w:pPr>
      <w:r>
        <w:rPr>
          <w:rFonts w:hint="eastAsia" w:ascii="宋体" w:hAnsi="宋体" w:eastAsia="宋体" w:cs="宋体"/>
          <w:sz w:val="24"/>
        </w:rPr>
        <w:t xml:space="preserve">34.5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eastAsia="宋体" w:cs="宋体"/>
          <w:color w:val="0000ff"/>
          <w:sz w:val="24"/>
        </w:rPr>
        <w:t xml:space="preserve">采购人或采购代理机构</w:t>
      </w:r>
      <w:r>
        <w:rPr>
          <w:rFonts w:hint="eastAsia" w:ascii="宋体" w:hAnsi="宋体" w:eastAsia="宋体" w:cs="宋体"/>
          <w:sz w:val="24"/>
        </w:rPr>
        <w:t xml:space="preserve">在项目资格审查时对参加本项目的各供应商进行信用记录查询，信用记录查询渠道为“信用中国”网站（www.creditchina.gov.cn ）、中国政府采购网（www.ccgp.gov.cn ），</w:t>
      </w:r>
      <w:r>
        <w:rPr>
          <w:rFonts w:hint="eastAsia" w:ascii="宋体" w:hAnsi="宋体" w:eastAsia="宋体" w:cs="宋体"/>
          <w:color w:val="0000ff"/>
          <w:sz w:val="24"/>
        </w:rPr>
        <w:t xml:space="preserve">信用记录查询截止时间为项目资格审查结束时</w:t>
      </w:r>
      <w:r>
        <w:rPr>
          <w:rFonts w:hint="eastAsia" w:ascii="宋体" w:hAnsi="宋体" w:eastAsia="宋体" w:cs="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35.适用法律及约束力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35.1 </w:t>
      </w:r>
      <w:r>
        <w:rPr>
          <w:rFonts w:hint="eastAsia" w:ascii="宋体" w:hAnsi="宋体" w:eastAsia="宋体" w:cs="宋体"/>
          <w:b/>
          <w:sz w:val="24"/>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35.2 本次招标及由本次招标产生的合同受中华人民共和国法律制约和保护。</w:t>
      </w:r>
      <w:r/>
    </w:p>
    <w:p>
      <w:pPr>
        <w:pStyle w:val="854"/>
        <w:ind w:firstLine="448"/>
        <w:keepLines w:val="0"/>
        <w:keepNext w:val="0"/>
        <w:spacing w:before="0" w:after="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36.解释权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除相关法律、法规规定外，本招标文件的解释权归</w:t>
      </w:r>
      <w:r>
        <w:rPr>
          <w:rFonts w:hint="eastAsia" w:ascii="宋体" w:hAnsi="宋体" w:eastAsia="宋体" w:cs="宋体"/>
          <w:sz w:val="24"/>
          <w:u w:val="single"/>
        </w:rPr>
        <w:t xml:space="preserve">采购代理机构</w:t>
      </w:r>
      <w:r>
        <w:rPr>
          <w:rFonts w:hint="eastAsia" w:ascii="宋体" w:hAnsi="宋体" w:eastAsia="宋体" w:cs="宋体"/>
          <w:sz w:val="24"/>
        </w:rPr>
        <w:t xml:space="preserve">所有。</w:t>
      </w:r>
      <w:r/>
    </w:p>
    <w:p>
      <w:pPr>
        <w:jc w:val="left"/>
        <w:widowControl/>
        <w:rPr>
          <w:rFonts w:hint="eastAsia" w:ascii="宋体" w:hAnsi="宋体" w:eastAsia="宋体" w:cs="宋体"/>
          <w:b/>
          <w:sz w:val="30"/>
        </w:rPr>
      </w:pPr>
      <w:r>
        <w:rPr>
          <w:rFonts w:hint="eastAsia" w:ascii="宋体" w:hAnsi="宋体" w:eastAsia="宋体" w:cs="宋体"/>
          <w:b/>
          <w:sz w:val="30"/>
        </w:rPr>
      </w:r>
      <w:r/>
    </w:p>
    <w:p>
      <w:pPr>
        <w:jc w:val="center"/>
        <w:spacing w:line="360" w:lineRule="auto"/>
        <w:widowControl/>
        <w:rPr>
          <w:rFonts w:hint="eastAsia" w:ascii="宋体" w:hAnsi="宋体" w:eastAsia="宋体" w:cs="宋体"/>
          <w:b/>
          <w:sz w:val="30"/>
        </w:rPr>
      </w:pPr>
      <w:r>
        <w:rPr>
          <w:rFonts w:hint="eastAsia" w:ascii="宋体" w:hAnsi="宋体" w:eastAsia="宋体" w:cs="宋体"/>
          <w:b/>
          <w:sz w:val="30"/>
        </w:rPr>
      </w:r>
      <w:r/>
    </w:p>
    <w:p>
      <w:pPr>
        <w:jc w:val="center"/>
        <w:spacing w:line="360" w:lineRule="auto"/>
        <w:widowControl/>
        <w:rPr>
          <w:rFonts w:hint="eastAsia" w:ascii="宋体" w:hAnsi="宋体" w:eastAsia="宋体" w:cs="宋体"/>
          <w:b/>
          <w:sz w:val="30"/>
        </w:rPr>
      </w:pPr>
      <w:r>
        <w:rPr>
          <w:rFonts w:hint="eastAsia" w:ascii="宋体" w:hAnsi="宋体" w:eastAsia="宋体" w:cs="宋体"/>
          <w:b/>
          <w:sz w:val="30"/>
        </w:rPr>
      </w:r>
      <w:r/>
    </w:p>
    <w:p>
      <w:pPr>
        <w:jc w:val="center"/>
        <w:spacing w:line="360" w:lineRule="auto"/>
        <w:widowControl/>
        <w:rPr>
          <w:rFonts w:hint="eastAsia" w:ascii="宋体" w:hAnsi="宋体" w:eastAsia="宋体" w:cs="宋体"/>
          <w:b/>
          <w:sz w:val="30"/>
        </w:rPr>
      </w:pPr>
      <w:r>
        <w:rPr>
          <w:rFonts w:hint="eastAsia" w:ascii="宋体" w:hAnsi="宋体" w:eastAsia="宋体" w:cs="宋体"/>
          <w:b/>
          <w:sz w:val="30"/>
        </w:rPr>
      </w:r>
      <w:r/>
    </w:p>
    <w:p>
      <w:pPr>
        <w:jc w:val="center"/>
        <w:spacing w:line="360" w:lineRule="auto"/>
        <w:widowControl/>
        <w:rPr>
          <w:rFonts w:hint="eastAsia" w:ascii="宋体" w:hAnsi="宋体" w:eastAsia="宋体" w:cs="宋体"/>
          <w:b/>
          <w:sz w:val="30"/>
        </w:rPr>
      </w:pPr>
      <w:r>
        <w:rPr>
          <w:rFonts w:hint="eastAsia" w:ascii="宋体" w:hAnsi="宋体" w:eastAsia="宋体" w:cs="宋体"/>
          <w:b/>
          <w:sz w:val="30"/>
        </w:rPr>
      </w:r>
      <w:r/>
    </w:p>
    <w:p>
      <w:pPr>
        <w:jc w:val="center"/>
        <w:spacing w:line="360" w:lineRule="auto"/>
        <w:widowControl/>
        <w:rPr>
          <w:rFonts w:hint="eastAsia" w:ascii="宋体" w:hAnsi="宋体" w:eastAsia="宋体" w:cs="宋体"/>
          <w:b/>
          <w:sz w:val="30"/>
        </w:rPr>
      </w:pPr>
      <w:r>
        <w:rPr>
          <w:rFonts w:hint="eastAsia" w:ascii="宋体" w:hAnsi="宋体" w:eastAsia="宋体" w:cs="宋体"/>
          <w:b/>
          <w:sz w:val="30"/>
        </w:rPr>
      </w:r>
      <w:r/>
    </w:p>
    <w:p>
      <w:pPr>
        <w:jc w:val="center"/>
        <w:spacing w:line="360" w:lineRule="auto"/>
        <w:widowControl/>
        <w:rPr>
          <w:rFonts w:hint="eastAsia" w:ascii="宋体" w:hAnsi="宋体" w:eastAsia="宋体" w:cs="宋体"/>
          <w:b/>
          <w:sz w:val="30"/>
        </w:rPr>
      </w:pPr>
      <w:r/>
      <w:bookmarkStart w:id="77" w:name="OLE_LINK20"/>
      <w:r>
        <w:rPr>
          <w:rFonts w:hint="eastAsia" w:ascii="宋体" w:hAnsi="宋体" w:eastAsia="宋体" w:cs="宋体"/>
          <w:b/>
          <w:sz w:val="30"/>
        </w:rPr>
        <w:t xml:space="preserve">第三部分  拟签订的合同文本（货物、服务类）</w:t>
      </w:r>
      <w:r/>
    </w:p>
    <w:p>
      <w:pPr>
        <w:rPr>
          <w:rFonts w:hint="eastAsia" w:ascii="宋体" w:hAnsi="宋体" w:eastAsia="宋体" w:cs="宋体"/>
          <w:sz w:val="24"/>
          <w:u w:val="single"/>
        </w:rPr>
      </w:pPr>
      <w:r>
        <w:rPr>
          <w:rFonts w:hint="eastAsia" w:ascii="宋体" w:hAnsi="宋体" w:eastAsia="宋体" w:cs="宋体"/>
          <w:sz w:val="24"/>
        </w:rPr>
        <w:t xml:space="preserve">合同编号：</w:t>
      </w:r>
      <w:r/>
    </w:p>
    <w:p>
      <w:pPr>
        <w:jc w:val="center"/>
        <w:spacing w:line="480" w:lineRule="auto"/>
        <w:rPr>
          <w:rFonts w:hint="eastAsia" w:ascii="宋体" w:hAnsi="宋体" w:eastAsia="宋体" w:cs="宋体"/>
          <w:b/>
          <w:sz w:val="28"/>
          <w:szCs w:val="28"/>
        </w:rPr>
      </w:pPr>
      <w:r>
        <w:rPr>
          <w:rFonts w:hint="eastAsia" w:ascii="宋体" w:hAnsi="宋体" w:eastAsia="宋体" w:cs="宋体"/>
          <w:b/>
          <w:sz w:val="28"/>
          <w:szCs w:val="28"/>
        </w:rPr>
      </w:r>
      <w:r/>
    </w:p>
    <w:p>
      <w:pPr>
        <w:jc w:val="center"/>
        <w:spacing w:line="480" w:lineRule="auto"/>
        <w:rPr>
          <w:rFonts w:hint="eastAsia" w:ascii="宋体" w:hAnsi="宋体" w:eastAsia="宋体" w:cs="宋体"/>
          <w:b/>
          <w:sz w:val="24"/>
        </w:rPr>
      </w:pPr>
      <w:r>
        <w:rPr>
          <w:rFonts w:hint="eastAsia" w:ascii="宋体" w:hAnsi="宋体" w:eastAsia="宋体" w:cs="宋体"/>
          <w:b/>
          <w:sz w:val="24"/>
        </w:rPr>
      </w:r>
      <w:r/>
    </w:p>
    <w:p>
      <w:pPr>
        <w:jc w:val="center"/>
        <w:spacing w:line="480" w:lineRule="auto"/>
        <w:rPr>
          <w:rFonts w:hint="eastAsia" w:ascii="宋体" w:hAnsi="宋体" w:eastAsia="宋体" w:cs="宋体"/>
          <w:b/>
          <w:sz w:val="24"/>
        </w:rPr>
      </w:pPr>
      <w:r>
        <w:rPr>
          <w:rFonts w:hint="eastAsia" w:ascii="宋体" w:hAnsi="宋体" w:eastAsia="宋体" w:cs="宋体"/>
          <w:b/>
          <w:sz w:val="24"/>
        </w:rPr>
      </w:r>
      <w:r/>
    </w:p>
    <w:p>
      <w:pPr>
        <w:ind w:firstLine="420"/>
        <w:rPr>
          <w:rFonts w:hint="eastAsia" w:ascii="宋体" w:hAnsi="宋体" w:eastAsia="宋体" w:cs="宋体"/>
        </w:rPr>
      </w:pPr>
      <w:r>
        <w:rPr>
          <w:rFonts w:hint="eastAsia" w:ascii="宋体" w:hAnsi="宋体" w:eastAsia="宋体" w:cs="宋体"/>
        </w:rPr>
      </w:r>
      <w:r/>
    </w:p>
    <w:p>
      <w:pPr>
        <w:ind w:firstLine="420"/>
        <w:rPr>
          <w:rFonts w:hint="eastAsia" w:ascii="宋体" w:hAnsi="宋体" w:eastAsia="宋体" w:cs="宋体"/>
        </w:rPr>
      </w:pPr>
      <w:r>
        <w:rPr>
          <w:rFonts w:hint="eastAsia" w:ascii="宋体" w:hAnsi="宋体" w:eastAsia="宋体" w:cs="宋体"/>
        </w:rPr>
      </w:r>
      <w:r/>
    </w:p>
    <w:p>
      <w:pPr>
        <w:ind w:firstLine="420"/>
        <w:jc w:val="center"/>
        <w:rPr>
          <w:rFonts w:hint="eastAsia" w:ascii="宋体" w:hAnsi="宋体" w:eastAsia="宋体" w:cs="宋体"/>
        </w:rPr>
      </w:pPr>
      <w:r>
        <w:rPr>
          <w:rFonts w:hint="eastAsia" w:ascii="宋体" w:hAnsi="宋体" w:eastAsia="宋体" w:cs="宋体"/>
        </w:rPr>
      </w:r>
      <w:r/>
    </w:p>
    <w:p>
      <w:pPr>
        <w:ind w:firstLine="2668"/>
        <w:rPr>
          <w:rFonts w:hint="eastAsia" w:ascii="宋体" w:hAnsi="宋体" w:eastAsia="宋体" w:cs="宋体"/>
          <w:b/>
          <w:sz w:val="28"/>
          <w:szCs w:val="28"/>
        </w:rPr>
      </w:pPr>
      <w:r>
        <w:rPr>
          <w:rFonts w:hint="eastAsia" w:ascii="宋体" w:hAnsi="宋体" w:eastAsia="宋体" w:cs="宋体"/>
          <w:b/>
          <w:sz w:val="28"/>
          <w:szCs w:val="28"/>
        </w:rPr>
        <w:t xml:space="preserve">第一</w:t>
      </w:r>
      <w:bookmarkStart w:id="78" w:name="_Hlk136502621"/>
      <w:r>
        <w:rPr>
          <w:rFonts w:hint="eastAsia" w:ascii="宋体" w:hAnsi="宋体" w:eastAsia="宋体" w:cs="宋体"/>
          <w:b/>
          <w:sz w:val="28"/>
          <w:szCs w:val="28"/>
        </w:rPr>
        <w:t xml:space="preserve">部分</w:t>
      </w:r>
      <w:bookmarkEnd w:id="78"/>
      <w:r>
        <w:rPr>
          <w:rFonts w:hint="eastAsia" w:ascii="宋体" w:hAnsi="宋体" w:eastAsia="宋体" w:cs="宋体"/>
          <w:b/>
          <w:sz w:val="28"/>
          <w:szCs w:val="28"/>
        </w:rPr>
        <w:t xml:space="preserve"> 合同书</w:t>
      </w:r>
      <w:r/>
    </w:p>
    <w:p>
      <w:pPr>
        <w:ind w:firstLine="420"/>
        <w:rPr>
          <w:rFonts w:hint="eastAsia" w:ascii="宋体" w:hAnsi="宋体" w:eastAsia="宋体" w:cs="宋体"/>
        </w:rPr>
      </w:pPr>
      <w:r>
        <w:rPr>
          <w:rFonts w:hint="eastAsia" w:ascii="宋体" w:hAnsi="宋体" w:eastAsia="宋体" w:cs="宋体"/>
        </w:rPr>
      </w:r>
      <w:r/>
    </w:p>
    <w:p>
      <w:pPr>
        <w:ind w:firstLine="420"/>
        <w:rPr>
          <w:rFonts w:hint="eastAsia" w:ascii="宋体" w:hAnsi="宋体" w:eastAsia="宋体" w:cs="宋体"/>
        </w:rPr>
      </w:pPr>
      <w:r>
        <w:rPr>
          <w:rFonts w:hint="eastAsia" w:ascii="宋体" w:hAnsi="宋体" w:eastAsia="宋体" w:cs="宋体"/>
        </w:rPr>
      </w:r>
      <w:r/>
    </w:p>
    <w:p>
      <w:pPr>
        <w:spacing w:before="120" w:line="22" w:lineRule="atLeast"/>
        <w:rPr>
          <w:rFonts w:hint="eastAsia" w:ascii="宋体" w:hAnsi="宋体" w:eastAsia="宋体" w:cs="宋体"/>
          <w:sz w:val="24"/>
        </w:rPr>
      </w:pPr>
      <w:r>
        <w:rPr>
          <w:rFonts w:hint="eastAsia" w:ascii="宋体" w:hAnsi="宋体" w:eastAsia="宋体" w:cs="宋体"/>
          <w:sz w:val="24"/>
        </w:rPr>
      </w:r>
      <w:r/>
    </w:p>
    <w:p>
      <w:pPr>
        <w:ind w:left="960"/>
        <w:spacing w:before="120" w:line="22" w:lineRule="atLeast"/>
        <w:rPr>
          <w:rFonts w:hint="eastAsia" w:ascii="宋体" w:hAnsi="宋体" w:eastAsia="宋体" w:cs="宋体"/>
          <w:sz w:val="24"/>
        </w:rPr>
      </w:pPr>
      <w:r>
        <w:rPr>
          <w:rFonts w:hint="eastAsia" w:ascii="宋体" w:hAnsi="宋体" w:eastAsia="宋体" w:cs="宋体"/>
          <w:sz w:val="24"/>
        </w:rPr>
        <w:t xml:space="preserve">项目名称：</w:t>
      </w:r>
      <w:r/>
    </w:p>
    <w:p>
      <w:pPr>
        <w:spacing w:before="120" w:line="22" w:lineRule="atLeast"/>
        <w:rPr>
          <w:rFonts w:hint="eastAsia" w:ascii="宋体" w:hAnsi="宋体" w:eastAsia="宋体" w:cs="宋体"/>
          <w:sz w:val="24"/>
        </w:rPr>
      </w:pPr>
      <w:r>
        <w:rPr>
          <w:rFonts w:hint="eastAsia" w:ascii="宋体" w:hAnsi="宋体" w:eastAsia="宋体" w:cs="宋体"/>
          <w:sz w:val="24"/>
        </w:rPr>
      </w:r>
      <w:r/>
    </w:p>
    <w:p>
      <w:pPr>
        <w:spacing w:before="120" w:line="22" w:lineRule="atLeast"/>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ind w:left="960"/>
        <w:spacing w:before="120" w:line="22" w:lineRule="atLeast"/>
        <w:rPr>
          <w:rFonts w:hint="eastAsia" w:ascii="宋体" w:hAnsi="宋体" w:eastAsia="宋体" w:cs="宋体"/>
          <w:sz w:val="24"/>
          <w:u w:val="single"/>
        </w:rPr>
      </w:pPr>
      <w:r>
        <w:rPr>
          <w:rFonts w:hint="eastAsia" w:ascii="宋体" w:hAnsi="宋体" w:eastAsia="宋体" w:cs="宋体"/>
          <w:sz w:val="24"/>
        </w:rPr>
        <w:t xml:space="preserve">甲方：</w:t>
      </w:r>
      <w:r/>
    </w:p>
    <w:p>
      <w:pPr>
        <w:spacing w:before="120" w:line="22" w:lineRule="atLeast"/>
        <w:rPr>
          <w:rFonts w:hint="eastAsia" w:ascii="宋体" w:hAnsi="宋体" w:eastAsia="宋体" w:cs="宋体"/>
          <w:sz w:val="24"/>
        </w:rPr>
      </w:pPr>
      <w:r>
        <w:rPr>
          <w:rFonts w:hint="eastAsia" w:ascii="宋体" w:hAnsi="宋体" w:eastAsia="宋体" w:cs="宋体"/>
          <w:sz w:val="24"/>
        </w:rPr>
      </w:r>
      <w:r/>
    </w:p>
    <w:p>
      <w:pPr>
        <w:ind w:left="960"/>
        <w:spacing w:before="120" w:line="22" w:lineRule="atLeast"/>
        <w:rPr>
          <w:rFonts w:hint="eastAsia" w:ascii="宋体" w:hAnsi="宋体" w:eastAsia="宋体" w:cs="宋体"/>
          <w:sz w:val="24"/>
          <w:u w:val="single"/>
        </w:rPr>
      </w:pPr>
      <w:r>
        <w:rPr>
          <w:rFonts w:hint="eastAsia" w:ascii="宋体" w:hAnsi="宋体" w:eastAsia="宋体" w:cs="宋体"/>
          <w:sz w:val="24"/>
        </w:rPr>
        <w:t xml:space="preserve">乙方：</w:t>
      </w:r>
      <w:r/>
    </w:p>
    <w:p>
      <w:pPr>
        <w:spacing w:before="120" w:line="22" w:lineRule="atLeast"/>
        <w:rPr>
          <w:rFonts w:hint="eastAsia" w:ascii="宋体" w:hAnsi="宋体" w:eastAsia="宋体" w:cs="宋体"/>
          <w:sz w:val="24"/>
        </w:rPr>
      </w:pPr>
      <w:r>
        <w:rPr>
          <w:rFonts w:hint="eastAsia" w:ascii="宋体" w:hAnsi="宋体" w:eastAsia="宋体" w:cs="宋体"/>
          <w:sz w:val="24"/>
        </w:rPr>
      </w:r>
      <w:r/>
    </w:p>
    <w:p>
      <w:pPr>
        <w:spacing w:before="120" w:line="22" w:lineRule="atLeast"/>
        <w:rPr>
          <w:rFonts w:hint="eastAsia" w:ascii="宋体" w:hAnsi="宋体" w:eastAsia="宋体" w:cs="宋体"/>
          <w:sz w:val="24"/>
        </w:rPr>
      </w:pPr>
      <w:r>
        <w:rPr>
          <w:rFonts w:hint="eastAsia" w:ascii="宋体" w:hAnsi="宋体" w:eastAsia="宋体" w:cs="宋体"/>
          <w:sz w:val="24"/>
        </w:rPr>
      </w:r>
      <w:r/>
    </w:p>
    <w:p>
      <w:pPr>
        <w:ind w:firstLine="960"/>
        <w:spacing w:before="120" w:line="22" w:lineRule="atLeast"/>
        <w:rPr>
          <w:rFonts w:hint="eastAsia" w:ascii="宋体" w:hAnsi="宋体" w:eastAsia="宋体" w:cs="宋体"/>
          <w:sz w:val="24"/>
        </w:rPr>
        <w:sectPr>
          <w:headerReference w:type="even" r:id="rId9"/>
          <w:footerReference w:type="default" r:id="rId11"/>
          <w:footnotePr/>
          <w:endnotePr/>
          <w:type w:val="nextPage"/>
          <w:pgSz w:w="11907" w:h="16840" w:orient="portrait"/>
          <w:pgMar w:top="1474" w:right="1814" w:bottom="1474" w:left="1814" w:header="851" w:footer="851" w:gutter="0"/>
          <w:pgNumType w:start="1"/>
          <w:cols w:num="1" w:sep="0" w:space="720" w:equalWidth="1"/>
          <w:docGrid w:linePitch="360"/>
        </w:sectPr>
      </w:pPr>
      <w:r>
        <w:rPr>
          <w:rFonts w:hint="eastAsia" w:ascii="宋体" w:hAnsi="宋体" w:eastAsia="宋体" w:cs="宋体"/>
          <w:sz w:val="24"/>
        </w:rPr>
        <w:t xml:space="preserve">签订日期：年月</w:t>
      </w:r>
      <w:bookmarkEnd w:id="77"/>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lang w:val="zh-CN"/>
        </w:rPr>
        <w:t xml:space="preserve">根据《中华人民共和国民法典》《中华人民共和国政府采购法》等相关法律法规之规定和</w:t>
      </w:r>
      <w:r>
        <w:rPr>
          <w:rFonts w:hint="eastAsia" w:ascii="宋体" w:hAnsi="宋体" w:eastAsia="宋体" w:cs="宋体"/>
          <w:sz w:val="24"/>
        </w:rPr>
        <w:t xml:space="preserve">XXXXXX（项目编号）的招标结果，</w:t>
      </w:r>
      <w:r>
        <w:rPr>
          <w:rFonts w:hint="eastAsia" w:ascii="宋体" w:hAnsi="宋体" w:eastAsia="宋体" w:cs="宋体"/>
          <w:sz w:val="24"/>
          <w:lang w:val="zh-CN"/>
        </w:rPr>
        <w:t xml:space="preserve">按照平等、自愿、公平、诚实信用和绿色的原则，经甲方和乙方协商一致，约定以下合同</w:t>
      </w:r>
      <w:r>
        <w:rPr>
          <w:rFonts w:hint="eastAsia" w:ascii="宋体" w:hAnsi="宋体" w:eastAsia="宋体" w:cs="宋体"/>
          <w:sz w:val="24"/>
        </w:rPr>
        <w:t xml:space="preserve">条款，以兹共同遵守、全面履行。</w:t>
      </w:r>
      <w:r/>
    </w:p>
    <w:p>
      <w:pPr>
        <w:ind w:firstLine="482"/>
        <w:spacing w:line="560" w:lineRule="exact"/>
        <w:rPr>
          <w:rFonts w:hint="eastAsia" w:ascii="宋体" w:hAnsi="宋体" w:eastAsia="宋体" w:cs="宋体"/>
          <w:b/>
          <w:sz w:val="24"/>
        </w:rPr>
        <w:outlineLvl w:val="0"/>
      </w:pPr>
      <w:r/>
      <w:bookmarkStart w:id="79" w:name="_Hlk132882891"/>
      <w:r/>
      <w:bookmarkStart w:id="80" w:name="_Toc2232"/>
      <w:r/>
      <w:bookmarkStart w:id="81" w:name="_Toc24059"/>
      <w:r/>
      <w:bookmarkStart w:id="82" w:name="_Toc3029"/>
      <w:r>
        <w:rPr>
          <w:rFonts w:hint="eastAsia" w:ascii="宋体" w:hAnsi="宋体" w:eastAsia="宋体" w:cs="宋体"/>
          <w:b/>
          <w:sz w:val="24"/>
        </w:rPr>
        <w:t xml:space="preserve">一</w:t>
      </w:r>
      <w:bookmarkEnd w:id="79"/>
      <w:r>
        <w:rPr>
          <w:rFonts w:hint="eastAsia" w:ascii="宋体" w:hAnsi="宋体" w:eastAsia="宋体" w:cs="宋体"/>
          <w:b/>
          <w:sz w:val="24"/>
        </w:rPr>
        <w:t xml:space="preserve">.1 合同组成部分</w:t>
      </w:r>
      <w:bookmarkEnd w:id="80"/>
      <w:r/>
      <w:bookmarkEnd w:id="81"/>
      <w:r/>
      <w:bookmarkEnd w:id="82"/>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宋体" w:hAnsi="宋体" w:eastAsia="宋体" w:cs="宋体"/>
          <w:sz w:val="24"/>
        </w:rPr>
      </w:pPr>
      <w:r>
        <w:rPr>
          <w:rFonts w:hint="eastAsia" w:ascii="宋体" w:hAnsi="宋体" w:eastAsia="宋体" w:cs="宋体"/>
          <w:b/>
          <w:sz w:val="24"/>
        </w:rPr>
        <w:t xml:space="preserve">1</w:t>
      </w:r>
      <w:r>
        <w:rPr>
          <w:rFonts w:hint="eastAsia" w:ascii="宋体" w:hAnsi="宋体" w:eastAsia="宋体" w:cs="宋体"/>
          <w:sz w:val="24"/>
        </w:rPr>
        <w:t xml:space="preserve">.1.1 本合同第一部分、第二部分、第三部分及其补充合同、变更协议；</w:t>
      </w:r>
      <w:r/>
    </w:p>
    <w:p>
      <w:pPr>
        <w:ind w:firstLine="482"/>
        <w:spacing w:line="560" w:lineRule="exact"/>
        <w:rPr>
          <w:rFonts w:hint="eastAsia" w:ascii="宋体" w:hAnsi="宋体" w:eastAsia="宋体" w:cs="宋体"/>
          <w:sz w:val="24"/>
        </w:rPr>
      </w:pPr>
      <w:r>
        <w:rPr>
          <w:rFonts w:hint="eastAsia" w:ascii="宋体" w:hAnsi="宋体" w:eastAsia="宋体" w:cs="宋体"/>
          <w:b/>
          <w:sz w:val="24"/>
        </w:rPr>
        <w:t xml:space="preserve">1</w:t>
      </w:r>
      <w:r>
        <w:rPr>
          <w:rFonts w:hint="eastAsia" w:ascii="宋体" w:hAnsi="宋体" w:eastAsia="宋体" w:cs="宋体"/>
          <w:sz w:val="24"/>
        </w:rPr>
        <w:t xml:space="preserve">.1.2 中标或者成交通知书；</w:t>
      </w:r>
      <w:r/>
    </w:p>
    <w:p>
      <w:pPr>
        <w:ind w:firstLine="482"/>
        <w:spacing w:line="560" w:lineRule="exact"/>
        <w:rPr>
          <w:rFonts w:hint="eastAsia" w:ascii="宋体" w:hAnsi="宋体" w:eastAsia="宋体" w:cs="宋体"/>
          <w:sz w:val="24"/>
        </w:rPr>
      </w:pPr>
      <w:r>
        <w:rPr>
          <w:rFonts w:hint="eastAsia" w:ascii="宋体" w:hAnsi="宋体" w:eastAsia="宋体" w:cs="宋体"/>
          <w:b/>
          <w:sz w:val="24"/>
        </w:rPr>
        <w:t xml:space="preserve">1</w:t>
      </w:r>
      <w:r>
        <w:rPr>
          <w:rFonts w:hint="eastAsia" w:ascii="宋体" w:hAnsi="宋体" w:eastAsia="宋体" w:cs="宋体"/>
          <w:sz w:val="24"/>
        </w:rPr>
        <w:t xml:space="preserve">.1.3 投标或者响应文件（含澄清或者说明文件）；</w:t>
      </w:r>
      <w:r/>
    </w:p>
    <w:p>
      <w:pPr>
        <w:ind w:firstLine="482"/>
        <w:spacing w:line="560" w:lineRule="exact"/>
        <w:rPr>
          <w:rFonts w:hint="eastAsia" w:ascii="宋体" w:hAnsi="宋体" w:eastAsia="宋体" w:cs="宋体"/>
          <w:sz w:val="24"/>
        </w:rPr>
      </w:pPr>
      <w:r>
        <w:rPr>
          <w:rFonts w:hint="eastAsia" w:ascii="宋体" w:hAnsi="宋体" w:eastAsia="宋体" w:cs="宋体"/>
          <w:b/>
          <w:sz w:val="24"/>
        </w:rPr>
        <w:t xml:space="preserve">1</w:t>
      </w:r>
      <w:r>
        <w:rPr>
          <w:rFonts w:hint="eastAsia" w:ascii="宋体" w:hAnsi="宋体" w:eastAsia="宋体" w:cs="宋体"/>
          <w:sz w:val="24"/>
        </w:rPr>
        <w:t xml:space="preserve">.1.4 采购文件（含澄清或者修改文件）；</w:t>
      </w:r>
      <w:r/>
    </w:p>
    <w:p>
      <w:pPr>
        <w:ind w:firstLine="482"/>
        <w:spacing w:line="560" w:lineRule="exact"/>
        <w:rPr>
          <w:rFonts w:hint="eastAsia" w:ascii="宋体" w:hAnsi="宋体" w:eastAsia="宋体" w:cs="宋体"/>
          <w:sz w:val="24"/>
        </w:rPr>
      </w:pPr>
      <w:r>
        <w:rPr>
          <w:rFonts w:hint="eastAsia" w:ascii="宋体" w:hAnsi="宋体" w:eastAsia="宋体" w:cs="宋体"/>
          <w:b/>
          <w:sz w:val="24"/>
        </w:rPr>
        <w:t xml:space="preserve">1</w:t>
      </w:r>
      <w:r>
        <w:rPr>
          <w:rFonts w:hint="eastAsia" w:ascii="宋体" w:hAnsi="宋体" w:eastAsia="宋体" w:cs="宋体"/>
          <w:sz w:val="24"/>
        </w:rPr>
        <w:t xml:space="preserve">.1.5 其他相关采购文件。</w:t>
      </w:r>
      <w:r/>
    </w:p>
    <w:p>
      <w:pPr>
        <w:ind w:firstLine="482"/>
        <w:spacing w:line="560" w:lineRule="exact"/>
        <w:rPr>
          <w:rFonts w:hint="eastAsia" w:ascii="宋体" w:hAnsi="宋体" w:eastAsia="宋体" w:cs="宋体"/>
          <w:b/>
          <w:sz w:val="24"/>
        </w:rPr>
        <w:outlineLvl w:val="0"/>
      </w:pPr>
      <w:r/>
      <w:bookmarkStart w:id="83" w:name="_Toc21295"/>
      <w:r/>
      <w:bookmarkStart w:id="84" w:name="_Toc27126"/>
      <w:r/>
      <w:bookmarkStart w:id="85" w:name="_Toc24300"/>
      <w:r>
        <w:rPr>
          <w:rFonts w:hint="eastAsia" w:ascii="宋体" w:hAnsi="宋体" w:eastAsia="宋体" w:cs="宋体"/>
          <w:b/>
          <w:sz w:val="24"/>
        </w:rPr>
        <w:t xml:space="preserve">1.2 货物</w:t>
      </w:r>
      <w:bookmarkEnd w:id="83"/>
      <w:r/>
      <w:bookmarkEnd w:id="84"/>
      <w:r/>
      <w:bookmarkEnd w:id="85"/>
      <w:r>
        <w:rPr>
          <w:rFonts w:hint="eastAsia" w:ascii="宋体" w:hAnsi="宋体" w:eastAsia="宋体" w:cs="宋体"/>
          <w:b/>
          <w:i/>
          <w:iCs/>
          <w:sz w:val="24"/>
        </w:rPr>
        <w:t xml:space="preserve">（可附货物清单）</w:t>
      </w:r>
      <w:r/>
    </w:p>
    <w:p>
      <w:pPr>
        <w:ind w:firstLine="482"/>
        <w:spacing w:line="560" w:lineRule="exact"/>
        <w:rPr>
          <w:rFonts w:hint="eastAsia" w:ascii="宋体" w:hAnsi="宋体" w:eastAsia="宋体" w:cs="宋体"/>
          <w:sz w:val="24"/>
          <w:u w:val="single"/>
        </w:rPr>
      </w:pPr>
      <w:r>
        <w:rPr>
          <w:rFonts w:hint="eastAsia" w:ascii="宋体" w:hAnsi="宋体" w:eastAsia="宋体" w:cs="宋体"/>
          <w:b/>
          <w:sz w:val="24"/>
        </w:rPr>
        <w:t xml:space="preserve">1</w:t>
      </w:r>
      <w:r>
        <w:rPr>
          <w:rFonts w:hint="eastAsia" w:ascii="宋体" w:hAnsi="宋体" w:eastAsia="宋体" w:cs="宋体"/>
          <w:sz w:val="24"/>
        </w:rPr>
        <w:t xml:space="preserve">.2.1 货物名称、品牌、规格型号等：；</w:t>
      </w:r>
      <w:r/>
    </w:p>
    <w:p>
      <w:pPr>
        <w:ind w:firstLine="482"/>
        <w:spacing w:line="560" w:lineRule="exact"/>
        <w:rPr>
          <w:rFonts w:hint="eastAsia" w:ascii="宋体" w:hAnsi="宋体" w:eastAsia="宋体" w:cs="宋体"/>
          <w:sz w:val="24"/>
          <w:u w:val="single"/>
        </w:rPr>
      </w:pPr>
      <w:r>
        <w:rPr>
          <w:rFonts w:hint="eastAsia" w:ascii="宋体" w:hAnsi="宋体" w:eastAsia="宋体" w:cs="宋体"/>
          <w:b/>
          <w:sz w:val="24"/>
        </w:rPr>
        <w:t xml:space="preserve">1</w:t>
      </w:r>
      <w:r>
        <w:rPr>
          <w:rFonts w:hint="eastAsia" w:ascii="宋体" w:hAnsi="宋体" w:eastAsia="宋体" w:cs="宋体"/>
          <w:sz w:val="24"/>
        </w:rPr>
        <w:t xml:space="preserve">.2.2 货物数量：；</w:t>
      </w:r>
      <w:r/>
    </w:p>
    <w:p>
      <w:pPr>
        <w:ind w:firstLine="482"/>
        <w:spacing w:line="560" w:lineRule="exact"/>
        <w:rPr>
          <w:rFonts w:hint="eastAsia" w:ascii="宋体" w:hAnsi="宋体" w:eastAsia="宋体" w:cs="宋体"/>
          <w:sz w:val="24"/>
          <w:u w:val="single"/>
        </w:rPr>
      </w:pPr>
      <w:r>
        <w:rPr>
          <w:rFonts w:hint="eastAsia" w:ascii="宋体" w:hAnsi="宋体" w:eastAsia="宋体" w:cs="宋体"/>
          <w:b/>
          <w:sz w:val="24"/>
        </w:rPr>
        <w:t xml:space="preserve">1</w:t>
      </w:r>
      <w:r>
        <w:rPr>
          <w:rFonts w:hint="eastAsia" w:ascii="宋体" w:hAnsi="宋体" w:eastAsia="宋体" w:cs="宋体"/>
          <w:sz w:val="24"/>
        </w:rPr>
        <w:t xml:space="preserve">.2.3 货物质量：</w:t>
      </w:r>
      <w:r>
        <w:rPr>
          <w:rFonts w:hint="eastAsia" w:ascii="宋体" w:hAnsi="宋体" w:eastAsia="宋体" w:cs="宋体"/>
          <w:sz w:val="24"/>
          <w:u w:val="single"/>
        </w:rPr>
        <w:t xml:space="preserve">　　　　　　　　　                      　      ；</w:t>
      </w:r>
      <w:r/>
    </w:p>
    <w:p>
      <w:pPr>
        <w:ind w:firstLine="480"/>
        <w:spacing w:line="560" w:lineRule="exact"/>
        <w:rPr>
          <w:rFonts w:hint="eastAsia" w:ascii="宋体" w:hAnsi="宋体" w:eastAsia="宋体" w:cs="宋体"/>
          <w:i/>
          <w:iCs/>
          <w:sz w:val="24"/>
          <w:u w:val="single"/>
        </w:rPr>
      </w:pPr>
      <w:r>
        <w:rPr>
          <w:rFonts w:hint="eastAsia" w:ascii="宋体" w:hAnsi="宋体" w:eastAsia="宋体" w:cs="宋体"/>
          <w:i/>
          <w:iCs/>
          <w:sz w:val="24"/>
        </w:rPr>
        <w:t xml:space="preserve">1.2.4 详细货物清单可在合同专用条款中列出</w:t>
      </w:r>
      <w:r/>
    </w:p>
    <w:p>
      <w:pPr>
        <w:ind w:firstLine="482"/>
        <w:spacing w:line="560" w:lineRule="exact"/>
        <w:rPr>
          <w:rFonts w:hint="eastAsia" w:ascii="宋体" w:hAnsi="宋体" w:eastAsia="宋体" w:cs="宋体"/>
          <w:b/>
          <w:sz w:val="24"/>
        </w:rPr>
        <w:outlineLvl w:val="0"/>
      </w:pPr>
      <w:r/>
      <w:bookmarkStart w:id="86" w:name="_Toc21631"/>
      <w:r/>
      <w:bookmarkStart w:id="87" w:name="_Toc21551"/>
      <w:r/>
      <w:bookmarkStart w:id="88" w:name="_Toc23292"/>
      <w:r>
        <w:rPr>
          <w:rFonts w:hint="eastAsia" w:ascii="宋体" w:hAnsi="宋体" w:eastAsia="宋体" w:cs="宋体"/>
          <w:b/>
          <w:sz w:val="24"/>
        </w:rPr>
        <w:t xml:space="preserve">1.3 服务</w:t>
      </w:r>
      <w:r>
        <w:rPr>
          <w:rFonts w:hint="eastAsia" w:ascii="宋体" w:hAnsi="宋体" w:eastAsia="宋体" w:cs="宋体"/>
          <w:b/>
          <w:i/>
          <w:iCs/>
          <w:sz w:val="24"/>
        </w:rPr>
        <w:t xml:space="preserve">（可附服务清单）</w:t>
      </w:r>
      <w:r/>
    </w:p>
    <w:p>
      <w:pPr>
        <w:ind w:firstLine="480"/>
        <w:spacing w:line="560" w:lineRule="exact"/>
        <w:rPr>
          <w:rFonts w:hint="eastAsia" w:ascii="宋体" w:hAnsi="宋体" w:eastAsia="宋体" w:cs="宋体"/>
          <w:sz w:val="24"/>
          <w:u w:val="single"/>
        </w:rPr>
      </w:pPr>
      <w:r>
        <w:rPr>
          <w:rFonts w:hint="eastAsia" w:ascii="宋体" w:hAnsi="宋体" w:eastAsia="宋体" w:cs="宋体"/>
          <w:sz w:val="24"/>
        </w:rPr>
        <w:t xml:space="preserve">1.3.1 服务内容：；</w:t>
      </w:r>
      <w:r/>
    </w:p>
    <w:p>
      <w:pPr>
        <w:ind w:firstLine="480"/>
        <w:spacing w:line="560" w:lineRule="exact"/>
        <w:rPr>
          <w:rFonts w:hint="eastAsia" w:ascii="宋体" w:hAnsi="宋体" w:eastAsia="宋体" w:cs="宋体"/>
          <w:sz w:val="24"/>
          <w:u w:val="single"/>
        </w:rPr>
      </w:pPr>
      <w:r>
        <w:rPr>
          <w:rFonts w:hint="eastAsia" w:ascii="宋体" w:hAnsi="宋体" w:eastAsia="宋体" w:cs="宋体"/>
          <w:sz w:val="24"/>
        </w:rPr>
        <w:t xml:space="preserve">1.3.2 服务标准：；</w:t>
      </w:r>
      <w:r/>
    </w:p>
    <w:p>
      <w:pPr>
        <w:ind w:firstLine="480"/>
        <w:spacing w:line="560" w:lineRule="exact"/>
        <w:rPr>
          <w:rFonts w:hint="eastAsia" w:ascii="宋体" w:hAnsi="宋体" w:eastAsia="宋体" w:cs="宋体"/>
          <w:sz w:val="24"/>
          <w:u w:val="single"/>
        </w:rPr>
      </w:pPr>
      <w:r>
        <w:rPr>
          <w:rFonts w:hint="eastAsia" w:ascii="宋体" w:hAnsi="宋体" w:eastAsia="宋体" w:cs="宋体"/>
          <w:sz w:val="24"/>
        </w:rPr>
        <w:t xml:space="preserve">1.3.3 技术保障：</w:t>
      </w:r>
      <w:r>
        <w:rPr>
          <w:rFonts w:hint="eastAsia" w:ascii="宋体" w:hAnsi="宋体" w:eastAsia="宋体" w:cs="宋体"/>
          <w:sz w:val="24"/>
          <w:u w:val="single"/>
        </w:rPr>
        <w:t xml:space="preserve">　　　　　　　　　                      　      ；</w:t>
      </w:r>
      <w:r/>
    </w:p>
    <w:p>
      <w:pPr>
        <w:ind w:firstLine="480"/>
        <w:jc w:val="left"/>
        <w:spacing w:line="560" w:lineRule="exact"/>
        <w:rPr>
          <w:rFonts w:hint="eastAsia" w:ascii="宋体" w:hAnsi="宋体" w:eastAsia="宋体" w:cs="宋体"/>
          <w:i/>
          <w:iCs/>
          <w:sz w:val="24"/>
          <w:u w:val="single"/>
        </w:rPr>
      </w:pPr>
      <w:r>
        <w:rPr>
          <w:rFonts w:hint="eastAsia" w:ascii="宋体" w:hAnsi="宋体" w:eastAsia="宋体" w:cs="宋体"/>
          <w:sz w:val="24"/>
        </w:rPr>
        <w:t xml:space="preserve">1.3.4 服务人员组成：</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2"/>
        <w:spacing w:line="560" w:lineRule="exact"/>
        <w:rPr>
          <w:rFonts w:hint="eastAsia" w:ascii="宋体" w:hAnsi="宋体" w:eastAsia="宋体" w:cs="宋体"/>
          <w:b/>
          <w:sz w:val="24"/>
        </w:rPr>
        <w:outlineLvl w:val="0"/>
      </w:pPr>
      <w:r>
        <w:rPr>
          <w:rFonts w:hint="eastAsia" w:ascii="宋体" w:hAnsi="宋体" w:eastAsia="宋体" w:cs="宋体"/>
          <w:b/>
          <w:sz w:val="24"/>
        </w:rPr>
        <w:t xml:space="preserve">1.4</w:t>
      </w:r>
      <w:bookmarkEnd w:id="86"/>
      <w:r/>
      <w:bookmarkEnd w:id="87"/>
      <w:r/>
      <w:bookmarkEnd w:id="88"/>
      <w:r>
        <w:rPr>
          <w:rFonts w:hint="eastAsia" w:ascii="宋体" w:hAnsi="宋体" w:eastAsia="宋体" w:cs="宋体"/>
          <w:b/>
          <w:sz w:val="24"/>
        </w:rPr>
        <w:t xml:space="preserve">合同金额</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eastAsia="宋体" w:cs="宋体"/>
          <w:sz w:val="24"/>
          <w:u w:val="single"/>
        </w:rPr>
        <w:t xml:space="preserve">     </w:t>
      </w:r>
      <w:r>
        <w:rPr>
          <w:rFonts w:hint="eastAsia" w:ascii="宋体" w:hAnsi="宋体" w:eastAsia="宋体" w:cs="宋体"/>
          <w:sz w:val="24"/>
        </w:rPr>
        <w:t xml:space="preserve">条款规定的计价方式计价。</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1.4.1总价合同。本合同总价（含税）为：￥</w:t>
      </w:r>
      <w:r>
        <w:rPr>
          <w:rFonts w:hint="eastAsia" w:ascii="宋体" w:hAnsi="宋体" w:eastAsia="宋体" w:cs="宋体"/>
          <w:sz w:val="24"/>
          <w:u w:val="single"/>
        </w:rPr>
        <w:t xml:space="preserve">           </w:t>
      </w:r>
      <w:r>
        <w:rPr>
          <w:rFonts w:hint="eastAsia" w:ascii="宋体" w:hAnsi="宋体" w:eastAsia="宋体" w:cs="宋体"/>
          <w:sz w:val="24"/>
        </w:rPr>
        <w:t xml:space="preserve">元（大写：</w:t>
      </w:r>
      <w:r>
        <w:rPr>
          <w:rFonts w:hint="eastAsia" w:ascii="宋体" w:hAnsi="宋体" w:eastAsia="宋体" w:cs="宋体"/>
          <w:sz w:val="24"/>
          <w:u w:val="single"/>
        </w:rPr>
        <w:t xml:space="preserve">                 </w:t>
      </w:r>
      <w:r>
        <w:rPr>
          <w:rFonts w:hint="eastAsia" w:ascii="宋体" w:hAnsi="宋体" w:eastAsia="宋体" w:cs="宋体"/>
          <w:sz w:val="24"/>
        </w:rPr>
        <w:t xml:space="preserve">元人民币）。</w:t>
      </w:r>
      <w:r/>
    </w:p>
    <w:p>
      <w:pPr>
        <w:ind w:firstLine="480"/>
        <w:spacing w:line="560" w:lineRule="exact"/>
        <w:rPr>
          <w:rFonts w:hint="eastAsia" w:ascii="宋体" w:hAnsi="宋体" w:eastAsia="宋体" w:cs="宋体"/>
          <w:sz w:val="24"/>
        </w:rPr>
      </w:pPr>
      <w:r/>
      <w:bookmarkStart w:id="89" w:name="_Hlk134193576"/>
      <w:r/>
      <w:bookmarkStart w:id="90" w:name="_Toc30506"/>
      <w:r/>
      <w:bookmarkStart w:id="91" w:name="_Toc14993"/>
      <w:r/>
      <w:bookmarkStart w:id="92" w:name="_Toc30158"/>
      <w:r/>
      <w:bookmarkStart w:id="93" w:name="_Toc26916"/>
      <w:r/>
      <w:bookmarkStart w:id="94" w:name="_Toc3654"/>
      <w:r>
        <w:rPr>
          <w:rFonts w:hint="eastAsia" w:ascii="宋体" w:hAnsi="宋体" w:eastAsia="宋体" w:cs="宋体"/>
          <w:bCs/>
          <w:sz w:val="24"/>
        </w:rPr>
        <w:t xml:space="preserve">1.4.2</w:t>
      </w:r>
      <w:bookmarkEnd w:id="89"/>
      <w:r>
        <w:rPr>
          <w:rFonts w:hint="eastAsia" w:ascii="宋体" w:hAnsi="宋体" w:eastAsia="宋体" w:cs="宋体"/>
          <w:bCs/>
          <w:sz w:val="24"/>
        </w:rPr>
        <w:t xml:space="preserve">单价合同，本合同单价（含税）标准为：</w:t>
      </w:r>
      <w:r>
        <w:rPr>
          <w:rFonts w:hint="eastAsia" w:ascii="宋体" w:hAnsi="宋体" w:eastAsia="宋体" w:cs="宋体"/>
          <w:bCs/>
          <w:sz w:val="24"/>
          <w:u w:val="single"/>
        </w:rPr>
        <w:t xml:space="preserve">                   </w:t>
      </w:r>
      <w:r>
        <w:rPr>
          <w:rFonts w:hint="eastAsia" w:ascii="宋体" w:hAnsi="宋体" w:eastAsia="宋体" w:cs="宋体"/>
          <w:sz w:val="24"/>
        </w:rPr>
        <w:t xml:space="preserve">。计量方式为：</w:t>
      </w:r>
      <w:r>
        <w:rPr>
          <w:rFonts w:hint="eastAsia" w:ascii="宋体" w:hAnsi="宋体" w:eastAsia="宋体" w:cs="宋体"/>
          <w:bCs/>
          <w:sz w:val="24"/>
          <w:u w:val="single"/>
        </w:rPr>
        <w:t xml:space="preserve">       </w:t>
      </w:r>
      <w:r>
        <w:rPr>
          <w:rFonts w:hint="eastAsia" w:ascii="宋体" w:hAnsi="宋体" w:eastAsia="宋体" w:cs="宋体"/>
          <w:b/>
          <w:iCs/>
          <w:sz w:val="24"/>
          <w:u w:val="single"/>
        </w:rPr>
        <w:t xml:space="preserve">合同专用条款</w:t>
      </w:r>
      <w:r>
        <w:rPr>
          <w:rFonts w:hint="eastAsia" w:ascii="宋体" w:hAnsi="宋体" w:eastAsia="宋体" w:cs="宋体"/>
          <w:bCs/>
          <w:iCs/>
          <w:sz w:val="24"/>
          <w:u w:val="single"/>
        </w:rPr>
        <w:t xml:space="preserve"> 1.4.2</w:t>
      </w:r>
      <w:r>
        <w:rPr>
          <w:rFonts w:hint="eastAsia" w:ascii="宋体" w:hAnsi="宋体" w:eastAsia="宋体" w:cs="宋体"/>
          <w:bCs/>
          <w:sz w:val="24"/>
          <w:u w:val="single"/>
        </w:rPr>
        <w:t xml:space="preserve">    </w:t>
      </w:r>
      <w:r>
        <w:rPr>
          <w:rFonts w:hint="eastAsia" w:ascii="宋体" w:hAnsi="宋体" w:eastAsia="宋体" w:cs="宋体"/>
          <w:sz w:val="24"/>
        </w:rPr>
        <w:t xml:space="preserve">。单价合同，在合同履行期间内，根据实际完成的工作量据实结算，但结算总价上限不得超过预算金额或者双方确定的金额￥</w:t>
      </w:r>
      <w:r>
        <w:rPr>
          <w:rFonts w:hint="eastAsia" w:ascii="宋体" w:hAnsi="宋体" w:eastAsia="宋体" w:cs="宋体"/>
          <w:sz w:val="24"/>
          <w:u w:val="single"/>
        </w:rPr>
        <w:t xml:space="preserve">           </w:t>
      </w:r>
      <w:r>
        <w:rPr>
          <w:rFonts w:hint="eastAsia" w:ascii="宋体" w:hAnsi="宋体" w:eastAsia="宋体" w:cs="宋体"/>
          <w:sz w:val="24"/>
        </w:rPr>
        <w:t xml:space="preserve">元（大写：</w:t>
      </w:r>
      <w:r>
        <w:rPr>
          <w:rFonts w:hint="eastAsia" w:ascii="宋体" w:hAnsi="宋体" w:eastAsia="宋体" w:cs="宋体"/>
          <w:sz w:val="24"/>
          <w:u w:val="single"/>
        </w:rPr>
        <w:t xml:space="preserve">                 </w:t>
      </w:r>
      <w:r>
        <w:rPr>
          <w:rFonts w:hint="eastAsia" w:ascii="宋体" w:hAnsi="宋体" w:eastAsia="宋体" w:cs="宋体"/>
          <w:sz w:val="24"/>
        </w:rPr>
        <w:t xml:space="preserve">元人民币）。</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 1.4.3其他计价方式：</w:t>
      </w:r>
      <w:r>
        <w:rPr>
          <w:rFonts w:hint="eastAsia" w:ascii="宋体" w:hAnsi="宋体" w:eastAsia="宋体" w:cs="宋体"/>
          <w:sz w:val="24"/>
          <w:u w:val="single"/>
        </w:rPr>
        <w:t xml:space="preserve">                   </w:t>
      </w:r>
      <w:r>
        <w:rPr>
          <w:rFonts w:hint="eastAsia" w:ascii="宋体" w:hAnsi="宋体" w:eastAsia="宋体" w:cs="宋体"/>
          <w:sz w:val="24"/>
        </w:rPr>
        <w:t xml:space="preserve">。</w:t>
      </w:r>
      <w:bookmarkEnd w:id="90"/>
      <w:r/>
      <w:bookmarkEnd w:id="91"/>
      <w:r/>
      <w:bookmarkEnd w:id="92"/>
      <w:r/>
      <w:bookmarkEnd w:id="93"/>
      <w:r/>
      <w:bookmarkEnd w:id="94"/>
      <w:r/>
      <w:r/>
    </w:p>
    <w:p>
      <w:pPr>
        <w:rPr>
          <w:rFonts w:hint="eastAsia" w:ascii="宋体" w:hAnsi="宋体" w:eastAsia="宋体" w:cs="宋体"/>
        </w:rPr>
      </w:pPr>
      <w:r>
        <w:rPr>
          <w:rFonts w:hint="eastAsia" w:ascii="宋体" w:hAnsi="宋体" w:eastAsia="宋体" w:cs="宋体"/>
        </w:rPr>
      </w:r>
      <w:r/>
    </w:p>
    <w:p>
      <w:pPr>
        <w:ind w:firstLine="480"/>
        <w:jc w:val="left"/>
        <w:spacing w:line="480" w:lineRule="auto"/>
        <w:widowControl/>
        <w:rPr>
          <w:rFonts w:hint="eastAsia" w:ascii="宋体" w:hAnsi="宋体" w:eastAsia="宋体" w:cs="宋体"/>
          <w:b/>
          <w:sz w:val="24"/>
        </w:rPr>
      </w:pPr>
      <w:r/>
      <w:bookmarkStart w:id="95" w:name="_Toc10340"/>
      <w:r/>
      <w:bookmarkStart w:id="96" w:name="_Toc22618"/>
      <w:r/>
      <w:bookmarkStart w:id="97" w:name="_Toc1814"/>
      <w:r>
        <w:rPr>
          <w:rFonts w:hint="eastAsia" w:ascii="宋体" w:hAnsi="宋体" w:eastAsia="宋体" w:cs="宋体"/>
          <w:b/>
          <w:sz w:val="24"/>
        </w:rPr>
        <w:t xml:space="preserve">1.5履约保证金</w:t>
      </w:r>
      <w:r/>
    </w:p>
    <w:p>
      <w:pPr>
        <w:pStyle w:val="2421"/>
        <w:ind w:firstLine="480"/>
        <w:spacing w:before="0" w:beforeAutospacing="0" w:after="0" w:afterAutospacing="0" w:line="480" w:lineRule="auto"/>
        <w:rPr>
          <w:rFonts w:hint="eastAsia" w:ascii="宋体" w:hAnsi="宋体" w:eastAsia="宋体" w:cs="宋体"/>
        </w:rPr>
      </w:pPr>
      <w:r>
        <w:rPr>
          <w:rFonts w:hint="eastAsia" w:ascii="宋体" w:hAnsi="宋体" w:eastAsia="宋体" w:cs="宋体"/>
          <w:sz w:val="24"/>
          <w:szCs w:val="24"/>
        </w:rPr>
        <w:t xml:space="preserve">乙方 </w:t>
      </w:r>
      <w:r>
        <w:rPr>
          <w:rFonts w:hint="eastAsia" w:ascii="宋体" w:hAnsi="宋体" w:eastAsia="宋体" w:cs="宋体"/>
          <w:sz w:val="24"/>
          <w:szCs w:val="24"/>
          <w:u w:val="single"/>
        </w:rPr>
        <w:t xml:space="preserve">不需要</w:t>
      </w:r>
      <w:r>
        <w:rPr>
          <w:rFonts w:hint="eastAsia" w:ascii="宋体" w:hAnsi="宋体" w:eastAsia="宋体" w:cs="宋体"/>
          <w:sz w:val="24"/>
          <w:szCs w:val="24"/>
        </w:rPr>
        <w:t xml:space="preserve">（需要/不需要）支付履约保证金。</w:t>
      </w:r>
      <w:r>
        <w:rPr>
          <w:rFonts w:hint="eastAsia" w:ascii="宋体" w:hAnsi="宋体" w:eastAsia="宋体" w:cs="宋体"/>
        </w:rPr>
        <w:t xml:space="preserve">。若需要支付履约保证金的，则：</w:t>
      </w:r>
      <w:r/>
    </w:p>
    <w:p>
      <w:pPr>
        <w:ind w:firstLine="480"/>
        <w:spacing w:line="480" w:lineRule="auto"/>
        <w:rPr>
          <w:rFonts w:hint="eastAsia" w:ascii="宋体" w:hAnsi="宋体" w:eastAsia="宋体" w:cs="宋体"/>
          <w:sz w:val="24"/>
        </w:rPr>
        <w:outlineLvl w:val="0"/>
      </w:pPr>
      <w:r>
        <w:rPr>
          <w:rFonts w:hint="eastAsia" w:ascii="宋体" w:hAnsi="宋体" w:eastAsia="宋体" w:cs="宋体"/>
          <w:sz w:val="24"/>
        </w:rPr>
        <w:t xml:space="preserve">1.5.1履约保证金的比例为合同金额的</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i/>
          <w:iCs/>
          <w:sz w:val="24"/>
        </w:rPr>
        <w:t xml:space="preserve">提醒：履约保证金的比例不得超过合同金额的10%</w:t>
      </w:r>
      <w:r>
        <w:rPr>
          <w:rFonts w:hint="eastAsia" w:ascii="宋体" w:hAnsi="宋体" w:eastAsia="宋体" w:cs="宋体"/>
          <w:sz w:val="24"/>
        </w:rPr>
        <w:t xml:space="preserve">）</w:t>
      </w:r>
      <w:r/>
    </w:p>
    <w:p>
      <w:pPr>
        <w:ind w:firstLine="480"/>
        <w:spacing w:line="480" w:lineRule="auto"/>
        <w:rPr>
          <w:rFonts w:hint="eastAsia" w:ascii="宋体" w:hAnsi="宋体" w:eastAsia="宋体" w:cs="宋体"/>
          <w:sz w:val="24"/>
        </w:rPr>
        <w:outlineLvl w:val="0"/>
      </w:pPr>
      <w:r>
        <w:rPr>
          <w:rFonts w:hint="eastAsia" w:ascii="宋体" w:hAnsi="宋体" w:eastAsia="宋体" w:cs="宋体"/>
          <w:sz w:val="24"/>
        </w:rPr>
        <w:t xml:space="preserve">1.5.2履约保证金支付方式详见</w:t>
      </w:r>
      <w:r>
        <w:rPr>
          <w:rFonts w:hint="eastAsia" w:ascii="宋体" w:hAnsi="宋体" w:eastAsia="宋体" w:cs="宋体"/>
          <w:sz w:val="24"/>
          <w:u w:val="single"/>
        </w:rPr>
        <w:t xml:space="preserve">    </w:t>
      </w:r>
      <w:r>
        <w:rPr>
          <w:rFonts w:hint="eastAsia" w:ascii="宋体" w:hAnsi="宋体" w:eastAsia="宋体" w:cs="宋体"/>
          <w:b/>
          <w:iCs/>
          <w:sz w:val="24"/>
          <w:u w:val="single"/>
        </w:rPr>
        <w:t xml:space="preserve">合同专用条款</w:t>
      </w:r>
      <w:r>
        <w:rPr>
          <w:rFonts w:hint="eastAsia" w:ascii="宋体" w:hAnsi="宋体" w:eastAsia="宋体" w:cs="宋体"/>
          <w:iCs/>
          <w:sz w:val="24"/>
          <w:u w:val="single"/>
        </w:rPr>
        <w:t xml:space="preserve"> 1.5.2 </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pStyle w:val="853"/>
        <w:ind w:firstLine="480"/>
        <w:jc w:val="left"/>
        <w:spacing w:line="480" w:lineRule="auto"/>
        <w:tabs>
          <w:tab w:val="left" w:pos="0" w:leader="none"/>
        </w:tabs>
        <w:rPr>
          <w:rFonts w:hint="eastAsia" w:ascii="宋体" w:hAnsi="宋体" w:eastAsia="宋体" w:cs="宋体"/>
        </w:rPr>
      </w:pPr>
      <w:r>
        <w:rPr>
          <w:rFonts w:hint="eastAsia" w:ascii="宋体" w:hAnsi="宋体" w:eastAsia="宋体" w:cs="宋体"/>
          <w:b w:val="0"/>
          <w:sz w:val="24"/>
          <w:szCs w:val="24"/>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480" w:lineRule="auto"/>
        <w:rPr>
          <w:rFonts w:hint="eastAsia" w:ascii="宋体" w:hAnsi="宋体" w:eastAsia="宋体" w:cs="宋体"/>
        </w:rPr>
        <w:outlineLvl w:val="0"/>
      </w:pPr>
      <w:r>
        <w:rPr>
          <w:rFonts w:hint="eastAsia" w:ascii="宋体" w:hAnsi="宋体" w:eastAsia="宋体" w:cs="宋体"/>
          <w:sz w:val="24"/>
        </w:rPr>
        <w:t xml:space="preserve">1.5.4 甲方在项目验收结束后及时退还履约保证金。甲方在项目通过验收之日起</w:t>
      </w:r>
      <w:r>
        <w:rPr>
          <w:rFonts w:hint="eastAsia" w:ascii="宋体" w:hAnsi="宋体" w:eastAsia="宋体" w:cs="宋体"/>
          <w:sz w:val="24"/>
          <w:u w:val="single"/>
        </w:rPr>
        <w:t xml:space="preserve">       5</w:t>
      </w:r>
      <w:r>
        <w:rPr>
          <w:rFonts w:hint="eastAsia" w:ascii="宋体" w:hAnsi="宋体" w:eastAsia="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sz w:val="24"/>
          <w:u w:val="single"/>
        </w:rPr>
        <w:t xml:space="preserve">  （</w:t>
      </w:r>
      <w:r>
        <w:rPr>
          <w:rFonts w:hint="eastAsia" w:ascii="宋体" w:hAnsi="宋体" w:eastAsia="宋体" w:cs="宋体"/>
          <w:i/>
          <w:iCs/>
          <w:sz w:val="24"/>
          <w:u w:val="single"/>
        </w:rPr>
        <w:t xml:space="preserve">按同期银行活期存款利息</w:t>
      </w:r>
      <w:r>
        <w:rPr>
          <w:rFonts w:hint="eastAsia" w:ascii="宋体" w:hAnsi="宋体" w:eastAsia="宋体" w:cs="宋体"/>
          <w:sz w:val="24"/>
          <w:u w:val="single"/>
        </w:rPr>
        <w:t xml:space="preserve">）   </w:t>
      </w:r>
      <w:r>
        <w:rPr>
          <w:rFonts w:hint="eastAsia" w:ascii="宋体" w:hAnsi="宋体" w:eastAsia="宋体" w:cs="宋体"/>
          <w:sz w:val="24"/>
        </w:rPr>
        <w:t xml:space="preserve">%计算，最高限额为本合同履约保证金的</w:t>
      </w:r>
      <w:r>
        <w:rPr>
          <w:rFonts w:hint="eastAsia" w:ascii="宋体" w:hAnsi="宋体" w:eastAsia="宋体" w:cs="宋体"/>
          <w:sz w:val="24"/>
          <w:u w:val="single"/>
        </w:rPr>
        <w:t xml:space="preserve">  XX  </w:t>
      </w:r>
      <w:r>
        <w:rPr>
          <w:rFonts w:hint="eastAsia" w:ascii="宋体" w:hAnsi="宋体" w:eastAsia="宋体" w:cs="宋体"/>
          <w:sz w:val="24"/>
        </w:rPr>
        <w:t xml:space="preserve"> %。</w:t>
      </w:r>
      <w:r/>
    </w:p>
    <w:p>
      <w:pPr>
        <w:ind w:firstLine="482"/>
        <w:spacing w:line="480" w:lineRule="auto"/>
        <w:rPr>
          <w:rFonts w:hint="eastAsia" w:ascii="宋体" w:hAnsi="宋体" w:eastAsia="宋体" w:cs="宋体"/>
          <w:b/>
          <w:sz w:val="24"/>
        </w:rPr>
        <w:outlineLvl w:val="0"/>
      </w:pPr>
      <w:r>
        <w:rPr>
          <w:rFonts w:hint="eastAsia" w:ascii="宋体" w:hAnsi="宋体" w:eastAsia="宋体" w:cs="宋体"/>
          <w:b/>
          <w:sz w:val="24"/>
        </w:rPr>
        <w:t xml:space="preserve">1.</w:t>
      </w:r>
      <w:bookmarkEnd w:id="95"/>
      <w:r/>
      <w:bookmarkEnd w:id="96"/>
      <w:r/>
      <w:bookmarkEnd w:id="97"/>
      <w:r>
        <w:rPr>
          <w:rFonts w:hint="eastAsia" w:ascii="宋体" w:hAnsi="宋体" w:eastAsia="宋体" w:cs="宋体"/>
          <w:b/>
          <w:sz w:val="24"/>
        </w:rPr>
        <w:t xml:space="preserve">6预付款</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乙方</w:t>
      </w:r>
      <w:r>
        <w:rPr>
          <w:rFonts w:hint="eastAsia" w:ascii="宋体" w:hAnsi="宋体" w:eastAsia="宋体" w:cs="宋体"/>
          <w:sz w:val="24"/>
          <w:u w:val="single"/>
        </w:rPr>
        <w:t xml:space="preserve">     </w:t>
      </w:r>
      <w:r>
        <w:rPr>
          <w:rFonts w:hint="eastAsia" w:ascii="宋体" w:hAnsi="宋体" w:eastAsia="宋体" w:cs="宋体"/>
          <w:sz w:val="24"/>
        </w:rPr>
        <w:t xml:space="preserve">（需要/不需要）甲方支付预付款。若需要支付预付款的，则：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1.6.1预付款比例、支付方式、时间详见</w:t>
      </w:r>
      <w:r>
        <w:rPr>
          <w:rFonts w:hint="eastAsia" w:ascii="宋体" w:hAnsi="宋体" w:eastAsia="宋体" w:cs="宋体"/>
          <w:b/>
          <w:iCs/>
          <w:sz w:val="24"/>
          <w:u w:val="single"/>
        </w:rPr>
        <w:t xml:space="preserve">合同专用条款</w:t>
      </w:r>
      <w:r>
        <w:rPr>
          <w:rFonts w:hint="eastAsia" w:ascii="宋体" w:hAnsi="宋体" w:eastAsia="宋体" w:cs="宋体"/>
          <w:iCs/>
          <w:sz w:val="24"/>
          <w:u w:val="single"/>
        </w:rPr>
        <w:t xml:space="preserve">1.6.1</w:t>
      </w:r>
      <w:r>
        <w:rPr>
          <w:rFonts w:hint="eastAsia" w:ascii="宋体" w:hAnsi="宋体" w:eastAsia="宋体" w:cs="宋体"/>
          <w:sz w:val="24"/>
        </w:rPr>
        <w:t xml:space="preserve">；</w:t>
      </w:r>
      <w:r/>
    </w:p>
    <w:p>
      <w:pPr>
        <w:ind w:firstLine="480"/>
        <w:jc w:val="left"/>
        <w:spacing w:line="480" w:lineRule="auto"/>
        <w:widowControl/>
        <w:rPr>
          <w:rFonts w:hint="eastAsia" w:ascii="宋体" w:hAnsi="宋体" w:eastAsia="宋体" w:cs="宋体"/>
          <w:b/>
          <w:bCs/>
          <w:sz w:val="24"/>
        </w:rPr>
      </w:pPr>
      <w:r>
        <w:rPr>
          <w:rFonts w:hint="eastAsia" w:ascii="宋体" w:hAnsi="宋体" w:eastAsia="宋体" w:cs="宋体"/>
          <w:b/>
          <w:bCs/>
          <w:sz w:val="24"/>
        </w:rPr>
        <w:t xml:space="preserve">1.7资金支付</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hint="eastAsia" w:ascii="宋体" w:hAnsi="宋体" w:eastAsia="宋体" w:cs="宋体"/>
          <w:sz w:val="24"/>
        </w:rPr>
        <w:outlineLvl w:val="0"/>
      </w:pPr>
      <w:r>
        <w:rPr>
          <w:rFonts w:hint="eastAsia" w:ascii="宋体" w:hAnsi="宋体" w:eastAsia="宋体" w:cs="宋体"/>
          <w:sz w:val="24"/>
        </w:rPr>
        <w:t xml:space="preserve">1.7.2资金支付的方式、时间和条件详见</w:t>
      </w:r>
      <w:r>
        <w:rPr>
          <w:rFonts w:hint="eastAsia" w:ascii="宋体" w:hAnsi="宋体" w:eastAsia="宋体" w:cs="宋体"/>
          <w:b/>
          <w:iCs/>
          <w:sz w:val="24"/>
          <w:u w:val="single"/>
        </w:rPr>
        <w:t xml:space="preserve">合同专用条款1.7.2</w:t>
      </w:r>
      <w:r>
        <w:rPr>
          <w:rFonts w:hint="eastAsia" w:ascii="宋体" w:hAnsi="宋体" w:eastAsia="宋体" w:cs="宋体"/>
          <w:iCs/>
          <w:sz w:val="24"/>
        </w:rPr>
        <w:t xml:space="preserve">。</w:t>
      </w:r>
      <w:r/>
    </w:p>
    <w:p>
      <w:pPr>
        <w:ind w:firstLine="482"/>
        <w:spacing w:line="560" w:lineRule="exact"/>
        <w:rPr>
          <w:rFonts w:hint="eastAsia" w:ascii="宋体" w:hAnsi="宋体" w:eastAsia="宋体" w:cs="宋体"/>
          <w:b/>
          <w:sz w:val="24"/>
        </w:rPr>
        <w:outlineLvl w:val="0"/>
      </w:pPr>
      <w:r/>
      <w:bookmarkStart w:id="98" w:name="_Toc19304"/>
      <w:r/>
      <w:bookmarkStart w:id="99" w:name="_Toc2846"/>
      <w:r/>
      <w:bookmarkStart w:id="100" w:name="_Toc32071"/>
      <w:r>
        <w:rPr>
          <w:rFonts w:hint="eastAsia" w:ascii="宋体" w:hAnsi="宋体" w:eastAsia="宋体" w:cs="宋体"/>
          <w:b/>
          <w:sz w:val="24"/>
        </w:rPr>
        <w:t xml:space="preserve">1.8货物（服务）交付期限、地点和方式</w:t>
      </w:r>
      <w:bookmarkEnd w:id="98"/>
      <w:r/>
      <w:bookmarkEnd w:id="99"/>
      <w:r/>
      <w:bookmarkEnd w:id="100"/>
      <w:r/>
      <w:r/>
    </w:p>
    <w:p>
      <w:pPr>
        <w:ind w:firstLine="480"/>
        <w:spacing w:line="560" w:lineRule="exact"/>
        <w:rPr>
          <w:rFonts w:hint="eastAsia" w:ascii="宋体" w:hAnsi="宋体" w:eastAsia="宋体" w:cs="宋体"/>
          <w:sz w:val="24"/>
          <w:u w:val="single"/>
        </w:rPr>
      </w:pPr>
      <w:r>
        <w:rPr>
          <w:rFonts w:hint="eastAsia" w:ascii="宋体" w:hAnsi="宋体" w:eastAsia="宋体" w:cs="宋体"/>
          <w:sz w:val="24"/>
        </w:rPr>
        <w:t xml:space="preserve">1.8.1 交付期限：</w:t>
      </w:r>
      <w:bookmarkStart w:id="101" w:name="_Hlk134193824"/>
      <w:r>
        <w:rPr>
          <w:rFonts w:hint="eastAsia" w:ascii="宋体" w:hAnsi="宋体" w:eastAsia="宋体" w:cs="宋体"/>
          <w:sz w:val="24"/>
        </w:rPr>
        <w:t xml:space="preserve">详见</w:t>
      </w:r>
      <w:bookmarkEnd w:id="101"/>
      <w:r>
        <w:rPr>
          <w:rFonts w:hint="eastAsia" w:ascii="宋体" w:hAnsi="宋体" w:eastAsia="宋体" w:cs="宋体"/>
          <w:b/>
          <w:iCs/>
          <w:sz w:val="24"/>
          <w:u w:val="single"/>
        </w:rPr>
        <w:t xml:space="preserve">合同专用条款1.8.1</w:t>
      </w:r>
      <w:r>
        <w:rPr>
          <w:rFonts w:hint="eastAsia" w:ascii="宋体" w:hAnsi="宋体" w:eastAsia="宋体" w:cs="宋体"/>
          <w:iCs/>
          <w:sz w:val="24"/>
        </w:rPr>
        <w:t xml:space="preserve">；</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1.8.2 交付地点：详见</w:t>
      </w:r>
      <w:r>
        <w:rPr>
          <w:rFonts w:hint="eastAsia" w:ascii="宋体" w:hAnsi="宋体" w:eastAsia="宋体" w:cs="宋体"/>
          <w:b/>
          <w:iCs/>
          <w:sz w:val="24"/>
          <w:u w:val="single"/>
        </w:rPr>
        <w:t xml:space="preserve">合同专用条款1.8.2</w:t>
      </w:r>
      <w:r>
        <w:rPr>
          <w:rFonts w:hint="eastAsia" w:ascii="宋体" w:hAnsi="宋体" w:eastAsia="宋体" w:cs="宋体"/>
          <w:iCs/>
          <w:sz w:val="24"/>
        </w:rPr>
        <w:t xml:space="preserve">；</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1.8.3 交付方式：详见</w:t>
      </w:r>
      <w:r>
        <w:rPr>
          <w:rFonts w:hint="eastAsia" w:ascii="宋体" w:hAnsi="宋体" w:eastAsia="宋体" w:cs="宋体"/>
          <w:b/>
          <w:iCs/>
          <w:sz w:val="24"/>
          <w:u w:val="single"/>
        </w:rPr>
        <w:t xml:space="preserve">合同专用条款1.8.3</w:t>
      </w:r>
      <w:r>
        <w:rPr>
          <w:rFonts w:hint="eastAsia" w:ascii="宋体" w:hAnsi="宋体" w:eastAsia="宋体" w:cs="宋体"/>
          <w:iCs/>
          <w:sz w:val="24"/>
        </w:rPr>
        <w:t xml:space="preserve">。</w:t>
      </w:r>
      <w:r/>
    </w:p>
    <w:p>
      <w:pPr>
        <w:ind w:firstLine="482"/>
        <w:spacing w:line="560" w:lineRule="exact"/>
        <w:rPr>
          <w:rFonts w:hint="eastAsia" w:ascii="宋体" w:hAnsi="宋体" w:eastAsia="宋体" w:cs="宋体"/>
          <w:b/>
          <w:sz w:val="24"/>
        </w:rPr>
        <w:outlineLvl w:val="0"/>
      </w:pPr>
      <w:r/>
      <w:bookmarkStart w:id="102" w:name="_Toc19554"/>
      <w:r/>
      <w:bookmarkStart w:id="103" w:name="_Toc27250"/>
      <w:r/>
      <w:bookmarkStart w:id="104" w:name="_Toc21423"/>
      <w:r>
        <w:rPr>
          <w:rFonts w:hint="eastAsia" w:ascii="宋体" w:hAnsi="宋体" w:eastAsia="宋体" w:cs="宋体"/>
          <w:b/>
          <w:sz w:val="24"/>
        </w:rPr>
        <w:t xml:space="preserve">1.9违约责任</w:t>
      </w:r>
      <w:bookmarkEnd w:id="102"/>
      <w:r/>
      <w:bookmarkEnd w:id="103"/>
      <w:r/>
      <w:bookmarkEnd w:id="104"/>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1.9.1 除不可抗力外，如果乙方没有按照本合同约定的期限、地点和方式交付货物或服务，那么甲方可要求乙方支付违约金，每延迟一日，违约金按合同金额的</w:t>
      </w:r>
      <w:r>
        <w:rPr>
          <w:rFonts w:hint="eastAsia" w:ascii="宋体" w:hAnsi="宋体" w:eastAsia="宋体" w:cs="宋体"/>
          <w:sz w:val="24"/>
          <w:u w:val="single"/>
        </w:rPr>
        <w:t xml:space="preserve">  </w:t>
      </w:r>
      <w:r>
        <w:rPr>
          <w:rFonts w:hint="eastAsia" w:ascii="宋体" w:hAnsi="宋体" w:eastAsia="宋体" w:cs="宋体"/>
          <w:sz w:val="24"/>
        </w:rPr>
        <w:t xml:space="preserve">%计算，最高限额为本合同金额的%；迟延交付货物或服务的违约金计算数额达到前述最高限额之日起，甲方有权在要求乙方支付违约金的同时，书面通知乙方解除本合同；</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1.9.2 除不可抗力外，如果甲方没有按照本合同约定的付款方式付款，乙方可要求甲方支付违约金，每延迟一日，违约金按应付而未付款的%计算，最高限额为本合同总价的%；迟延付款的违约金计算数额达到前述最高限额之日起，乙方有权在要求甲方支付违约金的同时，书面通知甲方解除本合同；</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宋体" w:hAnsi="宋体" w:eastAsia="宋体" w:cs="宋体"/>
        </w:rPr>
      </w:pPr>
      <w:r>
        <w:rPr>
          <w:rFonts w:hint="eastAsia" w:ascii="宋体" w:hAnsi="宋体" w:eastAsia="宋体" w:cs="宋体"/>
          <w:sz w:val="24"/>
        </w:rPr>
        <w:t xml:space="preserve">1.9.6违约责任</w:t>
      </w:r>
      <w:r>
        <w:rPr>
          <w:rFonts w:hint="eastAsia" w:ascii="宋体" w:hAnsi="宋体" w:eastAsia="宋体" w:cs="宋体"/>
          <w:b/>
          <w:iCs/>
          <w:sz w:val="24"/>
          <w:u w:val="single"/>
        </w:rPr>
        <w:t xml:space="preserve">合同专用条款1.9.6</w:t>
      </w:r>
      <w:r>
        <w:rPr>
          <w:rFonts w:hint="eastAsia" w:ascii="宋体" w:hAnsi="宋体" w:eastAsia="宋体" w:cs="宋体"/>
          <w:sz w:val="24"/>
        </w:rPr>
        <w:t xml:space="preserve">约定其他责任的，从其约定。</w:t>
      </w:r>
      <w:r/>
    </w:p>
    <w:p>
      <w:pPr>
        <w:ind w:firstLine="482"/>
        <w:spacing w:line="560" w:lineRule="exact"/>
        <w:rPr>
          <w:rFonts w:hint="eastAsia" w:ascii="宋体" w:hAnsi="宋体" w:eastAsia="宋体" w:cs="宋体"/>
          <w:b/>
          <w:sz w:val="24"/>
        </w:rPr>
        <w:outlineLvl w:val="0"/>
      </w:pPr>
      <w:r/>
      <w:bookmarkStart w:id="105" w:name="_Toc15583"/>
      <w:r/>
      <w:bookmarkStart w:id="106" w:name="_Toc16021"/>
      <w:r/>
      <w:bookmarkStart w:id="107" w:name="_Toc28375"/>
      <w:r>
        <w:rPr>
          <w:rFonts w:hint="eastAsia" w:ascii="宋体" w:hAnsi="宋体" w:eastAsia="宋体" w:cs="宋体"/>
          <w:b/>
          <w:sz w:val="24"/>
        </w:rPr>
        <w:t xml:space="preserve">1.10合同争议的解决</w:t>
      </w:r>
      <w:bookmarkEnd w:id="105"/>
      <w:r/>
      <w:bookmarkEnd w:id="106"/>
      <w:r/>
      <w:bookmarkEnd w:id="107"/>
      <w:r/>
      <w:r/>
    </w:p>
    <w:p>
      <w:pPr>
        <w:ind w:firstLine="480"/>
        <w:jc w:val="left"/>
        <w:spacing w:line="560" w:lineRule="exact"/>
        <w:rPr>
          <w:rFonts w:hint="eastAsia" w:ascii="宋体" w:hAnsi="宋体" w:eastAsia="宋体" w:cs="宋体"/>
          <w:sz w:val="24"/>
        </w:rPr>
      </w:pPr>
      <w:r>
        <w:rPr>
          <w:rFonts w:hint="eastAsia" w:ascii="宋体" w:hAnsi="宋体" w:eastAsia="宋体" w:cs="宋体"/>
          <w:sz w:val="24"/>
        </w:rPr>
        <w:t xml:space="preserve">1.10.1本合同履行过程中发生的任何争议，双方当事人均可通过和解或者调解解决；不愿和解、调解或者和解、调解不成的，向</w:t>
      </w:r>
      <w:r>
        <w:rPr>
          <w:rFonts w:hint="eastAsia" w:ascii="宋体" w:hAnsi="宋体" w:eastAsia="宋体" w:cs="宋体"/>
          <w:b/>
          <w:sz w:val="24"/>
        </w:rPr>
        <w:t xml:space="preserve">甲方所在地</w:t>
      </w:r>
      <w:r>
        <w:rPr>
          <w:rFonts w:hint="eastAsia" w:ascii="宋体" w:hAnsi="宋体" w:eastAsia="宋体" w:cs="宋体"/>
          <w:sz w:val="24"/>
        </w:rPr>
        <w:t xml:space="preserve">人民法院起诉。</w:t>
      </w:r>
      <w:r/>
    </w:p>
    <w:p>
      <w:pPr>
        <w:ind w:firstLine="480"/>
        <w:jc w:val="left"/>
        <w:spacing w:line="560" w:lineRule="exact"/>
        <w:rPr>
          <w:rFonts w:hint="eastAsia" w:ascii="宋体" w:hAnsi="宋体" w:eastAsia="宋体" w:cs="宋体"/>
          <w:sz w:val="24"/>
        </w:rPr>
      </w:pPr>
      <w:r>
        <w:rPr>
          <w:rFonts w:hint="eastAsia" w:ascii="宋体" w:hAnsi="宋体" w:eastAsia="宋体" w:cs="宋体"/>
          <w:sz w:val="24"/>
        </w:rPr>
        <w:t xml:space="preserve">1.10.2如对任何争议向人民法院提起诉讼，除争议事项或争议事项所涉及的条款外，双方应继续履行本合同项下的其它义务。</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1.11合同生效及其他</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1.11.1本合同自双方当事人盖章时生效。</w:t>
      </w:r>
      <w:r/>
    </w:p>
    <w:p>
      <w:pPr>
        <w:ind w:firstLine="480"/>
        <w:jc w:val="left"/>
        <w:spacing w:line="560" w:lineRule="exact"/>
        <w:widowControl/>
        <w:rPr>
          <w:rFonts w:hint="eastAsia" w:ascii="宋体" w:hAnsi="宋体" w:eastAsia="宋体" w:cs="宋体"/>
        </w:rPr>
      </w:pPr>
      <w:r>
        <w:rPr>
          <w:rFonts w:hint="eastAsia" w:ascii="宋体" w:hAnsi="宋体" w:eastAsia="宋体" w:cs="宋体"/>
          <w:sz w:val="24"/>
        </w:rPr>
        <w:t xml:space="preserve">1.11.2本合同未尽事宜，遵照《中华人民共和国民法典》有关条文执行。 </w:t>
      </w:r>
      <w:r/>
    </w:p>
    <w:p>
      <w:pPr>
        <w:spacing w:line="560" w:lineRule="exact"/>
        <w:rPr>
          <w:rFonts w:hint="eastAsia" w:ascii="宋体" w:hAnsi="宋体" w:eastAsia="宋体" w:cs="宋体"/>
          <w:sz w:val="24"/>
          <w:lang w:val="zh-CN"/>
        </w:rPr>
      </w:pPr>
      <w:r>
        <w:rPr>
          <w:rFonts w:hint="eastAsia" w:ascii="宋体" w:hAnsi="宋体" w:eastAsia="宋体" w:cs="宋体"/>
          <w:sz w:val="24"/>
          <w:lang w:val="zh-CN"/>
        </w:rPr>
      </w:r>
      <w:r/>
    </w:p>
    <w:p>
      <w:pPr>
        <w:spacing w:line="560" w:lineRule="exact"/>
        <w:rPr>
          <w:rFonts w:hint="eastAsia" w:ascii="宋体" w:hAnsi="宋体" w:eastAsia="宋体" w:cs="宋体"/>
          <w:sz w:val="24"/>
          <w:lang w:val="zh-CN"/>
        </w:rPr>
      </w:pPr>
      <w:r>
        <w:rPr>
          <w:rFonts w:hint="eastAsia" w:ascii="宋体" w:hAnsi="宋体" w:eastAsia="宋体" w:cs="宋体"/>
          <w:b/>
          <w:sz w:val="24"/>
          <w:lang w:val="zh-CN"/>
        </w:rPr>
        <w:t xml:space="preserve">甲方（</w:t>
      </w:r>
      <w:r>
        <w:rPr>
          <w:rFonts w:hint="eastAsia" w:ascii="宋体" w:hAnsi="宋体" w:eastAsia="宋体" w:cs="宋体"/>
          <w:b/>
          <w:sz w:val="24"/>
        </w:rPr>
        <w:t xml:space="preserve">盖章</w:t>
      </w:r>
      <w:r>
        <w:rPr>
          <w:rFonts w:hint="eastAsia" w:ascii="宋体" w:hAnsi="宋体" w:eastAsia="宋体" w:cs="宋体"/>
          <w:b/>
          <w:sz w:val="24"/>
          <w:lang w:val="zh-CN"/>
        </w:rPr>
        <w:t xml:space="preserve">）</w:t>
      </w:r>
      <w:r>
        <w:rPr>
          <w:rFonts w:hint="eastAsia" w:ascii="宋体" w:hAnsi="宋体" w:eastAsia="宋体" w:cs="宋体"/>
          <w:sz w:val="24"/>
          <w:lang w:val="zh-CN"/>
        </w:rPr>
        <w:t xml:space="preserve">：                           </w:t>
      </w:r>
      <w:r>
        <w:rPr>
          <w:rFonts w:hint="eastAsia" w:ascii="宋体" w:hAnsi="宋体" w:eastAsia="宋体" w:cs="宋体"/>
          <w:b/>
          <w:sz w:val="24"/>
          <w:lang w:val="zh-CN"/>
        </w:rPr>
        <w:t xml:space="preserve">乙方（</w:t>
      </w:r>
      <w:r>
        <w:rPr>
          <w:rFonts w:hint="eastAsia" w:ascii="宋体" w:hAnsi="宋体" w:eastAsia="宋体" w:cs="宋体"/>
          <w:b/>
          <w:sz w:val="24"/>
        </w:rPr>
        <w:t xml:space="preserve">盖章</w:t>
      </w:r>
      <w:r>
        <w:rPr>
          <w:rFonts w:hint="eastAsia" w:ascii="宋体" w:hAnsi="宋体" w:eastAsia="宋体" w:cs="宋体"/>
          <w:b/>
          <w:sz w:val="24"/>
          <w:lang w:val="zh-CN"/>
        </w:rPr>
        <w:t xml:space="preserve">）</w:t>
      </w:r>
      <w:r>
        <w:rPr>
          <w:rFonts w:hint="eastAsia" w:ascii="宋体" w:hAnsi="宋体" w:eastAsia="宋体" w:cs="宋体"/>
          <w:sz w:val="24"/>
          <w:lang w:val="zh-CN"/>
        </w:rPr>
        <w:t xml:space="preserve">：</w:t>
      </w:r>
      <w:r/>
    </w:p>
    <w:p>
      <w:pPr>
        <w:spacing w:line="560" w:lineRule="exact"/>
        <w:rPr>
          <w:rFonts w:hint="eastAsia" w:ascii="宋体" w:hAnsi="宋体" w:eastAsia="宋体" w:cs="宋体"/>
          <w:sz w:val="24"/>
          <w:lang w:val="zh-CN"/>
        </w:rPr>
      </w:pPr>
      <w:r>
        <w:rPr>
          <w:rFonts w:hint="eastAsia" w:ascii="宋体" w:hAnsi="宋体" w:eastAsia="宋体" w:cs="宋体"/>
          <w:sz w:val="24"/>
          <w:lang w:val="zh-CN"/>
        </w:rPr>
        <w:t xml:space="preserve">统一社会信用代码：                统一社会信用代码或身份证号码（乙方为自然人）：</w:t>
      </w:r>
      <w:r/>
    </w:p>
    <w:p>
      <w:pPr>
        <w:spacing w:line="560" w:lineRule="exact"/>
        <w:rPr>
          <w:rFonts w:hint="eastAsia" w:ascii="宋体" w:hAnsi="宋体" w:eastAsia="宋体" w:cs="宋体"/>
          <w:sz w:val="24"/>
          <w:lang w:val="zh-CN"/>
        </w:rPr>
      </w:pPr>
      <w:r>
        <w:rPr>
          <w:rFonts w:hint="eastAsia" w:ascii="宋体" w:hAnsi="宋体" w:eastAsia="宋体" w:cs="宋体"/>
          <w:sz w:val="24"/>
          <w:lang w:val="zh-CN"/>
        </w:rPr>
      </w:r>
      <w:r/>
    </w:p>
    <w:p>
      <w:pPr>
        <w:spacing w:line="560" w:lineRule="exact"/>
        <w:rPr>
          <w:rFonts w:hint="eastAsia" w:ascii="宋体" w:hAnsi="宋体" w:eastAsia="宋体" w:cs="宋体"/>
          <w:sz w:val="24"/>
          <w:lang w:val="zh-CN"/>
        </w:rPr>
      </w:pPr>
      <w:r>
        <w:rPr>
          <w:rFonts w:hint="eastAsia" w:ascii="宋体" w:hAnsi="宋体" w:eastAsia="宋体" w:cs="宋体"/>
          <w:sz w:val="24"/>
          <w:lang w:val="zh-CN"/>
        </w:rPr>
        <w:t xml:space="preserve">法定代表人或                             法定代表人</w:t>
      </w:r>
      <w:r/>
    </w:p>
    <w:p>
      <w:pPr>
        <w:spacing w:line="560" w:lineRule="exact"/>
        <w:rPr>
          <w:rFonts w:hint="eastAsia" w:ascii="宋体" w:hAnsi="宋体" w:eastAsia="宋体" w:cs="宋体"/>
          <w:sz w:val="24"/>
          <w:lang w:val="zh-CN"/>
        </w:rPr>
      </w:pPr>
      <w:r>
        <w:rPr>
          <w:rFonts w:hint="eastAsia" w:ascii="宋体" w:hAnsi="宋体" w:eastAsia="宋体" w:cs="宋体"/>
          <w:sz w:val="24"/>
          <w:lang w:val="zh-CN"/>
        </w:rPr>
        <w:t xml:space="preserve">授权代表姓名：                           或授权代表姓名: </w:t>
      </w:r>
      <w:r/>
    </w:p>
    <w:p>
      <w:pPr>
        <w:spacing w:line="560" w:lineRule="exact"/>
        <w:rPr>
          <w:rFonts w:hint="eastAsia" w:ascii="宋体" w:hAnsi="宋体" w:eastAsia="宋体" w:cs="宋体"/>
          <w:sz w:val="24"/>
          <w:lang w:val="zh-CN"/>
        </w:rPr>
      </w:pPr>
      <w:r>
        <w:rPr>
          <w:rFonts w:hint="eastAsia" w:ascii="宋体" w:hAnsi="宋体" w:eastAsia="宋体" w:cs="宋体"/>
          <w:sz w:val="24"/>
          <w:lang w:val="zh-CN"/>
        </w:rPr>
        <w:t xml:space="preserve">约定送达地址：                           约定送达地址：</w:t>
      </w:r>
      <w:r/>
    </w:p>
    <w:p>
      <w:pPr>
        <w:rPr>
          <w:rFonts w:hint="eastAsia" w:ascii="宋体" w:hAnsi="宋体" w:eastAsia="宋体" w:cs="宋体"/>
          <w:color w:val="ff0000"/>
          <w:sz w:val="24"/>
        </w:rPr>
      </w:pPr>
      <w:r>
        <w:rPr>
          <w:rFonts w:hint="eastAsia" w:ascii="宋体" w:hAnsi="宋体" w:eastAsia="宋体" w:cs="宋体"/>
          <w:color w:val="ff0000"/>
          <w:sz w:val="24"/>
        </w:rPr>
      </w:r>
      <w:r/>
    </w:p>
    <w:p>
      <w:pPr>
        <w:rPr>
          <w:rFonts w:hint="eastAsia" w:ascii="宋体" w:hAnsi="宋体" w:eastAsia="宋体" w:cs="宋体"/>
          <w:b/>
          <w:sz w:val="28"/>
          <w:szCs w:val="28"/>
        </w:rPr>
      </w:pPr>
      <w:r>
        <w:rPr>
          <w:rFonts w:hint="eastAsia" w:ascii="宋体" w:hAnsi="宋体" w:eastAsia="宋体" w:cs="宋体"/>
          <w:b/>
          <w:sz w:val="28"/>
          <w:szCs w:val="28"/>
        </w:rPr>
        <w:br w:type="page" w:clear="all"/>
      </w:r>
      <w:r/>
    </w:p>
    <w:p>
      <w:pPr>
        <w:ind w:firstLine="482"/>
        <w:jc w:val="cente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第二部分 合同一般条款</w:t>
      </w:r>
      <w:r/>
    </w:p>
    <w:p>
      <w:pPr>
        <w:ind w:firstLine="482"/>
        <w:spacing w:line="560" w:lineRule="exact"/>
        <w:rPr>
          <w:rFonts w:hint="eastAsia" w:ascii="宋体" w:hAnsi="宋体" w:eastAsia="宋体" w:cs="宋体"/>
          <w:b/>
          <w:sz w:val="24"/>
        </w:rPr>
        <w:outlineLvl w:val="0"/>
      </w:pPr>
      <w:r/>
      <w:bookmarkStart w:id="108" w:name="_Ref467379101"/>
      <w:r/>
      <w:bookmarkStart w:id="109" w:name="_Ref467379195"/>
      <w:r/>
      <w:bookmarkStart w:id="110" w:name="_Ref467379214"/>
      <w:r/>
      <w:bookmarkStart w:id="111" w:name="_Ref467378499"/>
      <w:r/>
      <w:bookmarkStart w:id="112" w:name="_Ref467379225"/>
      <w:r/>
      <w:bookmarkStart w:id="113" w:name="_Ref467379094"/>
      <w:r/>
      <w:bookmarkStart w:id="114" w:name="_Toc16917"/>
      <w:r/>
      <w:bookmarkStart w:id="115" w:name="_Ref467378463"/>
      <w:r/>
      <w:bookmarkStart w:id="116" w:name="_Toc259093669"/>
      <w:r/>
      <w:bookmarkStart w:id="117" w:name="_Toc279701240"/>
      <w:r/>
      <w:bookmarkStart w:id="118" w:name="_Toc28763"/>
      <w:r/>
      <w:bookmarkStart w:id="119" w:name="_Ref467378404"/>
      <w:r/>
      <w:bookmarkStart w:id="120" w:name="_Ref467379109"/>
      <w:r/>
      <w:bookmarkStart w:id="121" w:name="_Toc487900349"/>
      <w:r/>
      <w:bookmarkStart w:id="122" w:name="_Toc19614"/>
      <w:r/>
      <w:bookmarkStart w:id="123" w:name="_Ref467379205"/>
      <w:r>
        <w:rPr>
          <w:rFonts w:hint="eastAsia" w:ascii="宋体" w:hAnsi="宋体" w:eastAsia="宋体" w:cs="宋体"/>
          <w:b/>
          <w:sz w:val="24"/>
        </w:rPr>
        <w:t xml:space="preserve">2.1 定义</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本合同中的下列词语应按以下内容进行解释：</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2.1.2 “合同价”系指根据合同约定，中标或成交供应商在完全履行合同义务后，采购人应支付给中标或成交供应商的价格。</w:t>
      </w:r>
      <w:r/>
    </w:p>
    <w:p>
      <w:pPr>
        <w:ind w:firstLine="480"/>
        <w:spacing w:line="560" w:lineRule="exact"/>
        <w:rPr>
          <w:rFonts w:hint="eastAsia" w:ascii="宋体" w:hAnsi="宋体" w:eastAsia="宋体" w:cs="宋体"/>
          <w:sz w:val="24"/>
        </w:rPr>
      </w:pPr>
      <w:r/>
      <w:bookmarkStart w:id="124" w:name="_Hlk132880551"/>
      <w:r>
        <w:rPr>
          <w:rFonts w:hint="eastAsia" w:ascii="宋体" w:hAnsi="宋体" w:eastAsia="宋体" w:cs="宋体"/>
          <w:sz w:val="24"/>
        </w:rPr>
        <w:t xml:space="preserve">2.1.3</w:t>
      </w:r>
      <w:bookmarkEnd w:id="124"/>
      <w:r>
        <w:rPr>
          <w:rFonts w:hint="eastAsia" w:ascii="宋体" w:hAnsi="宋体" w:eastAsia="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eastAsia="宋体" w:cs="宋体"/>
          <w:sz w:val="24"/>
        </w:rPr>
      </w:pPr>
      <w:r/>
      <w:bookmarkStart w:id="125" w:name="_Ref467378840"/>
      <w:r>
        <w:rPr>
          <w:rFonts w:hint="eastAsia" w:ascii="宋体" w:hAnsi="宋体" w:eastAsia="宋体" w:cs="宋体"/>
          <w:sz w:val="24"/>
        </w:rPr>
        <w:t xml:space="preserve">2.1.5 “甲方”系指与中标或成交供应商签署合同的采购人</w:t>
      </w:r>
      <w:bookmarkEnd w:id="125"/>
      <w:r>
        <w:rPr>
          <w:rFonts w:hint="eastAsia" w:ascii="宋体" w:hAnsi="宋体" w:eastAsia="宋体" w:cs="宋体"/>
          <w:sz w:val="24"/>
        </w:rPr>
        <w:t xml:space="preserve">；采购人委托采购代理机构代表其与乙方签订合同的，采购人的授权委托书作为合同附件。</w:t>
      </w:r>
      <w:r/>
    </w:p>
    <w:p>
      <w:pPr>
        <w:ind w:firstLine="480"/>
        <w:spacing w:line="560" w:lineRule="exact"/>
        <w:rPr>
          <w:rFonts w:hint="eastAsia" w:ascii="宋体" w:hAnsi="宋体" w:eastAsia="宋体" w:cs="宋体"/>
          <w:sz w:val="24"/>
        </w:rPr>
      </w:pPr>
      <w:r/>
      <w:bookmarkStart w:id="126" w:name="_Ref467379400"/>
      <w:r>
        <w:rPr>
          <w:rFonts w:hint="eastAsia" w:ascii="宋体" w:hAnsi="宋体" w:eastAsia="宋体" w:cs="宋体"/>
          <w:sz w:val="24"/>
        </w:rPr>
        <w:t xml:space="preserve">2.1.6 “乙方”系指根据合同约定交付货物的中标或成交供应商</w:t>
      </w:r>
      <w:bookmarkEnd w:id="126"/>
      <w:r>
        <w:rPr>
          <w:rFonts w:hint="eastAsia" w:ascii="宋体" w:hAnsi="宋体" w:eastAsia="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eastAsia="宋体" w:cs="宋体"/>
          <w:sz w:val="24"/>
        </w:rPr>
      </w:pPr>
      <w:r/>
      <w:bookmarkStart w:id="127" w:name="_Ref467379436"/>
      <w:r>
        <w:rPr>
          <w:rFonts w:hint="eastAsia" w:ascii="宋体" w:hAnsi="宋体" w:eastAsia="宋体" w:cs="宋体"/>
          <w:sz w:val="24"/>
        </w:rPr>
        <w:t xml:space="preserve">2.1.7 “现场”系指合同约定货物将要运至或者安装的地点。</w:t>
      </w:r>
      <w:bookmarkEnd w:id="127"/>
      <w:r/>
      <w:r/>
    </w:p>
    <w:p>
      <w:pPr>
        <w:ind w:firstLine="482"/>
        <w:spacing w:line="560" w:lineRule="exact"/>
        <w:rPr>
          <w:rFonts w:hint="eastAsia" w:ascii="宋体" w:hAnsi="宋体" w:eastAsia="宋体" w:cs="宋体"/>
          <w:b/>
          <w:sz w:val="24"/>
        </w:rPr>
        <w:outlineLvl w:val="0"/>
      </w:pPr>
      <w:r/>
      <w:bookmarkStart w:id="128" w:name="_Toc27635"/>
      <w:r/>
      <w:bookmarkStart w:id="129" w:name="_Toc259093670"/>
      <w:r/>
      <w:bookmarkStart w:id="130" w:name="_Toc279701241"/>
      <w:r/>
      <w:bookmarkStart w:id="131" w:name="_Toc487900350"/>
      <w:r/>
      <w:bookmarkStart w:id="132" w:name="_Toc32504"/>
      <w:r/>
      <w:bookmarkStart w:id="133" w:name="_Toc13336"/>
      <w:r>
        <w:rPr>
          <w:rFonts w:hint="eastAsia" w:ascii="宋体" w:hAnsi="宋体" w:eastAsia="宋体" w:cs="宋体"/>
          <w:b/>
          <w:sz w:val="24"/>
        </w:rPr>
        <w:t xml:space="preserve">2.2 技术规范</w:t>
      </w:r>
      <w:bookmarkEnd w:id="128"/>
      <w:r/>
      <w:bookmarkEnd w:id="129"/>
      <w:r/>
      <w:bookmarkEnd w:id="130"/>
      <w:r/>
      <w:bookmarkEnd w:id="131"/>
      <w:r/>
      <w:bookmarkEnd w:id="132"/>
      <w:r/>
      <w:bookmarkEnd w:id="133"/>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货物或服务所应遵守的技术规范应与采购文件规定的技术规范和技术规范附件(</w:t>
      </w:r>
      <w:r>
        <w:rPr>
          <w:rFonts w:hint="eastAsia" w:ascii="宋体" w:hAnsi="宋体" w:eastAsia="宋体" w:cs="宋体"/>
          <w:i/>
          <w:iCs/>
          <w:sz w:val="24"/>
        </w:rPr>
        <w:t xml:space="preserve">如果有的话</w:t>
      </w:r>
      <w:r>
        <w:rPr>
          <w:rFonts w:hint="eastAsia" w:ascii="宋体" w:hAnsi="宋体" w:eastAsia="宋体" w:cs="宋体"/>
          <w:sz w:val="24"/>
        </w:rPr>
        <w:t xml:space="preserve">)及其技术规范偏差表(</w:t>
      </w:r>
      <w:r>
        <w:rPr>
          <w:rFonts w:hint="eastAsia" w:ascii="宋体" w:hAnsi="宋体" w:eastAsia="宋体" w:cs="宋体"/>
          <w:i/>
          <w:iCs/>
          <w:sz w:val="24"/>
        </w:rPr>
        <w:t xml:space="preserve">如果被甲方接受的话)</w:t>
      </w:r>
      <w:r>
        <w:rPr>
          <w:rFonts w:hint="eastAsia" w:ascii="宋体" w:hAnsi="宋体" w:eastAsia="宋体" w:cs="宋体"/>
          <w:sz w:val="24"/>
        </w:rPr>
        <w:t xml:space="preserve">相一致；如果采购文件中没有技术规范的相应说明，那么应以国家有关部门最新颁布的相应标准和规范为准。</w:t>
      </w:r>
      <w:r/>
    </w:p>
    <w:p>
      <w:pPr>
        <w:ind w:firstLine="482"/>
        <w:spacing w:line="560" w:lineRule="exact"/>
        <w:rPr>
          <w:rFonts w:hint="eastAsia" w:ascii="宋体" w:hAnsi="宋体" w:eastAsia="宋体" w:cs="宋体"/>
          <w:b/>
          <w:sz w:val="24"/>
        </w:rPr>
        <w:outlineLvl w:val="0"/>
      </w:pPr>
      <w:r/>
      <w:bookmarkStart w:id="134" w:name="_Toc27853"/>
      <w:r/>
      <w:bookmarkStart w:id="135" w:name="_Toc9829"/>
      <w:r/>
      <w:bookmarkStart w:id="136" w:name="_Toc279701242"/>
      <w:r/>
      <w:bookmarkStart w:id="137" w:name="_Toc31634"/>
      <w:r/>
      <w:bookmarkStart w:id="138" w:name="_Toc487900351"/>
      <w:r/>
      <w:bookmarkStart w:id="139" w:name="_Toc259093671"/>
      <w:r>
        <w:rPr>
          <w:rFonts w:hint="eastAsia" w:ascii="宋体" w:hAnsi="宋体" w:eastAsia="宋体" w:cs="宋体"/>
          <w:b/>
          <w:sz w:val="24"/>
        </w:rPr>
        <w:t xml:space="preserve">2.3 知识产权</w:t>
      </w:r>
      <w:bookmarkEnd w:id="134"/>
      <w:r/>
      <w:bookmarkEnd w:id="135"/>
      <w:r/>
      <w:bookmarkEnd w:id="136"/>
      <w:r/>
      <w:bookmarkEnd w:id="137"/>
      <w:r/>
      <w:bookmarkEnd w:id="138"/>
      <w:r/>
      <w:bookmarkEnd w:id="139"/>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eastAsia="宋体" w:cs="宋体"/>
          <w:iCs/>
          <w:sz w:val="24"/>
        </w:rPr>
      </w:pPr>
      <w:r>
        <w:rPr>
          <w:rFonts w:hint="eastAsia" w:ascii="宋体" w:hAnsi="宋体" w:eastAsia="宋体" w:cs="宋体"/>
          <w:sz w:val="24"/>
        </w:rPr>
        <w:t xml:space="preserve">2.3.2具有知识产权的计算机软件等货物或技术成果的知识产权归属，详见</w:t>
      </w:r>
      <w:r>
        <w:rPr>
          <w:rFonts w:hint="eastAsia" w:ascii="宋体" w:hAnsi="宋体" w:eastAsia="宋体" w:cs="宋体"/>
          <w:b/>
          <w:iCs/>
          <w:sz w:val="24"/>
          <w:u w:val="single"/>
        </w:rPr>
        <w:t xml:space="preserve">合同专用条款2.3.2</w:t>
      </w:r>
      <w:r>
        <w:rPr>
          <w:rFonts w:hint="eastAsia" w:ascii="宋体" w:hAnsi="宋体" w:eastAsia="宋体" w:cs="宋体"/>
          <w:iCs/>
          <w:sz w:val="24"/>
        </w:rPr>
        <w:t xml:space="preserve">。</w:t>
      </w:r>
      <w:r/>
    </w:p>
    <w:p>
      <w:pPr>
        <w:ind w:firstLine="482"/>
        <w:spacing w:line="560" w:lineRule="exact"/>
        <w:rPr>
          <w:rFonts w:hint="eastAsia" w:ascii="宋体" w:hAnsi="宋体" w:eastAsia="宋体" w:cs="宋体"/>
          <w:b/>
          <w:sz w:val="24"/>
        </w:rPr>
        <w:outlineLvl w:val="0"/>
      </w:pPr>
      <w:r/>
      <w:bookmarkStart w:id="140" w:name="_Toc11932"/>
      <w:r/>
      <w:bookmarkStart w:id="141" w:name="_Toc29149"/>
      <w:r/>
      <w:bookmarkStart w:id="142" w:name="_Toc4194"/>
      <w:r>
        <w:rPr>
          <w:rFonts w:hint="eastAsia" w:ascii="宋体" w:hAnsi="宋体" w:eastAsia="宋体" w:cs="宋体"/>
          <w:b/>
          <w:sz w:val="24"/>
        </w:rPr>
        <w:t xml:space="preserve">2.4 包装和装运</w:t>
      </w:r>
      <w:bookmarkEnd w:id="140"/>
      <w:r/>
      <w:bookmarkEnd w:id="141"/>
      <w:r/>
      <w:bookmarkEnd w:id="142"/>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2.4.1除</w:t>
      </w:r>
      <w:r>
        <w:rPr>
          <w:rFonts w:hint="eastAsia" w:ascii="宋体" w:hAnsi="宋体" w:eastAsia="宋体" w:cs="宋体"/>
          <w:b/>
          <w:iCs/>
          <w:sz w:val="24"/>
          <w:u w:val="single"/>
        </w:rPr>
        <w:t xml:space="preserve">合同专用条款2.4.1</w:t>
      </w:r>
      <w:r>
        <w:rPr>
          <w:rFonts w:hint="eastAsia" w:ascii="宋体" w:hAnsi="宋体" w:eastAsia="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2.4.3 装运货物的要求和通知，详见</w:t>
      </w:r>
      <w:r>
        <w:rPr>
          <w:rFonts w:hint="eastAsia" w:ascii="宋体" w:hAnsi="宋体" w:eastAsia="宋体" w:cs="宋体"/>
          <w:b/>
          <w:iCs/>
          <w:sz w:val="24"/>
          <w:u w:val="single"/>
        </w:rPr>
        <w:t xml:space="preserve">合同专用条款2.4.3</w:t>
      </w:r>
      <w:r>
        <w:rPr>
          <w:rFonts w:hint="eastAsia" w:ascii="宋体" w:hAnsi="宋体" w:eastAsia="宋体" w:cs="宋体"/>
          <w:iCs/>
          <w:sz w:val="24"/>
        </w:rPr>
        <w:t xml:space="preserve">。</w:t>
      </w:r>
      <w:r/>
    </w:p>
    <w:p>
      <w:pPr>
        <w:ind w:firstLine="482"/>
        <w:spacing w:line="560" w:lineRule="exact"/>
        <w:rPr>
          <w:rFonts w:hint="eastAsia" w:ascii="宋体" w:hAnsi="宋体" w:eastAsia="宋体" w:cs="宋体"/>
          <w:b/>
          <w:sz w:val="24"/>
        </w:rPr>
        <w:outlineLvl w:val="0"/>
      </w:pPr>
      <w:r/>
      <w:bookmarkStart w:id="143" w:name="_Ref467378541"/>
      <w:r/>
      <w:bookmarkStart w:id="144" w:name="_Toc279701245"/>
      <w:r/>
      <w:bookmarkStart w:id="145" w:name="_Toc487900354"/>
      <w:r/>
      <w:bookmarkStart w:id="146" w:name="_Ref467379536"/>
      <w:r/>
      <w:bookmarkStart w:id="147" w:name="_Ref467379542"/>
      <w:r/>
      <w:bookmarkStart w:id="148" w:name="_Ref467378591"/>
      <w:r/>
      <w:bookmarkStart w:id="149" w:name="_Toc259093674"/>
      <w:r/>
      <w:bookmarkStart w:id="150" w:name="_Ref467379527"/>
      <w:r/>
      <w:bookmarkStart w:id="151" w:name="_Toc26182"/>
      <w:r/>
      <w:bookmarkStart w:id="152" w:name="_Toc30272"/>
      <w:r/>
      <w:bookmarkStart w:id="153" w:name="_Toc19074"/>
      <w:r>
        <w:rPr>
          <w:rFonts w:hint="eastAsia" w:ascii="宋体" w:hAnsi="宋体" w:eastAsia="宋体" w:cs="宋体"/>
          <w:b/>
          <w:sz w:val="24"/>
        </w:rPr>
        <w:t xml:space="preserve">2.</w:t>
      </w:r>
      <w:bookmarkEnd w:id="143"/>
      <w:r/>
      <w:bookmarkEnd w:id="144"/>
      <w:r/>
      <w:bookmarkEnd w:id="145"/>
      <w:r/>
      <w:bookmarkEnd w:id="146"/>
      <w:r/>
      <w:bookmarkEnd w:id="147"/>
      <w:r/>
      <w:bookmarkEnd w:id="148"/>
      <w:r/>
      <w:bookmarkEnd w:id="149"/>
      <w:r/>
      <w:bookmarkEnd w:id="150"/>
      <w:r>
        <w:rPr>
          <w:rFonts w:hint="eastAsia" w:ascii="宋体" w:hAnsi="宋体" w:eastAsia="宋体" w:cs="宋体"/>
          <w:b/>
          <w:sz w:val="24"/>
        </w:rPr>
        <w:t xml:space="preserve">5 履约检查和问题反馈</w:t>
      </w:r>
      <w:bookmarkEnd w:id="151"/>
      <w:r/>
      <w:bookmarkEnd w:id="152"/>
      <w:r/>
      <w:bookmarkEnd w:id="153"/>
      <w:r/>
      <w:r/>
    </w:p>
    <w:p>
      <w:pPr>
        <w:ind w:firstLine="480"/>
        <w:spacing w:line="560" w:lineRule="exact"/>
        <w:rPr>
          <w:rFonts w:hint="eastAsia" w:ascii="宋体" w:hAnsi="宋体" w:eastAsia="宋体" w:cs="宋体"/>
          <w:sz w:val="24"/>
        </w:rPr>
      </w:pPr>
      <w:r/>
      <w:bookmarkStart w:id="154" w:name="_Ref467379657"/>
      <w:r>
        <w:rPr>
          <w:rFonts w:hint="eastAsia" w:ascii="宋体" w:hAnsi="宋体" w:eastAsia="宋体" w:cs="宋体"/>
          <w:sz w:val="24"/>
        </w:rPr>
        <w:t xml:space="preserve">2.5.1</w:t>
      </w:r>
      <w:bookmarkEnd w:id="154"/>
      <w:r/>
      <w:bookmarkStart w:id="155" w:name="_Toc186431854"/>
      <w:r/>
      <w:bookmarkStart w:id="156" w:name="_Toc279701247"/>
      <w:r/>
      <w:bookmarkStart w:id="157" w:name="_Toc487900357"/>
      <w:r/>
      <w:bookmarkStart w:id="158" w:name="_Toc259093676"/>
      <w:r/>
      <w:bookmarkStart w:id="159" w:name="_Ref467379793"/>
      <w:r/>
      <w:bookmarkStart w:id="160" w:name="_Ref467379807"/>
      <w:r>
        <w:rPr>
          <w:rFonts w:hint="eastAsia" w:ascii="宋体" w:hAnsi="宋体" w:eastAsia="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2.5.2 合同履行期间，甲方有权将履行过程中出现的问题反馈给乙方，双方当事人应以书面形式约定需要完善和改进的内容</w:t>
      </w:r>
      <w:bookmarkEnd w:id="155"/>
      <w:r/>
      <w:bookmarkStart w:id="161" w:name="_Toc186431855"/>
      <w:r>
        <w:rPr>
          <w:rFonts w:hint="eastAsia" w:ascii="宋体" w:hAnsi="宋体" w:eastAsia="宋体" w:cs="宋体"/>
          <w:sz w:val="24"/>
        </w:rPr>
        <w:t xml:space="preserve">。</w:t>
      </w:r>
      <w:bookmarkEnd w:id="156"/>
      <w:r/>
      <w:bookmarkEnd w:id="157"/>
      <w:r/>
      <w:bookmarkEnd w:id="158"/>
      <w:r/>
      <w:bookmarkEnd w:id="159"/>
      <w:r/>
      <w:bookmarkEnd w:id="160"/>
      <w:r/>
      <w:bookmarkEnd w:id="161"/>
      <w:r/>
      <w:r/>
    </w:p>
    <w:p>
      <w:pPr>
        <w:ind w:firstLine="482"/>
        <w:spacing w:line="560" w:lineRule="exact"/>
        <w:rPr>
          <w:rFonts w:hint="eastAsia" w:ascii="宋体" w:hAnsi="宋体" w:eastAsia="宋体" w:cs="宋体"/>
          <w:b/>
          <w:sz w:val="24"/>
        </w:rPr>
        <w:outlineLvl w:val="0"/>
      </w:pPr>
      <w:r/>
      <w:bookmarkStart w:id="162" w:name="_Ref467379852"/>
      <w:r/>
      <w:bookmarkStart w:id="163" w:name="_Toc279701248"/>
      <w:r/>
      <w:bookmarkStart w:id="164" w:name="_Toc487900358"/>
      <w:r/>
      <w:bookmarkStart w:id="165" w:name="_Ref467379863"/>
      <w:r/>
      <w:bookmarkStart w:id="166" w:name="_Toc259093677"/>
      <w:r/>
      <w:bookmarkStart w:id="167" w:name="_Ref467379923"/>
      <w:r/>
      <w:bookmarkStart w:id="168" w:name="_Toc3225"/>
      <w:r/>
      <w:bookmarkStart w:id="169" w:name="_Toc774"/>
      <w:r/>
      <w:bookmarkStart w:id="170" w:name="_Toc16110"/>
      <w:r>
        <w:rPr>
          <w:rFonts w:hint="eastAsia" w:ascii="宋体" w:hAnsi="宋体" w:eastAsia="宋体" w:cs="宋体"/>
          <w:b/>
          <w:sz w:val="24"/>
        </w:rPr>
        <w:t xml:space="preserve">2.6 技术资料</w:t>
      </w:r>
      <w:bookmarkEnd w:id="162"/>
      <w:r/>
      <w:bookmarkEnd w:id="163"/>
      <w:r/>
      <w:bookmarkEnd w:id="164"/>
      <w:r/>
      <w:bookmarkEnd w:id="165"/>
      <w:r/>
      <w:bookmarkEnd w:id="166"/>
      <w:r/>
      <w:bookmarkEnd w:id="167"/>
      <w:r>
        <w:rPr>
          <w:rFonts w:hint="eastAsia" w:ascii="宋体" w:hAnsi="宋体" w:eastAsia="宋体" w:cs="宋体"/>
          <w:b/>
          <w:sz w:val="24"/>
        </w:rPr>
        <w:t xml:space="preserve">和保密义务</w:t>
      </w:r>
      <w:bookmarkEnd w:id="168"/>
      <w:r/>
      <w:bookmarkEnd w:id="169"/>
      <w:r/>
      <w:bookmarkEnd w:id="170"/>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2.6.1 乙方有权依据合同约定和项目需要，向甲方了解有关情况，调阅有关资料等，甲方应予积极配合；</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2.6.2 乙方有义务妥善保管和保护由甲方提供的前款信息和资料等；</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2.6.5 本保密条款长期有效，本合同变更、终止或解除等均不影响本条款的效力。</w:t>
      </w:r>
      <w:r/>
    </w:p>
    <w:p>
      <w:pPr>
        <w:ind w:firstLine="482"/>
        <w:spacing w:line="560" w:lineRule="exact"/>
        <w:rPr>
          <w:rFonts w:hint="eastAsia" w:ascii="宋体" w:hAnsi="宋体" w:eastAsia="宋体" w:cs="宋体"/>
          <w:b/>
          <w:sz w:val="24"/>
        </w:rPr>
        <w:outlineLvl w:val="0"/>
      </w:pPr>
      <w:r/>
      <w:bookmarkStart w:id="171" w:name="_Toc7860"/>
      <w:r>
        <w:rPr>
          <w:rFonts w:hint="eastAsia" w:ascii="宋体" w:hAnsi="宋体" w:eastAsia="宋体" w:cs="宋体"/>
          <w:b/>
          <w:sz w:val="24"/>
        </w:rPr>
        <w:t xml:space="preserve">2.7 质量保证</w:t>
      </w:r>
      <w:bookmarkEnd w:id="171"/>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eastAsia="宋体" w:cs="宋体"/>
          <w:b/>
          <w:sz w:val="24"/>
        </w:rPr>
        <w:outlineLvl w:val="0"/>
      </w:pPr>
      <w:r/>
      <w:bookmarkStart w:id="172" w:name="_Toc17244"/>
      <w:r/>
      <w:bookmarkStart w:id="173" w:name="_Toc487900362"/>
      <w:r/>
      <w:bookmarkStart w:id="174" w:name="_Toc279701252"/>
      <w:r/>
      <w:bookmarkStart w:id="175" w:name="_Toc259093681"/>
      <w:r>
        <w:rPr>
          <w:rFonts w:hint="eastAsia" w:ascii="宋体" w:hAnsi="宋体" w:eastAsia="宋体" w:cs="宋体"/>
          <w:b/>
          <w:sz w:val="24"/>
        </w:rPr>
        <w:t xml:space="preserve">2.8 货物的风险负担</w:t>
      </w:r>
      <w:bookmarkEnd w:id="172"/>
      <w:r/>
      <w:r/>
    </w:p>
    <w:p>
      <w:pPr>
        <w:ind w:firstLine="480"/>
        <w:spacing w:line="560" w:lineRule="exact"/>
        <w:rPr>
          <w:rFonts w:hint="eastAsia" w:ascii="宋体" w:hAnsi="宋体" w:eastAsia="宋体" w:cs="宋体"/>
          <w:b/>
          <w:iCs/>
          <w:sz w:val="24"/>
        </w:rPr>
      </w:pPr>
      <w:r>
        <w:rPr>
          <w:rFonts w:hint="eastAsia" w:ascii="宋体" w:hAnsi="宋体" w:eastAsia="宋体" w:cs="宋体"/>
          <w:sz w:val="24"/>
        </w:rPr>
        <w:t xml:space="preserve">货物或者在途货物或者交付给第一承运人后的货物毁损、灭失的风险负担详见</w:t>
      </w:r>
      <w:r>
        <w:rPr>
          <w:rFonts w:hint="eastAsia" w:ascii="宋体" w:hAnsi="宋体" w:eastAsia="宋体" w:cs="宋体"/>
          <w:b/>
          <w:iCs/>
          <w:sz w:val="24"/>
          <w:u w:val="single"/>
        </w:rPr>
        <w:t xml:space="preserve">合同专用条款2.8</w:t>
      </w:r>
      <w:r>
        <w:rPr>
          <w:rFonts w:hint="eastAsia" w:ascii="宋体" w:hAnsi="宋体" w:eastAsia="宋体" w:cs="宋体"/>
          <w:iCs/>
          <w:sz w:val="24"/>
        </w:rPr>
        <w:t xml:space="preserve">。</w:t>
      </w:r>
      <w:r/>
    </w:p>
    <w:p>
      <w:pPr>
        <w:ind w:firstLine="482"/>
        <w:spacing w:line="560" w:lineRule="exact"/>
        <w:rPr>
          <w:rFonts w:hint="eastAsia" w:ascii="宋体" w:hAnsi="宋体" w:eastAsia="宋体" w:cs="宋体"/>
          <w:b/>
          <w:sz w:val="24"/>
        </w:rPr>
        <w:outlineLvl w:val="0"/>
      </w:pPr>
      <w:r/>
      <w:bookmarkStart w:id="176" w:name="_Toc14055"/>
      <w:r>
        <w:rPr>
          <w:rFonts w:hint="eastAsia" w:ascii="宋体" w:hAnsi="宋体" w:eastAsia="宋体" w:cs="宋体"/>
          <w:b/>
          <w:sz w:val="24"/>
        </w:rPr>
        <w:t xml:space="preserve">2.9 延迟</w:t>
      </w:r>
      <w:bookmarkEnd w:id="173"/>
      <w:r/>
      <w:bookmarkEnd w:id="174"/>
      <w:r/>
      <w:bookmarkEnd w:id="175"/>
      <w:r/>
      <w:bookmarkEnd w:id="176"/>
      <w:r>
        <w:rPr>
          <w:rFonts w:hint="eastAsia" w:ascii="宋体" w:hAnsi="宋体" w:eastAsia="宋体" w:cs="宋体"/>
          <w:b/>
          <w:sz w:val="24"/>
        </w:rPr>
        <w:t xml:space="preserve">交付</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eastAsia="宋体" w:cs="宋体"/>
          <w:b/>
          <w:sz w:val="24"/>
        </w:rPr>
        <w:outlineLvl w:val="0"/>
      </w:pPr>
      <w:r/>
      <w:bookmarkStart w:id="177" w:name="_Toc7502"/>
      <w:r/>
      <w:bookmarkStart w:id="178" w:name="_Toc259093683"/>
      <w:r/>
      <w:bookmarkStart w:id="179" w:name="_Ref467378121"/>
      <w:r/>
      <w:bookmarkStart w:id="180" w:name="_Toc279701254"/>
      <w:r/>
      <w:bookmarkStart w:id="181" w:name="_Toc487900364"/>
      <w:r>
        <w:rPr>
          <w:rFonts w:hint="eastAsia" w:ascii="宋体" w:hAnsi="宋体" w:eastAsia="宋体" w:cs="宋体"/>
          <w:b/>
          <w:sz w:val="24"/>
        </w:rPr>
        <w:t xml:space="preserve">2.10 合同变更</w:t>
      </w:r>
      <w:bookmarkEnd w:id="177"/>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82" w:name="_Toc279701259"/>
      <w:r/>
      <w:bookmarkStart w:id="183" w:name="_Toc487900369"/>
      <w:r/>
      <w:bookmarkStart w:id="184" w:name="_Toc259093688"/>
      <w:r/>
      <w:r/>
    </w:p>
    <w:p>
      <w:pPr>
        <w:ind w:firstLine="482"/>
        <w:spacing w:line="560" w:lineRule="exact"/>
        <w:rPr>
          <w:rFonts w:hint="eastAsia" w:ascii="宋体" w:hAnsi="宋体" w:eastAsia="宋体" w:cs="宋体"/>
          <w:b/>
          <w:sz w:val="24"/>
        </w:rPr>
        <w:outlineLvl w:val="0"/>
      </w:pPr>
      <w:r/>
      <w:bookmarkStart w:id="185" w:name="_Toc15237"/>
      <w:r/>
      <w:bookmarkStart w:id="186" w:name="_Toc10366"/>
      <w:r/>
      <w:bookmarkStart w:id="187" w:name="_Toc22955"/>
      <w:r>
        <w:rPr>
          <w:rFonts w:hint="eastAsia" w:ascii="宋体" w:hAnsi="宋体" w:eastAsia="宋体" w:cs="宋体"/>
          <w:b/>
          <w:sz w:val="24"/>
        </w:rPr>
        <w:t xml:space="preserve">2.11 合同转让</w:t>
      </w:r>
      <w:bookmarkEnd w:id="182"/>
      <w:r/>
      <w:bookmarkEnd w:id="183"/>
      <w:r/>
      <w:bookmarkEnd w:id="184"/>
      <w:r>
        <w:rPr>
          <w:rFonts w:hint="eastAsia" w:ascii="宋体" w:hAnsi="宋体" w:eastAsia="宋体" w:cs="宋体"/>
          <w:b/>
          <w:sz w:val="24"/>
        </w:rPr>
        <w:t xml:space="preserve">和分包</w:t>
      </w:r>
      <w:bookmarkEnd w:id="185"/>
      <w:r/>
      <w:bookmarkEnd w:id="186"/>
      <w:r/>
      <w:bookmarkEnd w:id="187"/>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eastAsia="宋体" w:cs="宋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2.11.2乙方采取分包方式履行合同的，甲方可直接向分包供应商支付款项。</w:t>
      </w:r>
      <w:r/>
    </w:p>
    <w:p>
      <w:pPr>
        <w:ind w:firstLine="482"/>
        <w:spacing w:line="560" w:lineRule="exact"/>
        <w:rPr>
          <w:rFonts w:hint="eastAsia" w:ascii="宋体" w:hAnsi="宋体" w:eastAsia="宋体" w:cs="宋体"/>
          <w:b/>
          <w:sz w:val="24"/>
        </w:rPr>
        <w:outlineLvl w:val="0"/>
      </w:pPr>
      <w:r/>
      <w:bookmarkStart w:id="188" w:name="_Toc13566"/>
      <w:r/>
      <w:bookmarkStart w:id="189" w:name="_Toc16508"/>
      <w:r/>
      <w:bookmarkStart w:id="190" w:name="_Toc14066"/>
      <w:r>
        <w:rPr>
          <w:rFonts w:hint="eastAsia" w:ascii="宋体" w:hAnsi="宋体" w:eastAsia="宋体" w:cs="宋体"/>
          <w:b/>
          <w:sz w:val="24"/>
        </w:rPr>
        <w:t xml:space="preserve">2.12 不可抗力</w:t>
      </w:r>
      <w:bookmarkEnd w:id="188"/>
      <w:r/>
      <w:bookmarkEnd w:id="189"/>
      <w:r/>
      <w:bookmarkEnd w:id="190"/>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2.12.2如不可抗力无法消除，致使合同目的无法实现的，双方均有权解除合同，且均不互相索赔。</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2.12.3 因不可抗力致使合同有变更必要的，双方当事人应在</w:t>
      </w:r>
      <w:r>
        <w:rPr>
          <w:rFonts w:hint="eastAsia" w:ascii="宋体" w:hAnsi="宋体" w:eastAsia="宋体" w:cs="宋体"/>
          <w:b/>
          <w:iCs/>
          <w:sz w:val="24"/>
        </w:rPr>
        <w:t xml:space="preserve">合同专用条款2.12.3</w:t>
      </w:r>
      <w:r>
        <w:rPr>
          <w:rFonts w:hint="eastAsia" w:ascii="宋体" w:hAnsi="宋体" w:eastAsia="宋体" w:cs="宋体"/>
          <w:sz w:val="24"/>
        </w:rPr>
        <w:t xml:space="preserve">约定时间内以书面形式变更合同；</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2.12.4受不可抗力影响的一方在不可抗力发生后，应在</w:t>
      </w:r>
      <w:r>
        <w:rPr>
          <w:rFonts w:hint="eastAsia" w:ascii="宋体" w:hAnsi="宋体" w:eastAsia="宋体" w:cs="宋体"/>
          <w:b/>
          <w:iCs/>
          <w:sz w:val="24"/>
          <w:u w:val="single"/>
        </w:rPr>
        <w:t xml:space="preserve">合同专用条款2.12.4</w:t>
      </w:r>
      <w:r>
        <w:rPr>
          <w:rFonts w:hint="eastAsia" w:ascii="宋体" w:hAnsi="宋体" w:eastAsia="宋体" w:cs="宋体"/>
          <w:sz w:val="24"/>
        </w:rPr>
        <w:t xml:space="preserve">约定时间内以书面形式通知对方当事人，并在</w:t>
      </w:r>
      <w:r>
        <w:rPr>
          <w:rFonts w:hint="eastAsia" w:ascii="宋体" w:hAnsi="宋体" w:eastAsia="宋体" w:cs="宋体"/>
          <w:b/>
          <w:iCs/>
          <w:sz w:val="24"/>
          <w:u w:val="single"/>
        </w:rPr>
        <w:t xml:space="preserve">合同专用条款2.12.4</w:t>
      </w:r>
      <w:r>
        <w:rPr>
          <w:rFonts w:hint="eastAsia" w:ascii="宋体" w:hAnsi="宋体" w:eastAsia="宋体" w:cs="宋体"/>
          <w:sz w:val="24"/>
        </w:rPr>
        <w:t xml:space="preserve">约定时间内，将有关部门出具的证明文件送达对方当事人。</w:t>
      </w:r>
      <w:r/>
    </w:p>
    <w:p>
      <w:pPr>
        <w:ind w:firstLine="482"/>
        <w:spacing w:line="560" w:lineRule="exact"/>
        <w:rPr>
          <w:rFonts w:hint="eastAsia" w:ascii="宋体" w:hAnsi="宋体" w:eastAsia="宋体" w:cs="宋体"/>
          <w:b/>
          <w:sz w:val="24"/>
        </w:rPr>
        <w:outlineLvl w:val="0"/>
      </w:pPr>
      <w:r/>
      <w:bookmarkStart w:id="191" w:name="_Toc259093684"/>
      <w:r/>
      <w:bookmarkStart w:id="192" w:name="_Toc279701255"/>
      <w:r/>
      <w:bookmarkStart w:id="193" w:name="_Toc487900365"/>
      <w:r/>
      <w:bookmarkStart w:id="194" w:name="_Toc6969"/>
      <w:r/>
      <w:bookmarkStart w:id="195" w:name="_Toc689"/>
      <w:r/>
      <w:bookmarkStart w:id="196" w:name="_Toc30676"/>
      <w:r>
        <w:rPr>
          <w:rFonts w:hint="eastAsia" w:ascii="宋体" w:hAnsi="宋体" w:eastAsia="宋体" w:cs="宋体"/>
          <w:b/>
          <w:sz w:val="24"/>
        </w:rPr>
        <w:t xml:space="preserve">2.13 税费</w:t>
      </w:r>
      <w:bookmarkEnd w:id="191"/>
      <w:r/>
      <w:bookmarkEnd w:id="192"/>
      <w:r/>
      <w:bookmarkEnd w:id="193"/>
      <w:r/>
      <w:bookmarkEnd w:id="194"/>
      <w:r/>
      <w:bookmarkEnd w:id="195"/>
      <w:r/>
      <w:bookmarkEnd w:id="196"/>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与合同有关的一切税费，均按照中华人民共和国法律的相关规定。</w:t>
      </w:r>
      <w:r/>
    </w:p>
    <w:p>
      <w:pPr>
        <w:ind w:firstLine="482"/>
        <w:spacing w:line="560" w:lineRule="exact"/>
        <w:rPr>
          <w:rFonts w:hint="eastAsia" w:ascii="宋体" w:hAnsi="宋体" w:eastAsia="宋体" w:cs="宋体"/>
          <w:b/>
          <w:sz w:val="24"/>
        </w:rPr>
        <w:outlineLvl w:val="0"/>
      </w:pPr>
      <w:r/>
      <w:bookmarkStart w:id="197" w:name="_Toc16959"/>
      <w:r/>
      <w:bookmarkStart w:id="198" w:name="_Toc279701258"/>
      <w:r/>
      <w:bookmarkStart w:id="199" w:name="_Toc259093687"/>
      <w:r/>
      <w:bookmarkStart w:id="200" w:name="_Toc7102"/>
      <w:r/>
      <w:bookmarkStart w:id="201" w:name="_Toc8298"/>
      <w:r/>
      <w:bookmarkStart w:id="202" w:name="_Toc487900368"/>
      <w:r>
        <w:rPr>
          <w:rFonts w:hint="eastAsia" w:ascii="宋体" w:hAnsi="宋体" w:eastAsia="宋体" w:cs="宋体"/>
          <w:b/>
          <w:sz w:val="24"/>
        </w:rPr>
        <w:t xml:space="preserve">2.14乙方破产</w:t>
      </w:r>
      <w:bookmarkEnd w:id="197"/>
      <w:r/>
      <w:bookmarkEnd w:id="198"/>
      <w:r/>
      <w:bookmarkEnd w:id="199"/>
      <w:r/>
      <w:bookmarkEnd w:id="200"/>
      <w:r/>
      <w:bookmarkEnd w:id="201"/>
      <w:r/>
      <w:bookmarkEnd w:id="202"/>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eastAsia="宋体" w:cs="宋体"/>
          <w:b/>
          <w:sz w:val="24"/>
        </w:rPr>
        <w:outlineLvl w:val="0"/>
      </w:pPr>
      <w:r/>
      <w:bookmarkStart w:id="203" w:name="_Toc15387"/>
      <w:r/>
      <w:bookmarkStart w:id="204" w:name="_Toc29333"/>
      <w:r/>
      <w:bookmarkStart w:id="205" w:name="_Toc6134"/>
      <w:r>
        <w:rPr>
          <w:rFonts w:hint="eastAsia" w:ascii="宋体" w:hAnsi="宋体" w:eastAsia="宋体" w:cs="宋体"/>
          <w:b/>
          <w:sz w:val="24"/>
        </w:rPr>
        <w:t xml:space="preserve">2.15 合同中止、终止</w:t>
      </w:r>
      <w:bookmarkEnd w:id="203"/>
      <w:r/>
      <w:bookmarkEnd w:id="204"/>
      <w:r/>
      <w:bookmarkEnd w:id="205"/>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2.15.1 双方当事人不得擅自中止或者终止合同；</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eastAsia="宋体" w:cs="宋体"/>
          <w:b/>
          <w:sz w:val="24"/>
        </w:rPr>
        <w:outlineLvl w:val="0"/>
      </w:pPr>
      <w:r/>
      <w:bookmarkStart w:id="206" w:name="_Toc1125"/>
      <w:r/>
      <w:bookmarkStart w:id="207" w:name="_Toc14563"/>
      <w:r/>
      <w:bookmarkStart w:id="208" w:name="_Toc6596"/>
      <w:r>
        <w:rPr>
          <w:rFonts w:hint="eastAsia" w:ascii="宋体" w:hAnsi="宋体" w:eastAsia="宋体" w:cs="宋体"/>
          <w:b/>
          <w:sz w:val="24"/>
        </w:rPr>
        <w:t xml:space="preserve">2.16检验和验收</w:t>
      </w:r>
      <w:bookmarkEnd w:id="206"/>
      <w:r/>
      <w:bookmarkEnd w:id="207"/>
      <w:r/>
      <w:bookmarkEnd w:id="208"/>
      <w:r/>
      <w:r/>
    </w:p>
    <w:p>
      <w:pPr>
        <w:ind w:firstLine="480"/>
        <w:spacing w:line="480" w:lineRule="auto"/>
        <w:tabs>
          <w:tab w:val="left" w:pos="360" w:leader="none"/>
          <w:tab w:val="left" w:pos="540" w:leader="none"/>
          <w:tab w:val="left" w:pos="1080" w:leader="none"/>
        </w:tabs>
        <w:rPr>
          <w:rFonts w:hint="eastAsia" w:ascii="宋体" w:hAnsi="宋体" w:eastAsia="宋体" w:cs="宋体"/>
          <w:sz w:val="24"/>
        </w:rPr>
      </w:pPr>
      <w:r>
        <w:rPr>
          <w:rFonts w:hint="eastAsia" w:ascii="宋体" w:hAnsi="宋体" w:eastAsia="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eastAsia="宋体" w:cs="宋体"/>
          <w:b/>
          <w:iCs/>
          <w:sz w:val="24"/>
          <w:u w:val="single"/>
        </w:rPr>
        <w:t xml:space="preserve">合同专用条款2.16.1（</w:t>
      </w:r>
      <w:r>
        <w:rPr>
          <w:rFonts w:hint="eastAsia" w:ascii="宋体" w:hAnsi="宋体" w:eastAsia="宋体" w:cs="宋体"/>
          <w:b/>
          <w:i/>
          <w:sz w:val="24"/>
          <w:u w:val="single"/>
        </w:rPr>
        <w:t xml:space="preserve">提醒：必须填写</w:t>
      </w:r>
      <w:r>
        <w:rPr>
          <w:rFonts w:hint="eastAsia" w:ascii="宋体" w:hAnsi="宋体" w:eastAsia="宋体" w:cs="宋体"/>
          <w:b/>
          <w:iCs/>
          <w:sz w:val="24"/>
          <w:u w:val="single"/>
        </w:rPr>
        <w:t xml:space="preserve">）</w:t>
      </w:r>
      <w:r>
        <w:rPr>
          <w:rFonts w:hint="eastAsia" w:ascii="宋体" w:hAnsi="宋体" w:eastAsia="宋体" w:cs="宋体"/>
          <w:sz w:val="24"/>
        </w:rPr>
        <w:t xml:space="preserve">约定时间内组织验收。</w:t>
      </w:r>
      <w:r/>
    </w:p>
    <w:p>
      <w:pPr>
        <w:ind w:firstLine="480"/>
        <w:spacing w:line="480" w:lineRule="auto"/>
        <w:rPr>
          <w:rFonts w:hint="eastAsia" w:ascii="宋体" w:hAnsi="宋体" w:eastAsia="宋体" w:cs="宋体"/>
          <w:sz w:val="24"/>
        </w:rPr>
      </w:pPr>
      <w:r>
        <w:rPr>
          <w:rFonts w:hint="eastAsia" w:ascii="宋体" w:hAnsi="宋体" w:eastAsia="宋体" w:cs="宋体"/>
          <w:sz w:val="24"/>
        </w:rPr>
        <w:t xml:space="preserve">甲</w:t>
      </w:r>
      <w:r>
        <w:rPr>
          <w:rFonts w:hint="eastAsia" w:ascii="宋体" w:hAnsi="宋体" w:eastAsia="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eastAsia="宋体" w:cs="宋体"/>
          <w:sz w:val="24"/>
        </w:rPr>
      </w:pPr>
      <w:r>
        <w:rPr>
          <w:rFonts w:hint="eastAsia" w:ascii="宋体" w:hAnsi="宋体" w:eastAsia="宋体" w:cs="宋体"/>
          <w:sz w:val="24"/>
        </w:rPr>
        <w:t xml:space="preserve"> 2.16.2甲方按照合同约定的技术、服务、安全标准，组织对每一项技术、服务、安全标准的履约情况组织验收后，出具验收书。</w:t>
      </w:r>
      <w:r/>
    </w:p>
    <w:p>
      <w:pPr>
        <w:ind w:firstLine="480"/>
        <w:spacing w:line="560" w:lineRule="exact"/>
        <w:tabs>
          <w:tab w:val="left" w:pos="360" w:leader="none"/>
          <w:tab w:val="left" w:pos="540" w:leader="none"/>
          <w:tab w:val="left" w:pos="1080" w:leader="none"/>
        </w:tabs>
        <w:rPr>
          <w:rFonts w:hint="eastAsia" w:ascii="宋体" w:hAnsi="宋体" w:eastAsia="宋体" w:cs="宋体"/>
          <w:iCs/>
          <w:sz w:val="24"/>
        </w:rPr>
      </w:pPr>
      <w:r>
        <w:rPr>
          <w:rFonts w:hint="eastAsia" w:ascii="宋体" w:hAnsi="宋体" w:eastAsia="宋体" w:cs="宋体"/>
          <w:sz w:val="24"/>
        </w:rPr>
        <w:t xml:space="preserve">2.16.3 检验和验收标准、程序等具体内容以及前述验收书的效力详见</w:t>
      </w:r>
      <w:r>
        <w:rPr>
          <w:rFonts w:hint="eastAsia" w:ascii="宋体" w:hAnsi="宋体" w:eastAsia="宋体" w:cs="宋体"/>
          <w:b/>
          <w:iCs/>
          <w:sz w:val="24"/>
          <w:u w:val="single"/>
        </w:rPr>
        <w:t xml:space="preserve">合同专用条款2.16.3</w:t>
      </w:r>
      <w:r>
        <w:rPr>
          <w:rFonts w:hint="eastAsia" w:ascii="宋体" w:hAnsi="宋体" w:eastAsia="宋体" w:cs="宋体"/>
          <w:i/>
          <w:sz w:val="24"/>
        </w:rPr>
        <w:t xml:space="preserve">（提醒：必须填写）</w:t>
      </w:r>
      <w:r>
        <w:rPr>
          <w:rFonts w:hint="eastAsia" w:ascii="宋体" w:hAnsi="宋体" w:eastAsia="宋体" w:cs="宋体"/>
          <w:iCs/>
          <w:sz w:val="24"/>
        </w:rPr>
        <w:t xml:space="preserve">。</w:t>
      </w:r>
      <w:bookmarkEnd w:id="178"/>
      <w:r/>
      <w:bookmarkEnd w:id="179"/>
      <w:r/>
      <w:bookmarkEnd w:id="180"/>
      <w:r/>
      <w:bookmarkEnd w:id="181"/>
      <w:r/>
      <w:r/>
    </w:p>
    <w:p>
      <w:pPr>
        <w:ind w:firstLine="482"/>
        <w:spacing w:line="560" w:lineRule="exact"/>
        <w:rPr>
          <w:rFonts w:hint="eastAsia" w:ascii="宋体" w:hAnsi="宋体" w:eastAsia="宋体" w:cs="宋体"/>
          <w:b/>
          <w:sz w:val="24"/>
        </w:rPr>
        <w:outlineLvl w:val="0"/>
      </w:pPr>
      <w:r/>
      <w:bookmarkStart w:id="209" w:name="_Toc487900371"/>
      <w:r/>
      <w:bookmarkStart w:id="210" w:name="_Toc279701261"/>
      <w:r/>
      <w:bookmarkStart w:id="211" w:name="_Toc259093690"/>
      <w:r/>
      <w:bookmarkStart w:id="212" w:name="_Toc19604"/>
      <w:r/>
      <w:bookmarkStart w:id="213" w:name="_Toc25182"/>
      <w:r/>
      <w:bookmarkStart w:id="214" w:name="_Toc11284"/>
      <w:r>
        <w:rPr>
          <w:rFonts w:hint="eastAsia" w:ascii="宋体" w:hAnsi="宋体" w:eastAsia="宋体" w:cs="宋体"/>
          <w:b/>
          <w:sz w:val="24"/>
        </w:rPr>
        <w:t xml:space="preserve">2.17 通知</w:t>
      </w:r>
      <w:bookmarkEnd w:id="209"/>
      <w:r/>
      <w:bookmarkEnd w:id="210"/>
      <w:r/>
      <w:bookmarkEnd w:id="211"/>
      <w:r>
        <w:rPr>
          <w:rFonts w:hint="eastAsia" w:ascii="宋体" w:hAnsi="宋体" w:eastAsia="宋体" w:cs="宋体"/>
          <w:b/>
          <w:sz w:val="24"/>
        </w:rPr>
        <w:t xml:space="preserve">和送达</w:t>
      </w:r>
      <w:bookmarkEnd w:id="212"/>
      <w:r/>
      <w:bookmarkEnd w:id="213"/>
      <w:r/>
      <w:bookmarkEnd w:id="214"/>
      <w:r/>
      <w:r/>
    </w:p>
    <w:p>
      <w:pPr>
        <w:ind w:firstLine="480"/>
        <w:spacing w:line="560" w:lineRule="exact"/>
        <w:rPr>
          <w:rFonts w:hint="eastAsia" w:ascii="宋体" w:hAnsi="宋体" w:eastAsia="宋体" w:cs="宋体"/>
          <w:sz w:val="24"/>
        </w:rPr>
      </w:pPr>
      <w:r/>
      <w:bookmarkStart w:id="215" w:name="_Toc3135"/>
      <w:r/>
      <w:bookmarkStart w:id="216" w:name="_Toc6698"/>
      <w:r/>
      <w:bookmarkStart w:id="217" w:name="_Toc279701262"/>
      <w:r/>
      <w:bookmarkStart w:id="218" w:name="_Toc259093691"/>
      <w:r/>
      <w:bookmarkStart w:id="219" w:name="_Toc487900372"/>
      <w:r>
        <w:rPr>
          <w:rFonts w:hint="eastAsia" w:ascii="宋体" w:hAnsi="宋体" w:eastAsia="宋体" w:cs="宋体"/>
          <w:sz w:val="24"/>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eastAsia="宋体" w:cs="宋体"/>
          <w:sz w:val="24"/>
          <w:u w:val="single"/>
        </w:rPr>
        <w:t xml:space="preserve">3</w:t>
      </w:r>
      <w:r>
        <w:rPr>
          <w:rFonts w:hint="eastAsia" w:ascii="宋体" w:hAnsi="宋体" w:eastAsia="宋体" w:cs="宋体"/>
          <w:sz w:val="24"/>
        </w:rPr>
        <w:t xml:space="preserve">个工作日内书面通知对方当事人，在对方当事人收到有关变更通知之前，变更前的约定送达方式或者地址仍视为有效。</w:t>
      </w:r>
      <w:bookmarkEnd w:id="215"/>
      <w:r/>
      <w:bookmarkEnd w:id="216"/>
      <w:r/>
      <w:r/>
    </w:p>
    <w:p>
      <w:pPr>
        <w:ind w:firstLine="480"/>
        <w:spacing w:line="560" w:lineRule="exact"/>
        <w:rPr>
          <w:rFonts w:hint="eastAsia" w:ascii="宋体" w:hAnsi="宋体" w:eastAsia="宋体" w:cs="宋体"/>
          <w:sz w:val="24"/>
        </w:rPr>
      </w:pPr>
      <w:r/>
      <w:bookmarkStart w:id="220" w:name="_Toc23128"/>
      <w:r/>
      <w:bookmarkStart w:id="221" w:name="_Toc23294"/>
      <w:r>
        <w:rPr>
          <w:rFonts w:hint="eastAsia" w:ascii="宋体" w:hAnsi="宋体" w:eastAsia="宋体" w:cs="宋体"/>
          <w:sz w:val="24"/>
        </w:rPr>
        <w:t xml:space="preserve">2.17.2</w:t>
      </w:r>
      <w:bookmarkEnd w:id="220"/>
      <w:r/>
      <w:bookmarkEnd w:id="221"/>
      <w:r>
        <w:rPr>
          <w:rFonts w:hint="eastAsia" w:ascii="宋体" w:hAnsi="宋体" w:eastAsia="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宋体" w:hAnsi="宋体" w:eastAsia="宋体" w:cs="宋体"/>
          <w:b/>
          <w:sz w:val="24"/>
        </w:rPr>
        <w:outlineLvl w:val="0"/>
      </w:pPr>
      <w:r/>
      <w:bookmarkStart w:id="222" w:name="_Toc4355"/>
      <w:r/>
      <w:bookmarkStart w:id="223" w:name="_Toc30599"/>
      <w:r/>
      <w:bookmarkStart w:id="224" w:name="_Toc18540"/>
      <w:r>
        <w:rPr>
          <w:rFonts w:hint="eastAsia" w:ascii="宋体" w:hAnsi="宋体" w:eastAsia="宋体" w:cs="宋体"/>
          <w:b/>
          <w:sz w:val="24"/>
        </w:rPr>
        <w:t xml:space="preserve">2.18 计量单位</w:t>
      </w:r>
      <w:bookmarkEnd w:id="217"/>
      <w:r/>
      <w:bookmarkEnd w:id="218"/>
      <w:r/>
      <w:bookmarkEnd w:id="219"/>
      <w:r/>
      <w:bookmarkEnd w:id="222"/>
      <w:r/>
      <w:bookmarkEnd w:id="223"/>
      <w:r/>
      <w:bookmarkEnd w:id="224"/>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除技术规范中另有规定外,合同的计量单位均使用国家法定计量单位。</w:t>
      </w:r>
      <w:r/>
    </w:p>
    <w:p>
      <w:pPr>
        <w:ind w:firstLine="482"/>
        <w:spacing w:line="560" w:lineRule="exact"/>
        <w:rPr>
          <w:rFonts w:hint="eastAsia" w:ascii="宋体" w:hAnsi="宋体" w:eastAsia="宋体" w:cs="宋体"/>
          <w:b/>
          <w:sz w:val="24"/>
        </w:rPr>
        <w:outlineLvl w:val="0"/>
      </w:pPr>
      <w:r/>
      <w:bookmarkStart w:id="225" w:name="_Toc18567"/>
      <w:r/>
      <w:bookmarkStart w:id="226" w:name="_Toc10330"/>
      <w:r/>
      <w:bookmarkStart w:id="227" w:name="_Toc279701263"/>
      <w:r/>
      <w:bookmarkStart w:id="228" w:name="_Toc12773"/>
      <w:r/>
      <w:bookmarkStart w:id="229" w:name="_Toc487900373"/>
      <w:r/>
      <w:bookmarkStart w:id="230" w:name="_Toc259093692"/>
      <w:r>
        <w:rPr>
          <w:rFonts w:hint="eastAsia" w:ascii="宋体" w:hAnsi="宋体" w:eastAsia="宋体" w:cs="宋体"/>
          <w:b/>
          <w:sz w:val="24"/>
        </w:rPr>
        <w:t xml:space="preserve">2.19 合同使用的文字和适用的法律</w:t>
      </w:r>
      <w:bookmarkEnd w:id="225"/>
      <w:r/>
      <w:bookmarkEnd w:id="226"/>
      <w:r/>
      <w:bookmarkEnd w:id="227"/>
      <w:r/>
      <w:bookmarkEnd w:id="228"/>
      <w:r/>
      <w:bookmarkEnd w:id="229"/>
      <w:r/>
      <w:bookmarkEnd w:id="230"/>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2.19.1 合同使用汉语书就、变更和解释；</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2.19.2 合同适用中华人民共和国法律。</w:t>
      </w:r>
      <w:r/>
    </w:p>
    <w:p>
      <w:pPr>
        <w:ind w:firstLine="482"/>
        <w:spacing w:line="560" w:lineRule="exact"/>
        <w:rPr>
          <w:rFonts w:hint="eastAsia" w:ascii="宋体" w:hAnsi="宋体" w:eastAsia="宋体" w:cs="宋体"/>
          <w:b/>
          <w:bCs/>
          <w:sz w:val="24"/>
        </w:rPr>
      </w:pPr>
      <w:r>
        <w:rPr>
          <w:rFonts w:hint="eastAsia" w:ascii="宋体" w:hAnsi="宋体" w:eastAsia="宋体" w:cs="宋体"/>
          <w:b/>
          <w:bCs/>
          <w:sz w:val="24"/>
        </w:rPr>
        <w:t xml:space="preserve">2.20政府采购信用融资</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eastAsia="宋体" w:cs="宋体"/>
          <w:b/>
          <w:sz w:val="24"/>
        </w:rPr>
        <w:outlineLvl w:val="0"/>
      </w:pPr>
      <w:r/>
      <w:bookmarkStart w:id="231" w:name="_Toc19890"/>
      <w:r/>
      <w:bookmarkStart w:id="232" w:name="_Toc14001"/>
      <w:r/>
      <w:bookmarkStart w:id="233" w:name="_Toc6885"/>
      <w:r>
        <w:rPr>
          <w:rFonts w:hint="eastAsia" w:ascii="宋体" w:hAnsi="宋体" w:eastAsia="宋体" w:cs="宋体"/>
          <w:b/>
          <w:sz w:val="24"/>
        </w:rPr>
        <w:t xml:space="preserve">2.21 合同份数</w:t>
      </w:r>
      <w:bookmarkEnd w:id="231"/>
      <w:r/>
      <w:bookmarkEnd w:id="232"/>
      <w:r/>
      <w:bookmarkEnd w:id="233"/>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合同份数按</w:t>
      </w:r>
      <w:r>
        <w:rPr>
          <w:rFonts w:hint="eastAsia" w:ascii="宋体" w:hAnsi="宋体" w:eastAsia="宋体" w:cs="宋体"/>
          <w:b/>
          <w:iCs/>
          <w:sz w:val="24"/>
          <w:u w:val="single"/>
        </w:rPr>
        <w:t xml:space="preserve">合同专用条款2.21</w:t>
      </w:r>
      <w:r>
        <w:rPr>
          <w:rFonts w:hint="eastAsia" w:ascii="宋体" w:hAnsi="宋体" w:eastAsia="宋体" w:cs="宋体"/>
          <w:sz w:val="24"/>
        </w:rPr>
        <w:t xml:space="preserve">规定，每份均具有同等法律效力。</w:t>
      </w:r>
      <w:r/>
    </w:p>
    <w:p>
      <w:pPr>
        <w:jc w:val="center"/>
        <w:spacing w:line="360" w:lineRule="auto"/>
        <w:rPr>
          <w:rFonts w:hint="eastAsia" w:ascii="宋体" w:hAnsi="宋体" w:eastAsia="宋体" w:cs="宋体"/>
          <w:b/>
          <w:sz w:val="28"/>
          <w:szCs w:val="28"/>
        </w:rPr>
        <w:outlineLvl w:val="0"/>
      </w:pPr>
      <w:r>
        <w:rPr>
          <w:rFonts w:hint="eastAsia" w:ascii="宋体" w:hAnsi="宋体" w:eastAsia="宋体" w:cs="宋体"/>
        </w:rPr>
        <w:br w:type="page" w:clear="all"/>
      </w:r>
      <w:r>
        <w:rPr>
          <w:rFonts w:hint="eastAsia" w:ascii="宋体" w:hAnsi="宋体" w:eastAsia="宋体" w:cs="宋体"/>
          <w:b/>
          <w:sz w:val="28"/>
          <w:szCs w:val="28"/>
        </w:rPr>
        <w:t xml:space="preserve">第三部分 合同专用条款</w:t>
      </w:r>
      <w:r/>
    </w:p>
    <w:p>
      <w:pPr>
        <w:ind w:left="-420" w:right="-420" w:firstLine="480"/>
        <w:spacing w:line="560" w:lineRule="exact"/>
        <w:rPr>
          <w:rFonts w:hint="eastAsia" w:ascii="宋体" w:hAnsi="宋体" w:eastAsia="宋体" w:cs="宋体"/>
        </w:rPr>
      </w:pPr>
      <w:r>
        <w:rPr>
          <w:rFonts w:hint="eastAsia" w:ascii="宋体" w:hAnsi="宋体" w:eastAsia="宋体" w:cs="宋体"/>
          <w:sz w:val="24"/>
        </w:rPr>
        <w:t xml:space="preserve">本</w:t>
      </w:r>
      <w:r>
        <w:rPr>
          <w:rFonts w:hint="eastAsia" w:ascii="宋体" w:hAnsi="宋体" w:eastAsia="宋体" w:cs="宋体"/>
          <w:bCs/>
        </w:rPr>
        <w:t xml:space="preserve">部分</w:t>
      </w:r>
      <w:r>
        <w:rPr>
          <w:rFonts w:hint="eastAsia" w:ascii="宋体" w:hAnsi="宋体" w:eastAsia="宋体" w:cs="宋体"/>
          <w:sz w:val="24"/>
        </w:rPr>
        <w:t xml:space="preserve">是对前两</w:t>
      </w:r>
      <w:bookmarkStart w:id="234" w:name="_Hlk136502841"/>
      <w:r>
        <w:rPr>
          <w:rFonts w:hint="eastAsia" w:ascii="宋体" w:hAnsi="宋体" w:eastAsia="宋体" w:cs="宋体"/>
          <w:bCs/>
        </w:rPr>
        <w:t xml:space="preserve">部分</w:t>
      </w:r>
      <w:bookmarkEnd w:id="234"/>
      <w:r>
        <w:rPr>
          <w:rFonts w:hint="eastAsia" w:ascii="宋体" w:hAnsi="宋体" w:eastAsia="宋体" w:cs="宋体"/>
          <w:sz w:val="24"/>
        </w:rPr>
        <w:t xml:space="preserve">的补充和修改，如果前两</w:t>
      </w:r>
      <w:r>
        <w:rPr>
          <w:rFonts w:hint="eastAsia" w:ascii="宋体" w:hAnsi="宋体" w:eastAsia="宋体" w:cs="宋体"/>
          <w:bCs/>
        </w:rPr>
        <w:t xml:space="preserve">部分</w:t>
      </w:r>
      <w:r>
        <w:rPr>
          <w:rFonts w:hint="eastAsia" w:ascii="宋体" w:hAnsi="宋体" w:eastAsia="宋体" w:cs="宋体"/>
          <w:sz w:val="24"/>
        </w:rPr>
        <w:t xml:space="preserve">和本</w:t>
      </w:r>
      <w:r>
        <w:rPr>
          <w:rFonts w:hint="eastAsia" w:ascii="宋体" w:hAnsi="宋体" w:eastAsia="宋体" w:cs="宋体"/>
          <w:bCs/>
        </w:rPr>
        <w:t xml:space="preserve">部分</w:t>
      </w:r>
      <w:r>
        <w:rPr>
          <w:rFonts w:hint="eastAsia" w:ascii="宋体" w:hAnsi="宋体" w:eastAsia="宋体" w:cs="宋体"/>
          <w:sz w:val="24"/>
        </w:rPr>
        <w:t xml:space="preserve">的约定不一致，应以本</w:t>
      </w:r>
      <w:r>
        <w:rPr>
          <w:rFonts w:hint="eastAsia" w:ascii="宋体" w:hAnsi="宋体" w:eastAsia="宋体" w:cs="宋体"/>
          <w:bCs/>
        </w:rPr>
        <w:t xml:space="preserve">部分</w:t>
      </w:r>
      <w:r>
        <w:rPr>
          <w:rFonts w:hint="eastAsia" w:ascii="宋体" w:hAnsi="宋体" w:eastAsia="宋体" w:cs="宋体"/>
          <w:sz w:val="24"/>
        </w:rPr>
        <w:t xml:space="preserve">的约定为准。本</w:t>
      </w:r>
      <w:r>
        <w:rPr>
          <w:rFonts w:hint="eastAsia" w:ascii="宋体" w:hAnsi="宋体" w:eastAsia="宋体" w:cs="宋体"/>
          <w:bCs/>
        </w:rPr>
        <w:t xml:space="preserve">部分</w:t>
      </w:r>
      <w:r>
        <w:rPr>
          <w:rFonts w:hint="eastAsia" w:ascii="宋体" w:hAnsi="宋体" w:eastAsia="宋体" w:cs="宋体"/>
          <w:sz w:val="24"/>
        </w:rPr>
        <w:t xml:space="preserve">的条款号应与前两</w:t>
      </w:r>
      <w:r>
        <w:rPr>
          <w:rFonts w:hint="eastAsia" w:ascii="宋体" w:hAnsi="宋体" w:eastAsia="宋体" w:cs="宋体"/>
          <w:bCs/>
        </w:rPr>
        <w:t xml:space="preserve">部分</w:t>
      </w:r>
      <w:r>
        <w:rPr>
          <w:rFonts w:hint="eastAsia" w:ascii="宋体" w:hAnsi="宋体" w:eastAsia="宋体" w:cs="宋体"/>
          <w:sz w:val="24"/>
        </w:rPr>
        <w:t xml:space="preserve">的条款号保持对应；与前两</w:t>
      </w:r>
      <w:r>
        <w:rPr>
          <w:rFonts w:hint="eastAsia" w:ascii="宋体" w:hAnsi="宋体" w:eastAsia="宋体" w:cs="宋体"/>
          <w:bCs/>
        </w:rPr>
        <w:t xml:space="preserve">部分</w:t>
      </w:r>
      <w:r>
        <w:rPr>
          <w:rFonts w:hint="eastAsia" w:ascii="宋体" w:hAnsi="宋体" w:eastAsia="宋体" w:cs="宋体"/>
          <w:sz w:val="24"/>
        </w:rPr>
        <w:t xml:space="preserve">无对应关系的内容可另行编制条款号。</w:t>
      </w:r>
      <w:r/>
    </w:p>
    <w:tbl>
      <w:tblPr>
        <w:tblStyle w:val="862"/>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91"/>
        <w:gridCol w:w="8683"/>
      </w:tblGrid>
      <w:tr>
        <w:trPr>
          <w:trHeight w:val="391"/>
        </w:trPr>
        <w:tc>
          <w:tcPr>
            <w:tcBorders>
              <w:left w:val="single" w:color="000000" w:sz="4" w:space="0"/>
            </w:tcBorders>
            <w:tcW w:w="881" w:type="dxa"/>
            <w:vAlign w:val="center"/>
            <w:textDirection w:val="lrTb"/>
            <w:noWrap w:val="false"/>
          </w:tcPr>
          <w:p>
            <w:pPr>
              <w:jc w:val="center"/>
              <w:spacing w:line="360" w:lineRule="auto"/>
              <w:rPr>
                <w:rFonts w:hint="eastAsia" w:ascii="宋体" w:hAnsi="宋体" w:eastAsia="宋体" w:cs="宋体"/>
                <w:b/>
                <w:sz w:val="24"/>
                <w:lang w:eastAsia="en-US"/>
              </w:rPr>
            </w:pPr>
            <w:r>
              <w:rPr>
                <w:rFonts w:hint="eastAsia" w:ascii="宋体" w:hAnsi="宋体" w:eastAsia="宋体" w:cs="宋体"/>
                <w:b/>
                <w:sz w:val="24"/>
                <w:lang w:eastAsia="en-US"/>
              </w:rPr>
              <w:t xml:space="preserve">条款号</w:t>
            </w:r>
            <w:r/>
          </w:p>
        </w:tc>
        <w:tc>
          <w:tcPr>
            <w:tcW w:w="8588" w:type="dxa"/>
            <w:vAlign w:val="center"/>
            <w:textDirection w:val="lrTb"/>
            <w:noWrap w:val="false"/>
          </w:tcPr>
          <w:p>
            <w:pPr>
              <w:jc w:val="center"/>
              <w:spacing w:line="360" w:lineRule="auto"/>
              <w:rPr>
                <w:rFonts w:hint="eastAsia" w:ascii="宋体" w:hAnsi="宋体" w:eastAsia="宋体" w:cs="宋体"/>
                <w:b/>
                <w:sz w:val="24"/>
                <w:lang w:eastAsia="en-US"/>
              </w:rPr>
            </w:pPr>
            <w:r>
              <w:rPr>
                <w:rFonts w:hint="eastAsia" w:ascii="宋体" w:hAnsi="宋体" w:eastAsia="宋体" w:cs="宋体"/>
                <w:b/>
                <w:sz w:val="24"/>
                <w:lang w:eastAsia="en-US"/>
              </w:rPr>
              <w:t xml:space="preserve">约定内容</w:t>
            </w:r>
            <w:r/>
          </w:p>
        </w:tc>
      </w:tr>
      <w:tr>
        <w:trPr>
          <w:trHeight w:val="88"/>
        </w:trPr>
        <w:tc>
          <w:tcPr>
            <w:tcBorders>
              <w:left w:val="single" w:color="000000" w:sz="4" w:space="0"/>
            </w:tcBorders>
            <w:tcW w:w="881" w:type="dxa"/>
            <w:vAlign w:val="center"/>
            <w:textDirection w:val="lrTb"/>
            <w:noWrap w:val="false"/>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1.4.2</w:t>
            </w:r>
            <w:r/>
          </w:p>
        </w:tc>
        <w:tc>
          <w:tcPr>
            <w:tcW w:w="8588" w:type="dxa"/>
            <w:vAlign w:val="center"/>
            <w:textDirection w:val="lrTb"/>
            <w:noWrap w:val="false"/>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1.5.2</w:t>
            </w:r>
            <w:r/>
          </w:p>
        </w:tc>
        <w:tc>
          <w:tcPr>
            <w:tcW w:w="8588"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r>
      <w:tr>
        <w:trPr>
          <w:trHeight w:val="88"/>
        </w:trPr>
        <w:tc>
          <w:tcPr>
            <w:tcBorders>
              <w:left w:val="single" w:color="000000" w:sz="4" w:space="0"/>
            </w:tcBorders>
            <w:tcW w:w="881" w:type="dxa"/>
            <w:vAlign w:val="center"/>
            <w:textDirection w:val="lrTb"/>
            <w:noWrap w:val="false"/>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1.6.1</w:t>
            </w:r>
            <w:r/>
          </w:p>
        </w:tc>
        <w:tc>
          <w:tcPr>
            <w:tcW w:w="8588" w:type="dxa"/>
            <w:vAlign w:val="center"/>
            <w:textDirection w:val="lrTb"/>
            <w:noWrap w:val="false"/>
          </w:tcPr>
          <w:p>
            <w:pPr>
              <w:spacing w:line="360" w:lineRule="auto"/>
              <w:rPr>
                <w:rFonts w:hint="eastAsia" w:ascii="宋体" w:hAnsi="宋体" w:eastAsia="宋体" w:cs="宋体"/>
                <w:sz w:val="24"/>
                <w:lang w:eastAsia="en-US"/>
              </w:rPr>
            </w:pPr>
            <w:r>
              <w:rPr>
                <w:rFonts w:hint="eastAsia" w:ascii="宋体" w:hAnsi="宋体" w:eastAsia="宋体" w:cs="宋体"/>
                <w:sz w:val="24"/>
              </w:rPr>
              <w:t xml:space="preserve">合同签订后，甲方收到乙方提供的相应金额发票</w:t>
            </w:r>
            <w:r>
              <w:rPr>
                <w:rFonts w:hint="eastAsia" w:ascii="宋体" w:hAnsi="宋体" w:eastAsia="宋体" w:cs="宋体"/>
                <w:sz w:val="24"/>
                <w:lang w:val="en-US" w:eastAsia="zh-CN"/>
              </w:rPr>
              <w:t xml:space="preserve">10个工作日</w:t>
            </w:r>
            <w:r>
              <w:rPr>
                <w:rFonts w:hint="eastAsia" w:ascii="宋体" w:hAnsi="宋体" w:eastAsia="宋体" w:cs="宋体"/>
                <w:sz w:val="24"/>
              </w:rPr>
              <w:t xml:space="preserve">内，支付XX%合同预付款（</w:t>
            </w:r>
            <w:r>
              <w:rPr>
                <w:rFonts w:hint="eastAsia" w:ascii="宋体" w:hAnsi="宋体" w:eastAsia="宋体" w:cs="宋体"/>
                <w:i/>
                <w:iCs/>
                <w:sz w:val="24"/>
              </w:rPr>
              <w:t xml:space="preserve">提醒：预付款原则上不低于合同金额的 30%。采购项目实施以人工投入为主的，可适当降低预付款比例，但不得低于 10%。</w:t>
            </w:r>
            <w:r>
              <w:rPr>
                <w:rFonts w:hint="eastAsia" w:ascii="宋体" w:hAnsi="宋体" w:eastAsia="宋体" w:cs="宋体"/>
                <w:sz w:val="24"/>
                <w:lang w:eastAsia="en-US"/>
              </w:rPr>
              <w:t xml:space="preserve">）。</w:t>
            </w:r>
            <w:r/>
          </w:p>
        </w:tc>
      </w:tr>
      <w:tr>
        <w:trPr>
          <w:trHeight w:val="88"/>
        </w:trPr>
        <w:tc>
          <w:tcPr>
            <w:tcBorders>
              <w:left w:val="single" w:color="000000" w:sz="4" w:space="0"/>
            </w:tcBorders>
            <w:tcW w:w="881" w:type="dxa"/>
            <w:vAlign w:val="center"/>
            <w:textDirection w:val="lrTb"/>
            <w:noWrap w:val="false"/>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1.7.2</w:t>
            </w:r>
            <w:r/>
          </w:p>
        </w:tc>
        <w:tc>
          <w:tcPr>
            <w:tcW w:w="8588" w:type="dxa"/>
            <w:vAlign w:val="center"/>
            <w:textDirection w:val="lrTb"/>
            <w:noWrap w:val="false"/>
          </w:tcPr>
          <w:p>
            <w:pPr>
              <w:spacing w:line="360" w:lineRule="auto"/>
              <w:rPr>
                <w:rFonts w:hint="default" w:ascii="宋体" w:hAnsi="宋体" w:eastAsia="宋体" w:cs="宋体"/>
                <w:sz w:val="24"/>
                <w:szCs w:val="22"/>
                <w:lang w:val="en-US" w:eastAsia="zh-CN"/>
              </w:rPr>
            </w:pPr>
            <w:r>
              <w:rPr>
                <w:rFonts w:hint="eastAsia" w:ascii="宋体" w:hAnsi="宋体" w:cs="宋体"/>
                <w:sz w:val="24"/>
                <w:szCs w:val="22"/>
                <w:lang w:eastAsia="zh-CN"/>
              </w:rPr>
              <w:t xml:space="preserve">采购人根据考核结果按比例给付，每</w:t>
            </w:r>
            <w:r>
              <w:rPr>
                <w:rFonts w:hint="eastAsia" w:ascii="宋体" w:hAnsi="宋体" w:cs="宋体"/>
                <w:sz w:val="24"/>
                <w:szCs w:val="22"/>
                <w:lang w:val="en-US" w:eastAsia="zh-CN"/>
              </w:rPr>
              <w:t xml:space="preserve">6个月支付一次。（具体考核内容中标后采购人提供，其他未经事宜双方协商）</w:t>
            </w:r>
            <w:r/>
          </w:p>
        </w:tc>
      </w:tr>
      <w:tr>
        <w:trPr>
          <w:trHeight w:val="88"/>
        </w:trPr>
        <w:tc>
          <w:tcPr>
            <w:tcBorders>
              <w:left w:val="single" w:color="000000" w:sz="4" w:space="0"/>
            </w:tcBorders>
            <w:tcW w:w="881" w:type="dxa"/>
            <w:vAlign w:val="center"/>
            <w:textDirection w:val="lrTb"/>
            <w:noWrap w:val="false"/>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1.8.1</w:t>
            </w:r>
            <w:r/>
          </w:p>
        </w:tc>
        <w:tc>
          <w:tcPr>
            <w:tcW w:w="8588" w:type="dxa"/>
            <w:vAlign w:val="center"/>
            <w:textDirection w:val="lrTb"/>
            <w:noWrap w:val="false"/>
          </w:tcPr>
          <w:p>
            <w:pPr>
              <w:spacing w:line="360" w:lineRule="auto"/>
              <w:rPr>
                <w:rFonts w:hint="eastAsia" w:ascii="宋体" w:hAnsi="宋体" w:eastAsia="宋体" w:cs="宋体"/>
                <w:sz w:val="24"/>
                <w:szCs w:val="22"/>
              </w:rPr>
            </w:pPr>
            <w:r>
              <w:rPr>
                <w:rFonts w:hint="eastAsia" w:ascii="宋体" w:hAnsi="宋体" w:eastAsia="宋体" w:cs="宋体"/>
                <w:sz w:val="24"/>
                <w:szCs w:val="22"/>
              </w:rPr>
            </w:r>
            <w:r/>
          </w:p>
        </w:tc>
      </w:tr>
      <w:tr>
        <w:trPr>
          <w:trHeight w:val="88"/>
        </w:trPr>
        <w:tc>
          <w:tcPr>
            <w:tcBorders>
              <w:left w:val="single" w:color="000000" w:sz="4" w:space="0"/>
            </w:tcBorders>
            <w:tcW w:w="881" w:type="dxa"/>
            <w:vAlign w:val="center"/>
            <w:textDirection w:val="lrTb"/>
            <w:noWrap w:val="false"/>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1.8.2</w:t>
            </w:r>
            <w:r/>
          </w:p>
        </w:tc>
        <w:tc>
          <w:tcPr>
            <w:tcW w:w="8588" w:type="dxa"/>
            <w:vAlign w:val="center"/>
            <w:textDirection w:val="lrTb"/>
            <w:noWrap w:val="false"/>
          </w:tcPr>
          <w:p>
            <w:pPr>
              <w:spacing w:line="360" w:lineRule="auto"/>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句容市人民医院</w:t>
            </w:r>
            <w:r/>
          </w:p>
        </w:tc>
      </w:tr>
      <w:tr>
        <w:trPr>
          <w:trHeight w:val="88"/>
        </w:trPr>
        <w:tc>
          <w:tcPr>
            <w:tcBorders>
              <w:left w:val="single" w:color="000000" w:sz="4" w:space="0"/>
            </w:tcBorders>
            <w:tcW w:w="881" w:type="dxa"/>
            <w:vAlign w:val="center"/>
            <w:textDirection w:val="lrTb"/>
            <w:noWrap w:val="false"/>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1.8.3</w:t>
            </w:r>
            <w:r/>
          </w:p>
        </w:tc>
        <w:tc>
          <w:tcPr>
            <w:tcW w:w="8588" w:type="dxa"/>
            <w:vAlign w:val="center"/>
            <w:textDirection w:val="lrTb"/>
            <w:noWrap w:val="false"/>
          </w:tcPr>
          <w:p>
            <w:pPr>
              <w:spacing w:line="360" w:lineRule="auto"/>
              <w:rPr>
                <w:rFonts w:hint="eastAsia" w:ascii="宋体" w:hAnsi="宋体" w:eastAsia="宋体" w:cs="宋体"/>
                <w:sz w:val="24"/>
                <w:szCs w:val="22"/>
                <w:lang w:eastAsia="en-US"/>
              </w:rPr>
            </w:pPr>
            <w:r>
              <w:rPr>
                <w:rFonts w:hint="eastAsia" w:ascii="宋体" w:hAnsi="宋体" w:eastAsia="宋体" w:cs="宋体"/>
                <w:sz w:val="24"/>
                <w:szCs w:val="22"/>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1.9.6</w:t>
            </w:r>
            <w:r/>
          </w:p>
        </w:tc>
        <w:tc>
          <w:tcPr>
            <w:tcW w:w="8588" w:type="dxa"/>
            <w:vAlign w:val="center"/>
            <w:textDirection w:val="lrTb"/>
            <w:noWrap w:val="false"/>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2.3.2</w:t>
            </w:r>
            <w:r/>
          </w:p>
        </w:tc>
        <w:tc>
          <w:tcPr>
            <w:tcW w:w="8588" w:type="dxa"/>
            <w:vAlign w:val="center"/>
            <w:textDirection w:val="lrTb"/>
            <w:noWrap w:val="false"/>
          </w:tcPr>
          <w:p>
            <w:pPr>
              <w:ind w:left="-420" w:right="-420" w:firstLine="480"/>
              <w:spacing w:line="360" w:lineRule="auto"/>
              <w:rPr>
                <w:rFonts w:hint="eastAsia" w:ascii="宋体" w:hAnsi="宋体" w:eastAsia="宋体" w:cs="宋体"/>
                <w:sz w:val="24"/>
                <w:lang w:eastAsia="en-US"/>
              </w:rPr>
            </w:pPr>
            <w:r>
              <w:rPr>
                <w:rFonts w:hint="eastAsia" w:ascii="宋体" w:hAnsi="宋体" w:eastAsia="宋体" w:cs="宋体"/>
                <w:sz w:val="24"/>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2.4.1</w:t>
            </w:r>
            <w:r/>
          </w:p>
        </w:tc>
        <w:tc>
          <w:tcPr>
            <w:tcW w:w="8588" w:type="dxa"/>
            <w:vAlign w:val="center"/>
            <w:textDirection w:val="lrTb"/>
            <w:noWrap w:val="false"/>
          </w:tcPr>
          <w:p>
            <w:pPr>
              <w:ind w:left="-420" w:right="-420" w:firstLine="480"/>
              <w:spacing w:line="360" w:lineRule="auto"/>
              <w:rPr>
                <w:rFonts w:hint="eastAsia" w:ascii="宋体" w:hAnsi="宋体" w:eastAsia="宋体" w:cs="宋体"/>
                <w:sz w:val="24"/>
                <w:lang w:eastAsia="en-US"/>
              </w:rPr>
            </w:pPr>
            <w:r>
              <w:rPr>
                <w:rFonts w:hint="eastAsia" w:ascii="宋体" w:hAnsi="宋体" w:eastAsia="宋体" w:cs="宋体"/>
                <w:sz w:val="24"/>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2.4.3</w:t>
            </w:r>
            <w:r/>
          </w:p>
        </w:tc>
        <w:tc>
          <w:tcPr>
            <w:tcW w:w="8588" w:type="dxa"/>
            <w:vAlign w:val="center"/>
            <w:textDirection w:val="lrTb"/>
            <w:noWrap w:val="false"/>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r>
            <w:r/>
          </w:p>
        </w:tc>
      </w:tr>
      <w:tr>
        <w:trPr>
          <w:trHeight w:val="88"/>
        </w:trPr>
        <w:tc>
          <w:tcPr>
            <w:tcBorders>
              <w:left w:val="single" w:color="000000" w:sz="4" w:space="0"/>
            </w:tcBorders>
            <w:tcW w:w="881" w:type="dxa"/>
            <w:vAlign w:val="top"/>
            <w:textDirection w:val="lrTb"/>
            <w:noWrap w:val="false"/>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2.8 </w:t>
            </w:r>
            <w:r/>
          </w:p>
        </w:tc>
        <w:tc>
          <w:tcPr>
            <w:tcW w:w="8588" w:type="dxa"/>
            <w:vAlign w:val="top"/>
            <w:textDirection w:val="lrTb"/>
            <w:noWrap w:val="false"/>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2.12.3</w:t>
            </w:r>
            <w:r/>
          </w:p>
        </w:tc>
        <w:tc>
          <w:tcPr>
            <w:tcW w:w="8588" w:type="dxa"/>
            <w:vAlign w:val="center"/>
            <w:textDirection w:val="lrTb"/>
            <w:noWrap w:val="false"/>
          </w:tcPr>
          <w:p>
            <w:pPr>
              <w:spacing w:line="360" w:lineRule="auto"/>
              <w:rPr>
                <w:rFonts w:hint="eastAsia" w:ascii="宋体" w:hAnsi="宋体" w:eastAsia="宋体" w:cs="宋体"/>
                <w:sz w:val="24"/>
                <w:szCs w:val="22"/>
                <w:lang w:eastAsia="en-US"/>
              </w:rPr>
            </w:pPr>
            <w:r>
              <w:rPr>
                <w:rFonts w:hint="eastAsia" w:ascii="宋体" w:hAnsi="宋体" w:eastAsia="宋体" w:cs="宋体"/>
                <w:sz w:val="24"/>
                <w:szCs w:val="22"/>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2.12.4</w:t>
            </w:r>
            <w:r/>
          </w:p>
        </w:tc>
        <w:tc>
          <w:tcPr>
            <w:tcW w:w="8588" w:type="dxa"/>
            <w:vAlign w:val="center"/>
            <w:textDirection w:val="lrTb"/>
            <w:noWrap w:val="false"/>
          </w:tcPr>
          <w:p>
            <w:pPr>
              <w:spacing w:line="360" w:lineRule="auto"/>
              <w:rPr>
                <w:rFonts w:hint="eastAsia" w:ascii="宋体" w:hAnsi="宋体" w:eastAsia="宋体" w:cs="宋体"/>
                <w:sz w:val="24"/>
                <w:szCs w:val="22"/>
                <w:lang w:eastAsia="en-US"/>
              </w:rPr>
            </w:pPr>
            <w:r>
              <w:rPr>
                <w:rFonts w:hint="eastAsia" w:ascii="宋体" w:hAnsi="宋体" w:eastAsia="宋体" w:cs="宋体"/>
                <w:sz w:val="24"/>
                <w:szCs w:val="22"/>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2.16.1</w:t>
            </w:r>
            <w:r/>
          </w:p>
        </w:tc>
        <w:tc>
          <w:tcPr>
            <w:tcW w:w="8588" w:type="dxa"/>
            <w:vAlign w:val="center"/>
            <w:textDirection w:val="lrTb"/>
            <w:noWrap w:val="false"/>
          </w:tcPr>
          <w:p>
            <w:pPr>
              <w:spacing w:line="360" w:lineRule="auto"/>
              <w:rPr>
                <w:rFonts w:hint="eastAsia" w:ascii="宋体" w:hAnsi="宋体" w:eastAsia="宋体" w:cs="宋体"/>
                <w:sz w:val="24"/>
                <w:lang w:eastAsia="en-US"/>
              </w:rPr>
            </w:pPr>
            <w:r>
              <w:rPr>
                <w:rFonts w:hint="eastAsia" w:ascii="宋体" w:hAnsi="宋体" w:eastAsia="宋体" w:cs="宋体"/>
                <w:b/>
                <w:i/>
                <w:sz w:val="24"/>
                <w:u w:val="single"/>
                <w:lang w:eastAsia="en-US"/>
              </w:rPr>
              <w:t xml:space="preserve">提醒：必须填写</w:t>
            </w:r>
            <w:r/>
          </w:p>
        </w:tc>
      </w:tr>
      <w:tr>
        <w:trPr>
          <w:trHeight w:val="352"/>
        </w:trPr>
        <w:tc>
          <w:tcPr>
            <w:tcBorders>
              <w:left w:val="single" w:color="000000" w:sz="4" w:space="0"/>
            </w:tcBorders>
            <w:tcW w:w="881" w:type="dxa"/>
            <w:vAlign w:val="center"/>
            <w:textDirection w:val="lrTb"/>
            <w:noWrap w:val="false"/>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2.16.3</w:t>
            </w:r>
            <w:r/>
          </w:p>
        </w:tc>
        <w:tc>
          <w:tcPr>
            <w:tcW w:w="8588" w:type="dxa"/>
            <w:vAlign w:val="center"/>
            <w:textDirection w:val="lrTb"/>
            <w:noWrap w:val="false"/>
          </w:tcPr>
          <w:p>
            <w:pPr>
              <w:spacing w:line="360" w:lineRule="auto"/>
              <w:rPr>
                <w:rFonts w:hint="eastAsia" w:ascii="宋体" w:hAnsi="宋体" w:eastAsia="宋体" w:cs="宋体"/>
                <w:i/>
                <w:iCs/>
                <w:sz w:val="24"/>
              </w:rPr>
            </w:pPr>
            <w:r>
              <w:rPr>
                <w:rFonts w:hint="eastAsia" w:ascii="宋体" w:hAnsi="宋体" w:eastAsia="宋体" w:cs="宋体"/>
                <w:i/>
                <w:iCs/>
                <w:sz w:val="24"/>
              </w:rPr>
              <w:t xml:space="preserve">提醒：</w:t>
            </w:r>
            <w:r>
              <w:rPr>
                <w:rFonts w:hint="eastAsia" w:ascii="宋体" w:hAnsi="宋体" w:eastAsia="宋体" w:cs="宋体"/>
                <w:b/>
                <w:i/>
                <w:sz w:val="24"/>
                <w:u w:val="single"/>
              </w:rPr>
              <w:t xml:space="preserve">必须填写。</w:t>
            </w:r>
            <w:r>
              <w:rPr>
                <w:rFonts w:hint="eastAsia" w:ascii="宋体" w:hAnsi="宋体" w:eastAsia="宋体" w:cs="宋体"/>
                <w:i/>
                <w:iCs/>
                <w:sz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000000" w:sz="4" w:space="0"/>
            </w:tcBorders>
            <w:tcW w:w="881" w:type="dxa"/>
            <w:vAlign w:val="center"/>
            <w:textDirection w:val="lrTb"/>
            <w:noWrap w:val="false"/>
          </w:tcPr>
          <w:p>
            <w:pPr>
              <w:ind w:left="-420" w:right="-420" w:firstLine="480"/>
              <w:spacing w:line="360" w:lineRule="auto"/>
              <w:rPr>
                <w:rFonts w:hint="eastAsia" w:ascii="宋体" w:hAnsi="宋体" w:eastAsia="宋体" w:cs="宋体"/>
                <w:sz w:val="24"/>
                <w:lang w:eastAsia="en-US"/>
              </w:rPr>
              <w:outlineLvl w:val="0"/>
            </w:pPr>
            <w:r>
              <w:rPr>
                <w:rFonts w:hint="eastAsia" w:ascii="宋体" w:hAnsi="宋体" w:eastAsia="宋体" w:cs="宋体"/>
                <w:sz w:val="24"/>
                <w:lang w:eastAsia="en-US"/>
              </w:rPr>
              <w:t xml:space="preserve">2.21</w:t>
            </w:r>
            <w:r/>
          </w:p>
        </w:tc>
        <w:tc>
          <w:tcPr>
            <w:tcW w:w="8588"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szCs w:val="22"/>
              </w:rPr>
              <w:t xml:space="preserve">本合同一式</w:t>
            </w:r>
            <w:r>
              <w:rPr>
                <w:rFonts w:hint="eastAsia" w:ascii="宋体" w:hAnsi="宋体" w:eastAsia="宋体" w:cs="宋体"/>
                <w:sz w:val="24"/>
                <w:szCs w:val="22"/>
                <w:u w:val="single"/>
              </w:rPr>
              <w:t xml:space="preserve">    </w:t>
            </w:r>
            <w:r>
              <w:rPr>
                <w:rFonts w:hint="eastAsia" w:ascii="宋体" w:hAnsi="宋体" w:eastAsia="宋体" w:cs="宋体"/>
                <w:sz w:val="24"/>
                <w:szCs w:val="22"/>
              </w:rPr>
              <w:t xml:space="preserve">份，甲乙双方各执</w:t>
            </w:r>
            <w:r>
              <w:rPr>
                <w:rFonts w:hint="eastAsia" w:ascii="宋体" w:hAnsi="宋体" w:eastAsia="宋体" w:cs="宋体"/>
                <w:sz w:val="24"/>
                <w:szCs w:val="22"/>
                <w:u w:val="single"/>
              </w:rPr>
              <w:t xml:space="preserve">    </w:t>
            </w:r>
            <w:r>
              <w:rPr>
                <w:rFonts w:hint="eastAsia" w:ascii="宋体" w:hAnsi="宋体" w:eastAsia="宋体" w:cs="宋体"/>
                <w:sz w:val="24"/>
                <w:szCs w:val="22"/>
              </w:rPr>
              <w:t xml:space="preserve">份。</w:t>
            </w:r>
            <w:r/>
          </w:p>
        </w:tc>
      </w:tr>
      <w:tr>
        <w:trPr>
          <w:trHeight w:val="65"/>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ind w:left="-420" w:right="-420" w:firstLine="480"/>
              <w:spacing w:line="360" w:lineRule="auto"/>
              <w:rPr>
                <w:rFonts w:hint="eastAsia" w:ascii="宋体" w:hAnsi="宋体" w:eastAsia="宋体" w:cs="宋体"/>
                <w:sz w:val="24"/>
                <w:lang w:eastAsia="en-US"/>
              </w:rPr>
              <w:outlineLvl w:val="0"/>
            </w:pPr>
            <w:r>
              <w:rPr>
                <w:rFonts w:hint="eastAsia" w:ascii="宋体" w:hAnsi="宋体" w:eastAsia="宋体" w:cs="宋体"/>
                <w:sz w:val="24"/>
                <w:lang w:eastAsia="en-US"/>
              </w:rPr>
              <w:t xml:space="preserve">3.1</w:t>
            </w:r>
            <w:r/>
          </w:p>
          <w:p>
            <w:pPr>
              <w:ind w:left="-420" w:right="-420" w:firstLine="480"/>
              <w:spacing w:line="360" w:lineRule="auto"/>
              <w:rPr>
                <w:rFonts w:hint="eastAsia" w:ascii="宋体" w:hAnsi="宋体" w:eastAsia="宋体" w:cs="宋体"/>
                <w:lang w:eastAsia="en-US"/>
              </w:rPr>
              <w:outlineLvl w:val="0"/>
            </w:pPr>
            <w:r>
              <w:rPr>
                <w:rFonts w:hint="eastAsia" w:ascii="宋体" w:hAnsi="宋体" w:eastAsia="宋体" w:cs="宋体"/>
                <w:sz w:val="24"/>
                <w:lang w:eastAsia="en-US"/>
              </w:rPr>
              <w:t xml:space="preserve">……</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w:t>
            </w:r>
            <w:r>
              <w:rPr>
                <w:rFonts w:hint="eastAsia" w:ascii="宋体" w:hAnsi="宋体" w:eastAsia="宋体" w:cs="宋体"/>
                <w:i/>
                <w:iCs/>
                <w:sz w:val="24"/>
                <w:lang w:eastAsia="en-US"/>
              </w:rPr>
              <w:t xml:space="preserve">（可自行编辑）</w:t>
            </w:r>
            <w:r/>
          </w:p>
        </w:tc>
      </w:tr>
    </w:tbl>
    <w:p>
      <w:pPr>
        <w:pStyle w:val="867"/>
        <w:spacing w:line="261"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center"/>
        <w:spacing w:line="360" w:lineRule="auto"/>
        <w:rPr>
          <w:rFonts w:hint="eastAsia" w:ascii="宋体" w:hAnsi="宋体" w:eastAsia="宋体" w:cs="宋体"/>
          <w:b/>
          <w:bCs/>
          <w:sz w:val="30"/>
          <w:szCs w:val="30"/>
        </w:rPr>
      </w:pPr>
      <w:r>
        <w:rPr>
          <w:rFonts w:hint="eastAsia" w:ascii="宋体" w:hAnsi="宋体" w:eastAsia="宋体" w:cs="宋体"/>
          <w:b/>
          <w:sz w:val="30"/>
          <w:szCs w:val="30"/>
        </w:rPr>
        <w:t xml:space="preserve">第四部分 采购需求</w:t>
      </w:r>
      <w:r/>
    </w:p>
    <w:p>
      <w:pPr>
        <w:ind w:firstLine="472"/>
        <w:spacing w:line="360" w:lineRule="auto"/>
        <w:rPr>
          <w:rFonts w:hint="eastAsia" w:ascii="宋体" w:hAnsi="宋体" w:eastAsia="宋体" w:cs="宋体"/>
          <w:b/>
          <w:sz w:val="24"/>
        </w:rPr>
      </w:pPr>
      <w:r>
        <w:rPr>
          <w:rFonts w:hint="eastAsia" w:ascii="宋体" w:hAnsi="宋体" w:eastAsia="宋体" w:cs="宋体"/>
          <w:b/>
          <w:sz w:val="24"/>
        </w:rPr>
        <w:t xml:space="preserve">1.项目概况</w:t>
      </w:r>
      <w:r/>
    </w:p>
    <w:p>
      <w:pPr>
        <w:ind w:firstLine="495"/>
        <w:spacing w:line="360" w:lineRule="auto"/>
        <w:rPr>
          <w:rFonts w:hint="eastAsia" w:ascii="宋体" w:hAnsi="宋体" w:eastAsia="宋体" w:cs="宋体"/>
          <w:color w:val="4f81bd" w:themeColor="accent1"/>
          <w:sz w:val="24"/>
          <w:highlight w:val="none"/>
        </w:rPr>
      </w:pPr>
      <w:r>
        <w:rPr>
          <w:rFonts w:hint="eastAsia" w:ascii="宋体" w:hAnsi="宋体" w:eastAsia="宋体" w:cs="宋体"/>
          <w:color w:val="4f81bd" w:themeColor="accent1"/>
          <w:sz w:val="24"/>
          <w:highlight w:val="none"/>
        </w:rPr>
        <w:t xml:space="preserve">维保服务项目所包含设备清单及保修类型：</w:t>
      </w:r>
      <w:r/>
    </w:p>
    <w:tbl>
      <w:tblPr>
        <w:tblStyle w:val="884"/>
        <w:tblW w:w="87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3"/>
        <w:gridCol w:w="1387"/>
        <w:gridCol w:w="3250"/>
        <w:gridCol w:w="2262"/>
        <w:gridCol w:w="1199"/>
      </w:tblGrid>
      <w:tr>
        <w:trPr>
          <w:jc w:val="center"/>
          <w:trHeight w:val="501"/>
          <w:tblHeader/>
        </w:trPr>
        <w:tc>
          <w:tcPr>
            <w:gridSpan w:val="5"/>
            <w:shd w:val="clear" w:color="auto" w:fill="auto"/>
            <w:tcW w:w="8761" w:type="dxa"/>
            <w:vAlign w:val="center"/>
            <w:textDirection w:val="lrTb"/>
            <w:noWrap w:val="false"/>
          </w:tcPr>
          <w:p>
            <w:pPr>
              <w:jc w:val="center"/>
              <w:widowControl/>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 xml:space="preserve">设备清单</w:t>
            </w:r>
            <w:r/>
          </w:p>
        </w:tc>
      </w:tr>
      <w:tr>
        <w:trPr>
          <w:jc w:val="center"/>
          <w:trHeight w:val="0"/>
          <w:tblHeader/>
        </w:trPr>
        <w:tc>
          <w:tcPr>
            <w:shd w:val="clear" w:color="auto" w:fill="auto"/>
            <w:tcW w:w="663" w:type="dxa"/>
            <w:vAlign w:val="center"/>
            <w:textDirection w:val="lrTb"/>
            <w:noWrap w:val="false"/>
          </w:tcPr>
          <w:p>
            <w:pPr>
              <w:jc w:val="center"/>
              <w:widowControl/>
              <w:rPr>
                <w:rFonts w:hint="eastAsia" w:ascii="宋体" w:hAnsi="宋体" w:eastAsia="宋体" w:cs="宋体"/>
                <w:b/>
                <w:bCs/>
                <w:color w:val="000000"/>
                <w:sz w:val="24"/>
                <w:szCs w:val="24"/>
                <w:u w:val="none"/>
                <w:lang w:val="en-US" w:eastAsia="zh-CN" w:bidi="ar"/>
              </w:rPr>
            </w:pPr>
            <w:r>
              <w:rPr>
                <w:rStyle w:val="1248"/>
                <w:rFonts w:hint="eastAsia" w:ascii="宋体" w:hAnsi="宋体" w:eastAsia="宋体" w:cs="宋体"/>
                <w:b/>
                <w:bCs/>
                <w:sz w:val="24"/>
                <w:szCs w:val="24"/>
                <w:lang w:bidi="ar"/>
              </w:rPr>
              <w:t xml:space="preserve">序号</w:t>
            </w:r>
            <w:r/>
          </w:p>
        </w:tc>
        <w:tc>
          <w:tcPr>
            <w:shd w:val="clear" w:color="auto" w:fill="auto"/>
            <w:tcW w:w="1387" w:type="dxa"/>
            <w:vAlign w:val="center"/>
            <w:textDirection w:val="lrTb"/>
            <w:noWrap w:val="false"/>
          </w:tcPr>
          <w:p>
            <w:pPr>
              <w:jc w:val="center"/>
              <w:widowControl/>
              <w:rPr>
                <w:rFonts w:hint="eastAsia" w:ascii="宋体" w:hAnsi="宋体" w:eastAsia="宋体" w:cs="宋体"/>
                <w:b/>
                <w:bCs/>
                <w:color w:val="000000"/>
                <w:sz w:val="24"/>
                <w:szCs w:val="24"/>
                <w:u w:val="none"/>
                <w:lang w:val="en-US" w:eastAsia="zh-CN" w:bidi="ar"/>
              </w:rPr>
            </w:pPr>
            <w:r>
              <w:rPr>
                <w:rStyle w:val="1248"/>
                <w:rFonts w:hint="eastAsia" w:ascii="宋体" w:hAnsi="宋体" w:eastAsia="宋体" w:cs="宋体"/>
                <w:b/>
                <w:bCs/>
                <w:sz w:val="24"/>
                <w:szCs w:val="24"/>
                <w:lang w:bidi="ar"/>
              </w:rPr>
              <w:t xml:space="preserve">设备名称</w:t>
            </w:r>
            <w:r/>
          </w:p>
        </w:tc>
        <w:tc>
          <w:tcPr>
            <w:shd w:val="clear" w:color="auto" w:fill="auto"/>
            <w:tcW w:w="3250" w:type="dxa"/>
            <w:vAlign w:val="center"/>
            <w:textDirection w:val="lrTb"/>
            <w:noWrap w:val="false"/>
          </w:tcPr>
          <w:p>
            <w:pPr>
              <w:jc w:val="center"/>
              <w:widowControl/>
              <w:rPr>
                <w:rFonts w:hint="eastAsia" w:ascii="宋体" w:hAnsi="宋体" w:eastAsia="宋体" w:cs="宋体"/>
                <w:b/>
                <w:bCs/>
                <w:color w:val="000000"/>
                <w:sz w:val="24"/>
                <w:szCs w:val="24"/>
                <w:u w:val="none"/>
                <w:lang w:val="en-US" w:eastAsia="zh-CN" w:bidi="ar"/>
              </w:rPr>
            </w:pPr>
            <w:r>
              <w:rPr>
                <w:rStyle w:val="1248"/>
                <w:rFonts w:hint="eastAsia" w:ascii="宋体" w:hAnsi="宋体" w:eastAsia="宋体" w:cs="宋体"/>
                <w:b/>
                <w:bCs/>
                <w:sz w:val="24"/>
                <w:szCs w:val="24"/>
                <w:lang w:bidi="ar"/>
              </w:rPr>
              <w:t xml:space="preserve">型号</w:t>
            </w:r>
            <w:r/>
          </w:p>
        </w:tc>
        <w:tc>
          <w:tcPr>
            <w:shd w:val="clear" w:color="auto" w:fill="auto"/>
            <w:tcW w:w="2262" w:type="dxa"/>
            <w:vAlign w:val="center"/>
            <w:textDirection w:val="lrTb"/>
            <w:noWrap w:val="false"/>
          </w:tcPr>
          <w:p>
            <w:pPr>
              <w:jc w:val="center"/>
              <w:widowControl/>
              <w:rPr>
                <w:rFonts w:hint="eastAsia" w:ascii="宋体" w:hAnsi="宋体" w:eastAsia="宋体" w:cs="宋体"/>
                <w:b/>
                <w:bCs/>
                <w:color w:val="000000"/>
                <w:sz w:val="24"/>
                <w:szCs w:val="24"/>
                <w:u w:val="none"/>
                <w:lang w:val="en-US" w:eastAsia="zh-CN" w:bidi="ar"/>
              </w:rPr>
            </w:pPr>
            <w:r>
              <w:rPr>
                <w:rStyle w:val="1248"/>
                <w:rFonts w:hint="eastAsia" w:ascii="宋体" w:hAnsi="宋体" w:eastAsia="宋体" w:cs="宋体"/>
                <w:b/>
                <w:bCs/>
                <w:sz w:val="24"/>
                <w:szCs w:val="24"/>
                <w:lang w:bidi="ar"/>
              </w:rPr>
              <w:t xml:space="preserve">启用日期</w:t>
            </w:r>
            <w:r/>
          </w:p>
        </w:tc>
        <w:tc>
          <w:tcPr>
            <w:shd w:val="clear" w:color="auto" w:fill="auto"/>
            <w:tcW w:w="1199" w:type="dxa"/>
            <w:vAlign w:val="center"/>
            <w:textDirection w:val="lrTb"/>
            <w:noWrap w:val="false"/>
          </w:tcPr>
          <w:p>
            <w:pPr>
              <w:jc w:val="center"/>
              <w:widowControl/>
              <w:rPr>
                <w:rStyle w:val="1248"/>
                <w:rFonts w:hint="eastAsia" w:ascii="宋体" w:hAnsi="宋体" w:eastAsia="宋体" w:cs="宋体"/>
                <w:b/>
                <w:bCs/>
                <w:sz w:val="24"/>
                <w:szCs w:val="24"/>
                <w:lang w:val="en-US" w:eastAsia="zh-CN" w:bidi="ar"/>
              </w:rPr>
            </w:pPr>
            <w:r>
              <w:rPr>
                <w:rStyle w:val="1248"/>
                <w:rFonts w:hint="eastAsia" w:ascii="宋体" w:hAnsi="宋体" w:eastAsia="宋体" w:cs="宋体"/>
                <w:b/>
                <w:bCs/>
                <w:sz w:val="24"/>
                <w:szCs w:val="24"/>
                <w:lang w:val="en-US" w:eastAsia="zh-CN" w:bidi="ar"/>
              </w:rPr>
              <w:t xml:space="preserve">保修类型</w:t>
            </w:r>
            <w:r/>
          </w:p>
        </w:tc>
      </w:tr>
      <w:tr>
        <w:trPr>
          <w:jc w:val="center"/>
          <w:trHeight w:val="0"/>
        </w:trPr>
        <w:tc>
          <w:tcPr>
            <w:shd w:val="clear" w:color="auto" w:fill="auto"/>
            <w:tcW w:w="663"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1</w:t>
            </w:r>
            <w:r/>
          </w:p>
        </w:tc>
        <w:tc>
          <w:tcPr>
            <w:shd w:val="clear" w:color="auto" w:fill="auto"/>
            <w:tcW w:w="1387"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CT</w:t>
            </w:r>
            <w:r/>
          </w:p>
        </w:tc>
        <w:tc>
          <w:tcPr>
            <w:shd w:val="clear" w:color="auto" w:fill="auto"/>
            <w:tcW w:w="3250"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西门子 Somatom  Definition AS</w:t>
            </w:r>
            <w:r/>
          </w:p>
        </w:tc>
        <w:tc>
          <w:tcPr>
            <w:shd w:val="clear" w:color="auto" w:fill="auto"/>
            <w:tcW w:w="2262"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2012-12-20</w:t>
            </w:r>
            <w:r/>
          </w:p>
        </w:tc>
        <w:tc>
          <w:tcPr>
            <w:shd w:val="clear" w:color="auto" w:fill="auto"/>
            <w:tcW w:w="1199" w:type="dxa"/>
            <w:vAlign w:val="center"/>
            <w:textDirection w:val="lrTb"/>
            <w:noWrap w:val="false"/>
          </w:tcPr>
          <w:p>
            <w:pPr>
              <w:jc w:val="center"/>
              <w:widowControl/>
              <w:rPr>
                <w:rStyle w:val="1248"/>
                <w:rFonts w:hint="eastAsia" w:ascii="宋体" w:hAnsi="宋体" w:eastAsia="宋体" w:cs="宋体"/>
                <w:sz w:val="24"/>
                <w:szCs w:val="24"/>
                <w:lang w:val="en-US" w:eastAsia="zh-CN" w:bidi="ar"/>
              </w:rPr>
            </w:pPr>
            <w:r>
              <w:rPr>
                <w:rStyle w:val="1248"/>
                <w:rFonts w:hint="eastAsia" w:ascii="宋体" w:hAnsi="宋体" w:eastAsia="宋体" w:cs="宋体"/>
                <w:sz w:val="24"/>
                <w:szCs w:val="24"/>
                <w:lang w:val="en-US" w:eastAsia="zh-CN" w:bidi="ar"/>
              </w:rPr>
              <w:t xml:space="preserve">原厂全保</w:t>
            </w:r>
            <w:r/>
          </w:p>
        </w:tc>
      </w:tr>
      <w:tr>
        <w:trPr>
          <w:jc w:val="center"/>
          <w:trHeight w:val="0"/>
        </w:trPr>
        <w:tc>
          <w:tcPr>
            <w:shd w:val="clear" w:color="auto" w:fill="auto"/>
            <w:tcW w:w="663"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2</w:t>
            </w:r>
            <w:r/>
          </w:p>
        </w:tc>
        <w:tc>
          <w:tcPr>
            <w:shd w:val="clear" w:color="auto" w:fill="auto"/>
            <w:tcW w:w="1387"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CT</w:t>
            </w:r>
            <w:r/>
          </w:p>
        </w:tc>
        <w:tc>
          <w:tcPr>
            <w:shd w:val="clear" w:color="auto" w:fill="auto"/>
            <w:tcW w:w="3250"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联影 UCT510</w:t>
            </w:r>
            <w:r/>
          </w:p>
        </w:tc>
        <w:tc>
          <w:tcPr>
            <w:shd w:val="clear" w:color="auto" w:fill="auto"/>
            <w:tcW w:w="2262"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2015-8-19</w:t>
            </w:r>
            <w:r/>
          </w:p>
        </w:tc>
        <w:tc>
          <w:tcPr>
            <w:shd w:val="clear" w:color="auto" w:fill="auto"/>
            <w:tcW w:w="1199" w:type="dxa"/>
            <w:vAlign w:val="center"/>
            <w:textDirection w:val="lrTb"/>
            <w:noWrap w:val="false"/>
          </w:tcPr>
          <w:p>
            <w:pPr>
              <w:jc w:val="center"/>
              <w:widowControl/>
              <w:rPr>
                <w:rStyle w:val="1248"/>
                <w:rFonts w:hint="eastAsia" w:ascii="宋体" w:hAnsi="宋体" w:eastAsia="宋体" w:cs="宋体"/>
                <w:sz w:val="24"/>
                <w:szCs w:val="24"/>
                <w:lang w:bidi="ar"/>
              </w:rPr>
            </w:pPr>
            <w:r>
              <w:rPr>
                <w:rStyle w:val="1248"/>
                <w:rFonts w:hint="eastAsia" w:ascii="宋体" w:hAnsi="宋体" w:eastAsia="宋体" w:cs="宋体"/>
                <w:sz w:val="24"/>
                <w:szCs w:val="24"/>
                <w:lang w:val="en-US" w:eastAsia="zh-CN" w:bidi="ar"/>
              </w:rPr>
              <w:t xml:space="preserve">全保</w:t>
            </w:r>
            <w:r/>
          </w:p>
        </w:tc>
      </w:tr>
      <w:tr>
        <w:trPr>
          <w:jc w:val="center"/>
          <w:trHeight w:val="0"/>
        </w:trPr>
        <w:tc>
          <w:tcPr>
            <w:shd w:val="clear" w:color="auto" w:fill="auto"/>
            <w:tcW w:w="663"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3</w:t>
            </w:r>
            <w:r/>
          </w:p>
        </w:tc>
        <w:tc>
          <w:tcPr>
            <w:shd w:val="clear" w:color="auto" w:fill="auto"/>
            <w:tcW w:w="1387"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CT</w:t>
            </w:r>
            <w:r/>
          </w:p>
        </w:tc>
        <w:tc>
          <w:tcPr>
            <w:shd w:val="clear" w:color="auto" w:fill="auto"/>
            <w:tcW w:w="3250"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GE  Discovery CT HD750</w:t>
            </w:r>
            <w:r/>
          </w:p>
        </w:tc>
        <w:tc>
          <w:tcPr>
            <w:shd w:val="clear" w:color="auto" w:fill="auto"/>
            <w:tcW w:w="2262"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2016-10-9</w:t>
            </w:r>
            <w:r/>
          </w:p>
        </w:tc>
        <w:tc>
          <w:tcPr>
            <w:shd w:val="clear" w:color="auto" w:fill="auto"/>
            <w:tcW w:w="1199" w:type="dxa"/>
            <w:vAlign w:val="center"/>
            <w:textDirection w:val="lrTb"/>
            <w:noWrap w:val="false"/>
          </w:tcPr>
          <w:p>
            <w:pPr>
              <w:jc w:val="center"/>
              <w:widowControl/>
              <w:rPr>
                <w:rStyle w:val="1248"/>
                <w:rFonts w:hint="eastAsia" w:ascii="宋体" w:hAnsi="宋体" w:eastAsia="宋体" w:cs="宋体"/>
                <w:sz w:val="24"/>
                <w:szCs w:val="24"/>
                <w:lang w:bidi="ar"/>
              </w:rPr>
            </w:pPr>
            <w:r>
              <w:rPr>
                <w:rStyle w:val="1248"/>
                <w:rFonts w:hint="eastAsia" w:ascii="宋体" w:hAnsi="宋体" w:eastAsia="宋体" w:cs="宋体"/>
                <w:sz w:val="24"/>
                <w:szCs w:val="24"/>
                <w:lang w:val="en-US" w:eastAsia="zh-CN" w:bidi="ar"/>
              </w:rPr>
              <w:t xml:space="preserve">全保</w:t>
            </w:r>
            <w:r/>
          </w:p>
        </w:tc>
      </w:tr>
      <w:tr>
        <w:trPr>
          <w:jc w:val="center"/>
          <w:trHeight w:val="0"/>
        </w:trPr>
        <w:tc>
          <w:tcPr>
            <w:shd w:val="clear" w:color="auto" w:fill="auto"/>
            <w:tcW w:w="663"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4</w:t>
            </w:r>
            <w:r/>
          </w:p>
        </w:tc>
        <w:tc>
          <w:tcPr>
            <w:shd w:val="clear" w:color="auto" w:fill="auto"/>
            <w:tcW w:w="1387"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CT</w:t>
            </w:r>
            <w:r/>
          </w:p>
        </w:tc>
        <w:tc>
          <w:tcPr>
            <w:shd w:val="clear" w:color="auto" w:fill="auto"/>
            <w:tcW w:w="3250"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东软Neu Viz 16 Classic</w:t>
            </w:r>
            <w:r/>
          </w:p>
        </w:tc>
        <w:tc>
          <w:tcPr>
            <w:shd w:val="clear" w:color="auto" w:fill="auto"/>
            <w:tcW w:w="2262"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2023-2-10</w:t>
            </w:r>
            <w:r/>
          </w:p>
        </w:tc>
        <w:tc>
          <w:tcPr>
            <w:shd w:val="clear" w:color="auto" w:fill="auto"/>
            <w:tcW w:w="1199" w:type="dxa"/>
            <w:vAlign w:val="center"/>
            <w:textDirection w:val="lrTb"/>
            <w:noWrap w:val="false"/>
          </w:tcPr>
          <w:p>
            <w:pPr>
              <w:jc w:val="center"/>
              <w:widowControl/>
              <w:rPr>
                <w:rStyle w:val="1248"/>
                <w:rFonts w:hint="eastAsia" w:ascii="宋体" w:hAnsi="宋体" w:eastAsia="宋体" w:cs="宋体"/>
                <w:sz w:val="24"/>
                <w:szCs w:val="24"/>
                <w:lang w:bidi="ar"/>
              </w:rPr>
            </w:pPr>
            <w:r>
              <w:rPr>
                <w:rStyle w:val="1248"/>
                <w:rFonts w:hint="eastAsia" w:ascii="宋体" w:hAnsi="宋体" w:eastAsia="宋体" w:cs="宋体"/>
                <w:sz w:val="24"/>
                <w:szCs w:val="24"/>
                <w:lang w:val="en-US" w:eastAsia="zh-CN" w:bidi="ar"/>
              </w:rPr>
              <w:t xml:space="preserve">全保</w:t>
            </w:r>
            <w:r/>
          </w:p>
        </w:tc>
      </w:tr>
      <w:tr>
        <w:trPr>
          <w:jc w:val="center"/>
          <w:trHeight w:val="0"/>
        </w:trPr>
        <w:tc>
          <w:tcPr>
            <w:shd w:val="clear" w:color="auto" w:fill="auto"/>
            <w:tcW w:w="663"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5</w:t>
            </w:r>
            <w:r/>
          </w:p>
        </w:tc>
        <w:tc>
          <w:tcPr>
            <w:shd w:val="clear" w:color="auto" w:fill="auto"/>
            <w:tcW w:w="1387"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CT</w:t>
            </w:r>
            <w:r/>
          </w:p>
        </w:tc>
        <w:tc>
          <w:tcPr>
            <w:shd w:val="clear" w:color="auto" w:fill="auto"/>
            <w:tcW w:w="3250"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东软Neu Viz 16 Classic</w:t>
            </w:r>
            <w:r/>
          </w:p>
        </w:tc>
        <w:tc>
          <w:tcPr>
            <w:shd w:val="clear" w:color="auto" w:fill="auto"/>
            <w:tcW w:w="2262" w:type="dxa"/>
            <w:vAlign w:val="center"/>
            <w:textDirection w:val="lrTb"/>
            <w:noWrap w:val="false"/>
          </w:tcPr>
          <w:p>
            <w:pPr>
              <w:jc w:val="center"/>
              <w:widowControl/>
              <w:rPr>
                <w:rStyle w:val="1248"/>
                <w:rFonts w:hint="eastAsia" w:ascii="宋体" w:hAnsi="宋体" w:eastAsia="宋体" w:cs="宋体"/>
                <w:sz w:val="24"/>
                <w:szCs w:val="24"/>
                <w:lang w:val="en-US" w:eastAsia="zh-CN" w:bidi="ar"/>
              </w:rPr>
            </w:pPr>
            <w:r>
              <w:rPr>
                <w:rStyle w:val="1248"/>
                <w:rFonts w:hint="eastAsia" w:ascii="宋体" w:hAnsi="宋体" w:eastAsia="宋体" w:cs="宋体"/>
                <w:sz w:val="24"/>
                <w:szCs w:val="24"/>
                <w:lang w:val="en-US" w:eastAsia="zh-CN" w:bidi="ar"/>
              </w:rPr>
              <w:t xml:space="preserve">2023-1-15</w:t>
            </w:r>
            <w:r/>
          </w:p>
        </w:tc>
        <w:tc>
          <w:tcPr>
            <w:shd w:val="clear" w:color="auto" w:fill="auto"/>
            <w:tcW w:w="1199" w:type="dxa"/>
            <w:vAlign w:val="center"/>
            <w:textDirection w:val="lrTb"/>
            <w:noWrap w:val="false"/>
          </w:tcPr>
          <w:p>
            <w:pPr>
              <w:jc w:val="center"/>
              <w:widowControl/>
              <w:rPr>
                <w:rStyle w:val="1248"/>
                <w:rFonts w:hint="eastAsia" w:ascii="宋体" w:hAnsi="宋体" w:eastAsia="宋体" w:cs="宋体"/>
                <w:sz w:val="24"/>
                <w:szCs w:val="24"/>
                <w:lang w:val="en-US" w:eastAsia="zh-CN" w:bidi="ar"/>
              </w:rPr>
            </w:pPr>
            <w:r>
              <w:rPr>
                <w:rStyle w:val="1248"/>
                <w:rFonts w:hint="eastAsia" w:ascii="宋体" w:hAnsi="宋体" w:eastAsia="宋体" w:cs="宋体"/>
                <w:sz w:val="24"/>
                <w:szCs w:val="24"/>
                <w:lang w:val="en-US" w:eastAsia="zh-CN" w:bidi="ar"/>
              </w:rPr>
              <w:t xml:space="preserve">全保</w:t>
            </w:r>
            <w:r/>
          </w:p>
        </w:tc>
      </w:tr>
      <w:tr>
        <w:trPr>
          <w:jc w:val="center"/>
          <w:trHeight w:val="0"/>
        </w:trPr>
        <w:tc>
          <w:tcPr>
            <w:shd w:val="clear" w:color="auto" w:fill="auto"/>
            <w:tcW w:w="663"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6</w:t>
            </w:r>
            <w:r/>
          </w:p>
        </w:tc>
        <w:tc>
          <w:tcPr>
            <w:shd w:val="clear" w:color="auto" w:fill="auto"/>
            <w:tcW w:w="1387"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CT</w:t>
            </w:r>
            <w:r/>
          </w:p>
        </w:tc>
        <w:tc>
          <w:tcPr>
            <w:shd w:val="clear" w:color="auto" w:fill="auto"/>
            <w:tcW w:w="3250"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西门子  SOMATOM Force CT</w:t>
            </w:r>
            <w:r/>
          </w:p>
        </w:tc>
        <w:tc>
          <w:tcPr>
            <w:shd w:val="clear" w:color="auto" w:fill="auto"/>
            <w:tcW w:w="2262"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2020-4-23</w:t>
            </w:r>
            <w:r/>
          </w:p>
        </w:tc>
        <w:tc>
          <w:tcPr>
            <w:shd w:val="clear" w:color="auto" w:fill="auto"/>
            <w:tcW w:w="1199" w:type="dxa"/>
            <w:vAlign w:val="center"/>
            <w:textDirection w:val="lrTb"/>
            <w:noWrap w:val="false"/>
          </w:tcPr>
          <w:p>
            <w:pPr>
              <w:jc w:val="center"/>
              <w:widowControl/>
              <w:rPr>
                <w:rStyle w:val="1248"/>
                <w:rFonts w:hint="eastAsia" w:ascii="宋体" w:hAnsi="宋体" w:eastAsia="宋体" w:cs="宋体"/>
                <w:sz w:val="24"/>
                <w:szCs w:val="24"/>
                <w:lang w:bidi="ar"/>
              </w:rPr>
            </w:pPr>
            <w:r>
              <w:rPr>
                <w:rStyle w:val="1248"/>
                <w:rFonts w:hint="eastAsia" w:ascii="宋体" w:hAnsi="宋体" w:eastAsia="宋体" w:cs="宋体"/>
                <w:sz w:val="24"/>
                <w:szCs w:val="24"/>
                <w:lang w:val="en-US" w:eastAsia="zh-CN" w:bidi="ar"/>
              </w:rPr>
              <w:t xml:space="preserve">原厂全保</w:t>
            </w:r>
            <w:r/>
          </w:p>
        </w:tc>
      </w:tr>
      <w:tr>
        <w:trPr>
          <w:jc w:val="center"/>
          <w:trHeight w:val="0"/>
        </w:trPr>
        <w:tc>
          <w:tcPr>
            <w:shd w:val="clear" w:color="auto" w:fill="auto"/>
            <w:tcW w:w="663"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7</w:t>
            </w:r>
            <w:r/>
          </w:p>
        </w:tc>
        <w:tc>
          <w:tcPr>
            <w:shd w:val="clear" w:color="auto" w:fill="auto"/>
            <w:tcW w:w="1387"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MR</w:t>
            </w:r>
            <w:r/>
          </w:p>
        </w:tc>
        <w:tc>
          <w:tcPr>
            <w:shd w:val="clear" w:color="auto" w:fill="auto"/>
            <w:tcW w:w="3250"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西门子 AVANTO 1.5T</w:t>
            </w:r>
            <w:r/>
          </w:p>
        </w:tc>
        <w:tc>
          <w:tcPr>
            <w:shd w:val="clear" w:color="auto" w:fill="auto"/>
            <w:tcW w:w="2262"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2011-12-9</w:t>
            </w:r>
            <w:r/>
          </w:p>
        </w:tc>
        <w:tc>
          <w:tcPr>
            <w:shd w:val="clear" w:color="auto" w:fill="auto"/>
            <w:tcW w:w="1199" w:type="dxa"/>
            <w:vAlign w:val="center"/>
            <w:textDirection w:val="lrTb"/>
            <w:noWrap w:val="false"/>
          </w:tcPr>
          <w:p>
            <w:pPr>
              <w:jc w:val="center"/>
              <w:widowControl/>
              <w:rPr>
                <w:rStyle w:val="1248"/>
                <w:rFonts w:hint="eastAsia" w:ascii="宋体" w:hAnsi="宋体" w:eastAsia="宋体" w:cs="宋体"/>
                <w:sz w:val="24"/>
                <w:szCs w:val="24"/>
                <w:lang w:bidi="ar"/>
              </w:rPr>
            </w:pPr>
            <w:r>
              <w:rPr>
                <w:rStyle w:val="1248"/>
                <w:rFonts w:hint="eastAsia" w:ascii="宋体" w:hAnsi="宋体" w:eastAsia="宋体" w:cs="宋体"/>
                <w:sz w:val="24"/>
                <w:szCs w:val="24"/>
                <w:lang w:val="en-US" w:eastAsia="zh-CN" w:bidi="ar"/>
              </w:rPr>
              <w:t xml:space="preserve">全保</w:t>
            </w:r>
            <w:r/>
          </w:p>
        </w:tc>
      </w:tr>
      <w:tr>
        <w:trPr>
          <w:jc w:val="center"/>
          <w:trHeight w:val="0"/>
        </w:trPr>
        <w:tc>
          <w:tcPr>
            <w:shd w:val="clear" w:color="auto" w:fill="auto"/>
            <w:tcW w:w="663"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8</w:t>
            </w:r>
            <w:r/>
          </w:p>
        </w:tc>
        <w:tc>
          <w:tcPr>
            <w:shd w:val="clear" w:color="auto" w:fill="auto"/>
            <w:tcW w:w="1387"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MR</w:t>
            </w:r>
            <w:r/>
          </w:p>
        </w:tc>
        <w:tc>
          <w:tcPr>
            <w:shd w:val="clear" w:color="auto" w:fill="auto"/>
            <w:tcW w:w="3250"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GE pioneer 3.0T</w:t>
            </w:r>
            <w:r/>
          </w:p>
        </w:tc>
        <w:tc>
          <w:tcPr>
            <w:shd w:val="clear" w:color="auto" w:fill="auto"/>
            <w:tcW w:w="2262"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2020-5-10</w:t>
            </w:r>
            <w:r/>
          </w:p>
        </w:tc>
        <w:tc>
          <w:tcPr>
            <w:shd w:val="clear" w:color="auto" w:fill="auto"/>
            <w:tcW w:w="1199" w:type="dxa"/>
            <w:vAlign w:val="center"/>
            <w:textDirection w:val="lrTb"/>
            <w:noWrap w:val="false"/>
          </w:tcPr>
          <w:p>
            <w:pPr>
              <w:jc w:val="center"/>
              <w:widowControl/>
              <w:rPr>
                <w:rStyle w:val="1248"/>
                <w:rFonts w:hint="eastAsia" w:ascii="宋体" w:hAnsi="宋体" w:eastAsia="宋体" w:cs="宋体"/>
                <w:sz w:val="24"/>
                <w:szCs w:val="24"/>
                <w:lang w:bidi="ar"/>
              </w:rPr>
            </w:pPr>
            <w:r>
              <w:rPr>
                <w:rStyle w:val="1248"/>
                <w:rFonts w:hint="eastAsia" w:ascii="宋体" w:hAnsi="宋体" w:eastAsia="宋体" w:cs="宋体"/>
                <w:sz w:val="24"/>
                <w:szCs w:val="24"/>
                <w:lang w:val="en-US" w:eastAsia="zh-CN" w:bidi="ar"/>
              </w:rPr>
              <w:t xml:space="preserve">全保</w:t>
            </w:r>
            <w:r/>
          </w:p>
        </w:tc>
      </w:tr>
      <w:tr>
        <w:trPr>
          <w:jc w:val="center"/>
          <w:trHeight w:val="0"/>
        </w:trPr>
        <w:tc>
          <w:tcPr>
            <w:shd w:val="clear" w:color="auto" w:fill="auto"/>
            <w:tcW w:w="663"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9</w:t>
            </w:r>
            <w:r/>
          </w:p>
        </w:tc>
        <w:tc>
          <w:tcPr>
            <w:shd w:val="clear" w:color="auto" w:fill="auto"/>
            <w:tcW w:w="1387"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DSA</w:t>
            </w:r>
            <w:r/>
          </w:p>
        </w:tc>
        <w:tc>
          <w:tcPr>
            <w:shd w:val="clear" w:color="auto" w:fill="auto"/>
            <w:tcW w:w="3250"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飞利浦  FD20</w:t>
            </w:r>
            <w:r/>
          </w:p>
        </w:tc>
        <w:tc>
          <w:tcPr>
            <w:shd w:val="clear" w:color="auto" w:fill="auto"/>
            <w:tcW w:w="2262"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2021-8-22</w:t>
            </w:r>
            <w:r/>
          </w:p>
        </w:tc>
        <w:tc>
          <w:tcPr>
            <w:shd w:val="clear" w:color="auto" w:fill="auto"/>
            <w:tcW w:w="1199" w:type="dxa"/>
            <w:vAlign w:val="center"/>
            <w:textDirection w:val="lrTb"/>
            <w:noWrap w:val="false"/>
          </w:tcPr>
          <w:p>
            <w:pPr>
              <w:jc w:val="center"/>
              <w:widowControl/>
              <w:rPr>
                <w:rStyle w:val="1248"/>
                <w:rFonts w:hint="eastAsia" w:ascii="宋体" w:hAnsi="宋体" w:eastAsia="宋体" w:cs="宋体"/>
                <w:sz w:val="24"/>
                <w:szCs w:val="24"/>
                <w:lang w:bidi="ar"/>
              </w:rPr>
            </w:pPr>
            <w:r>
              <w:rPr>
                <w:rStyle w:val="1248"/>
                <w:rFonts w:hint="eastAsia" w:ascii="宋体" w:hAnsi="宋体" w:eastAsia="宋体" w:cs="宋体"/>
                <w:sz w:val="24"/>
                <w:szCs w:val="24"/>
                <w:lang w:val="en-US" w:eastAsia="zh-CN" w:bidi="ar"/>
              </w:rPr>
              <w:t xml:space="preserve">全保</w:t>
            </w:r>
            <w:r/>
          </w:p>
        </w:tc>
      </w:tr>
      <w:tr>
        <w:trPr>
          <w:jc w:val="center"/>
          <w:trHeight w:val="0"/>
        </w:trPr>
        <w:tc>
          <w:tcPr>
            <w:shd w:val="clear" w:color="auto" w:fill="auto"/>
            <w:tcW w:w="663"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10</w:t>
            </w:r>
            <w:r/>
          </w:p>
        </w:tc>
        <w:tc>
          <w:tcPr>
            <w:shd w:val="clear" w:color="auto" w:fill="auto"/>
            <w:tcW w:w="1387"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DSA</w:t>
            </w:r>
            <w:r/>
          </w:p>
        </w:tc>
        <w:tc>
          <w:tcPr>
            <w:shd w:val="clear" w:color="auto" w:fill="auto"/>
            <w:tcW w:w="3250"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飞利浦 Allura Centron</w:t>
            </w:r>
            <w:r/>
          </w:p>
        </w:tc>
        <w:tc>
          <w:tcPr>
            <w:shd w:val="clear" w:color="auto" w:fill="auto"/>
            <w:tcW w:w="2262" w:type="dxa"/>
            <w:vAlign w:val="center"/>
            <w:textDirection w:val="lrTb"/>
            <w:noWrap w:val="false"/>
          </w:tcPr>
          <w:p>
            <w:pPr>
              <w:jc w:val="center"/>
              <w:widowControl/>
              <w:rPr>
                <w:rFonts w:hint="eastAsia" w:ascii="宋体" w:hAnsi="宋体" w:eastAsia="宋体" w:cs="宋体"/>
                <w:color w:val="000000"/>
                <w:sz w:val="24"/>
                <w:szCs w:val="24"/>
                <w:u w:val="none"/>
                <w:lang w:val="en-US" w:eastAsia="zh-CN" w:bidi="ar"/>
              </w:rPr>
            </w:pPr>
            <w:r>
              <w:rPr>
                <w:rStyle w:val="1248"/>
                <w:rFonts w:hint="eastAsia" w:ascii="宋体" w:hAnsi="宋体" w:eastAsia="宋体" w:cs="宋体"/>
                <w:sz w:val="24"/>
                <w:szCs w:val="24"/>
                <w:lang w:bidi="ar"/>
              </w:rPr>
              <w:t xml:space="preserve">2017-5-10</w:t>
            </w:r>
            <w:r/>
          </w:p>
        </w:tc>
        <w:tc>
          <w:tcPr>
            <w:shd w:val="clear" w:color="auto" w:fill="auto"/>
            <w:tcW w:w="1199" w:type="dxa"/>
            <w:vAlign w:val="center"/>
            <w:textDirection w:val="lrTb"/>
            <w:noWrap w:val="false"/>
          </w:tcPr>
          <w:p>
            <w:pPr>
              <w:jc w:val="center"/>
              <w:widowControl/>
              <w:rPr>
                <w:rStyle w:val="1248"/>
                <w:rFonts w:hint="eastAsia" w:ascii="宋体" w:hAnsi="宋体" w:eastAsia="宋体" w:cs="宋体"/>
                <w:sz w:val="24"/>
                <w:szCs w:val="24"/>
                <w:lang w:bidi="ar"/>
              </w:rPr>
            </w:pPr>
            <w:r>
              <w:rPr>
                <w:rStyle w:val="1248"/>
                <w:rFonts w:hint="eastAsia" w:ascii="宋体" w:hAnsi="宋体" w:eastAsia="宋体" w:cs="宋体"/>
                <w:sz w:val="24"/>
                <w:szCs w:val="24"/>
                <w:lang w:val="en-US" w:eastAsia="zh-CN" w:bidi="ar"/>
              </w:rPr>
              <w:t xml:space="preserve">全保</w:t>
            </w:r>
            <w:r/>
          </w:p>
        </w:tc>
      </w:tr>
    </w:tbl>
    <w:p>
      <w:pPr>
        <w:ind w:firstLine="495"/>
        <w:spacing w:line="360" w:lineRule="auto"/>
        <w:rPr>
          <w:rFonts w:hint="eastAsia" w:ascii="宋体" w:hAnsi="宋体" w:eastAsia="宋体" w:cs="宋体"/>
          <w:color w:val="4f81bd" w:themeColor="accent1"/>
          <w:sz w:val="24"/>
        </w:rPr>
      </w:pPr>
      <w:r>
        <w:rPr>
          <w:rFonts w:hint="eastAsia" w:ascii="宋体" w:hAnsi="宋体" w:eastAsia="宋体" w:cs="宋体"/>
          <w:color w:val="4f81bd" w:themeColor="accent1"/>
          <w:sz w:val="24"/>
        </w:rPr>
        <w:t xml:space="preserve">项目所属行业：其他未列明行业。</w:t>
      </w:r>
      <w:r/>
    </w:p>
    <w:p>
      <w:pPr>
        <w:ind w:firstLine="472"/>
        <w:spacing w:line="360" w:lineRule="auto"/>
        <w:rPr>
          <w:rFonts w:hint="eastAsia" w:ascii="宋体" w:hAnsi="宋体" w:eastAsia="宋体" w:cs="宋体"/>
          <w:b/>
          <w:sz w:val="24"/>
        </w:rPr>
      </w:pPr>
      <w:r>
        <w:rPr>
          <w:rFonts w:hint="eastAsia" w:ascii="宋体" w:hAnsi="宋体" w:eastAsia="宋体" w:cs="宋体"/>
          <w:b/>
          <w:sz w:val="24"/>
        </w:rPr>
        <w:t xml:space="preserve">2.采购预算（最高限价）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 采购预算（最高限价）：人民币</w:t>
      </w:r>
      <w:r>
        <w:rPr>
          <w:rFonts w:hint="eastAsia" w:ascii="宋体" w:hAnsi="宋体" w:eastAsia="宋体" w:cs="宋体"/>
          <w:color w:val="4f81bd" w:themeColor="accent1"/>
          <w:sz w:val="24"/>
          <w:highlight w:val="none"/>
          <w:u w:val="single"/>
          <w:lang w:val="en-US" w:eastAsia="zh-CN"/>
        </w:rPr>
        <w:t xml:space="preserve">10</w:t>
      </w:r>
      <w:r>
        <w:rPr>
          <w:rFonts w:hint="eastAsia" w:ascii="宋体" w:hAnsi="宋体" w:eastAsia="宋体" w:cs="宋体"/>
          <w:color w:val="4f81bd" w:themeColor="accent1"/>
          <w:sz w:val="24"/>
          <w:highlight w:val="none"/>
          <w:u w:val="single"/>
        </w:rPr>
        <w:t xml:space="preserve">00</w:t>
      </w:r>
      <w:r>
        <w:rPr>
          <w:rFonts w:hint="eastAsia" w:ascii="宋体" w:hAnsi="宋体" w:eastAsia="宋体" w:cs="宋体"/>
          <w:sz w:val="24"/>
          <w:highlight w:val="none"/>
        </w:rPr>
        <w:t xml:space="preserve">万元。</w:t>
      </w:r>
      <w:r/>
    </w:p>
    <w:p>
      <w:pPr>
        <w:ind w:firstLine="472"/>
        <w:spacing w:line="360" w:lineRule="auto"/>
        <w:rPr>
          <w:rFonts w:hint="eastAsia" w:ascii="宋体" w:hAnsi="宋体" w:eastAsia="宋体" w:cs="宋体"/>
          <w:b/>
          <w:sz w:val="24"/>
        </w:rPr>
      </w:pPr>
      <w:r>
        <w:rPr>
          <w:rFonts w:hint="eastAsia" w:ascii="宋体" w:hAnsi="宋体" w:eastAsia="宋体" w:cs="宋体"/>
          <w:b/>
          <w:sz w:val="24"/>
        </w:rPr>
        <w:t xml:space="preserve">3.采购标的汇总表</w:t>
      </w:r>
      <w:r/>
    </w:p>
    <w:p>
      <w:pPr>
        <w:ind w:firstLine="465"/>
        <w:spacing w:line="360" w:lineRule="auto"/>
        <w:rPr>
          <w:rFonts w:hint="eastAsia" w:ascii="宋体" w:hAnsi="宋体" w:eastAsia="宋体" w:cs="宋体"/>
          <w:sz w:val="24"/>
        </w:rPr>
      </w:pPr>
      <w:r>
        <w:rPr>
          <w:rFonts w:hint="eastAsia" w:ascii="宋体" w:hAnsi="宋体" w:eastAsia="宋体" w:cs="宋体"/>
          <w:sz w:val="24"/>
        </w:rPr>
        <w:t xml:space="preserve">3.1 采购标的</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（一）服务类标的</w:t>
      </w:r>
      <w:r/>
    </w:p>
    <w:tbl>
      <w:tblPr>
        <w:tblStyle w:val="862"/>
        <w:tblW w:w="9003"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4"/>
        <w:gridCol w:w="2093"/>
        <w:gridCol w:w="1283"/>
        <w:gridCol w:w="800"/>
        <w:gridCol w:w="3133"/>
        <w:gridCol w:w="1050"/>
      </w:tblGrid>
      <w:tr>
        <w:trPr>
          <w:trHeight w:val="521"/>
        </w:trPr>
        <w:tc>
          <w:tcPr>
            <w:tcW w:w="644"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序号</w:t>
            </w:r>
            <w:r/>
          </w:p>
        </w:tc>
        <w:tc>
          <w:tcPr>
            <w:tcW w:w="2093"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服务类标的名称</w:t>
            </w:r>
            <w:r/>
          </w:p>
        </w:tc>
        <w:tc>
          <w:tcPr>
            <w:tcW w:w="1283"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计量单位</w:t>
            </w:r>
            <w:r/>
          </w:p>
        </w:tc>
        <w:tc>
          <w:tcPr>
            <w:tcW w:w="800"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数量</w:t>
            </w:r>
            <w:r/>
          </w:p>
        </w:tc>
        <w:tc>
          <w:tcPr>
            <w:tcW w:w="3133"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服务要求简述</w:t>
            </w:r>
            <w:r/>
          </w:p>
        </w:tc>
        <w:tc>
          <w:tcPr>
            <w:tcW w:w="1050" w:type="dxa"/>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备注</w:t>
            </w:r>
            <w:r/>
          </w:p>
        </w:tc>
      </w:tr>
      <w:tr>
        <w:trPr>
          <w:trHeight w:val="478"/>
        </w:trPr>
        <w:tc>
          <w:tcPr>
            <w:tcW w:w="644"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1</w:t>
            </w:r>
            <w:r/>
          </w:p>
        </w:tc>
        <w:tc>
          <w:tcPr>
            <w:tcW w:w="2093"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影像设备维保服务</w:t>
            </w:r>
            <w:r/>
          </w:p>
        </w:tc>
        <w:tc>
          <w:tcPr>
            <w:tcW w:w="1283"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项</w:t>
            </w:r>
            <w:r/>
          </w:p>
        </w:tc>
        <w:tc>
          <w:tcPr>
            <w:tcW w:w="800"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2.0</w:t>
            </w:r>
            <w:r/>
          </w:p>
        </w:tc>
        <w:tc>
          <w:tcPr>
            <w:tcW w:w="3133" w:type="dxa"/>
            <w:textDirection w:val="lrTb"/>
            <w:noWrap w:val="false"/>
          </w:tcPr>
          <w:p>
            <w:pPr>
              <w:ind w:firstLine="420"/>
              <w:jc w:val="center"/>
              <w:spacing w:line="360" w:lineRule="auto"/>
              <w:rPr>
                <w:rFonts w:hint="eastAsia" w:ascii="宋体" w:hAnsi="宋体" w:eastAsia="宋体" w:cs="宋体"/>
                <w:sz w:val="24"/>
              </w:rPr>
            </w:pPr>
            <w:r>
              <w:rPr>
                <w:rFonts w:hint="eastAsia" w:ascii="宋体" w:hAnsi="宋体" w:eastAsia="宋体" w:cs="宋体"/>
                <w:sz w:val="24"/>
              </w:rPr>
              <w:t xml:space="preserve">对设备清单中的设备维保</w:t>
            </w:r>
            <w:r/>
          </w:p>
        </w:tc>
        <w:tc>
          <w:tcPr>
            <w:tcW w:w="1050" w:type="dxa"/>
            <w:textDirection w:val="lrTb"/>
            <w:noWrap w:val="false"/>
          </w:tcPr>
          <w:p>
            <w:pPr>
              <w:ind w:firstLine="420"/>
              <w:spacing w:line="360" w:lineRule="auto"/>
              <w:rPr>
                <w:rFonts w:hint="eastAsia" w:ascii="宋体" w:hAnsi="宋体" w:eastAsia="宋体" w:cs="宋体"/>
                <w:sz w:val="24"/>
              </w:rPr>
            </w:pPr>
            <w:r>
              <w:rPr>
                <w:rFonts w:hint="eastAsia" w:ascii="宋体" w:hAnsi="宋体" w:eastAsia="宋体" w:cs="宋体"/>
                <w:sz w:val="24"/>
              </w:rPr>
            </w:r>
            <w:r/>
          </w:p>
        </w:tc>
      </w:tr>
    </w:tbl>
    <w:p>
      <w:pPr>
        <w:ind w:firstLine="420"/>
        <w:spacing w:line="360" w:lineRule="auto"/>
        <w:rPr>
          <w:rFonts w:hint="eastAsia" w:ascii="宋体" w:hAnsi="宋体" w:eastAsia="宋体" w:cs="宋体"/>
          <w:b/>
          <w:sz w:val="24"/>
        </w:rPr>
      </w:pPr>
      <w:r>
        <w:rPr>
          <w:rFonts w:hint="eastAsia" w:ascii="宋体" w:hAnsi="宋体" w:eastAsia="宋体" w:cs="宋体"/>
          <w:sz w:val="24"/>
        </w:rPr>
        <w:t xml:space="preserve">3.2 </w:t>
      </w:r>
      <w:r>
        <w:rPr>
          <w:rFonts w:hint="eastAsia" w:ascii="宋体" w:hAnsi="宋体" w:eastAsia="宋体" w:cs="宋体"/>
          <w:b/>
          <w:sz w:val="24"/>
        </w:rPr>
        <w:t xml:space="preserve">本项目核心产品为：</w:t>
      </w:r>
      <w:r>
        <w:rPr>
          <w:rFonts w:hint="eastAsia" w:ascii="宋体" w:hAnsi="宋体" w:eastAsia="宋体" w:cs="宋体"/>
          <w:color w:val="4f81bd" w:themeColor="accent1"/>
          <w:sz w:val="24"/>
          <w:u w:val="single"/>
        </w:rPr>
        <w:t xml:space="preserve">影像设备维保服务</w:t>
      </w:r>
      <w:r>
        <w:rPr>
          <w:rFonts w:hint="eastAsia" w:ascii="宋体" w:hAnsi="宋体" w:eastAsia="宋体" w:cs="宋体"/>
          <w:b/>
          <w:sz w:val="24"/>
        </w:rPr>
        <w:t xml:space="preserve">。</w:t>
      </w:r>
      <w:r/>
    </w:p>
    <w:p>
      <w:pPr>
        <w:ind w:firstLine="420"/>
        <w:spacing w:line="360" w:lineRule="auto"/>
        <w:rPr>
          <w:rFonts w:hint="eastAsia" w:ascii="宋体" w:hAnsi="宋体" w:eastAsia="宋体" w:cs="宋体"/>
          <w:b/>
          <w:sz w:val="24"/>
        </w:rPr>
      </w:pPr>
      <w:r>
        <w:rPr>
          <w:rFonts w:hint="eastAsia" w:ascii="宋体" w:hAnsi="宋体" w:eastAsia="宋体" w:cs="宋体"/>
          <w:b/>
          <w:sz w:val="24"/>
        </w:rPr>
        <w:t xml:space="preserve">4.技术商务要求  </w:t>
      </w:r>
      <w:r/>
    </w:p>
    <w:p>
      <w:pPr>
        <w:ind w:firstLine="420"/>
        <w:spacing w:line="360" w:lineRule="auto"/>
        <w:rPr>
          <w:rFonts w:hint="eastAsia" w:ascii="宋体" w:hAnsi="宋体" w:eastAsia="宋体" w:cs="宋体"/>
          <w:b/>
          <w:sz w:val="24"/>
        </w:rPr>
      </w:pPr>
      <w:r>
        <w:rPr>
          <w:rFonts w:hint="eastAsia" w:ascii="宋体" w:hAnsi="宋体" w:eastAsia="宋体" w:cs="宋体"/>
          <w:b/>
          <w:sz w:val="24"/>
        </w:rPr>
        <w:t xml:space="preserve">★代表实质性指标，投标人应逐条响应，不满足该指标项将导致投标无效。</w:t>
      </w:r>
      <w:r/>
    </w:p>
    <w:p>
      <w:pPr>
        <w:ind w:firstLine="420"/>
        <w:spacing w:line="360" w:lineRule="auto"/>
        <w:rPr>
          <w:rFonts w:hint="eastAsia" w:ascii="宋体" w:hAnsi="宋体" w:eastAsia="宋体" w:cs="宋体"/>
          <w:b/>
          <w:bCs/>
          <w:sz w:val="24"/>
        </w:rPr>
      </w:pPr>
      <w:r>
        <w:rPr>
          <w:rFonts w:hint="eastAsia" w:ascii="宋体" w:hAnsi="宋体" w:eastAsia="宋体" w:cs="宋体"/>
          <w:b/>
          <w:sz w:val="24"/>
        </w:rPr>
        <w:t xml:space="preserve">4.1</w:t>
      </w:r>
      <w:r>
        <w:rPr>
          <w:rFonts w:hint="eastAsia" w:ascii="宋体" w:hAnsi="宋体" w:eastAsia="宋体" w:cs="宋体"/>
          <w:b/>
          <w:bCs/>
          <w:sz w:val="24"/>
        </w:rPr>
        <w:t xml:space="preserve">服务需求：</w:t>
      </w:r>
      <w:r/>
    </w:p>
    <w:p>
      <w:pPr>
        <w:ind w:left="420"/>
        <w:spacing w:line="360" w:lineRule="auto"/>
        <w:rPr>
          <w:rFonts w:hint="eastAsia" w:ascii="宋体" w:hAnsi="宋体" w:eastAsia="宋体" w:cs="宋体"/>
          <w:sz w:val="24"/>
        </w:rPr>
      </w:pPr>
      <w:r>
        <w:rPr>
          <w:rFonts w:hint="eastAsia" w:ascii="宋体" w:hAnsi="宋体" w:eastAsia="宋体" w:cs="宋体"/>
          <w:sz w:val="24"/>
        </w:rPr>
        <w:t xml:space="preserve">1.投标人及中标公司必须保守院方机密，不得泄漏院方所提供的属院方秘密的信息和数据；未经院方允许，不得使用或者以其它方式向任何第三方提供本项目所涉及的相关信息或数据。</w:t>
      </w:r>
      <w:r/>
    </w:p>
    <w:p>
      <w:pPr>
        <w:ind w:left="845" w:hanging="425"/>
        <w:spacing w:line="360" w:lineRule="auto"/>
        <w:rPr>
          <w:rFonts w:hint="eastAsia" w:ascii="宋体" w:hAnsi="宋体" w:eastAsia="宋体" w:cs="宋体"/>
          <w:sz w:val="24"/>
        </w:rPr>
      </w:pPr>
      <w:r>
        <w:rPr>
          <w:rFonts w:hint="eastAsia" w:ascii="宋体" w:hAnsi="宋体" w:eastAsia="宋体" w:cs="宋体"/>
          <w:sz w:val="24"/>
        </w:rPr>
        <w:t xml:space="preserve">2.投标人须提供CT</w:t>
      </w:r>
      <w:r>
        <w:rPr>
          <w:rFonts w:hint="eastAsia" w:ascii="宋体" w:hAnsi="宋体" w:eastAsia="宋体" w:cs="宋体"/>
          <w:sz w:val="24"/>
          <w:lang w:eastAsia="zh-CN"/>
        </w:rPr>
        <w:t xml:space="preserve">.</w:t>
      </w:r>
      <w:r>
        <w:rPr>
          <w:rFonts w:hint="eastAsia" w:ascii="宋体" w:hAnsi="宋体" w:eastAsia="宋体" w:cs="宋体"/>
          <w:sz w:val="24"/>
        </w:rPr>
        <w:t xml:space="preserve">MR</w:t>
      </w:r>
      <w:r>
        <w:rPr>
          <w:rFonts w:hint="eastAsia" w:ascii="宋体" w:hAnsi="宋体" w:eastAsia="宋体" w:cs="宋体"/>
          <w:sz w:val="24"/>
          <w:lang w:eastAsia="zh-CN"/>
        </w:rPr>
        <w:t xml:space="preserve">.</w:t>
      </w:r>
      <w:r>
        <w:rPr>
          <w:rFonts w:hint="eastAsia" w:ascii="宋体" w:hAnsi="宋体" w:eastAsia="宋体" w:cs="宋体"/>
          <w:sz w:val="24"/>
        </w:rPr>
        <w:t xml:space="preserve">DSA医疗设备质控模板。</w:t>
      </w:r>
      <w:r/>
    </w:p>
    <w:p>
      <w:pPr>
        <w:jc w:val="left"/>
        <w:spacing w:line="360" w:lineRule="auto"/>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 4.2设备维修</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rPr>
        <w:t xml:space="preserve">维护工作要求：</w:t>
      </w:r>
      <w:r/>
    </w:p>
    <w:p>
      <w:pPr>
        <w:numPr>
          <w:ilvl w:val="0"/>
          <w:numId w:val="3"/>
        </w:numPr>
        <w:ind w:left="210" w:firstLine="8"/>
        <w:spacing w:line="360" w:lineRule="auto"/>
        <w:rPr>
          <w:rFonts w:hint="eastAsia" w:ascii="宋体" w:hAnsi="宋体" w:eastAsia="宋体" w:cs="宋体"/>
          <w:sz w:val="24"/>
        </w:rPr>
      </w:pPr>
      <w:r>
        <w:rPr>
          <w:rFonts w:hint="eastAsia" w:ascii="宋体" w:hAnsi="宋体" w:eastAsia="宋体" w:cs="宋体"/>
          <w:sz w:val="24"/>
          <w:lang w:val="en-US" w:eastAsia="zh-CN"/>
        </w:rPr>
        <w:t xml:space="preserve">针对设备清单中的10台影像设备提供全保服务，其中</w:t>
      </w:r>
      <w:r>
        <w:rPr>
          <w:rFonts w:hint="eastAsia" w:ascii="宋体" w:hAnsi="宋体" w:eastAsia="宋体" w:cs="宋体"/>
          <w:b w:val="0"/>
          <w:bCs/>
          <w:sz w:val="24"/>
          <w:lang w:val="en-US" w:eastAsia="zh-CN"/>
        </w:rPr>
        <w:t xml:space="preserve">西门子两台CT（型号：</w:t>
      </w:r>
      <w:r>
        <w:rPr>
          <w:rFonts w:hint="eastAsia" w:ascii="宋体" w:hAnsi="宋体" w:eastAsia="宋体" w:cs="宋体"/>
          <w:b w:val="0"/>
          <w:bCs/>
          <w:sz w:val="24"/>
        </w:rPr>
        <w:t xml:space="preserve">西门子Somatom Definition AS</w:t>
      </w:r>
      <w:r>
        <w:rPr>
          <w:rFonts w:hint="eastAsia" w:ascii="宋体" w:hAnsi="宋体" w:eastAsia="宋体" w:cs="宋体"/>
          <w:b w:val="0"/>
          <w:bCs/>
          <w:sz w:val="24"/>
          <w:lang w:val="en-US" w:eastAsia="zh-CN"/>
        </w:rPr>
        <w:t xml:space="preserve">/型号：</w:t>
      </w:r>
      <w:r>
        <w:rPr>
          <w:rFonts w:hint="eastAsia" w:ascii="宋体" w:hAnsi="宋体" w:eastAsia="宋体" w:cs="宋体"/>
          <w:b w:val="0"/>
          <w:bCs/>
          <w:sz w:val="24"/>
        </w:rPr>
        <w:t xml:space="preserve">西门子SOMATOM Force CT</w:t>
      </w:r>
      <w:r>
        <w:rPr>
          <w:rFonts w:hint="eastAsia" w:ascii="宋体" w:hAnsi="宋体" w:eastAsia="宋体" w:cs="宋体"/>
          <w:b w:val="0"/>
          <w:bCs/>
          <w:sz w:val="24"/>
          <w:lang w:val="en-US" w:eastAsia="zh-CN"/>
        </w:rPr>
        <w:t xml:space="preserve">）提供西门子原厂维保服务。</w:t>
      </w:r>
      <w:r/>
    </w:p>
    <w:p>
      <w:pPr>
        <w:numPr>
          <w:ilvl w:val="0"/>
          <w:numId w:val="3"/>
        </w:numPr>
        <w:ind w:left="210" w:firstLine="8"/>
        <w:spacing w:line="360" w:lineRule="auto"/>
        <w:rPr>
          <w:rFonts w:hint="eastAsia" w:ascii="宋体" w:hAnsi="宋体" w:eastAsia="宋体" w:cs="宋体"/>
          <w:sz w:val="24"/>
        </w:rPr>
      </w:pPr>
      <w:r>
        <w:rPr>
          <w:rFonts w:hint="eastAsia" w:ascii="宋体" w:hAnsi="宋体" w:eastAsia="宋体" w:cs="宋体"/>
          <w:sz w:val="24"/>
          <w:lang w:val="en-US" w:eastAsia="zh-CN"/>
        </w:rPr>
        <w:t xml:space="preserve">针对医院除设备清单中10台影像设备之外的普放设备提供技术保服务，包括故障排查、技术指导、维修方案制定。</w:t>
      </w:r>
      <w:r/>
    </w:p>
    <w:p>
      <w:pPr>
        <w:numPr>
          <w:ilvl w:val="0"/>
          <w:numId w:val="3"/>
        </w:numPr>
        <w:ind w:left="210" w:firstLine="8"/>
        <w:spacing w:line="360" w:lineRule="auto"/>
        <w:rPr>
          <w:rFonts w:hint="eastAsia" w:ascii="宋体" w:hAnsi="宋体" w:eastAsia="宋体" w:cs="宋体"/>
          <w:sz w:val="24"/>
        </w:rPr>
      </w:pPr>
      <w:r>
        <w:rPr>
          <w:rFonts w:hint="eastAsia" w:ascii="宋体" w:hAnsi="宋体" w:eastAsia="宋体" w:cs="宋体"/>
          <w:sz w:val="24"/>
          <w:lang w:val="en-US" w:eastAsia="zh-CN"/>
        </w:rPr>
        <w:t xml:space="preserve">针对医院其他的医疗设备，协助院方工作人员完成设备维护工作。</w:t>
      </w:r>
      <w:r/>
    </w:p>
    <w:p>
      <w:pPr>
        <w:numPr>
          <w:ilvl w:val="0"/>
          <w:numId w:val="3"/>
        </w:numPr>
        <w:ind w:left="210" w:firstLine="8"/>
        <w:spacing w:line="360" w:lineRule="auto"/>
        <w:rPr>
          <w:rFonts w:hint="eastAsia" w:ascii="宋体" w:hAnsi="宋体" w:eastAsia="宋体" w:cs="宋体"/>
          <w:sz w:val="24"/>
        </w:rPr>
      </w:pPr>
      <w:r>
        <w:rPr>
          <w:rFonts w:hint="eastAsia" w:ascii="宋体" w:hAnsi="宋体" w:eastAsia="宋体" w:cs="宋体"/>
          <w:sz w:val="24"/>
        </w:rPr>
        <w:t xml:space="preserve">中标供应商必须在合同签订后</w:t>
      </w:r>
      <w:r>
        <w:rPr>
          <w:rFonts w:hint="eastAsia" w:ascii="宋体" w:hAnsi="宋体" w:eastAsia="宋体" w:cs="宋体"/>
          <w:sz w:val="24"/>
          <w:lang w:val="en-US" w:eastAsia="zh-CN"/>
        </w:rPr>
        <w:t xml:space="preserve">5</w:t>
      </w:r>
      <w:r>
        <w:rPr>
          <w:rFonts w:hint="eastAsia" w:ascii="宋体" w:hAnsi="宋体" w:eastAsia="宋体" w:cs="宋体"/>
          <w:sz w:val="24"/>
        </w:rPr>
        <w:t xml:space="preserve">个工作日内驻场，并完成对我院入保医疗设备固定资产清查工作；同时接手设备维修</w:t>
      </w:r>
      <w:r>
        <w:rPr>
          <w:rFonts w:hint="eastAsia" w:ascii="宋体" w:hAnsi="宋体" w:eastAsia="宋体" w:cs="宋体"/>
          <w:sz w:val="24"/>
          <w:lang w:eastAsia="zh-CN"/>
        </w:rPr>
        <w:t xml:space="preserve">.</w:t>
      </w:r>
      <w:r>
        <w:rPr>
          <w:rFonts w:hint="eastAsia" w:ascii="宋体" w:hAnsi="宋体" w:eastAsia="宋体" w:cs="宋体"/>
          <w:sz w:val="24"/>
        </w:rPr>
        <w:t xml:space="preserve">巡检</w:t>
      </w:r>
      <w:r>
        <w:rPr>
          <w:rFonts w:hint="eastAsia" w:ascii="宋体" w:hAnsi="宋体" w:eastAsia="宋体" w:cs="宋体"/>
          <w:sz w:val="24"/>
          <w:lang w:eastAsia="zh-CN"/>
        </w:rPr>
        <w:t xml:space="preserve">.</w:t>
      </w:r>
      <w:r>
        <w:rPr>
          <w:rFonts w:hint="eastAsia" w:ascii="宋体" w:hAnsi="宋体" w:eastAsia="宋体" w:cs="宋体"/>
          <w:sz w:val="24"/>
        </w:rPr>
        <w:t xml:space="preserve">质控等采购需求中要求的各项工作。</w:t>
      </w:r>
      <w:r/>
    </w:p>
    <w:p>
      <w:pPr>
        <w:numPr>
          <w:ilvl w:val="0"/>
          <w:numId w:val="3"/>
        </w:numPr>
        <w:ind w:left="210" w:firstLine="8"/>
        <w:spacing w:line="360" w:lineRule="auto"/>
        <w:rPr>
          <w:rFonts w:hint="eastAsia" w:ascii="宋体" w:hAnsi="宋体" w:eastAsia="宋体" w:cs="宋体"/>
          <w:sz w:val="24"/>
        </w:rPr>
      </w:pPr>
      <w:r>
        <w:rPr>
          <w:rFonts w:hint="eastAsia" w:ascii="宋体" w:hAnsi="宋体" w:eastAsia="宋体" w:cs="宋体"/>
          <w:sz w:val="24"/>
        </w:rPr>
        <w:t xml:space="preserve">定期安排影像设备专业质量控制及培训</w:t>
      </w:r>
      <w:r>
        <w:rPr>
          <w:rFonts w:hint="eastAsia" w:ascii="宋体" w:hAnsi="宋体" w:eastAsia="宋体" w:cs="宋体"/>
          <w:sz w:val="24"/>
          <w:lang w:eastAsia="zh-CN"/>
        </w:rPr>
        <w:t xml:space="preserve">。</w:t>
      </w:r>
      <w:r/>
    </w:p>
    <w:p>
      <w:pPr>
        <w:numPr>
          <w:ilvl w:val="0"/>
          <w:numId w:val="3"/>
        </w:numPr>
        <w:ind w:left="210" w:firstLine="8"/>
        <w:spacing w:line="360" w:lineRule="auto"/>
        <w:rPr>
          <w:rFonts w:hint="eastAsia" w:ascii="宋体" w:hAnsi="宋体" w:eastAsia="宋体" w:cs="宋体"/>
          <w:sz w:val="24"/>
        </w:rPr>
      </w:pPr>
      <w:r>
        <w:rPr>
          <w:rFonts w:hint="eastAsia" w:ascii="宋体" w:hAnsi="宋体" w:eastAsia="宋体" w:cs="宋体"/>
          <w:sz w:val="24"/>
          <w:lang w:val="en-US" w:eastAsia="zh-CN"/>
        </w:rPr>
        <w:t xml:space="preserve">维保期间，</w:t>
      </w:r>
      <w:r>
        <w:rPr>
          <w:rFonts w:hint="eastAsia" w:ascii="宋体" w:hAnsi="宋体" w:eastAsia="宋体" w:cs="宋体"/>
          <w:sz w:val="24"/>
          <w:lang w:eastAsia="zh-CN"/>
        </w:rPr>
        <w:t xml:space="preserve">提供西门子厂家临床培训1年</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次，</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年</w:t>
      </w:r>
      <w:r>
        <w:rPr>
          <w:rFonts w:hint="eastAsia" w:ascii="宋体" w:hAnsi="宋体" w:eastAsia="宋体" w:cs="宋体"/>
          <w:sz w:val="24"/>
          <w:lang w:val="en-US" w:eastAsia="zh-CN"/>
        </w:rPr>
        <w:t xml:space="preserve">期合同期间</w:t>
      </w:r>
      <w:r>
        <w:rPr>
          <w:rFonts w:hint="eastAsia" w:ascii="宋体" w:hAnsi="宋体" w:eastAsia="宋体" w:cs="宋体"/>
          <w:sz w:val="24"/>
          <w:lang w:eastAsia="zh-CN"/>
        </w:rPr>
        <w:t xml:space="preserve">共</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次。</w:t>
      </w:r>
      <w:r/>
    </w:p>
    <w:p>
      <w:pPr>
        <w:numPr>
          <w:ilvl w:val="0"/>
          <w:numId w:val="3"/>
        </w:numPr>
        <w:ind w:left="210" w:firstLine="8"/>
        <w:spacing w:line="360" w:lineRule="auto"/>
        <w:rPr>
          <w:rFonts w:hint="eastAsia" w:ascii="宋体" w:hAnsi="宋体" w:eastAsia="宋体" w:cs="宋体"/>
          <w:sz w:val="24"/>
        </w:rPr>
      </w:pPr>
      <w:r>
        <w:rPr>
          <w:rFonts w:hint="eastAsia" w:ascii="宋体" w:hAnsi="宋体" w:eastAsia="宋体" w:cs="宋体"/>
          <w:sz w:val="24"/>
        </w:rPr>
        <w:t xml:space="preserve">年度间出现报废设备，设备报废按停用时间抵减合同价款；新增设备（出质保期后的设备）价格纳入新一轮合同价格计算。</w:t>
      </w:r>
      <w:r/>
    </w:p>
    <w:p>
      <w:pPr>
        <w:numPr>
          <w:ilvl w:val="0"/>
          <w:numId w:val="3"/>
        </w:numPr>
        <w:ind w:left="210" w:firstLine="8"/>
        <w:spacing w:line="360" w:lineRule="auto"/>
        <w:rPr>
          <w:rFonts w:hint="eastAsia" w:ascii="宋体" w:hAnsi="宋体" w:eastAsia="宋体" w:cs="宋体"/>
          <w:b w:val="0"/>
          <w:bCs/>
          <w:sz w:val="24"/>
        </w:rPr>
      </w:pPr>
      <w:r>
        <w:rPr>
          <w:rFonts w:hint="eastAsia" w:ascii="宋体" w:hAnsi="宋体" w:eastAsia="宋体" w:cs="宋体"/>
          <w:sz w:val="24"/>
        </w:rPr>
        <w:t xml:space="preserve">承担标的设备维修服务所产生的配件费</w:t>
      </w:r>
      <w:r>
        <w:rPr>
          <w:rFonts w:hint="eastAsia" w:ascii="宋体" w:hAnsi="宋体" w:eastAsia="宋体" w:cs="宋体"/>
          <w:sz w:val="24"/>
          <w:lang w:eastAsia="zh-CN"/>
        </w:rPr>
        <w:t xml:space="preserve">.</w:t>
      </w:r>
      <w:r>
        <w:rPr>
          <w:rFonts w:hint="eastAsia" w:ascii="宋体" w:hAnsi="宋体" w:eastAsia="宋体" w:cs="宋体"/>
          <w:sz w:val="24"/>
        </w:rPr>
        <w:t xml:space="preserve">技术费</w:t>
      </w:r>
      <w:r>
        <w:rPr>
          <w:rFonts w:hint="eastAsia" w:ascii="宋体" w:hAnsi="宋体" w:eastAsia="宋体" w:cs="宋体"/>
          <w:sz w:val="24"/>
          <w:lang w:eastAsia="zh-CN"/>
        </w:rPr>
        <w:t xml:space="preserve">.</w:t>
      </w:r>
      <w:r>
        <w:rPr>
          <w:rFonts w:hint="eastAsia" w:ascii="宋体" w:hAnsi="宋体" w:eastAsia="宋体" w:cs="宋体"/>
          <w:sz w:val="24"/>
        </w:rPr>
        <w:t xml:space="preserve">工时费</w:t>
      </w:r>
      <w:r>
        <w:rPr>
          <w:rFonts w:hint="eastAsia" w:ascii="宋体" w:hAnsi="宋体" w:eastAsia="宋体" w:cs="宋体"/>
          <w:sz w:val="24"/>
          <w:lang w:eastAsia="zh-CN"/>
        </w:rPr>
        <w:t xml:space="preserve">.</w:t>
      </w:r>
      <w:r>
        <w:rPr>
          <w:rFonts w:hint="eastAsia" w:ascii="宋体" w:hAnsi="宋体" w:eastAsia="宋体" w:cs="宋体"/>
          <w:sz w:val="24"/>
        </w:rPr>
        <w:t xml:space="preserve">差旅费</w:t>
      </w:r>
      <w:r>
        <w:rPr>
          <w:rFonts w:hint="eastAsia" w:ascii="宋体" w:hAnsi="宋体" w:eastAsia="宋体" w:cs="宋体"/>
          <w:sz w:val="24"/>
          <w:lang w:eastAsia="zh-CN"/>
        </w:rPr>
        <w:t xml:space="preserve">.</w:t>
      </w:r>
      <w:r>
        <w:rPr>
          <w:rFonts w:hint="eastAsia" w:ascii="宋体" w:hAnsi="宋体" w:eastAsia="宋体" w:cs="宋体"/>
          <w:sz w:val="24"/>
        </w:rPr>
        <w:t xml:space="preserve">物流费等所有费用，并自行承担服务团队所需工具等一切费用。</w:t>
      </w:r>
      <w:r/>
    </w:p>
    <w:p>
      <w:pPr>
        <w:numPr>
          <w:ilvl w:val="0"/>
          <w:numId w:val="0"/>
        </w:numPr>
        <w:ind w:left="221" w:hanging="408"/>
        <w:spacing w:line="360" w:lineRule="auto"/>
        <w:rPr>
          <w:rFonts w:hint="eastAsia" w:ascii="宋体" w:hAnsi="宋体" w:eastAsia="宋体" w:cs="宋体"/>
          <w:b w:val="0"/>
          <w:bCs/>
          <w:sz w:val="24"/>
          <w:highlight w:val="none"/>
          <w:lang w:eastAsia="zh-CN"/>
        </w:rPr>
      </w:pPr>
      <w:r>
        <w:rPr>
          <w:rFonts w:hint="eastAsia" w:ascii="宋体" w:hAnsi="宋体" w:eastAsia="宋体" w:cs="宋体"/>
          <w:b w:val="0"/>
          <w:bCs/>
          <w:sz w:val="24"/>
          <w:highlight w:val="none"/>
        </w:rPr>
        <w:t xml:space="preserve">★</w:t>
      </w:r>
      <w:r>
        <w:rPr>
          <w:rFonts w:hint="eastAsia" w:ascii="宋体" w:hAnsi="宋体" w:eastAsia="宋体" w:cs="宋体"/>
          <w:b w:val="0"/>
          <w:bCs/>
          <w:sz w:val="24"/>
          <w:highlight w:val="none"/>
          <w:lang w:val="en-US" w:eastAsia="zh-CN"/>
        </w:rPr>
        <w:t xml:space="preserve"> 9.额外</w:t>
      </w:r>
      <w:r>
        <w:rPr>
          <w:rFonts w:hint="eastAsia" w:ascii="宋体" w:hAnsi="宋体" w:eastAsia="宋体" w:cs="宋体"/>
          <w:b w:val="0"/>
          <w:bCs/>
          <w:sz w:val="24"/>
          <w:highlight w:val="none"/>
        </w:rPr>
        <w:t xml:space="preserve">承担</w:t>
      </w:r>
      <w:r>
        <w:rPr>
          <w:rFonts w:hint="eastAsia" w:ascii="宋体" w:hAnsi="宋体" w:eastAsia="宋体" w:cs="宋体"/>
          <w:b w:val="0"/>
          <w:bCs/>
          <w:sz w:val="24"/>
          <w:highlight w:val="none"/>
          <w:lang w:val="en-US" w:eastAsia="zh-CN"/>
        </w:rPr>
        <w:t xml:space="preserve">2026年6月1日起至2026年8月31日期间的相关</w:t>
      </w:r>
      <w:r>
        <w:rPr>
          <w:rFonts w:hint="eastAsia" w:ascii="宋体" w:hAnsi="宋体" w:eastAsia="宋体" w:cs="宋体"/>
          <w:b w:val="0"/>
          <w:bCs/>
          <w:sz w:val="24"/>
          <w:highlight w:val="none"/>
        </w:rPr>
        <w:t xml:space="preserve">设备维修服务</w:t>
      </w:r>
      <w:r>
        <w:rPr>
          <w:rFonts w:hint="eastAsia" w:ascii="宋体" w:hAnsi="宋体" w:eastAsia="宋体" w:cs="宋体"/>
          <w:b w:val="0"/>
          <w:bCs/>
          <w:sz w:val="24"/>
          <w:highlight w:val="none"/>
          <w:lang w:val="en-US" w:eastAsia="zh-CN"/>
        </w:rPr>
        <w:t xml:space="preserve">产生</w:t>
      </w:r>
      <w:r>
        <w:rPr>
          <w:rFonts w:hint="eastAsia" w:ascii="宋体" w:hAnsi="宋体" w:eastAsia="宋体" w:cs="宋体"/>
          <w:b w:val="0"/>
          <w:bCs/>
          <w:sz w:val="24"/>
          <w:highlight w:val="none"/>
        </w:rPr>
        <w:t xml:space="preserve">的配件费</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技术费</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工时费</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差旅费</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物流费等所有费用，并自行承担服务团队所需工具等一切费用。</w:t>
      </w:r>
      <w:r>
        <w:rPr>
          <w:rFonts w:hint="eastAsia" w:ascii="宋体" w:hAnsi="宋体" w:eastAsia="宋体" w:cs="宋体"/>
          <w:b w:val="0"/>
          <w:bCs/>
          <w:sz w:val="24"/>
          <w:highlight w:val="none"/>
          <w:lang w:eastAsia="zh-CN"/>
        </w:rPr>
        <w:t xml:space="preserve">（总计费用为</w:t>
      </w:r>
      <w:r>
        <w:rPr>
          <w:rFonts w:hint="eastAsia" w:ascii="宋体" w:hAnsi="宋体" w:eastAsia="宋体" w:cs="宋体"/>
          <w:b w:val="0"/>
          <w:bCs/>
          <w:sz w:val="24"/>
          <w:highlight w:val="none"/>
          <w:lang w:val="en-US" w:eastAsia="zh-CN"/>
        </w:rPr>
        <w:t xml:space="preserve">125万元，此费用为不可竞争</w:t>
      </w:r>
      <w:r>
        <w:rPr>
          <w:rFonts w:hint="eastAsia" w:ascii="宋体" w:hAnsi="宋体" w:eastAsia="宋体" w:cs="宋体"/>
          <w:b w:val="0"/>
          <w:bCs/>
          <w:sz w:val="24"/>
          <w:highlight w:val="none"/>
          <w:lang w:eastAsia="zh-CN"/>
        </w:rPr>
        <w:t xml:space="preserve">）</w:t>
      </w:r>
      <w:r/>
    </w:p>
    <w:p>
      <w:pPr>
        <w:numPr>
          <w:ilvl w:val="0"/>
          <w:numId w:val="0"/>
        </w:numPr>
        <w:ind w:left="209" w:hanging="408"/>
        <w:spacing w:line="360" w:lineRule="auto"/>
        <w:rPr>
          <w:rFonts w:hint="eastAsia" w:ascii="宋体" w:hAnsi="宋体" w:eastAsia="宋体" w:cs="宋体"/>
          <w:b w:val="0"/>
          <w:bCs/>
          <w:sz w:val="24"/>
        </w:rPr>
      </w:pPr>
      <w:r>
        <w:rPr>
          <w:rFonts w:hint="eastAsia" w:ascii="宋体" w:hAnsi="宋体" w:eastAsia="宋体" w:cs="宋体"/>
          <w:b w:val="0"/>
          <w:bCs/>
          <w:sz w:val="24"/>
        </w:rPr>
        <w:t xml:space="preserve">★</w:t>
      </w:r>
      <w:r>
        <w:rPr>
          <w:rFonts w:hint="eastAsia" w:ascii="宋体" w:hAnsi="宋体" w:eastAsia="宋体" w:cs="宋体"/>
          <w:b w:val="0"/>
          <w:bCs/>
          <w:sz w:val="24"/>
          <w:lang w:val="en-US" w:eastAsia="zh-CN"/>
        </w:rPr>
        <w:t xml:space="preserve"> 10.</w:t>
      </w:r>
      <w:r>
        <w:rPr>
          <w:rFonts w:hint="eastAsia" w:ascii="宋体" w:hAnsi="宋体" w:eastAsia="宋体" w:cs="宋体"/>
          <w:b w:val="0"/>
          <w:bCs/>
          <w:sz w:val="24"/>
        </w:rPr>
        <w:t xml:space="preserve">包含设备维修</w:t>
      </w:r>
      <w:r>
        <w:rPr>
          <w:rFonts w:hint="eastAsia" w:ascii="宋体" w:hAnsi="宋体" w:eastAsia="宋体" w:cs="宋体"/>
          <w:b w:val="0"/>
          <w:bCs/>
          <w:sz w:val="24"/>
          <w:lang w:eastAsia="zh-CN"/>
        </w:rPr>
        <w:t xml:space="preserve">.</w:t>
      </w:r>
      <w:r>
        <w:rPr>
          <w:rFonts w:hint="eastAsia" w:ascii="宋体" w:hAnsi="宋体" w:eastAsia="宋体" w:cs="宋体"/>
          <w:b w:val="0"/>
          <w:bCs/>
          <w:sz w:val="24"/>
        </w:rPr>
        <w:t xml:space="preserve">保养所需所有配件（含高值配件）</w:t>
      </w:r>
      <w:r>
        <w:rPr>
          <w:rFonts w:hint="eastAsia" w:ascii="宋体" w:hAnsi="宋体" w:eastAsia="宋体" w:cs="宋体"/>
          <w:b w:val="0"/>
          <w:bCs/>
          <w:sz w:val="24"/>
          <w:lang w:eastAsia="zh-CN"/>
        </w:rPr>
        <w:t xml:space="preserve">.</w:t>
      </w:r>
      <w:r>
        <w:rPr>
          <w:rFonts w:hint="eastAsia" w:ascii="宋体" w:hAnsi="宋体" w:eastAsia="宋体" w:cs="宋体"/>
          <w:b w:val="0"/>
          <w:bCs/>
          <w:sz w:val="24"/>
        </w:rPr>
        <w:t xml:space="preserve">耗品及易损件。</w:t>
      </w:r>
      <w:r/>
    </w:p>
    <w:p>
      <w:pPr>
        <w:numPr>
          <w:ilvl w:val="0"/>
          <w:numId w:val="0"/>
        </w:numPr>
        <w:ind w:left="209" w:hanging="408"/>
        <w:spacing w:line="360" w:lineRule="auto"/>
        <w:rPr>
          <w:rFonts w:hint="eastAsia" w:ascii="宋体" w:hAnsi="宋体" w:eastAsia="宋体" w:cs="宋体"/>
          <w:b w:val="0"/>
          <w:bCs/>
          <w:color w:val="auto"/>
          <w:sz w:val="24"/>
        </w:rPr>
      </w:pPr>
      <w:r>
        <w:rPr>
          <w:rFonts w:hint="eastAsia" w:ascii="宋体" w:hAnsi="宋体" w:eastAsia="宋体" w:cs="宋体"/>
          <w:b w:val="0"/>
          <w:bCs/>
          <w:sz w:val="24"/>
        </w:rPr>
        <w:t xml:space="preserve">★</w:t>
      </w:r>
      <w:r>
        <w:rPr>
          <w:rFonts w:hint="eastAsia" w:ascii="宋体" w:hAnsi="宋体" w:eastAsia="宋体" w:cs="宋体"/>
          <w:b w:val="0"/>
          <w:bCs/>
          <w:sz w:val="24"/>
          <w:lang w:val="en-US" w:eastAsia="zh-CN"/>
        </w:rPr>
        <w:t xml:space="preserve"> 11.</w:t>
      </w:r>
      <w:r>
        <w:rPr>
          <w:rFonts w:hint="eastAsia" w:ascii="宋体" w:hAnsi="宋体" w:eastAsia="宋体" w:cs="宋体"/>
          <w:b w:val="0"/>
          <w:bCs/>
          <w:sz w:val="24"/>
        </w:rPr>
        <w:t xml:space="preserve">高值配件</w:t>
      </w:r>
      <w:r>
        <w:rPr>
          <w:rFonts w:hint="eastAsia" w:ascii="宋体" w:hAnsi="宋体" w:eastAsia="宋体" w:cs="宋体"/>
          <w:b w:val="0"/>
          <w:bCs/>
          <w:sz w:val="24"/>
          <w:lang w:eastAsia="zh-CN"/>
        </w:rPr>
        <w:t xml:space="preserve">（</w:t>
      </w:r>
      <w:r>
        <w:rPr>
          <w:rFonts w:hint="eastAsia" w:ascii="宋体" w:hAnsi="宋体" w:eastAsia="宋体" w:cs="宋体"/>
          <w:b w:val="0"/>
          <w:bCs/>
          <w:sz w:val="24"/>
          <w:lang w:val="en-US" w:eastAsia="zh-CN"/>
        </w:rPr>
        <w:t xml:space="preserve">球管、探测器、高压发生器）</w:t>
      </w:r>
      <w:r>
        <w:rPr>
          <w:rFonts w:hint="eastAsia" w:ascii="宋体" w:hAnsi="宋体" w:eastAsia="宋体" w:cs="宋体"/>
          <w:b w:val="0"/>
          <w:bCs/>
          <w:sz w:val="24"/>
        </w:rPr>
        <w:t xml:space="preserve">必须</w:t>
      </w:r>
      <w:r>
        <w:rPr>
          <w:rFonts w:hint="eastAsia" w:ascii="宋体" w:hAnsi="宋体" w:eastAsia="宋体" w:cs="宋体"/>
          <w:b w:val="0"/>
          <w:bCs/>
          <w:sz w:val="24"/>
          <w:lang w:val="en-US" w:eastAsia="zh-CN"/>
        </w:rPr>
        <w:t xml:space="preserve">为</w:t>
      </w:r>
      <w:r>
        <w:rPr>
          <w:rFonts w:hint="eastAsia" w:ascii="宋体" w:hAnsi="宋体" w:eastAsia="宋体" w:cs="宋体"/>
          <w:b w:val="0"/>
          <w:bCs/>
          <w:color w:val="auto"/>
          <w:sz w:val="24"/>
        </w:rPr>
        <w:t xml:space="preserve">设备生产厂家原厂全新配件，耗品及易损件必须同原厂保修。</w:t>
      </w:r>
      <w:r/>
    </w:p>
    <w:p>
      <w:pPr>
        <w:numPr>
          <w:ilvl w:val="0"/>
          <w:numId w:val="0"/>
        </w:numPr>
        <w:ind w:firstLine="240"/>
        <w:spacing w:line="360" w:lineRule="auto"/>
        <w:rPr>
          <w:rFonts w:hint="eastAsia" w:ascii="宋体" w:hAnsi="宋体" w:eastAsia="宋体" w:cs="宋体"/>
          <w:b w:val="0"/>
          <w:bCs/>
          <w:sz w:val="24"/>
        </w:rPr>
      </w:pPr>
      <w:r>
        <w:rPr>
          <w:rFonts w:hint="eastAsia" w:ascii="宋体" w:hAnsi="宋体" w:eastAsia="宋体" w:cs="宋体"/>
          <w:b w:val="0"/>
          <w:bCs/>
          <w:sz w:val="24"/>
          <w:lang w:val="en-US" w:eastAsia="zh-CN"/>
        </w:rPr>
        <w:t xml:space="preserve">12</w:t>
      </w:r>
      <w:r>
        <w:rPr>
          <w:rFonts w:hint="eastAsia" w:ascii="宋体" w:hAnsi="宋体" w:eastAsia="宋体" w:cs="宋体"/>
          <w:b w:val="0"/>
          <w:bCs/>
          <w:sz w:val="24"/>
        </w:rPr>
        <w:t xml:space="preserve">.维修提供的所有备件必须符合国家相关法律法规。</w:t>
      </w:r>
      <w:r/>
    </w:p>
    <w:p>
      <w:pPr>
        <w:numPr>
          <w:ilvl w:val="0"/>
          <w:numId w:val="0"/>
        </w:numPr>
        <w:ind w:left="0" w:hanging="199"/>
        <w:spacing w:line="360" w:lineRule="auto"/>
        <w:rPr>
          <w:rFonts w:hint="eastAsia" w:ascii="宋体" w:hAnsi="宋体" w:eastAsia="宋体" w:cs="宋体"/>
          <w:b w:val="0"/>
          <w:bCs/>
          <w:sz w:val="24"/>
        </w:rPr>
      </w:pPr>
      <w:r>
        <w:rPr>
          <w:rFonts w:hint="eastAsia" w:ascii="宋体" w:hAnsi="宋体" w:eastAsia="宋体" w:cs="宋体"/>
          <w:b w:val="0"/>
          <w:bCs/>
          <w:sz w:val="24"/>
        </w:rPr>
        <w:t xml:space="preserve">★</w:t>
      </w:r>
      <w:r>
        <w:rPr>
          <w:rFonts w:hint="eastAsia" w:ascii="宋体" w:hAnsi="宋体" w:eastAsia="宋体" w:cs="宋体"/>
          <w:b w:val="0"/>
          <w:bCs/>
          <w:sz w:val="24"/>
          <w:lang w:val="en-US" w:eastAsia="zh-CN"/>
        </w:rPr>
        <w:t xml:space="preserve">  13.</w:t>
      </w:r>
      <w:r>
        <w:rPr>
          <w:rFonts w:hint="eastAsia" w:ascii="宋体" w:hAnsi="宋体" w:eastAsia="宋体" w:cs="宋体"/>
          <w:b w:val="0"/>
          <w:bCs/>
          <w:sz w:val="24"/>
        </w:rPr>
        <w:t xml:space="preserve">设备故障排除后，性能指标应与原出厂性能指标相符</w:t>
      </w:r>
      <w:r>
        <w:rPr>
          <w:rFonts w:hint="eastAsia" w:ascii="宋体" w:hAnsi="宋体" w:eastAsia="宋体" w:cs="宋体"/>
          <w:b w:val="0"/>
          <w:bCs/>
          <w:color w:val="auto"/>
          <w:sz w:val="24"/>
          <w:lang w:val="en-US" w:eastAsia="zh-CN"/>
        </w:rPr>
        <w:t xml:space="preserve">并出具维修报告</w:t>
      </w:r>
      <w:r>
        <w:rPr>
          <w:rFonts w:hint="eastAsia" w:ascii="宋体" w:hAnsi="宋体" w:eastAsia="宋体" w:cs="宋体"/>
          <w:b w:val="0"/>
          <w:bCs/>
          <w:sz w:val="24"/>
        </w:rPr>
        <w:t xml:space="preserve">。</w:t>
      </w:r>
      <w:r/>
    </w:p>
    <w:p>
      <w:pPr>
        <w:numPr>
          <w:ilvl w:val="0"/>
          <w:numId w:val="0"/>
        </w:numPr>
        <w:ind w:left="40" w:firstLine="278"/>
        <w:spacing w:line="360" w:lineRule="auto"/>
        <w:rPr>
          <w:rFonts w:hint="eastAsia" w:ascii="宋体" w:hAnsi="宋体" w:eastAsia="宋体" w:cs="宋体"/>
          <w:b w:val="0"/>
          <w:bCs/>
          <w:sz w:val="24"/>
        </w:rPr>
      </w:pPr>
      <w:r>
        <w:rPr>
          <w:rFonts w:hint="eastAsia" w:ascii="宋体" w:hAnsi="宋体" w:eastAsia="宋体" w:cs="宋体"/>
          <w:b w:val="0"/>
          <w:bCs/>
          <w:sz w:val="24"/>
          <w:lang w:val="en-US" w:eastAsia="zh-CN"/>
        </w:rPr>
        <w:t xml:space="preserve">14</w:t>
      </w:r>
      <w:r>
        <w:rPr>
          <w:rFonts w:hint="eastAsia" w:ascii="宋体" w:hAnsi="宋体" w:eastAsia="宋体" w:cs="宋体"/>
          <w:b w:val="0"/>
          <w:bCs/>
          <w:sz w:val="24"/>
        </w:rPr>
        <w:t xml:space="preserve">.提供年度巡检和保养计划。</w:t>
      </w:r>
      <w:r/>
    </w:p>
    <w:p>
      <w:pPr>
        <w:numPr>
          <w:ilvl w:val="0"/>
          <w:numId w:val="0"/>
        </w:numPr>
        <w:ind w:left="279" w:firstLine="72"/>
        <w:spacing w:line="360" w:lineRule="auto"/>
        <w:rPr>
          <w:rFonts w:hint="eastAsia" w:ascii="宋体" w:hAnsi="宋体" w:eastAsia="宋体" w:cs="宋体"/>
        </w:rPr>
      </w:pPr>
      <w:r>
        <w:rPr>
          <w:rFonts w:hint="eastAsia" w:ascii="宋体" w:hAnsi="宋体" w:eastAsia="宋体" w:cs="宋体"/>
          <w:b w:val="0"/>
          <w:bCs/>
          <w:sz w:val="24"/>
          <w:lang w:val="en-US" w:eastAsia="zh-CN"/>
        </w:rPr>
        <w:t xml:space="preserve">15</w:t>
      </w:r>
      <w:r>
        <w:rPr>
          <w:rFonts w:hint="eastAsia" w:ascii="宋体" w:hAnsi="宋体" w:eastAsia="宋体" w:cs="宋体"/>
          <w:b w:val="0"/>
          <w:bCs/>
          <w:sz w:val="24"/>
        </w:rPr>
        <w:t xml:space="preserve">.设备定期巡检，按照医院规定每月巡检1次，认真检查每台设备，有问题的尽快解决，查找并排除安全隐患。</w:t>
      </w:r>
      <w:r/>
    </w:p>
    <w:p>
      <w:pPr>
        <w:numPr>
          <w:ilvl w:val="0"/>
          <w:numId w:val="0"/>
        </w:numPr>
        <w:ind w:left="40" w:firstLine="278"/>
        <w:spacing w:line="360" w:lineRule="auto"/>
        <w:rPr>
          <w:rFonts w:hint="eastAsia" w:ascii="宋体" w:hAnsi="宋体" w:eastAsia="宋体" w:cs="宋体"/>
          <w:b w:val="0"/>
          <w:bCs/>
          <w:sz w:val="24"/>
        </w:rPr>
      </w:pPr>
      <w:r>
        <w:rPr>
          <w:rFonts w:hint="eastAsia" w:ascii="宋体" w:hAnsi="宋体" w:eastAsia="宋体" w:cs="宋体"/>
          <w:b w:val="0"/>
          <w:bCs/>
          <w:sz w:val="24"/>
          <w:lang w:val="en-US" w:eastAsia="zh-CN"/>
        </w:rPr>
        <w:t xml:space="preserve">16</w:t>
      </w:r>
      <w:r>
        <w:rPr>
          <w:rFonts w:hint="eastAsia" w:ascii="宋体" w:hAnsi="宋体" w:eastAsia="宋体" w:cs="宋体"/>
          <w:b w:val="0"/>
          <w:bCs/>
          <w:sz w:val="24"/>
        </w:rPr>
        <w:t xml:space="preserve">.根据不同的设备类型制定相应的保养计划并执行及录入报告，设备每年保养频次不低于4次。</w:t>
      </w:r>
      <w:r/>
    </w:p>
    <w:p>
      <w:pPr>
        <w:numPr>
          <w:ilvl w:val="0"/>
          <w:numId w:val="0"/>
        </w:numPr>
        <w:ind w:left="0" w:firstLine="218"/>
        <w:spacing w:line="360" w:lineRule="auto"/>
        <w:rPr>
          <w:rFonts w:hint="eastAsia" w:ascii="宋体" w:hAnsi="宋体" w:eastAsia="宋体" w:cs="宋体"/>
          <w:b w:val="0"/>
          <w:bCs/>
          <w:sz w:val="24"/>
        </w:rPr>
      </w:pPr>
      <w:r>
        <w:rPr>
          <w:rFonts w:hint="eastAsia" w:ascii="宋体" w:hAnsi="宋体" w:eastAsia="宋体" w:cs="宋体"/>
          <w:b w:val="0"/>
          <w:bCs/>
          <w:sz w:val="24"/>
          <w:lang w:val="en-US" w:eastAsia="zh-CN"/>
        </w:rPr>
        <w:t xml:space="preserve">17</w:t>
      </w:r>
      <w:r>
        <w:rPr>
          <w:rFonts w:hint="eastAsia" w:ascii="宋体" w:hAnsi="宋体" w:eastAsia="宋体" w:cs="宋体"/>
          <w:b w:val="0"/>
          <w:bCs/>
          <w:sz w:val="24"/>
        </w:rPr>
        <w:t xml:space="preserve">.保养计划包含但不限于：设备清洁</w:t>
      </w:r>
      <w:r>
        <w:rPr>
          <w:rFonts w:hint="eastAsia" w:ascii="宋体" w:hAnsi="宋体" w:eastAsia="宋体" w:cs="宋体"/>
          <w:b w:val="0"/>
          <w:bCs/>
          <w:sz w:val="24"/>
          <w:lang w:eastAsia="zh-CN"/>
        </w:rPr>
        <w:t xml:space="preserve">.</w:t>
      </w:r>
      <w:r>
        <w:rPr>
          <w:rFonts w:hint="eastAsia" w:ascii="宋体" w:hAnsi="宋体" w:eastAsia="宋体" w:cs="宋体"/>
          <w:b w:val="0"/>
          <w:bCs/>
          <w:sz w:val="24"/>
        </w:rPr>
        <w:t xml:space="preserve">系统性能测试及校准</w:t>
      </w:r>
      <w:r>
        <w:rPr>
          <w:rFonts w:hint="eastAsia" w:ascii="宋体" w:hAnsi="宋体" w:eastAsia="宋体" w:cs="宋体"/>
          <w:b w:val="0"/>
          <w:bCs/>
          <w:sz w:val="24"/>
          <w:lang w:eastAsia="zh-CN"/>
        </w:rPr>
        <w:t xml:space="preserve">.</w:t>
      </w:r>
      <w:r>
        <w:rPr>
          <w:rFonts w:hint="eastAsia" w:ascii="宋体" w:hAnsi="宋体" w:eastAsia="宋体" w:cs="宋体"/>
          <w:b w:val="0"/>
          <w:bCs/>
          <w:sz w:val="24"/>
        </w:rPr>
        <w:t xml:space="preserve">电气环境检测等。</w:t>
      </w:r>
      <w:r/>
    </w:p>
    <w:p>
      <w:pPr>
        <w:numPr>
          <w:ilvl w:val="0"/>
          <w:numId w:val="0"/>
        </w:numPr>
        <w:ind w:left="0" w:firstLine="218"/>
        <w:spacing w:line="360" w:lineRule="auto"/>
        <w:rPr>
          <w:rFonts w:hint="eastAsia" w:ascii="宋体" w:hAnsi="宋体" w:eastAsia="宋体" w:cs="宋体"/>
          <w:b w:val="0"/>
          <w:bCs/>
          <w:sz w:val="24"/>
        </w:rPr>
      </w:pPr>
      <w:r>
        <w:rPr>
          <w:rFonts w:hint="eastAsia" w:ascii="宋体" w:hAnsi="宋体" w:eastAsia="宋体" w:cs="宋体"/>
          <w:b w:val="0"/>
          <w:bCs/>
          <w:sz w:val="24"/>
        </w:rPr>
        <w:t xml:space="preserve">1</w:t>
      </w:r>
      <w:r>
        <w:rPr>
          <w:rFonts w:hint="eastAsia" w:ascii="宋体" w:hAnsi="宋体" w:eastAsia="宋体" w:cs="宋体"/>
          <w:b w:val="0"/>
          <w:bCs/>
          <w:sz w:val="24"/>
          <w:lang w:val="en-US" w:eastAsia="zh-CN"/>
        </w:rPr>
        <w:t xml:space="preserve">8</w:t>
      </w:r>
      <w:r>
        <w:rPr>
          <w:rFonts w:hint="eastAsia" w:ascii="宋体" w:hAnsi="宋体" w:eastAsia="宋体" w:cs="宋体"/>
          <w:b w:val="0"/>
          <w:bCs/>
          <w:sz w:val="24"/>
        </w:rPr>
        <w:t xml:space="preserve">.在接到</w:t>
      </w:r>
      <w:r>
        <w:rPr>
          <w:rFonts w:hint="eastAsia" w:ascii="宋体" w:hAnsi="宋体" w:eastAsia="宋体" w:cs="宋体"/>
          <w:b w:val="0"/>
          <w:bCs/>
          <w:sz w:val="24"/>
          <w:lang w:val="en-US" w:eastAsia="zh-CN"/>
        </w:rPr>
        <w:t xml:space="preserve">报</w:t>
      </w:r>
      <w:r>
        <w:rPr>
          <w:rFonts w:hint="eastAsia" w:ascii="宋体" w:hAnsi="宋体" w:eastAsia="宋体" w:cs="宋体"/>
          <w:b w:val="0"/>
          <w:bCs/>
          <w:sz w:val="24"/>
        </w:rPr>
        <w:t xml:space="preserve">修后</w:t>
      </w:r>
      <w:r>
        <w:rPr>
          <w:rFonts w:hint="eastAsia" w:ascii="宋体" w:hAnsi="宋体" w:eastAsia="宋体" w:cs="宋体"/>
          <w:b w:val="0"/>
          <w:bCs/>
          <w:sz w:val="24"/>
          <w:lang w:eastAsia="zh-CN"/>
        </w:rPr>
        <w:t xml:space="preserve">，</w:t>
      </w:r>
      <w:r>
        <w:rPr>
          <w:rFonts w:hint="eastAsia" w:ascii="宋体" w:hAnsi="宋体" w:eastAsia="宋体" w:cs="宋体"/>
          <w:b w:val="0"/>
          <w:bCs/>
          <w:sz w:val="24"/>
        </w:rPr>
        <w:t xml:space="preserve">工作日20分钟内到达现场，非工作日</w:t>
      </w:r>
      <w:r>
        <w:rPr>
          <w:rFonts w:hint="eastAsia" w:ascii="宋体" w:hAnsi="宋体" w:eastAsia="宋体" w:cs="宋体"/>
          <w:b w:val="0"/>
          <w:bCs/>
          <w:sz w:val="24"/>
          <w:lang w:val="en-US" w:eastAsia="zh-CN"/>
        </w:rPr>
        <w:t xml:space="preserve">半</w:t>
      </w:r>
      <w:r>
        <w:rPr>
          <w:rFonts w:hint="eastAsia" w:ascii="宋体" w:hAnsi="宋体" w:eastAsia="宋体" w:cs="宋体"/>
          <w:b w:val="0"/>
          <w:bCs/>
          <w:sz w:val="24"/>
        </w:rPr>
        <w:t xml:space="preserve">小时内工程师到达现场。</w:t>
      </w:r>
      <w:r/>
    </w:p>
    <w:p>
      <w:pPr>
        <w:numPr>
          <w:ilvl w:val="0"/>
          <w:numId w:val="0"/>
        </w:numPr>
        <w:ind w:left="0" w:firstLine="218"/>
        <w:spacing w:line="360" w:lineRule="auto"/>
        <w:rPr>
          <w:rFonts w:hint="eastAsia" w:ascii="宋体" w:hAnsi="宋体" w:eastAsia="宋体" w:cs="宋体"/>
          <w:b w:val="0"/>
          <w:bCs/>
          <w:sz w:val="24"/>
        </w:rPr>
      </w:pPr>
      <w:r>
        <w:rPr>
          <w:rFonts w:hint="eastAsia" w:ascii="宋体" w:hAnsi="宋体" w:eastAsia="宋体" w:cs="宋体"/>
          <w:b w:val="0"/>
          <w:bCs/>
          <w:sz w:val="24"/>
        </w:rPr>
        <w:t xml:space="preserve">1</w:t>
      </w:r>
      <w:r>
        <w:rPr>
          <w:rFonts w:hint="eastAsia" w:ascii="宋体" w:hAnsi="宋体" w:eastAsia="宋体" w:cs="宋体"/>
          <w:b w:val="0"/>
          <w:bCs/>
          <w:sz w:val="24"/>
          <w:lang w:val="en-US" w:eastAsia="zh-CN"/>
        </w:rPr>
        <w:t xml:space="preserve">9</w:t>
      </w:r>
      <w:r>
        <w:rPr>
          <w:rFonts w:hint="eastAsia" w:ascii="宋体" w:hAnsi="宋体" w:eastAsia="宋体" w:cs="宋体"/>
          <w:b w:val="0"/>
          <w:bCs/>
          <w:sz w:val="24"/>
        </w:rPr>
        <w:t xml:space="preserve">.无需更换配件的维修需在24小时内修复并正常使用；需更换配件的维修需在72小时内修复并正常使用。</w:t>
      </w:r>
      <w:r/>
    </w:p>
    <w:p>
      <w:pPr>
        <w:numPr>
          <w:ilvl w:val="0"/>
          <w:numId w:val="0"/>
        </w:numPr>
        <w:ind w:left="0" w:firstLine="218"/>
        <w:spacing w:line="360" w:lineRule="auto"/>
        <w:rPr>
          <w:rFonts w:hint="eastAsia" w:ascii="宋体" w:hAnsi="宋体" w:eastAsia="宋体" w:cs="宋体"/>
          <w:b w:val="0"/>
          <w:bCs/>
          <w:sz w:val="24"/>
          <w:lang w:eastAsia="zh-CN"/>
        </w:rPr>
      </w:pPr>
      <w:r>
        <w:rPr>
          <w:rFonts w:hint="eastAsia" w:ascii="宋体" w:hAnsi="宋体" w:eastAsia="宋体" w:cs="宋体"/>
          <w:b w:val="0"/>
          <w:bCs/>
          <w:sz w:val="24"/>
          <w:lang w:val="en-US" w:eastAsia="zh-CN"/>
        </w:rPr>
        <w:t xml:space="preserve">20</w:t>
      </w:r>
      <w:r>
        <w:rPr>
          <w:rFonts w:hint="eastAsia" w:ascii="宋体" w:hAnsi="宋体" w:eastAsia="宋体" w:cs="宋体"/>
          <w:b w:val="0"/>
          <w:bCs/>
          <w:sz w:val="24"/>
        </w:rPr>
        <w:t xml:space="preserve">.开机率保证：医院本次维保清单内设备的年度平均开机率不低于95%，如低于95%，</w:t>
      </w:r>
      <w:r>
        <w:rPr>
          <w:rFonts w:hint="eastAsia" w:ascii="宋体" w:hAnsi="宋体" w:eastAsia="宋体" w:cs="宋体"/>
          <w:b w:val="0"/>
          <w:bCs/>
          <w:color w:val="auto"/>
          <w:sz w:val="24"/>
          <w:highlight w:val="none"/>
        </w:rPr>
        <w:t xml:space="preserve">则按停机天数</w:t>
      </w:r>
      <w:r>
        <w:rPr>
          <w:rFonts w:hint="eastAsia" w:ascii="宋体" w:hAnsi="宋体" w:eastAsia="宋体" w:cs="宋体"/>
          <w:b w:val="0"/>
          <w:bCs/>
          <w:color w:val="auto"/>
          <w:sz w:val="24"/>
          <w:highlight w:val="none"/>
          <w:lang w:val="en-US" w:eastAsia="zh-CN"/>
        </w:rPr>
        <w:t xml:space="preserve">2倍时间</w:t>
      </w:r>
      <w:r>
        <w:rPr>
          <w:rFonts w:hint="eastAsia" w:ascii="宋体" w:hAnsi="宋体" w:eastAsia="宋体" w:cs="宋体"/>
          <w:b w:val="0"/>
          <w:bCs/>
          <w:color w:val="auto"/>
          <w:sz w:val="24"/>
          <w:highlight w:val="none"/>
        </w:rPr>
        <w:t xml:space="preserve">顺延保修期</w:t>
      </w:r>
      <w:r>
        <w:rPr>
          <w:rFonts w:hint="eastAsia" w:ascii="宋体" w:hAnsi="宋体" w:eastAsia="宋体" w:cs="宋体"/>
          <w:b w:val="0"/>
          <w:bCs/>
          <w:color w:val="auto"/>
          <w:sz w:val="24"/>
          <w:highlight w:val="none"/>
          <w:lang w:eastAsia="zh-CN"/>
        </w:rPr>
        <w:t xml:space="preserve">。</w:t>
      </w:r>
      <w:r/>
    </w:p>
    <w:p>
      <w:pPr>
        <w:numPr>
          <w:ilvl w:val="0"/>
          <w:numId w:val="0"/>
        </w:numPr>
        <w:ind w:left="0" w:firstLine="218"/>
        <w:spacing w:line="360" w:lineRule="auto"/>
        <w:rPr>
          <w:rFonts w:hint="eastAsia" w:ascii="宋体" w:hAnsi="宋体" w:eastAsia="宋体" w:cs="宋体"/>
          <w:b w:val="0"/>
          <w:bCs/>
          <w:sz w:val="24"/>
        </w:rPr>
      </w:pPr>
      <w:r>
        <w:rPr>
          <w:rFonts w:hint="eastAsia" w:ascii="宋体" w:hAnsi="宋体" w:eastAsia="宋体" w:cs="宋体"/>
          <w:b w:val="0"/>
          <w:bCs/>
          <w:sz w:val="24"/>
          <w:lang w:val="en-US" w:eastAsia="zh-CN"/>
        </w:rPr>
        <w:t xml:space="preserve">21</w:t>
      </w:r>
      <w:r>
        <w:rPr>
          <w:rFonts w:hint="eastAsia" w:ascii="宋体" w:hAnsi="宋体" w:eastAsia="宋体" w:cs="宋体"/>
          <w:b w:val="0"/>
          <w:bCs/>
          <w:sz w:val="24"/>
        </w:rPr>
        <w:t xml:space="preserve">.编制各类医疗设备标准操作流程，编写并提供设备的操作规范，注意事项指南以及保养流程图。</w:t>
      </w:r>
      <w:r/>
    </w:p>
    <w:p>
      <w:pPr>
        <w:jc w:val="left"/>
        <w:spacing w:line="360" w:lineRule="auto"/>
        <w:widowControl/>
        <w:rPr>
          <w:rFonts w:hint="eastAsia" w:ascii="宋体" w:hAnsi="宋体" w:eastAsia="宋体" w:cs="宋体"/>
          <w:b/>
          <w:bCs/>
          <w:color w:val="000000"/>
          <w:sz w:val="24"/>
        </w:rPr>
      </w:pPr>
      <w:r/>
      <w:bookmarkStart w:id="235" w:name="OLE_LINK8"/>
      <w:r>
        <w:rPr>
          <w:rFonts w:hint="eastAsia" w:ascii="宋体" w:hAnsi="宋体" w:eastAsia="宋体" w:cs="宋体"/>
          <w:b/>
          <w:bCs/>
          <w:color w:val="000000"/>
          <w:sz w:val="24"/>
        </w:rPr>
        <w:t xml:space="preserve">4.3现场服务人员要求：</w:t>
      </w:r>
      <w:r/>
    </w:p>
    <w:p>
      <w:pPr>
        <w:spacing w:line="360" w:lineRule="auto"/>
        <w:rPr>
          <w:rFonts w:hint="eastAsia" w:ascii="宋体" w:hAnsi="宋体" w:eastAsia="宋体" w:cs="宋体"/>
          <w:sz w:val="24"/>
          <w:lang w:val="en-US" w:eastAsia="zh-CN"/>
        </w:rPr>
      </w:pPr>
      <w:r>
        <w:rPr>
          <w:rFonts w:hint="eastAsia" w:ascii="宋体" w:hAnsi="宋体" w:eastAsia="宋体" w:cs="宋体"/>
          <w:b w:val="0"/>
          <w:bCs/>
          <w:sz w:val="24"/>
        </w:rPr>
        <w:t xml:space="preserve">★</w:t>
      </w:r>
      <w:r>
        <w:rPr>
          <w:rFonts w:hint="eastAsia" w:ascii="宋体" w:hAnsi="宋体" w:eastAsia="宋体" w:cs="宋体"/>
          <w:b w:val="0"/>
          <w:bCs/>
          <w:sz w:val="24"/>
          <w:lang w:val="en-US" w:eastAsia="zh-CN"/>
        </w:rPr>
        <w:t xml:space="preserve">  1.</w:t>
      </w:r>
      <w:r>
        <w:rPr>
          <w:rFonts w:hint="eastAsia" w:ascii="宋体" w:hAnsi="宋体" w:eastAsia="宋体" w:cs="宋体"/>
          <w:sz w:val="24"/>
        </w:rPr>
        <w:t xml:space="preserve">服务期内</w:t>
      </w:r>
      <w:r>
        <w:rPr>
          <w:rFonts w:hint="eastAsia" w:ascii="宋体" w:hAnsi="宋体" w:eastAsia="宋体" w:cs="宋体"/>
          <w:sz w:val="24"/>
          <w:lang w:val="en-US" w:eastAsia="zh-CN"/>
        </w:rPr>
        <w:t xml:space="preserve">提供</w:t>
      </w:r>
      <w:r>
        <w:rPr>
          <w:rFonts w:hint="eastAsia" w:ascii="宋体" w:hAnsi="宋体" w:eastAsia="宋体" w:cs="宋体"/>
          <w:sz w:val="24"/>
        </w:rPr>
        <w:t xml:space="preserve">现场驻点工程师</w:t>
      </w:r>
      <w:r>
        <w:rPr>
          <w:rFonts w:hint="eastAsia" w:ascii="宋体" w:hAnsi="宋体" w:eastAsia="宋体" w:cs="宋体"/>
          <w:sz w:val="24"/>
          <w:lang w:val="en-US" w:eastAsia="zh-CN"/>
        </w:rPr>
        <w:t xml:space="preserve">3名。 </w:t>
      </w:r>
      <w:r/>
    </w:p>
    <w:p>
      <w:pPr>
        <w:ind w:left="0" w:firstLine="489"/>
        <w:spacing w:line="360" w:lineRule="auto"/>
        <w:rPr>
          <w:rFonts w:hint="eastAsia" w:ascii="宋体" w:hAnsi="宋体" w:eastAsia="宋体" w:cs="宋体"/>
          <w:b w:val="0"/>
          <w:bCs/>
          <w:sz w:val="24"/>
        </w:rPr>
      </w:pPr>
      <w:r>
        <w:rPr>
          <w:rFonts w:hint="eastAsia" w:ascii="宋体" w:hAnsi="宋体" w:eastAsia="宋体" w:cs="宋体"/>
          <w:b w:val="0"/>
          <w:bCs/>
          <w:sz w:val="24"/>
        </w:rPr>
        <w:t xml:space="preserve">2.现场人员要具有较好的沟通能力，良好的服务意识，积极的工作态度。</w:t>
      </w:r>
      <w:r/>
    </w:p>
    <w:p>
      <w:pPr>
        <w:ind w:left="0" w:firstLine="489"/>
        <w:spacing w:line="360" w:lineRule="auto"/>
        <w:rPr>
          <w:rFonts w:hint="eastAsia" w:ascii="宋体" w:hAnsi="宋体" w:eastAsia="宋体" w:cs="宋体"/>
          <w:b w:val="0"/>
          <w:bCs/>
          <w:sz w:val="24"/>
        </w:rPr>
      </w:pPr>
      <w:r>
        <w:rPr>
          <w:rFonts w:hint="eastAsia" w:ascii="宋体" w:hAnsi="宋体" w:eastAsia="宋体" w:cs="宋体"/>
          <w:b w:val="0"/>
          <w:bCs/>
          <w:sz w:val="24"/>
        </w:rPr>
        <w:t xml:space="preserve">3.现场人员能严格遵守医院和维保单位的各项规章制度及工作流程。</w:t>
      </w:r>
      <w:r/>
    </w:p>
    <w:p>
      <w:pPr>
        <w:spacing w:line="360" w:lineRule="auto"/>
        <w:rPr>
          <w:rFonts w:hint="eastAsia" w:ascii="宋体" w:hAnsi="宋体" w:eastAsia="宋体" w:cs="宋体"/>
          <w:b w:val="0"/>
          <w:bCs/>
          <w:sz w:val="24"/>
        </w:rPr>
      </w:pPr>
      <w:r>
        <w:rPr>
          <w:rFonts w:hint="eastAsia" w:ascii="宋体" w:hAnsi="宋体" w:eastAsia="宋体" w:cs="宋体"/>
          <w:b w:val="0"/>
          <w:bCs/>
          <w:sz w:val="24"/>
        </w:rPr>
        <w:t xml:space="preserve">★</w:t>
      </w:r>
      <w:r>
        <w:rPr>
          <w:rFonts w:hint="eastAsia" w:ascii="宋体" w:hAnsi="宋体" w:eastAsia="宋体" w:cs="宋体"/>
          <w:b w:val="0"/>
          <w:bCs/>
          <w:sz w:val="24"/>
          <w:lang w:val="en-US" w:eastAsia="zh-CN"/>
        </w:rPr>
        <w:t xml:space="preserve">  </w:t>
      </w:r>
      <w:r>
        <w:rPr>
          <w:rFonts w:hint="eastAsia" w:ascii="宋体" w:hAnsi="宋体" w:eastAsia="宋体" w:cs="宋体"/>
          <w:b w:val="0"/>
          <w:bCs/>
          <w:sz w:val="24"/>
        </w:rPr>
        <w:t xml:space="preserve">4.现场人员需具有医用电子或与医疗设备相关的专业（电子</w:t>
      </w:r>
      <w:r>
        <w:rPr>
          <w:rFonts w:hint="eastAsia" w:ascii="宋体" w:hAnsi="宋体" w:eastAsia="宋体" w:cs="宋体"/>
          <w:b w:val="0"/>
          <w:bCs/>
          <w:sz w:val="24"/>
          <w:lang w:eastAsia="zh-CN"/>
        </w:rPr>
        <w:t xml:space="preserve">.</w:t>
      </w:r>
      <w:r>
        <w:rPr>
          <w:rFonts w:hint="eastAsia" w:ascii="宋体" w:hAnsi="宋体" w:eastAsia="宋体" w:cs="宋体"/>
          <w:b w:val="0"/>
          <w:bCs/>
          <w:sz w:val="24"/>
        </w:rPr>
        <w:t xml:space="preserve">电气等）大专及以上学历（提供证明材料）。</w:t>
      </w:r>
      <w:bookmarkEnd w:id="235"/>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5.现场工程师能积极配合并接受医院医学工程部</w:t>
      </w:r>
      <w:r>
        <w:rPr>
          <w:rFonts w:hint="eastAsia" w:ascii="宋体" w:hAnsi="宋体" w:eastAsia="宋体" w:cs="宋体"/>
          <w:sz w:val="24"/>
          <w:lang w:eastAsia="zh-CN"/>
        </w:rPr>
        <w:t xml:space="preserve">、</w:t>
      </w:r>
      <w:r>
        <w:rPr>
          <w:rFonts w:hint="eastAsia" w:ascii="宋体" w:hAnsi="宋体" w:eastAsia="宋体" w:cs="宋体"/>
          <w:sz w:val="24"/>
        </w:rPr>
        <w:t xml:space="preserve">影像科安排及管理。</w:t>
      </w:r>
      <w:r/>
    </w:p>
    <w:p>
      <w:pPr>
        <w:spacing w:line="360" w:lineRule="auto"/>
        <w:rPr>
          <w:rFonts w:hint="eastAsia" w:ascii="宋体" w:hAnsi="宋体" w:eastAsia="宋体" w:cs="宋体"/>
          <w:b/>
          <w:bCs/>
          <w:sz w:val="24"/>
        </w:rPr>
      </w:pPr>
      <w:r/>
      <w:bookmarkStart w:id="236" w:name="OLE_LINK23"/>
      <w:r>
        <w:rPr>
          <w:rFonts w:hint="eastAsia" w:ascii="宋体" w:hAnsi="宋体" w:eastAsia="宋体" w:cs="宋体"/>
          <w:b/>
          <w:bCs/>
          <w:sz w:val="24"/>
        </w:rPr>
        <w:t xml:space="preserve">4.4服务能力其他要求：</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.保修期内免费提供机器</w:t>
      </w:r>
      <w:r>
        <w:rPr>
          <w:rFonts w:hint="eastAsia" w:ascii="宋体" w:hAnsi="宋体" w:eastAsia="宋体" w:cs="宋体"/>
          <w:sz w:val="24"/>
          <w:lang w:eastAsia="zh-CN"/>
        </w:rPr>
        <w:t xml:space="preserve">.</w:t>
      </w:r>
      <w:r>
        <w:rPr>
          <w:rFonts w:hint="eastAsia" w:ascii="宋体" w:hAnsi="宋体" w:eastAsia="宋体" w:cs="宋体"/>
          <w:sz w:val="24"/>
        </w:rPr>
        <w:t xml:space="preserve">原厂图像后处理工作站内置软件升级，确保是本机型配套的最新版本软件。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2.具备大型设备监控预警系统，包括但不限于 温度，湿度，关键部件预警以及相关提示。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 具备大型设备临床方案拓展升级能力。</w:t>
      </w:r>
      <w:r/>
    </w:p>
    <w:p>
      <w:pPr>
        <w:spacing w:line="360" w:lineRule="auto"/>
        <w:rPr>
          <w:rFonts w:hint="eastAsia" w:ascii="宋体" w:hAnsi="宋体" w:eastAsia="宋体" w:cs="宋体"/>
          <w:sz w:val="24"/>
        </w:rPr>
      </w:pPr>
      <w:r>
        <w:rPr>
          <w:rFonts w:hint="eastAsia" w:ascii="宋体" w:hAnsi="宋体" w:eastAsia="宋体" w:cs="宋体"/>
          <w:b w:val="0"/>
          <w:bCs/>
          <w:sz w:val="24"/>
        </w:rPr>
        <w:t xml:space="preserve">★</w:t>
      </w:r>
      <w:r>
        <w:rPr>
          <w:rFonts w:hint="eastAsia" w:ascii="宋体" w:hAnsi="宋体" w:eastAsia="宋体" w:cs="宋体"/>
          <w:b w:val="0"/>
          <w:bCs/>
          <w:sz w:val="24"/>
          <w:lang w:val="en-US" w:eastAsia="zh-CN"/>
        </w:rPr>
        <w:t xml:space="preserve">  </w:t>
      </w:r>
      <w:r>
        <w:rPr>
          <w:rFonts w:hint="eastAsia" w:ascii="宋体" w:hAnsi="宋体" w:eastAsia="宋体" w:cs="宋体"/>
          <w:b w:val="0"/>
          <w:bCs/>
          <w:sz w:val="24"/>
        </w:rPr>
        <w:t xml:space="preserve">4.</w:t>
      </w:r>
      <w:r>
        <w:rPr>
          <w:rFonts w:hint="eastAsia" w:ascii="宋体" w:hAnsi="宋体" w:eastAsia="宋体" w:cs="宋体"/>
          <w:sz w:val="24"/>
        </w:rPr>
        <w:t xml:space="preserve">在维保服务期间所有安全责任（含人身安全）均由投标人承担。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5.投标人服务机构工程师须具有静电防护工具1套和相应安全防护用品，保证服务过程的安全性。</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lang w:eastAsia="zh-CN"/>
        </w:rPr>
        <w:t xml:space="preserve">.</w:t>
      </w:r>
      <w:r>
        <w:rPr>
          <w:rFonts w:hint="eastAsia" w:ascii="宋体" w:hAnsi="宋体" w:eastAsia="宋体" w:cs="宋体"/>
          <w:sz w:val="24"/>
        </w:rPr>
        <w:t xml:space="preserve">所保设备提供系统及配套设备的相关软件</w:t>
      </w:r>
      <w:r>
        <w:rPr>
          <w:rFonts w:hint="eastAsia" w:ascii="宋体" w:hAnsi="宋体" w:eastAsia="宋体" w:cs="宋体"/>
          <w:sz w:val="24"/>
          <w:lang w:eastAsia="zh-CN"/>
        </w:rPr>
        <w:t xml:space="preserve">.</w:t>
      </w:r>
      <w:r>
        <w:rPr>
          <w:rFonts w:hint="eastAsia" w:ascii="宋体" w:hAnsi="宋体" w:eastAsia="宋体" w:cs="宋体"/>
          <w:sz w:val="24"/>
        </w:rPr>
        <w:t xml:space="preserve">数字备份，并建立档案。</w:t>
      </w:r>
      <w:bookmarkEnd w:id="236"/>
      <w:r/>
      <w:r/>
    </w:p>
    <w:p>
      <w:pPr>
        <w:ind w:firstLine="241"/>
        <w:spacing w:line="360" w:lineRule="auto"/>
        <w:rPr>
          <w:rFonts w:hint="eastAsia" w:ascii="宋体" w:hAnsi="宋体" w:eastAsia="宋体" w:cs="宋体"/>
          <w:sz w:val="24"/>
        </w:rPr>
      </w:pPr>
      <w:r>
        <w:rPr>
          <w:rFonts w:hint="eastAsia" w:ascii="宋体" w:hAnsi="宋体" w:eastAsia="宋体" w:cs="宋体"/>
          <w:b/>
          <w:bCs/>
          <w:sz w:val="24"/>
        </w:rPr>
        <w:t xml:space="preserve">4.5设备管理软件要求</w:t>
      </w:r>
      <w:r/>
    </w:p>
    <w:p>
      <w:pPr>
        <w:ind w:firstLine="513"/>
        <w:spacing w:line="360" w:lineRule="auto"/>
        <w:rPr>
          <w:rFonts w:hint="eastAsia" w:ascii="宋体" w:hAnsi="宋体" w:eastAsia="宋体" w:cs="宋体"/>
          <w:bCs/>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w:t>
      </w:r>
      <w:r>
        <w:rPr>
          <w:rFonts w:hint="eastAsia" w:ascii="宋体" w:hAnsi="宋体" w:eastAsia="宋体" w:cs="宋体"/>
          <w:bCs/>
          <w:sz w:val="24"/>
          <w:highlight w:val="none"/>
        </w:rPr>
        <w:t xml:space="preserve"> 投标人需提供有效的医疗设备管理软件及相应的硬件，对</w:t>
      </w:r>
      <w:r>
        <w:rPr>
          <w:rFonts w:hint="eastAsia" w:ascii="宋体" w:hAnsi="宋体" w:eastAsia="宋体" w:cs="宋体"/>
          <w:sz w:val="24"/>
          <w:highlight w:val="none"/>
        </w:rPr>
        <w:t xml:space="preserve">标的设备的</w:t>
      </w:r>
      <w:r>
        <w:rPr>
          <w:rFonts w:hint="eastAsia" w:ascii="宋体" w:hAnsi="宋体" w:eastAsia="宋体" w:cs="宋体"/>
          <w:bCs/>
          <w:sz w:val="24"/>
          <w:highlight w:val="none"/>
        </w:rPr>
        <w:t xml:space="preserve">整体</w:t>
      </w:r>
      <w:r>
        <w:rPr>
          <w:rFonts w:hint="eastAsia" w:ascii="宋体" w:hAnsi="宋体" w:eastAsia="宋体" w:cs="宋体"/>
          <w:sz w:val="24"/>
          <w:highlight w:val="none"/>
        </w:rPr>
        <w:t xml:space="preserve">运维服务应采用信息化管理方式，实现</w:t>
      </w:r>
      <w:r>
        <w:rPr>
          <w:rFonts w:hint="eastAsia" w:ascii="宋体" w:hAnsi="宋体" w:eastAsia="宋体" w:cs="宋体"/>
          <w:bCs/>
          <w:sz w:val="24"/>
          <w:highlight w:val="none"/>
        </w:rPr>
        <w:t xml:space="preserve">数字化</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平台化，具有从采购到报废全生命周期的管理。</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b w:val="0"/>
          <w:bCs/>
          <w:color w:val="auto"/>
          <w:sz w:val="24"/>
          <w:highlight w:val="none"/>
        </w:rPr>
        <w:t xml:space="preserve">★</w:t>
      </w:r>
      <w:r>
        <w:rPr>
          <w:rFonts w:hint="eastAsia" w:ascii="宋体" w:hAnsi="宋体" w:eastAsia="宋体" w:cs="宋体"/>
          <w:b w:val="0"/>
          <w:bCs/>
          <w:sz w:val="24"/>
          <w:highlight w:val="none"/>
          <w:lang w:val="en-US" w:eastAsia="zh-CN"/>
        </w:rPr>
        <w:t xml:space="preserve"> </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提供西门子后处理软件1个端口。</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b w:val="0"/>
          <w:bCs/>
          <w:color w:val="auto"/>
          <w:sz w:val="24"/>
          <w:highlight w:val="none"/>
        </w:rPr>
        <w:t xml:space="preserve">★</w:t>
      </w:r>
      <w:r>
        <w:rPr>
          <w:rFonts w:hint="eastAsia" w:ascii="宋体" w:hAnsi="宋体" w:eastAsia="宋体" w:cs="宋体"/>
          <w:b w:val="0"/>
          <w:bCs/>
          <w:sz w:val="24"/>
          <w:highlight w:val="none"/>
          <w:lang w:val="en-US" w:eastAsia="zh-CN"/>
        </w:rPr>
        <w:t xml:space="preserve"> </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提供冠脉AI处理软件1套。</w:t>
      </w:r>
      <w:r/>
    </w:p>
    <w:p>
      <w:pPr>
        <w:pStyle w:val="867"/>
        <w:spacing w:line="269" w:lineRule="auto"/>
        <w:rPr>
          <w:rFonts w:hint="eastAsia" w:ascii="宋体" w:hAnsi="宋体" w:eastAsia="宋体" w:cs="宋体"/>
          <w:sz w:val="24"/>
        </w:rPr>
      </w:pPr>
      <w:r>
        <w:rPr>
          <w:rFonts w:hint="eastAsia" w:ascii="宋体" w:hAnsi="宋体" w:eastAsia="宋体" w:cs="宋体"/>
          <w:sz w:val="24"/>
        </w:rPr>
      </w:r>
      <w:r/>
    </w:p>
    <w:p>
      <w:pPr>
        <w:pStyle w:val="867"/>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sectPr>
          <w:headerReference w:type="default" r:id="rId10"/>
          <w:footerReference w:type="default" r:id="rId12"/>
          <w:footnotePr/>
          <w:endnotePr/>
          <w:type w:val="nextPage"/>
          <w:pgSz w:w="11910" w:h="16845" w:orient="portrait"/>
          <w:pgMar w:top="952" w:right="1145" w:bottom="862" w:left="1247" w:header="0" w:footer="1230" w:gutter="0"/>
          <w:cols w:num="1" w:sep="0" w:space="0" w:equalWidth="1"/>
          <w:docGrid w:linePitch="360"/>
        </w:sectPr>
      </w:pPr>
      <w:r>
        <w:rPr>
          <w:rFonts w:hint="eastAsia" w:ascii="宋体" w:hAnsi="宋体" w:eastAsia="宋体" w:cs="宋体"/>
          <w:sz w:val="24"/>
        </w:rPr>
      </w:r>
      <w:r/>
    </w:p>
    <w:p>
      <w:pPr>
        <w:jc w:val="center"/>
        <w:spacing w:line="360" w:lineRule="auto"/>
        <w:rPr>
          <w:rFonts w:hint="eastAsia" w:ascii="宋体" w:hAnsi="宋体" w:eastAsia="宋体" w:cs="宋体"/>
          <w:b/>
          <w:bCs/>
          <w:sz w:val="30"/>
          <w:szCs w:val="30"/>
        </w:rPr>
      </w:pPr>
      <w:r>
        <w:rPr>
          <w:rFonts w:hint="eastAsia" w:ascii="宋体" w:hAnsi="宋体" w:eastAsia="宋体" w:cs="宋体"/>
          <w:b/>
          <w:sz w:val="30"/>
        </w:rPr>
        <w:t xml:space="preserve">第五部分    </w:t>
      </w:r>
      <w:bookmarkStart w:id="237" w:name="_Toc98669372"/>
      <w:r/>
      <w:bookmarkStart w:id="238" w:name="_Toc76955302"/>
      <w:r/>
      <w:bookmarkStart w:id="239" w:name="_Toc20821546"/>
      <w:r/>
      <w:bookmarkStart w:id="240" w:name="_Toc98669730"/>
      <w:r/>
      <w:bookmarkStart w:id="241" w:name="_Toc100386076"/>
      <w:r>
        <w:rPr>
          <w:rFonts w:hint="eastAsia" w:ascii="宋体" w:hAnsi="宋体" w:eastAsia="宋体" w:cs="宋体"/>
          <w:b/>
          <w:sz w:val="30"/>
        </w:rPr>
        <w:t xml:space="preserve">评标办法和标准</w:t>
      </w:r>
      <w:r/>
    </w:p>
    <w:p>
      <w:pPr>
        <w:pStyle w:val="854"/>
        <w:ind w:firstLine="446"/>
        <w:keepLines w:val="0"/>
        <w:keepNext w:val="0"/>
        <w:spacing w:before="200" w:after="200" w:line="360" w:lineRule="auto"/>
        <w:rPr>
          <w:rFonts w:hint="eastAsia" w:ascii="宋体" w:hAnsi="宋体" w:eastAsia="宋体" w:cs="宋体"/>
          <w:sz w:val="30"/>
          <w:lang w:eastAsia="zh-CN"/>
        </w:rPr>
      </w:pPr>
      <w:r>
        <w:rPr>
          <w:rFonts w:hint="eastAsia" w:ascii="宋体" w:hAnsi="宋体" w:eastAsia="宋体" w:cs="宋体"/>
          <w:sz w:val="30"/>
          <w:lang w:eastAsia="zh-CN"/>
        </w:rPr>
        <w:t xml:space="preserve">1.采购代理机构职责</w:t>
      </w:r>
      <w:r/>
    </w:p>
    <w:p>
      <w:pPr>
        <w:pStyle w:val="863"/>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1.1 采购代理机构负责组织评标工作，并履行下列职责：</w:t>
      </w:r>
      <w:r/>
    </w:p>
    <w:p>
      <w:pPr>
        <w:pStyle w:val="863"/>
        <w:ind w:firstLine="36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（1）核对评审专家身份和采购人代表授权函，对评审专家在政府采购活动中的职责履行情况予以记录，并及时将有关违法违规行为</w:t>
      </w:r>
      <w:r>
        <w:rPr>
          <w:rFonts w:hint="eastAsia" w:ascii="宋体" w:hAnsi="宋体" w:eastAsia="宋体" w:cs="宋体"/>
          <w:sz w:val="24"/>
          <w:lang w:eastAsia="zh-CN"/>
        </w:rPr>
        <w:t xml:space="preserve">向政府采购监管部门</w:t>
      </w:r>
      <w:r>
        <w:rPr>
          <w:rFonts w:hint="eastAsia" w:ascii="宋体" w:hAnsi="宋体" w:eastAsia="宋体" w:cs="宋体"/>
          <w:color w:val="000000"/>
          <w:sz w:val="24"/>
          <w:lang w:eastAsia="zh-CN"/>
        </w:rPr>
        <w:t xml:space="preserve">报告；</w:t>
      </w:r>
      <w:r/>
    </w:p>
    <w:p>
      <w:pPr>
        <w:pStyle w:val="863"/>
        <w:ind w:firstLine="36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（2）宣布评标纪律；</w:t>
      </w:r>
      <w:r/>
    </w:p>
    <w:p>
      <w:pPr>
        <w:pStyle w:val="863"/>
        <w:ind w:firstLine="36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（3）公布投标人名单，告知评审专家应当回避的情形；</w:t>
      </w:r>
      <w:r/>
    </w:p>
    <w:p>
      <w:pPr>
        <w:pStyle w:val="863"/>
        <w:ind w:firstLine="36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（4）组织评标委员会推选评标组长，采购人代表不得担任组长；</w:t>
      </w:r>
      <w:r/>
    </w:p>
    <w:p>
      <w:pPr>
        <w:pStyle w:val="863"/>
        <w:ind w:firstLine="36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（5）在评标期间采取必要的通讯管理措施，保证评标活动不受外界干扰；</w:t>
      </w:r>
      <w:r/>
    </w:p>
    <w:p>
      <w:pPr>
        <w:pStyle w:val="863"/>
        <w:ind w:firstLine="36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（6）根据评标委员会的要求介绍政府采购相关政策法规、招标文件；</w:t>
      </w:r>
      <w:r/>
    </w:p>
    <w:p>
      <w:pPr>
        <w:pStyle w:val="863"/>
        <w:ind w:firstLine="36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（7）维护评标秩序，监督评标委员会依照招标文件规定的评标程序、方法和标准进行独立评审，及时制止和纠正采购人代表、评审专家的倾向性言论或者违法违规行为；</w:t>
      </w:r>
      <w:r/>
    </w:p>
    <w:p>
      <w:pPr>
        <w:pStyle w:val="863"/>
        <w:ind w:firstLine="360"/>
        <w:spacing w:line="360" w:lineRule="auto"/>
        <w:rPr>
          <w:rFonts w:hint="eastAsia" w:ascii="宋体" w:hAnsi="宋体" w:eastAsia="宋体" w:cs="宋体"/>
          <w:sz w:val="24"/>
          <w:lang w:eastAsia="zh-CN"/>
        </w:rPr>
      </w:pPr>
      <w:r>
        <w:rPr>
          <w:rFonts w:hint="eastAsia" w:ascii="宋体" w:hAnsi="宋体" w:eastAsia="宋体" w:cs="宋体"/>
          <w:color w:val="000000"/>
          <w:sz w:val="24"/>
          <w:lang w:eastAsia="zh-CN"/>
        </w:rPr>
        <w:t xml:space="preserve">（8）核对评标结果，有《政府采购货物和服务招标投标管理办法》</w:t>
      </w:r>
      <w:r>
        <w:rPr>
          <w:rFonts w:hint="eastAsia" w:ascii="宋体" w:hAnsi="宋体" w:eastAsia="宋体" w:cs="宋体"/>
          <w:sz w:val="24"/>
          <w:lang w:eastAsia="zh-CN"/>
        </w:rPr>
        <w:t xml:space="preserve">（财政部87号令）</w:t>
      </w:r>
      <w:r>
        <w:rPr>
          <w:rFonts w:hint="eastAsia" w:ascii="宋体" w:hAnsi="宋体" w:eastAsia="宋体" w:cs="宋体"/>
          <w:color w:val="000000"/>
          <w:sz w:val="24"/>
          <w:lang w:eastAsia="zh-CN"/>
        </w:rPr>
        <w:t xml:space="preserve">第六十四条规定情形的，要</w:t>
      </w:r>
      <w:r>
        <w:rPr>
          <w:rFonts w:hint="eastAsia" w:ascii="宋体" w:hAnsi="宋体" w:eastAsia="宋体" w:cs="宋体"/>
          <w:sz w:val="24"/>
          <w:lang w:eastAsia="zh-CN"/>
        </w:rPr>
        <w:t xml:space="preserve">求评标委员会复核或者书面说明理由，评标委员会拒绝的，应予记录并向本级政府采购监管部门报告；</w:t>
      </w:r>
      <w:r/>
    </w:p>
    <w:p>
      <w:pPr>
        <w:pStyle w:val="863"/>
        <w:ind w:firstLine="360"/>
        <w:spacing w:line="360" w:lineRule="auto"/>
        <w:rPr>
          <w:rFonts w:hint="eastAsia" w:ascii="宋体" w:hAnsi="宋体" w:eastAsia="宋体" w:cs="宋体"/>
          <w:color w:val="000000"/>
          <w:sz w:val="24"/>
          <w:lang w:eastAsia="zh-CN"/>
        </w:rPr>
      </w:pPr>
      <w:r>
        <w:rPr>
          <w:rFonts w:hint="eastAsia" w:ascii="宋体" w:hAnsi="宋体" w:eastAsia="宋体" w:cs="宋体"/>
          <w:sz w:val="24"/>
          <w:lang w:eastAsia="zh-CN"/>
        </w:rPr>
        <w:t xml:space="preserve">（9）评审工作完成后，按照规定向评</w:t>
      </w:r>
      <w:r>
        <w:rPr>
          <w:rFonts w:hint="eastAsia" w:ascii="宋体" w:hAnsi="宋体" w:eastAsia="宋体" w:cs="宋体"/>
          <w:color w:val="000000"/>
          <w:sz w:val="24"/>
          <w:lang w:eastAsia="zh-CN"/>
        </w:rPr>
        <w:t xml:space="preserve">审专家支付劳务报酬和异地评审差旅费，不得向评审专家以外的其他人员支付评审劳务报酬；</w:t>
      </w:r>
      <w:r/>
    </w:p>
    <w:p>
      <w:pPr>
        <w:pStyle w:val="863"/>
        <w:ind w:firstLine="36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（10）处理与评标有关的其他事项。</w:t>
      </w:r>
      <w:r/>
    </w:p>
    <w:p>
      <w:pPr>
        <w:pStyle w:val="854"/>
        <w:ind w:firstLine="446"/>
        <w:keepLines w:val="0"/>
        <w:keepNext w:val="0"/>
        <w:spacing w:before="200" w:after="200" w:line="360" w:lineRule="auto"/>
        <w:rPr>
          <w:rFonts w:hint="eastAsia" w:ascii="宋体" w:hAnsi="宋体" w:eastAsia="宋体" w:cs="宋体"/>
          <w:sz w:val="30"/>
          <w:szCs w:val="30"/>
          <w:lang w:eastAsia="zh-CN"/>
        </w:rPr>
      </w:pPr>
      <w:r>
        <w:rPr>
          <w:rFonts w:hint="eastAsia" w:ascii="宋体" w:hAnsi="宋体" w:eastAsia="宋体" w:cs="宋体"/>
          <w:sz w:val="30"/>
          <w:szCs w:val="30"/>
          <w:lang w:eastAsia="zh-CN"/>
        </w:rPr>
        <w:t xml:space="preserve">2.评标委员会职责</w:t>
      </w:r>
      <w:r/>
    </w:p>
    <w:p>
      <w:pPr>
        <w:pStyle w:val="854"/>
        <w:ind w:firstLine="480"/>
        <w:keepLines w:val="0"/>
        <w:keepNext w:val="0"/>
        <w:spacing w:before="0" w:after="0" w:line="360" w:lineRule="auto"/>
        <w:rPr>
          <w:rFonts w:hint="eastAsia" w:ascii="宋体" w:hAnsi="宋体" w:eastAsia="宋体" w:cs="宋体"/>
          <w:sz w:val="24"/>
          <w:szCs w:val="24"/>
          <w:lang w:eastAsia="zh-CN"/>
        </w:rPr>
      </w:pPr>
      <w:r>
        <w:rPr>
          <w:rFonts w:hint="eastAsia" w:ascii="宋体" w:hAnsi="宋体" w:eastAsia="宋体" w:cs="宋体"/>
          <w:b w:val="0"/>
          <w:sz w:val="24"/>
          <w:szCs w:val="24"/>
          <w:lang w:eastAsia="zh-CN"/>
        </w:rPr>
        <w:t xml:space="preserve">2.1 评标委员会负责具体评标事务，并独立履行下列职责： </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（1）审查、评价投标文件是否符合招标文件的商务、技术等实质性要求；  </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（2）要求投标人对投标文件有关事项作出澄清或者说明；  </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（3）对投标文件进行比较和评价；  </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（4）确定中标候选人名单，以及根据采购人委托直接确定中标人；  </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（5）向采购人、采购代理机构或者有关部门报告评标中发现的违法行为。</w:t>
      </w:r>
      <w:r/>
    </w:p>
    <w:p>
      <w:pPr>
        <w:pStyle w:val="854"/>
        <w:ind w:firstLine="446"/>
        <w:keepLines w:val="0"/>
        <w:keepNext w:val="0"/>
        <w:spacing w:before="200" w:after="200" w:line="360" w:lineRule="auto"/>
        <w:rPr>
          <w:rFonts w:hint="eastAsia" w:ascii="宋体" w:hAnsi="宋体" w:eastAsia="宋体" w:cs="宋体"/>
          <w:sz w:val="30"/>
          <w:szCs w:val="30"/>
          <w:lang w:eastAsia="zh-CN"/>
        </w:rPr>
      </w:pPr>
      <w:r>
        <w:rPr>
          <w:rFonts w:hint="eastAsia" w:ascii="宋体" w:hAnsi="宋体" w:eastAsia="宋体" w:cs="宋体"/>
          <w:sz w:val="30"/>
          <w:szCs w:val="30"/>
          <w:lang w:eastAsia="zh-CN"/>
        </w:rPr>
        <w:t xml:space="preserve">3.评标注意事项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b/>
          <w:sz w:val="24"/>
          <w:u w:val="single"/>
        </w:rPr>
      </w:pPr>
      <w:r>
        <w:rPr>
          <w:rFonts w:hint="eastAsia" w:ascii="宋体" w:hAnsi="宋体" w:eastAsia="宋体" w:cs="宋体"/>
          <w:sz w:val="24"/>
        </w:rPr>
        <w:t xml:space="preserve">3.2</w:t>
      </w:r>
      <w:r>
        <w:rPr>
          <w:rFonts w:hint="eastAsia" w:ascii="宋体" w:hAnsi="宋体" w:eastAsia="宋体" w:cs="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3.5评标委员会及其成员不得有下列行为：</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（1）确定参与评标至评标结束前私自接触投标人；</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（3）违反评标纪律发表倾向性意见或者征询采购人的倾向性意见；</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（4）对需要专业判断的主观评审因素协商评分；</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（5）在评标过程中擅离职守，影响评标程序正常进行；</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（6）记录、复制或者带走任何评标资料；</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（7）其他不遵守评标纪律的行为。</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54"/>
        <w:ind w:firstLine="446"/>
        <w:keepLines w:val="0"/>
        <w:keepNext w:val="0"/>
        <w:spacing w:before="200" w:after="200" w:line="360" w:lineRule="auto"/>
        <w:rPr>
          <w:rFonts w:hint="eastAsia" w:ascii="宋体" w:hAnsi="宋体" w:eastAsia="宋体" w:cs="宋体"/>
          <w:sz w:val="30"/>
          <w:szCs w:val="30"/>
          <w:lang w:eastAsia="zh-CN"/>
        </w:rPr>
      </w:pPr>
      <w:r>
        <w:rPr>
          <w:rFonts w:hint="eastAsia" w:ascii="宋体" w:hAnsi="宋体" w:eastAsia="宋体" w:cs="宋体"/>
          <w:sz w:val="30"/>
          <w:szCs w:val="30"/>
          <w:lang w:eastAsia="zh-CN"/>
        </w:rPr>
        <w:t xml:space="preserve">4.评标过程的保密</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sz w:val="24"/>
          <w:u w:val="single"/>
        </w:rPr>
      </w:pPr>
      <w:r>
        <w:rPr>
          <w:rFonts w:hint="eastAsia" w:ascii="宋体" w:hAnsi="宋体" w:eastAsia="宋体" w:cs="宋体"/>
          <w:sz w:val="24"/>
        </w:rPr>
        <w:t xml:space="preserve">4.3</w:t>
      </w:r>
      <w:r>
        <w:rPr>
          <w:rFonts w:hint="eastAsia" w:ascii="宋体" w:hAnsi="宋体" w:eastAsia="宋体" w:cs="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4"/>
        <w:ind w:firstLine="446"/>
        <w:keepLines w:val="0"/>
        <w:keepNext w:val="0"/>
        <w:spacing w:before="200" w:after="200" w:line="360" w:lineRule="auto"/>
        <w:rPr>
          <w:rFonts w:hint="eastAsia" w:ascii="宋体" w:hAnsi="宋体" w:eastAsia="宋体" w:cs="宋体"/>
          <w:sz w:val="30"/>
          <w:szCs w:val="30"/>
          <w:lang w:eastAsia="zh-CN"/>
        </w:rPr>
      </w:pPr>
      <w:r>
        <w:rPr>
          <w:rFonts w:hint="eastAsia" w:ascii="宋体" w:hAnsi="宋体" w:eastAsia="宋体" w:cs="宋体"/>
          <w:sz w:val="30"/>
          <w:szCs w:val="30"/>
          <w:lang w:eastAsia="zh-CN"/>
        </w:rPr>
        <w:t xml:space="preserve">5.报价前后不一致的处理原则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5.1投标文件报价出现前后不一致的，按照下列规定修正：</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（2）大写金额和小写金额不一致的，以大写金额为准；</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sz w:val="24"/>
        </w:rPr>
      </w:pPr>
      <w:r>
        <w:rPr>
          <w:rFonts w:hint="eastAsia" w:ascii="宋体" w:hAnsi="宋体" w:eastAsia="宋体" w:cs="宋体"/>
          <w:sz w:val="24"/>
        </w:rPr>
        <w:t xml:space="preserve">（4）总价金额与按单价汇总金额不一致的，以单价金额计算结果为准。</w:t>
      </w:r>
      <w:r/>
    </w:p>
    <w:p>
      <w:pPr>
        <w:ind w:left="1" w:firstLine="482"/>
        <w:spacing w:line="360" w:lineRule="auto"/>
        <w:rPr>
          <w:rFonts w:hint="eastAsia" w:ascii="宋体" w:hAnsi="宋体" w:eastAsia="宋体" w:cs="宋体"/>
          <w:sz w:val="24"/>
        </w:rPr>
      </w:pPr>
      <w:r>
        <w:rPr>
          <w:rFonts w:hint="eastAsia" w:ascii="宋体" w:hAnsi="宋体" w:eastAsia="宋体" w:cs="宋体"/>
          <w:b/>
          <w:sz w:val="24"/>
        </w:rPr>
        <w:t xml:space="preserve">同时出现两种以上不一致的，按上述规定排序在先的原则进行修正</w:t>
      </w:r>
      <w:r>
        <w:rPr>
          <w:rFonts w:hint="eastAsia" w:ascii="宋体" w:hAnsi="宋体" w:eastAsia="宋体" w:cs="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eastAsia="宋体" w:cs="宋体"/>
          <w:b/>
          <w:sz w:val="30"/>
          <w:szCs w:val="30"/>
        </w:rPr>
      </w:pPr>
      <w:r>
        <w:rPr>
          <w:rFonts w:hint="eastAsia" w:ascii="宋体" w:hAnsi="宋体" w:eastAsia="宋体" w:cs="宋体"/>
          <w:b/>
          <w:sz w:val="30"/>
          <w:szCs w:val="30"/>
        </w:rPr>
        <w:t xml:space="preserve">6.投标人资格审查</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6.1 采用资格后审方式</w:t>
      </w:r>
      <w:r/>
    </w:p>
    <w:p>
      <w:pPr>
        <w:ind w:firstLine="480"/>
        <w:jc w:val="left"/>
        <w:spacing w:line="360" w:lineRule="auto"/>
        <w:widowControl/>
        <w:rPr>
          <w:rFonts w:hint="eastAsia" w:ascii="宋体" w:hAnsi="宋体" w:eastAsia="宋体" w:cs="宋体"/>
          <w:b/>
          <w:sz w:val="24"/>
        </w:rPr>
      </w:pPr>
      <w:r>
        <w:rPr>
          <w:rFonts w:hint="eastAsia" w:ascii="宋体" w:hAnsi="宋体" w:eastAsia="宋体" w:cs="宋体"/>
          <w:sz w:val="24"/>
        </w:rPr>
        <w:t xml:space="preserve">开标结束后，采购人或代理机构将依法对投标人的资格进行审查。资格审查的内容如下：</w:t>
      </w:r>
      <w:r/>
    </w:p>
    <w:tbl>
      <w:tblPr>
        <w:tblStyle w:val="86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3586"/>
        <w:gridCol w:w="5489"/>
      </w:tblGrid>
      <w:tr>
        <w:trPr/>
        <w:tc>
          <w:tcPr>
            <w:tcW w:w="554" w:type="dxa"/>
            <w:textDirection w:val="lrTb"/>
            <w:noWrap/>
          </w:tcPr>
          <w:p>
            <w:pPr>
              <w:jc w:val="center"/>
              <w:spacing w:line="360" w:lineRule="auto"/>
              <w:rPr>
                <w:rFonts w:hint="eastAsia" w:ascii="宋体" w:hAnsi="宋体" w:eastAsia="宋体" w:cs="宋体"/>
                <w:b/>
                <w:sz w:val="24"/>
                <w:lang w:eastAsia="en-US"/>
              </w:rPr>
            </w:pPr>
            <w:r>
              <w:rPr>
                <w:rFonts w:hint="eastAsia" w:ascii="宋体" w:hAnsi="宋体" w:eastAsia="宋体" w:cs="宋体"/>
                <w:b/>
                <w:sz w:val="24"/>
                <w:lang w:eastAsia="en-US"/>
              </w:rPr>
              <w:t xml:space="preserve">序号</w:t>
            </w:r>
            <w:r/>
          </w:p>
        </w:tc>
        <w:tc>
          <w:tcPr>
            <w:tcW w:w="3586" w:type="dxa"/>
            <w:vAlign w:val="center"/>
            <w:textDirection w:val="lrTb"/>
            <w:noWrap/>
          </w:tcPr>
          <w:p>
            <w:pPr>
              <w:spacing w:line="360" w:lineRule="auto"/>
              <w:rPr>
                <w:rFonts w:hint="eastAsia" w:ascii="宋体" w:hAnsi="宋体" w:eastAsia="宋体" w:cs="宋体"/>
                <w:b/>
                <w:sz w:val="24"/>
                <w:lang w:eastAsia="en-US"/>
              </w:rPr>
            </w:pPr>
            <w:r>
              <w:rPr>
                <w:rFonts w:hint="eastAsia" w:ascii="宋体" w:hAnsi="宋体" w:eastAsia="宋体" w:cs="宋体"/>
                <w:b/>
                <w:sz w:val="24"/>
                <w:lang w:eastAsia="en-US"/>
              </w:rPr>
              <w:t xml:space="preserve">审查要素</w:t>
            </w:r>
            <w:r/>
          </w:p>
        </w:tc>
        <w:tc>
          <w:tcPr>
            <w:tcW w:w="5489" w:type="dxa"/>
            <w:textDirection w:val="lrTb"/>
            <w:noWrap/>
          </w:tcPr>
          <w:p>
            <w:pPr>
              <w:jc w:val="center"/>
              <w:spacing w:line="360" w:lineRule="auto"/>
              <w:rPr>
                <w:rFonts w:hint="eastAsia" w:ascii="宋体" w:hAnsi="宋体" w:eastAsia="宋体" w:cs="宋体"/>
                <w:b/>
                <w:sz w:val="24"/>
                <w:lang w:eastAsia="en-US"/>
              </w:rPr>
            </w:pPr>
            <w:r>
              <w:rPr>
                <w:rFonts w:hint="eastAsia" w:ascii="宋体" w:hAnsi="宋体" w:eastAsia="宋体" w:cs="宋体"/>
                <w:b/>
                <w:sz w:val="24"/>
                <w:lang w:eastAsia="en-US"/>
              </w:rPr>
              <w:t xml:space="preserve">审查内容</w:t>
            </w:r>
            <w:r/>
          </w:p>
        </w:tc>
      </w:tr>
      <w:tr>
        <w:trPr/>
        <w:tc>
          <w:tcPr>
            <w:tcW w:w="554" w:type="dxa"/>
            <w:vAlign w:val="center"/>
            <w:textDirection w:val="lrTb"/>
            <w:noWrap/>
          </w:tcPr>
          <w:p>
            <w:pPr>
              <w:jc w:val="cente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1</w:t>
            </w:r>
            <w:r/>
          </w:p>
        </w:tc>
        <w:tc>
          <w:tcPr>
            <w:tcW w:w="3586"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t xml:space="preserve">具有独立承担民事责任的能力</w:t>
            </w:r>
            <w:r/>
          </w:p>
        </w:tc>
        <w:tc>
          <w:tcPr>
            <w:tcW w:w="5489" w:type="dxa"/>
            <w:textDirection w:val="lrTb"/>
            <w:noWrap/>
          </w:tcPr>
          <w:p>
            <w:pPr>
              <w:spacing w:line="360" w:lineRule="auto"/>
              <w:rPr>
                <w:rFonts w:hint="eastAsia" w:ascii="宋体" w:hAnsi="宋体" w:eastAsia="宋体" w:cs="宋体"/>
                <w:sz w:val="24"/>
              </w:rPr>
            </w:pPr>
            <w:r>
              <w:rPr>
                <w:rFonts w:hint="eastAsia" w:ascii="宋体" w:hAnsi="宋体" w:eastAsia="宋体" w:cs="宋体"/>
                <w:sz w:val="24"/>
                <w:szCs w:val="28"/>
              </w:rPr>
              <w:t xml:space="preserve">法人或者其他组织的营业执照等证明文件；自然人的身份证。</w:t>
            </w:r>
            <w:r/>
          </w:p>
        </w:tc>
      </w:tr>
      <w:tr>
        <w:trPr/>
        <w:tc>
          <w:tcPr>
            <w:tcW w:w="554" w:type="dxa"/>
            <w:vAlign w:val="center"/>
            <w:textDirection w:val="lrTb"/>
            <w:noWrap/>
          </w:tcPr>
          <w:p>
            <w:pPr>
              <w:jc w:val="cente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2</w:t>
            </w:r>
            <w:r/>
          </w:p>
        </w:tc>
        <w:tc>
          <w:tcPr>
            <w:tcW w:w="3586"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t xml:space="preserve">具有良好的商业信誉和健全的财务会计制度</w:t>
            </w:r>
            <w:r/>
          </w:p>
        </w:tc>
        <w:tc>
          <w:tcPr>
            <w:tcW w:w="5489" w:type="dxa"/>
            <w:vAlign w:val="center"/>
            <w:textDirection w:val="lrTb"/>
            <w:noWrap/>
          </w:tcPr>
          <w:p>
            <w:pPr>
              <w:spacing w:line="360" w:lineRule="auto"/>
              <w:rPr>
                <w:rFonts w:hint="eastAsia" w:ascii="宋体" w:hAnsi="宋体" w:eastAsia="宋体" w:cs="宋体"/>
                <w:b/>
                <w:sz w:val="24"/>
              </w:rPr>
            </w:pPr>
            <w:r>
              <w:rPr>
                <w:rFonts w:hint="eastAsia" w:ascii="宋体" w:hAnsi="宋体" w:eastAsia="宋体" w:cs="宋体"/>
                <w:sz w:val="24"/>
              </w:rPr>
              <w:t xml:space="preserve">2025年度财务报告（成立不满一年的提供至少一个月），或银行出具的资信证明，或财政部门认可的政府采购专业担保机构出具的投标担保函等或资格承诺函。</w:t>
            </w:r>
            <w:r/>
          </w:p>
        </w:tc>
      </w:tr>
      <w:tr>
        <w:trPr/>
        <w:tc>
          <w:tcPr>
            <w:tcW w:w="554" w:type="dxa"/>
            <w:vAlign w:val="center"/>
            <w:textDirection w:val="lrTb"/>
            <w:noWrap/>
          </w:tcPr>
          <w:p>
            <w:pPr>
              <w:jc w:val="cente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3</w:t>
            </w:r>
            <w:r/>
          </w:p>
        </w:tc>
        <w:tc>
          <w:tcPr>
            <w:tcW w:w="3586"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t xml:space="preserve">具有履行合同所必需的设备和专业技术能力</w:t>
            </w:r>
            <w:r/>
          </w:p>
        </w:tc>
        <w:tc>
          <w:tcPr>
            <w:tcW w:w="5489"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t xml:space="preserve">提供具有履行合同所必需的设备和专业技术能力的书面声明或者提供资格承诺函。</w:t>
            </w:r>
            <w:r/>
          </w:p>
        </w:tc>
      </w:tr>
      <w:tr>
        <w:trPr/>
        <w:tc>
          <w:tcPr>
            <w:tcW w:w="554" w:type="dxa"/>
            <w:vAlign w:val="center"/>
            <w:textDirection w:val="lrTb"/>
            <w:noWrap/>
          </w:tcPr>
          <w:p>
            <w:pPr>
              <w:jc w:val="cente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4</w:t>
            </w:r>
            <w:r/>
          </w:p>
        </w:tc>
        <w:tc>
          <w:tcPr>
            <w:tcW w:w="3586"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t xml:space="preserve">有依法缴纳税收和社会保障资金的良好记录</w:t>
            </w:r>
            <w:r/>
          </w:p>
        </w:tc>
        <w:tc>
          <w:tcPr>
            <w:tcW w:w="5489"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t xml:space="preserve">参加本次政府采购活动前半年内（至少一个月）依法缴纳税收和社会保险资金的相关材料或资格承诺函。</w:t>
            </w:r>
            <w:r/>
          </w:p>
        </w:tc>
      </w:tr>
      <w:tr>
        <w:trPr/>
        <w:tc>
          <w:tcPr>
            <w:tcW w:w="554" w:type="dxa"/>
            <w:vAlign w:val="center"/>
            <w:textDirection w:val="lrTb"/>
            <w:noWrap/>
          </w:tcPr>
          <w:p>
            <w:pPr>
              <w:jc w:val="cente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5</w:t>
            </w:r>
            <w:r/>
          </w:p>
        </w:tc>
        <w:tc>
          <w:tcPr>
            <w:tcW w:w="3586"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t xml:space="preserve">参加政府采购活动前三年内，在经营活动中没有重大违法记录</w:t>
            </w:r>
            <w:r/>
          </w:p>
        </w:tc>
        <w:tc>
          <w:tcPr>
            <w:tcW w:w="5489" w:type="dxa"/>
            <w:vAlign w:val="center"/>
            <w:textDirection w:val="lrTb"/>
            <w:noWrap/>
          </w:tcPr>
          <w:p>
            <w:pPr>
              <w:spacing w:line="360" w:lineRule="auto"/>
              <w:rPr>
                <w:rFonts w:hint="eastAsia" w:ascii="宋体" w:hAnsi="宋体" w:eastAsia="宋体" w:cs="宋体"/>
                <w:sz w:val="24"/>
                <w:szCs w:val="28"/>
              </w:rPr>
            </w:pPr>
            <w:r>
              <w:rPr>
                <w:rFonts w:hint="eastAsia" w:ascii="宋体" w:hAnsi="宋体" w:eastAsia="宋体" w:cs="宋体"/>
                <w:sz w:val="24"/>
              </w:rPr>
              <w:t xml:space="preserve">（1）投标函或资格承诺函。</w:t>
            </w:r>
            <w:r/>
          </w:p>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（2）“信用中国”网站（www.creditchina.gov.cn）、中国政府采购网（www.ccgp.gov.cn）的查询结果未列入失信被执行人名单、重大税收违法案件当事人名单、政府采购严重违法失信行为名单，以现场查询为准。</w:t>
            </w:r>
            <w:r/>
          </w:p>
        </w:tc>
      </w:tr>
      <w:tr>
        <w:trPr/>
        <w:tc>
          <w:tcPr>
            <w:tcW w:w="554"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6</w:t>
            </w:r>
            <w:r/>
          </w:p>
        </w:tc>
        <w:tc>
          <w:tcPr>
            <w:tcW w:w="3586" w:type="dxa"/>
            <w:vAlign w:val="center"/>
            <w:textDirection w:val="lrTb"/>
            <w:noWrap/>
          </w:tcPr>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落实政府采购政策需满足的资格要求</w:t>
            </w:r>
            <w:r/>
          </w:p>
        </w:tc>
        <w:tc>
          <w:tcPr>
            <w:tcW w:w="5489" w:type="dxa"/>
            <w:vAlign w:val="center"/>
            <w:textDirection w:val="lrTb"/>
            <w:noWrap/>
          </w:tcPr>
          <w:p>
            <w:pPr>
              <w:spacing w:line="360" w:lineRule="auto"/>
              <w:rPr>
                <w:rFonts w:hint="eastAsia" w:ascii="宋体" w:hAnsi="宋体" w:eastAsia="宋体" w:cs="宋体"/>
                <w:color w:val="000000" w:themeColor="text1"/>
                <w:sz w:val="24"/>
                <w:szCs w:val="28"/>
              </w:rPr>
            </w:pPr>
            <w:r>
              <w:rPr>
                <w:rFonts w:hint="eastAsia" w:ascii="宋体" w:hAnsi="宋体" w:eastAsia="宋体" w:cs="宋体"/>
                <w:color w:val="000000" w:themeColor="text1"/>
                <w:sz w:val="24"/>
                <w:highlight w:val="yellow"/>
              </w:rPr>
              <w:t xml:space="preserve">本项目是</w:t>
            </w:r>
            <w:r>
              <w:rPr>
                <w:rFonts w:hint="eastAsia" w:ascii="宋体" w:hAnsi="宋体" w:eastAsia="宋体" w:cs="宋体"/>
                <w:color w:val="000000" w:themeColor="text1"/>
                <w:sz w:val="24"/>
                <w:highlight w:val="yellow"/>
                <w:lang w:eastAsia="zh-CN"/>
              </w:rPr>
              <w:t xml:space="preserve">不是</w:t>
            </w:r>
            <w:r>
              <w:rPr>
                <w:rFonts w:hint="eastAsia" w:ascii="宋体" w:hAnsi="宋体" w:eastAsia="宋体" w:cs="宋体"/>
                <w:color w:val="000000" w:themeColor="text1"/>
                <w:sz w:val="24"/>
                <w:highlight w:val="yellow"/>
              </w:rPr>
              <w:t xml:space="preserve">专门面向中小企业采购的项目，</w:t>
            </w:r>
            <w:r>
              <w:rPr>
                <w:rFonts w:hint="eastAsia" w:ascii="宋体" w:hAnsi="宋体" w:eastAsia="宋体" w:cs="宋体"/>
                <w:color w:val="000000" w:themeColor="text1"/>
                <w:sz w:val="24"/>
                <w:highlight w:val="yellow"/>
                <w:lang w:eastAsia="zh-CN"/>
              </w:rPr>
              <w:t xml:space="preserve">中小企业</w:t>
            </w:r>
            <w:r>
              <w:rPr>
                <w:rFonts w:hint="eastAsia" w:ascii="宋体" w:hAnsi="宋体" w:eastAsia="宋体" w:cs="宋体"/>
                <w:color w:val="000000" w:themeColor="text1"/>
                <w:sz w:val="24"/>
                <w:highlight w:val="yellow"/>
              </w:rPr>
              <w:t xml:space="preserve">提供中小企业声明函</w:t>
            </w:r>
            <w:r/>
          </w:p>
        </w:tc>
      </w:tr>
      <w:tr>
        <w:trPr/>
        <w:tc>
          <w:tcPr>
            <w:tcW w:w="554"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7</w:t>
            </w:r>
            <w:r/>
          </w:p>
        </w:tc>
        <w:tc>
          <w:tcPr>
            <w:tcW w:w="3586"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t xml:space="preserve">本项目特定资格要求</w:t>
            </w:r>
            <w:r/>
          </w:p>
        </w:tc>
        <w:tc>
          <w:tcPr>
            <w:tcW w:w="5489" w:type="dxa"/>
            <w:vAlign w:val="center"/>
            <w:textDirection w:val="lrTb"/>
            <w:noWrap/>
          </w:tcPr>
          <w:p>
            <w:pPr>
              <w:pStyle w:val="863"/>
              <w:ind w:firstLine="0"/>
              <w:spacing w:line="360" w:lineRule="auto"/>
              <w:rPr>
                <w:rFonts w:hint="eastAsia" w:ascii="宋体" w:hAnsi="宋体" w:eastAsia="宋体" w:cs="宋体"/>
                <w:sz w:val="24"/>
              </w:rPr>
            </w:pPr>
            <w:r>
              <w:rPr>
                <w:rFonts w:hint="eastAsia" w:ascii="宋体" w:hAnsi="宋体" w:eastAsia="宋体" w:cs="宋体"/>
                <w:sz w:val="24"/>
                <w:szCs w:val="28"/>
                <w:lang w:eastAsia="zh-CN"/>
              </w:rPr>
              <w:t xml:space="preserve">无</w:t>
            </w:r>
            <w:r/>
          </w:p>
        </w:tc>
      </w:tr>
    </w:tbl>
    <w:p>
      <w:pPr>
        <w:ind w:firstLine="446"/>
        <w:jc w:val="left"/>
        <w:spacing w:before="200" w:after="200" w:line="360" w:lineRule="auto"/>
        <w:widowControl/>
        <w:rPr>
          <w:rFonts w:hint="eastAsia" w:ascii="宋体" w:hAnsi="宋体" w:eastAsia="宋体" w:cs="宋体"/>
          <w:b/>
          <w:sz w:val="30"/>
          <w:szCs w:val="30"/>
        </w:rPr>
      </w:pPr>
      <w:r>
        <w:rPr>
          <w:rFonts w:hint="eastAsia" w:ascii="宋体" w:hAnsi="宋体" w:eastAsia="宋体" w:cs="宋体"/>
          <w:b/>
          <w:sz w:val="30"/>
          <w:szCs w:val="30"/>
        </w:rPr>
        <w:t xml:space="preserve">7.投标人符合性审查</w:t>
      </w:r>
      <w:r/>
    </w:p>
    <w:p>
      <w:pPr>
        <w:spacing w:line="360" w:lineRule="auto"/>
        <w:rPr>
          <w:rFonts w:hint="eastAsia" w:ascii="宋体" w:hAnsi="宋体" w:eastAsia="宋体" w:cs="宋体"/>
          <w:sz w:val="24"/>
        </w:rPr>
      </w:pPr>
      <w:r>
        <w:rPr>
          <w:rFonts w:hint="eastAsia" w:ascii="宋体" w:hAnsi="宋体" w:eastAsia="宋体" w:cs="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86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218"/>
        <w:gridCol w:w="5489"/>
      </w:tblGrid>
      <w:tr>
        <w:trPr/>
        <w:tc>
          <w:tcPr>
            <w:tcW w:w="922" w:type="dxa"/>
            <w:textDirection w:val="lrTb"/>
            <w:noWrap/>
          </w:tcPr>
          <w:p>
            <w:pPr>
              <w:jc w:val="center"/>
              <w:spacing w:line="360" w:lineRule="auto"/>
              <w:rPr>
                <w:rFonts w:hint="eastAsia" w:ascii="宋体" w:hAnsi="宋体" w:eastAsia="宋体" w:cs="宋体"/>
                <w:b/>
                <w:sz w:val="24"/>
                <w:lang w:eastAsia="en-US"/>
              </w:rPr>
            </w:pPr>
            <w:r>
              <w:rPr>
                <w:rFonts w:hint="eastAsia" w:ascii="宋体" w:hAnsi="宋体" w:eastAsia="宋体" w:cs="宋体"/>
                <w:b/>
                <w:sz w:val="24"/>
                <w:lang w:eastAsia="en-US"/>
              </w:rPr>
              <w:t xml:space="preserve">序号</w:t>
            </w:r>
            <w:r/>
          </w:p>
        </w:tc>
        <w:tc>
          <w:tcPr>
            <w:tcW w:w="3218" w:type="dxa"/>
            <w:textDirection w:val="lrTb"/>
            <w:noWrap/>
          </w:tcPr>
          <w:p>
            <w:pPr>
              <w:jc w:val="center"/>
              <w:spacing w:line="360" w:lineRule="auto"/>
              <w:rPr>
                <w:rFonts w:hint="eastAsia" w:ascii="宋体" w:hAnsi="宋体" w:eastAsia="宋体" w:cs="宋体"/>
                <w:b/>
                <w:sz w:val="24"/>
                <w:lang w:eastAsia="en-US"/>
              </w:rPr>
            </w:pPr>
            <w:r>
              <w:rPr>
                <w:rFonts w:hint="eastAsia" w:ascii="宋体" w:hAnsi="宋体" w:eastAsia="宋体" w:cs="宋体"/>
                <w:b/>
                <w:sz w:val="24"/>
                <w:lang w:eastAsia="en-US"/>
              </w:rPr>
              <w:t xml:space="preserve">审查要素</w:t>
            </w:r>
            <w:r/>
          </w:p>
        </w:tc>
        <w:tc>
          <w:tcPr>
            <w:tcW w:w="5489" w:type="dxa"/>
            <w:textDirection w:val="lrTb"/>
            <w:noWrap/>
          </w:tcPr>
          <w:p>
            <w:pPr>
              <w:jc w:val="center"/>
              <w:spacing w:line="360" w:lineRule="auto"/>
              <w:rPr>
                <w:rFonts w:hint="eastAsia" w:ascii="宋体" w:hAnsi="宋体" w:eastAsia="宋体" w:cs="宋体"/>
                <w:b/>
                <w:sz w:val="24"/>
                <w:lang w:eastAsia="en-US"/>
              </w:rPr>
            </w:pPr>
            <w:r>
              <w:rPr>
                <w:rFonts w:hint="eastAsia" w:ascii="宋体" w:hAnsi="宋体" w:eastAsia="宋体" w:cs="宋体"/>
                <w:b/>
                <w:sz w:val="24"/>
                <w:lang w:eastAsia="en-US"/>
              </w:rPr>
              <w:t xml:space="preserve">审查内容</w:t>
            </w:r>
            <w:r/>
          </w:p>
        </w:tc>
      </w:tr>
      <w:tr>
        <w:trPr>
          <w:cantSplit/>
        </w:trPr>
        <w:tc>
          <w:tcPr>
            <w:tcW w:w="922" w:type="dxa"/>
            <w:vAlign w:val="center"/>
            <w:vMerge w:val="restart"/>
            <w:textDirection w:val="lrTb"/>
            <w:noWrap/>
          </w:tcPr>
          <w:p>
            <w:pPr>
              <w:jc w:val="cente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1</w:t>
            </w:r>
            <w:r/>
          </w:p>
        </w:tc>
        <w:tc>
          <w:tcPr>
            <w:tcBorders>
              <w:right w:val="single" w:color="000000" w:sz="4" w:space="0"/>
            </w:tcBorders>
            <w:tcW w:w="3218" w:type="dxa"/>
            <w:vAlign w:val="center"/>
            <w:vMerge w:val="restart"/>
            <w:textDirection w:val="lrTb"/>
            <w:noWrap/>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投标文件有效性</w:t>
            </w:r>
            <w:r/>
          </w:p>
        </w:tc>
        <w:tc>
          <w:tcPr>
            <w:tcBorders>
              <w:left w:val="single" w:color="000000" w:sz="4" w:space="0"/>
              <w:bottom w:val="single" w:color="000000" w:sz="4" w:space="0"/>
            </w:tcBorders>
            <w:tcW w:w="5489"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t xml:space="preserve">投标文件的有效电子签章。</w:t>
            </w:r>
            <w:r/>
          </w:p>
        </w:tc>
      </w:tr>
      <w:tr>
        <w:trPr>
          <w:cantSplit/>
          <w:trHeight w:val="569"/>
        </w:trPr>
        <w:tc>
          <w:tcPr>
            <w:tcW w:w="922" w:type="dxa"/>
            <w:vAlign w:val="center"/>
            <w:vMerge w:val="continue"/>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right w:val="single" w:color="000000" w:sz="4" w:space="0"/>
            </w:tcBorders>
            <w:tcW w:w="3218" w:type="dxa"/>
            <w:vAlign w:val="center"/>
            <w:vMerge w:val="continue"/>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tcBorders>
            <w:tcW w:w="5489" w:type="dxa"/>
            <w:vAlign w:val="center"/>
            <w:textDirection w:val="lrTb"/>
            <w:noWrap/>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投标报价。</w:t>
            </w:r>
            <w:r/>
          </w:p>
        </w:tc>
      </w:tr>
      <w:tr>
        <w:trPr>
          <w:cantSplit/>
          <w:trHeight w:val="602"/>
        </w:trPr>
        <w:tc>
          <w:tcPr>
            <w:tcW w:w="922" w:type="dxa"/>
            <w:vAlign w:val="center"/>
            <w:vMerge w:val="continue"/>
            <w:textDirection w:val="lrTb"/>
            <w:noWrap/>
          </w:tcPr>
          <w:p>
            <w:pPr>
              <w:jc w:val="center"/>
              <w:spacing w:line="360" w:lineRule="auto"/>
              <w:rPr>
                <w:rFonts w:hint="eastAsia" w:ascii="宋体" w:hAnsi="宋体" w:eastAsia="宋体" w:cs="宋体"/>
                <w:sz w:val="24"/>
                <w:lang w:eastAsia="en-US"/>
              </w:rPr>
            </w:pPr>
            <w:r>
              <w:rPr>
                <w:rFonts w:hint="eastAsia" w:ascii="宋体" w:hAnsi="宋体" w:eastAsia="宋体" w:cs="宋体"/>
                <w:sz w:val="24"/>
                <w:lang w:eastAsia="en-US"/>
              </w:rPr>
            </w:r>
            <w:r/>
          </w:p>
        </w:tc>
        <w:tc>
          <w:tcPr>
            <w:tcBorders>
              <w:right w:val="single" w:color="000000" w:sz="4" w:space="0"/>
            </w:tcBorders>
            <w:tcW w:w="3218" w:type="dxa"/>
            <w:vAlign w:val="center"/>
            <w:vMerge w:val="continue"/>
            <w:textDirection w:val="lrTb"/>
            <w:noWrap/>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r>
            <w:r/>
          </w:p>
        </w:tc>
        <w:tc>
          <w:tcPr>
            <w:tcBorders>
              <w:top w:val="single" w:color="000000" w:sz="4" w:space="0"/>
              <w:left w:val="single" w:color="000000" w:sz="4" w:space="0"/>
            </w:tcBorders>
            <w:tcW w:w="5489"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t xml:space="preserve">未发现属无效投标的情形。</w:t>
            </w:r>
            <w:r/>
          </w:p>
        </w:tc>
      </w:tr>
      <w:tr>
        <w:trPr>
          <w:trHeight w:val="1424"/>
        </w:trPr>
        <w:tc>
          <w:tcPr>
            <w:tcW w:w="922" w:type="dxa"/>
            <w:vAlign w:val="center"/>
            <w:textDirection w:val="lrTb"/>
            <w:noWrap/>
          </w:tcPr>
          <w:p>
            <w:pPr>
              <w:jc w:val="cente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2</w:t>
            </w:r>
            <w:r/>
          </w:p>
        </w:tc>
        <w:tc>
          <w:tcPr>
            <w:tcW w:w="3218" w:type="dxa"/>
            <w:vAlign w:val="center"/>
            <w:textDirection w:val="lrTb"/>
            <w:noWrap/>
          </w:tcPr>
          <w:p>
            <w:pPr>
              <w:spacing w:line="360" w:lineRule="auto"/>
              <w:rPr>
                <w:rFonts w:hint="eastAsia" w:ascii="宋体" w:hAnsi="宋体" w:eastAsia="宋体" w:cs="宋体"/>
                <w:sz w:val="24"/>
                <w:lang w:eastAsia="en-US"/>
              </w:rPr>
            </w:pPr>
            <w:r>
              <w:rPr>
                <w:rFonts w:hint="eastAsia" w:ascii="宋体" w:hAnsi="宋体" w:eastAsia="宋体" w:cs="宋体"/>
                <w:sz w:val="24"/>
                <w:lang w:eastAsia="en-US"/>
              </w:rPr>
              <w:t xml:space="preserve">对招标文件响应程度</w:t>
            </w:r>
            <w:r/>
          </w:p>
        </w:tc>
        <w:tc>
          <w:tcPr>
            <w:tcW w:w="5489" w:type="dxa"/>
            <w:textDirection w:val="lrTb"/>
            <w:noWrap/>
          </w:tcPr>
          <w:p>
            <w:pPr>
              <w:spacing w:line="360" w:lineRule="auto"/>
              <w:rPr>
                <w:rFonts w:hint="eastAsia" w:ascii="宋体" w:hAnsi="宋体" w:eastAsia="宋体" w:cs="宋体"/>
                <w:sz w:val="24"/>
              </w:rPr>
            </w:pPr>
            <w:r>
              <w:rPr>
                <w:rFonts w:hint="eastAsia" w:ascii="宋体" w:hAnsi="宋体" w:eastAsia="宋体" w:cs="宋体"/>
                <w:sz w:val="24"/>
              </w:rPr>
              <w:t xml:space="preserve">审查投标文件，以确定其是否满足招标文件的实质性要求。不满足招标文件的实质性要求的，投标无效。</w:t>
            </w:r>
            <w:bookmarkEnd w:id="237"/>
            <w:r/>
            <w:bookmarkEnd w:id="238"/>
            <w:r/>
            <w:bookmarkEnd w:id="239"/>
            <w:r/>
            <w:bookmarkEnd w:id="240"/>
            <w:r/>
            <w:bookmarkEnd w:id="241"/>
            <w:r/>
            <w:r/>
          </w:p>
        </w:tc>
      </w:tr>
    </w:tbl>
    <w:p>
      <w:pPr>
        <w:ind w:firstLine="446"/>
        <w:jc w:val="left"/>
        <w:spacing w:before="200" w:after="200" w:line="360" w:lineRule="auto"/>
        <w:widowControl/>
        <w:rPr>
          <w:rFonts w:hint="eastAsia" w:ascii="宋体" w:hAnsi="宋体" w:eastAsia="宋体" w:cs="宋体"/>
          <w:b/>
          <w:sz w:val="30"/>
          <w:szCs w:val="30"/>
        </w:rPr>
      </w:pPr>
      <w:r>
        <w:rPr>
          <w:rFonts w:hint="eastAsia" w:ascii="宋体" w:hAnsi="宋体" w:eastAsia="宋体" w:cs="宋体"/>
          <w:b/>
          <w:sz w:val="30"/>
          <w:szCs w:val="30"/>
        </w:rPr>
        <w:t xml:space="preserve">8.商务和技术评估</w:t>
      </w:r>
      <w:r/>
    </w:p>
    <w:p>
      <w:pPr>
        <w:ind w:firstLine="420"/>
        <w:jc w:val="left"/>
        <w:spacing w:line="360" w:lineRule="auto"/>
        <w:widowControl/>
        <w:rPr>
          <w:rFonts w:hint="eastAsia" w:ascii="宋体" w:hAnsi="宋体" w:eastAsia="宋体" w:cs="宋体"/>
          <w:color w:val="5b9bd5"/>
          <w:sz w:val="24"/>
        </w:rPr>
      </w:pPr>
      <w:r>
        <w:rPr>
          <w:rFonts w:hint="eastAsia" w:ascii="宋体" w:hAnsi="宋体" w:eastAsia="宋体" w:cs="宋体"/>
          <w:color w:val="00b050"/>
          <w:sz w:val="24"/>
        </w:rPr>
        <w:t xml:space="preserve">☑</w:t>
      </w:r>
      <w:r>
        <w:rPr>
          <w:rFonts w:hint="eastAsia" w:ascii="宋体" w:hAnsi="宋体" w:eastAsia="宋体" w:cs="宋体"/>
          <w:sz w:val="24"/>
        </w:rPr>
        <w:t xml:space="preserve">8.1 </w:t>
      </w:r>
      <w:r>
        <w:rPr>
          <w:rFonts w:hint="eastAsia" w:ascii="宋体" w:hAnsi="宋体" w:eastAsia="宋体" w:cs="宋体"/>
          <w:b/>
          <w:sz w:val="24"/>
        </w:rPr>
        <w:t xml:space="preserve">本项目采用综合评分法。</w:t>
      </w:r>
      <w:r/>
    </w:p>
    <w:tbl>
      <w:tblPr>
        <w:tblStyle w:val="862"/>
        <w:tblW w:w="4942"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360"/>
        <w:gridCol w:w="2082"/>
        <w:gridCol w:w="2250"/>
        <w:gridCol w:w="2628"/>
      </w:tblGrid>
      <w:tr>
        <w:trPr/>
        <w:tc>
          <w:tcPr>
            <w:tcBorders>
              <w:top w:val="single" w:color="000000" w:sz="6" w:space="0"/>
              <w:left w:val="single" w:color="000000" w:sz="6" w:space="0"/>
              <w:bottom w:val="single" w:color="000000" w:sz="6" w:space="0"/>
              <w:right w:val="single" w:color="000000" w:sz="6" w:space="0"/>
            </w:tcBorders>
            <w:tcW w:w="2356" w:type="dxa"/>
            <w:vAlign w:val="center"/>
            <w:textDirection w:val="lrTb"/>
            <w:noWrap/>
          </w:tcPr>
          <w:p>
            <w:pPr>
              <w:jc w:val="center"/>
              <w:spacing w:line="360" w:lineRule="auto"/>
              <w:rPr>
                <w:rFonts w:hint="eastAsia" w:ascii="宋体" w:hAnsi="宋体" w:eastAsia="宋体" w:cs="宋体"/>
                <w:b/>
                <w:sz w:val="24"/>
                <w:lang w:eastAsia="en-US"/>
              </w:rPr>
            </w:pPr>
            <w:r>
              <w:rPr>
                <w:rFonts w:hint="eastAsia" w:ascii="宋体" w:hAnsi="宋体" w:eastAsia="宋体" w:cs="宋体"/>
                <w:b/>
                <w:sz w:val="24"/>
                <w:lang w:eastAsia="en-US"/>
              </w:rPr>
              <w:t xml:space="preserve">评分项目</w:t>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tcPr>
          <w:p>
            <w:pPr>
              <w:jc w:val="center"/>
              <w:spacing w:line="360" w:lineRule="auto"/>
              <w:rPr>
                <w:rFonts w:hint="eastAsia" w:ascii="宋体" w:hAnsi="宋体" w:eastAsia="宋体" w:cs="宋体"/>
                <w:b/>
                <w:sz w:val="24"/>
                <w:lang w:eastAsia="en-US"/>
              </w:rPr>
            </w:pPr>
            <w:r>
              <w:rPr>
                <w:rFonts w:hint="eastAsia" w:ascii="宋体" w:hAnsi="宋体" w:eastAsia="宋体" w:cs="宋体"/>
                <w:b/>
                <w:sz w:val="24"/>
                <w:lang w:eastAsia="en-US"/>
              </w:rPr>
              <w:t xml:space="preserve">技术评估</w:t>
            </w:r>
            <w:r/>
          </w:p>
        </w:tc>
        <w:tc>
          <w:tcPr>
            <w:tcBorders>
              <w:top w:val="single" w:color="000000" w:sz="6" w:space="0"/>
              <w:left w:val="single" w:color="000000" w:sz="6" w:space="0"/>
              <w:bottom w:val="single" w:color="000000" w:sz="6" w:space="0"/>
              <w:right w:val="single" w:color="000000" w:sz="6" w:space="0"/>
            </w:tcBorders>
            <w:tcW w:w="2246" w:type="dxa"/>
            <w:vAlign w:val="center"/>
            <w:textDirection w:val="lrTb"/>
            <w:noWrap/>
          </w:tcPr>
          <w:p>
            <w:pPr>
              <w:jc w:val="center"/>
              <w:spacing w:line="360" w:lineRule="auto"/>
              <w:rPr>
                <w:rFonts w:hint="eastAsia" w:ascii="宋体" w:hAnsi="宋体" w:eastAsia="宋体" w:cs="宋体"/>
                <w:b/>
                <w:sz w:val="24"/>
                <w:lang w:eastAsia="en-US"/>
              </w:rPr>
            </w:pPr>
            <w:r>
              <w:rPr>
                <w:rFonts w:hint="eastAsia" w:ascii="宋体" w:hAnsi="宋体" w:eastAsia="宋体" w:cs="宋体"/>
                <w:b/>
                <w:sz w:val="24"/>
                <w:lang w:eastAsia="en-US"/>
              </w:rPr>
              <w:t xml:space="preserve">商务评估</w:t>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tcPr>
          <w:p>
            <w:pPr>
              <w:jc w:val="center"/>
              <w:spacing w:line="360" w:lineRule="auto"/>
              <w:rPr>
                <w:rFonts w:hint="eastAsia" w:ascii="宋体" w:hAnsi="宋体" w:eastAsia="宋体" w:cs="宋体"/>
                <w:b/>
                <w:sz w:val="24"/>
                <w:lang w:eastAsia="en-US"/>
              </w:rPr>
            </w:pPr>
            <w:r>
              <w:rPr>
                <w:rFonts w:hint="eastAsia" w:ascii="宋体" w:hAnsi="宋体" w:eastAsia="宋体" w:cs="宋体"/>
                <w:b/>
                <w:sz w:val="24"/>
                <w:lang w:eastAsia="en-US"/>
              </w:rPr>
              <w:t xml:space="preserve">价格评估</w:t>
            </w:r>
            <w:r/>
          </w:p>
        </w:tc>
      </w:tr>
      <w:tr>
        <w:trPr/>
        <w:tc>
          <w:tcPr>
            <w:tcBorders>
              <w:top w:val="single" w:color="000000" w:sz="6" w:space="0"/>
              <w:left w:val="single" w:color="000000" w:sz="6" w:space="0"/>
              <w:bottom w:val="single" w:color="000000" w:sz="6" w:space="0"/>
              <w:right w:val="single" w:color="000000" w:sz="6" w:space="0"/>
            </w:tcBorders>
            <w:tcW w:w="2356" w:type="dxa"/>
            <w:vAlign w:val="center"/>
            <w:textDirection w:val="lrTb"/>
            <w:noWrap/>
          </w:tcPr>
          <w:p>
            <w:pPr>
              <w:jc w:val="center"/>
              <w:spacing w:line="360" w:lineRule="auto"/>
              <w:rPr>
                <w:rFonts w:hint="eastAsia" w:ascii="宋体" w:hAnsi="宋体" w:eastAsia="宋体" w:cs="宋体"/>
                <w:b/>
                <w:sz w:val="24"/>
                <w:lang w:eastAsia="en-US"/>
              </w:rPr>
            </w:pPr>
            <w:r>
              <w:rPr>
                <w:rFonts w:hint="eastAsia" w:ascii="宋体" w:hAnsi="宋体" w:eastAsia="宋体" w:cs="宋体"/>
                <w:b/>
                <w:sz w:val="24"/>
                <w:lang w:eastAsia="en-US"/>
              </w:rPr>
              <w:t xml:space="preserve">分值</w:t>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tcPr>
          <w:p>
            <w:pPr>
              <w:jc w:val="center"/>
              <w:spacing w:line="360" w:lineRule="auto"/>
              <w:rPr>
                <w:rFonts w:hint="eastAsia" w:ascii="宋体" w:hAnsi="宋体" w:eastAsia="宋体" w:cs="宋体"/>
                <w:b/>
                <w:sz w:val="24"/>
                <w:lang w:eastAsia="en-US"/>
              </w:rPr>
            </w:pPr>
            <w:r>
              <w:rPr>
                <w:rFonts w:hint="eastAsia" w:ascii="宋体" w:hAnsi="宋体" w:cs="宋体"/>
                <w:b/>
                <w:sz w:val="24"/>
                <w:lang w:val="en-US" w:eastAsia="zh-CN"/>
              </w:rPr>
              <w:t xml:space="preserve">26</w:t>
            </w:r>
            <w:r>
              <w:rPr>
                <w:rFonts w:hint="eastAsia" w:ascii="宋体" w:hAnsi="宋体" w:eastAsia="宋体" w:cs="宋体"/>
                <w:b/>
                <w:sz w:val="24"/>
                <w:lang w:eastAsia="en-US"/>
              </w:rPr>
              <w:t xml:space="preserve">分</w:t>
            </w:r>
            <w:r/>
          </w:p>
        </w:tc>
        <w:tc>
          <w:tcPr>
            <w:tcBorders>
              <w:top w:val="single" w:color="000000" w:sz="6" w:space="0"/>
              <w:left w:val="single" w:color="000000" w:sz="6" w:space="0"/>
              <w:bottom w:val="single" w:color="000000" w:sz="6" w:space="0"/>
              <w:right w:val="single" w:color="000000" w:sz="6" w:space="0"/>
            </w:tcBorders>
            <w:tcW w:w="2246" w:type="dxa"/>
            <w:vAlign w:val="center"/>
            <w:textDirection w:val="lrTb"/>
            <w:noWrap/>
          </w:tcPr>
          <w:p>
            <w:pPr>
              <w:jc w:val="center"/>
              <w:spacing w:line="360" w:lineRule="auto"/>
              <w:rPr>
                <w:rFonts w:hint="eastAsia" w:ascii="宋体" w:hAnsi="宋体" w:eastAsia="宋体" w:cs="宋体"/>
                <w:b/>
                <w:sz w:val="24"/>
              </w:rPr>
            </w:pPr>
            <w:r>
              <w:rPr>
                <w:rFonts w:hint="eastAsia" w:ascii="宋体" w:hAnsi="宋体" w:cs="宋体"/>
                <w:b/>
                <w:sz w:val="24"/>
                <w:lang w:val="en-US" w:eastAsia="zh-CN"/>
              </w:rPr>
              <w:t xml:space="preserve">24</w:t>
            </w:r>
            <w:r>
              <w:rPr>
                <w:rFonts w:hint="eastAsia" w:ascii="宋体" w:hAnsi="宋体" w:eastAsia="宋体" w:cs="宋体"/>
                <w:b/>
                <w:sz w:val="24"/>
              </w:rPr>
              <w:t xml:space="preserve">分</w:t>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tcPr>
          <w:p>
            <w:pPr>
              <w:jc w:val="center"/>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50</w:t>
            </w:r>
            <w:r>
              <w:rPr>
                <w:rFonts w:hint="eastAsia" w:ascii="宋体" w:hAnsi="宋体" w:eastAsia="宋体" w:cs="宋体"/>
                <w:b/>
                <w:sz w:val="24"/>
              </w:rPr>
              <w:t xml:space="preserve">分</w:t>
            </w:r>
            <w:r/>
          </w:p>
        </w:tc>
      </w:tr>
    </w:tbl>
    <w:p>
      <w:pPr>
        <w:ind w:left="135"/>
        <w:spacing w:before="78" w:line="218" w:lineRule="auto"/>
        <w:rPr>
          <w:rFonts w:hint="eastAsia" w:ascii="宋体" w:hAnsi="宋体" w:eastAsia="宋体" w:cs="宋体"/>
          <w:sz w:val="24"/>
        </w:rPr>
      </w:pPr>
      <w:r>
        <w:rPr>
          <w:rFonts w:hint="eastAsia" w:ascii="宋体" w:hAnsi="宋体" w:eastAsia="宋体" w:cs="宋体"/>
          <w:spacing w:val="2"/>
          <w:sz w:val="24"/>
        </w:rPr>
        <w:t xml:space="preserve">（一）技术评估</w:t>
      </w:r>
      <w:r/>
    </w:p>
    <w:p>
      <w:pPr>
        <w:spacing w:before="132"/>
        <w:rPr>
          <w:rFonts w:hint="eastAsia" w:ascii="宋体" w:hAnsi="宋体" w:eastAsia="宋体" w:cs="宋体"/>
        </w:rPr>
      </w:pPr>
      <w:r>
        <w:rPr>
          <w:rFonts w:hint="eastAsia" w:ascii="宋体" w:hAnsi="宋体" w:eastAsia="宋体" w:cs="宋体"/>
        </w:rPr>
      </w:r>
      <w:r/>
    </w:p>
    <w:tbl>
      <w:tblPr>
        <w:tblStyle w:val="2435"/>
        <w:tblW w:w="9423"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7"/>
        <w:gridCol w:w="1034"/>
        <w:gridCol w:w="6702"/>
        <w:gridCol w:w="1050"/>
      </w:tblGrid>
      <w:tr>
        <w:trPr>
          <w:trHeight w:val="816"/>
        </w:trPr>
        <w:tc>
          <w:tcPr>
            <w:tcW w:w="637" w:type="dxa"/>
            <w:textDirection w:val="lrTb"/>
            <w:noWrap/>
          </w:tcPr>
          <w:p>
            <w:pPr>
              <w:pStyle w:val="1241"/>
              <w:ind w:left="112"/>
              <w:spacing w:before="285" w:line="221" w:lineRule="auto"/>
              <w:rPr>
                <w:rFonts w:hint="eastAsia" w:ascii="宋体" w:hAnsi="宋体" w:eastAsia="宋体" w:cs="宋体"/>
                <w:sz w:val="21"/>
              </w:rPr>
            </w:pPr>
            <w:r>
              <w:rPr>
                <w:rFonts w:hint="eastAsia" w:ascii="宋体" w:hAnsi="宋体" w:eastAsia="宋体" w:cs="宋体"/>
                <w:spacing w:val="-2"/>
                <w:sz w:val="21"/>
              </w:rPr>
              <w:t xml:space="preserve">序号</w:t>
            </w:r>
            <w:r/>
          </w:p>
        </w:tc>
        <w:tc>
          <w:tcPr>
            <w:tcW w:w="1034" w:type="dxa"/>
            <w:textDirection w:val="lrTb"/>
            <w:noWrap/>
          </w:tcPr>
          <w:p>
            <w:pPr>
              <w:pStyle w:val="1241"/>
              <w:ind w:left="409" w:right="198" w:hanging="213"/>
              <w:spacing w:before="135" w:line="248" w:lineRule="auto"/>
              <w:rPr>
                <w:rFonts w:hint="eastAsia" w:ascii="宋体" w:hAnsi="宋体" w:eastAsia="宋体" w:cs="宋体"/>
                <w:sz w:val="21"/>
              </w:rPr>
            </w:pPr>
            <w:r>
              <w:rPr>
                <w:rFonts w:hint="eastAsia" w:ascii="宋体" w:hAnsi="宋体" w:eastAsia="宋体" w:cs="宋体"/>
                <w:spacing w:val="-3"/>
                <w:sz w:val="21"/>
              </w:rPr>
              <w:t xml:space="preserve">评审因</w:t>
            </w:r>
            <w:r>
              <w:rPr>
                <w:rFonts w:hint="eastAsia" w:ascii="宋体" w:hAnsi="宋体" w:eastAsia="宋体" w:cs="宋体"/>
                <w:sz w:val="21"/>
              </w:rPr>
              <w:t xml:space="preserve">素</w:t>
            </w:r>
            <w:r/>
          </w:p>
        </w:tc>
        <w:tc>
          <w:tcPr>
            <w:tcW w:w="6702" w:type="dxa"/>
            <w:textDirection w:val="lrTb"/>
            <w:noWrap/>
          </w:tcPr>
          <w:p>
            <w:pPr>
              <w:pStyle w:val="1241"/>
              <w:ind w:left="3217"/>
              <w:spacing w:before="285" w:line="220" w:lineRule="auto"/>
              <w:rPr>
                <w:rFonts w:hint="eastAsia" w:ascii="宋体" w:hAnsi="宋体" w:eastAsia="宋体" w:cs="宋体"/>
                <w:sz w:val="21"/>
              </w:rPr>
            </w:pPr>
            <w:r>
              <w:rPr>
                <w:rFonts w:hint="eastAsia" w:ascii="宋体" w:hAnsi="宋体" w:eastAsia="宋体" w:cs="宋体"/>
                <w:spacing w:val="-2"/>
                <w:sz w:val="21"/>
              </w:rPr>
              <w:t xml:space="preserve">评审细则</w:t>
            </w:r>
            <w:r/>
          </w:p>
        </w:tc>
        <w:tc>
          <w:tcPr>
            <w:tcW w:w="1050" w:type="dxa"/>
            <w:vAlign w:val="center"/>
            <w:textDirection w:val="lrTb"/>
            <w:noWrap/>
          </w:tcPr>
          <w:p>
            <w:pPr>
              <w:pStyle w:val="1241"/>
              <w:jc w:val="center"/>
              <w:spacing w:before="284" w:line="220" w:lineRule="auto"/>
              <w:rPr>
                <w:rFonts w:hint="eastAsia" w:ascii="宋体" w:hAnsi="宋体" w:eastAsia="宋体" w:cs="宋体"/>
                <w:sz w:val="21"/>
              </w:rPr>
            </w:pPr>
            <w:r>
              <w:rPr>
                <w:rFonts w:hint="eastAsia" w:ascii="宋体" w:hAnsi="宋体" w:eastAsia="宋体" w:cs="宋体"/>
                <w:spacing w:val="-3"/>
                <w:sz w:val="21"/>
              </w:rPr>
              <w:t xml:space="preserve">分值</w:t>
            </w:r>
            <w:r/>
          </w:p>
        </w:tc>
      </w:tr>
      <w:tr>
        <w:trPr>
          <w:trHeight w:val="495"/>
        </w:trPr>
        <w:tc>
          <w:tcPr>
            <w:gridSpan w:val="3"/>
            <w:tcW w:w="8373" w:type="dxa"/>
            <w:textDirection w:val="lrTb"/>
            <w:noWrap/>
          </w:tcPr>
          <w:p>
            <w:pPr>
              <w:pStyle w:val="1241"/>
              <w:ind w:left="4063"/>
              <w:spacing w:before="129" w:line="220" w:lineRule="auto"/>
              <w:rPr>
                <w:rFonts w:hint="eastAsia" w:ascii="宋体" w:hAnsi="宋体" w:eastAsia="宋体" w:cs="宋体"/>
                <w:sz w:val="21"/>
              </w:rPr>
            </w:pPr>
            <w:r>
              <w:rPr>
                <w:rFonts w:hint="eastAsia" w:ascii="宋体" w:hAnsi="宋体" w:eastAsia="宋体" w:cs="宋体"/>
                <w:spacing w:val="-2"/>
                <w:sz w:val="21"/>
              </w:rPr>
              <w:t xml:space="preserve">服务方案</w:t>
            </w:r>
            <w:r/>
          </w:p>
        </w:tc>
        <w:tc>
          <w:tcPr>
            <w:tcW w:w="1050" w:type="dxa"/>
            <w:vAlign w:val="center"/>
            <w:textDirection w:val="lrTb"/>
            <w:noWrap/>
          </w:tcPr>
          <w:p>
            <w:pPr>
              <w:pStyle w:val="1241"/>
              <w:jc w:val="center"/>
              <w:spacing w:before="163" w:line="182" w:lineRule="auto"/>
              <w:rPr>
                <w:rFonts w:hint="eastAsia" w:ascii="宋体" w:hAnsi="宋体" w:eastAsia="宋体" w:cs="宋体"/>
                <w:sz w:val="21"/>
                <w:lang w:eastAsia="zh-CN"/>
              </w:rPr>
            </w:pPr>
            <w:r>
              <w:rPr>
                <w:rFonts w:hint="eastAsia" w:ascii="宋体" w:hAnsi="宋体" w:cs="宋体"/>
                <w:sz w:val="21"/>
                <w:lang w:val="en-US" w:eastAsia="zh-CN"/>
              </w:rPr>
              <w:t xml:space="preserve">26</w:t>
            </w:r>
            <w:r>
              <w:rPr>
                <w:rFonts w:hint="eastAsia" w:ascii="宋体" w:hAnsi="宋体" w:eastAsia="宋体" w:cs="宋体"/>
                <w:sz w:val="21"/>
                <w:lang w:eastAsia="zh-CN"/>
              </w:rPr>
              <w:t xml:space="preserve">.0</w:t>
            </w:r>
            <w:r/>
          </w:p>
        </w:tc>
      </w:tr>
      <w:tr>
        <w:trPr>
          <w:trHeight w:val="906"/>
        </w:trPr>
        <w:tc>
          <w:tcPr>
            <w:tcW w:w="637" w:type="dxa"/>
            <w:vAlign w:val="center"/>
            <w:textDirection w:val="lrTb"/>
            <w:noWrap/>
          </w:tcPr>
          <w:p>
            <w:pPr>
              <w:jc w:val="center"/>
              <w:spacing w:before="69" w:line="183" w:lineRule="auto"/>
              <w:widowControl/>
              <w:rPr>
                <w:rFonts w:hint="eastAsia" w:ascii="宋体" w:hAnsi="宋体" w:eastAsia="宋体" w:cs="宋体"/>
                <w:szCs w:val="21"/>
                <w:highlight w:val="none"/>
              </w:rPr>
            </w:pPr>
            <w:r>
              <w:rPr>
                <w:rFonts w:hint="eastAsia" w:ascii="宋体" w:hAnsi="宋体" w:eastAsia="宋体" w:cs="宋体"/>
                <w:spacing w:val="-5"/>
                <w:sz w:val="24"/>
                <w:highlight w:val="none"/>
                <w:lang w:eastAsia="en-US"/>
              </w:rPr>
              <w:t xml:space="preserve">1.1</w:t>
            </w:r>
            <w:r/>
          </w:p>
        </w:tc>
        <w:tc>
          <w:tcPr>
            <w:tcW w:w="1034" w:type="dxa"/>
            <w:vAlign w:val="center"/>
            <w:textDirection w:val="lrTb"/>
            <w:noWrap/>
          </w:tcPr>
          <w:p>
            <w:pPr>
              <w:ind w:right="188"/>
              <w:jc w:val="center"/>
              <w:spacing w:before="68" w:line="229" w:lineRule="auto"/>
              <w:widowControl/>
              <w:rPr>
                <w:rFonts w:hint="eastAsia" w:ascii="宋体" w:hAnsi="宋体" w:eastAsia="宋体" w:cs="宋体"/>
                <w:szCs w:val="21"/>
                <w:highlight w:val="none"/>
              </w:rPr>
            </w:pPr>
            <w:r>
              <w:rPr>
                <w:rFonts w:hint="eastAsia" w:ascii="宋体" w:hAnsi="宋体" w:eastAsia="宋体" w:cs="宋体"/>
                <w:spacing w:val="-3"/>
                <w:sz w:val="24"/>
                <w:highlight w:val="none"/>
                <w:lang w:eastAsia="en-US"/>
              </w:rPr>
              <w:t xml:space="preserve">服务方案</w:t>
            </w:r>
            <w:r/>
          </w:p>
        </w:tc>
        <w:tc>
          <w:tcPr>
            <w:tcW w:w="6702" w:type="dxa"/>
            <w:vAlign w:val="center"/>
            <w:textDirection w:val="lrTb"/>
            <w:noWrap/>
          </w:tcPr>
          <w:p>
            <w:pPr>
              <w:jc w:val="both"/>
              <w:spacing w:before="129" w:line="217" w:lineRule="auto"/>
              <w:widowControl/>
              <w:rPr>
                <w:rFonts w:hint="eastAsia" w:ascii="宋体" w:hAnsi="宋体" w:eastAsia="宋体" w:cs="宋体"/>
                <w:szCs w:val="21"/>
                <w:highlight w:val="none"/>
              </w:rPr>
            </w:pPr>
            <w:r>
              <w:rPr>
                <w:rFonts w:hint="eastAsia" w:ascii="宋体" w:hAnsi="宋体" w:eastAsia="宋体" w:cs="宋体"/>
                <w:spacing w:val="-6"/>
                <w:sz w:val="24"/>
                <w:highlight w:val="none"/>
                <w:lang w:eastAsia="en-US"/>
              </w:rPr>
              <w:t xml:space="preserve">根据投标人提供的整体服务方案，考察其是否针对本项目招标文件中要求的服务内容及范围、服务质量及规范进行了响应，提供的方案完全包括上述要点的得</w:t>
            </w:r>
            <w:r>
              <w:rPr>
                <w:rFonts w:hint="eastAsia" w:ascii="宋体" w:hAnsi="宋体" w:eastAsia="宋体" w:cs="宋体"/>
                <w:spacing w:val="-6"/>
                <w:sz w:val="24"/>
                <w:highlight w:val="none"/>
                <w:lang w:val="en-US" w:eastAsia="zh-CN"/>
              </w:rPr>
              <w:t xml:space="preserve">13</w:t>
            </w:r>
            <w:r>
              <w:rPr>
                <w:rFonts w:hint="eastAsia" w:ascii="宋体" w:hAnsi="宋体" w:eastAsia="宋体" w:cs="宋体"/>
                <w:spacing w:val="-6"/>
                <w:sz w:val="24"/>
                <w:highlight w:val="none"/>
                <w:lang w:eastAsia="en-US"/>
              </w:rPr>
              <w:t xml:space="preserve">分，有缺项或未提供方案的不得分。方案切合采购需求及采购人工作的加</w:t>
            </w:r>
            <w:r>
              <w:rPr>
                <w:rFonts w:hint="eastAsia" w:ascii="宋体" w:hAnsi="宋体" w:eastAsia="宋体" w:cs="宋体"/>
                <w:spacing w:val="-6"/>
                <w:sz w:val="24"/>
                <w:highlight w:val="none"/>
                <w:lang w:val="en-US" w:eastAsia="zh-CN"/>
              </w:rPr>
              <w:t xml:space="preserve">3</w:t>
            </w:r>
            <w:r>
              <w:rPr>
                <w:rFonts w:hint="eastAsia" w:ascii="宋体" w:hAnsi="宋体" w:eastAsia="宋体" w:cs="宋体"/>
                <w:spacing w:val="-6"/>
                <w:sz w:val="24"/>
                <w:highlight w:val="none"/>
                <w:lang w:eastAsia="en-US"/>
              </w:rPr>
              <w:t xml:space="preserve">分；方案切实可行的加</w:t>
            </w:r>
            <w:r>
              <w:rPr>
                <w:rFonts w:hint="eastAsia" w:ascii="宋体" w:hAnsi="宋体" w:eastAsia="宋体" w:cs="宋体"/>
                <w:spacing w:val="-6"/>
                <w:sz w:val="24"/>
                <w:highlight w:val="none"/>
                <w:lang w:val="en-US" w:eastAsia="zh-CN"/>
              </w:rPr>
              <w:t xml:space="preserve">3</w:t>
            </w:r>
            <w:r>
              <w:rPr>
                <w:rFonts w:hint="eastAsia" w:ascii="宋体" w:hAnsi="宋体" w:eastAsia="宋体" w:cs="宋体"/>
                <w:spacing w:val="-6"/>
                <w:sz w:val="24"/>
                <w:highlight w:val="none"/>
                <w:lang w:eastAsia="en-US"/>
              </w:rPr>
              <w:t xml:space="preserve">分。</w:t>
            </w:r>
            <w:r/>
          </w:p>
        </w:tc>
        <w:tc>
          <w:tcPr>
            <w:tcW w:w="1050" w:type="dxa"/>
            <w:vAlign w:val="center"/>
            <w:textDirection w:val="lrTb"/>
            <w:noWrap/>
          </w:tcPr>
          <w:p>
            <w:pPr>
              <w:jc w:val="center"/>
              <w:spacing w:before="69" w:line="182" w:lineRule="auto"/>
              <w:widowControl/>
              <w:rPr>
                <w:rFonts w:hint="eastAsia" w:ascii="宋体" w:hAnsi="宋体" w:eastAsia="宋体" w:cs="宋体"/>
                <w:sz w:val="21"/>
                <w:highlight w:val="none"/>
              </w:rPr>
            </w:pPr>
            <w:r>
              <w:rPr>
                <w:rFonts w:hint="eastAsia" w:ascii="宋体" w:hAnsi="宋体" w:eastAsia="宋体" w:cs="宋体"/>
                <w:spacing w:val="-2"/>
                <w:sz w:val="24"/>
                <w:highlight w:val="none"/>
                <w:lang w:val="en-US" w:eastAsia="zh-CN"/>
              </w:rPr>
              <w:t xml:space="preserve">19</w:t>
            </w:r>
            <w:r/>
          </w:p>
        </w:tc>
      </w:tr>
      <w:tr>
        <w:trPr>
          <w:trHeight w:val="825"/>
        </w:trPr>
        <w:tc>
          <w:tcPr>
            <w:tcW w:w="637" w:type="dxa"/>
            <w:vAlign w:val="center"/>
            <w:textDirection w:val="lrTb"/>
            <w:noWrap/>
          </w:tcPr>
          <w:p>
            <w:pPr>
              <w:jc w:val="center"/>
              <w:spacing w:before="68" w:line="183" w:lineRule="auto"/>
              <w:widowControl/>
              <w:rPr>
                <w:rFonts w:hint="eastAsia" w:ascii="宋体" w:hAnsi="宋体" w:eastAsia="宋体" w:cs="宋体"/>
                <w:sz w:val="21"/>
                <w:highlight w:val="none"/>
              </w:rPr>
            </w:pPr>
            <w:r>
              <w:rPr>
                <w:rFonts w:hint="eastAsia" w:ascii="宋体" w:hAnsi="宋体" w:eastAsia="宋体" w:cs="宋体"/>
                <w:spacing w:val="-5"/>
                <w:sz w:val="24"/>
                <w:highlight w:val="none"/>
                <w:lang w:eastAsia="en-US"/>
              </w:rPr>
              <w:t xml:space="preserve">1.2</w:t>
            </w:r>
            <w:r/>
          </w:p>
        </w:tc>
        <w:tc>
          <w:tcPr>
            <w:tcW w:w="1034" w:type="dxa"/>
            <w:vAlign w:val="center"/>
            <w:textDirection w:val="lrTb"/>
            <w:noWrap/>
          </w:tcPr>
          <w:p>
            <w:pPr>
              <w:jc w:val="center"/>
              <w:spacing w:before="21" w:line="221" w:lineRule="auto"/>
              <w:widowControl/>
              <w:rPr>
                <w:rFonts w:hint="eastAsia" w:ascii="宋体" w:hAnsi="宋体" w:eastAsia="宋体" w:cs="宋体"/>
                <w:szCs w:val="21"/>
                <w:highlight w:val="none"/>
              </w:rPr>
            </w:pPr>
            <w:r>
              <w:rPr>
                <w:rFonts w:hint="eastAsia" w:ascii="宋体" w:hAnsi="宋体" w:eastAsia="宋体" w:cs="宋体"/>
                <w:spacing w:val="-3"/>
                <w:sz w:val="24"/>
                <w:highlight w:val="none"/>
                <w:lang w:eastAsia="en-US"/>
              </w:rPr>
              <w:t xml:space="preserve">增值服务或优惠措施</w:t>
            </w:r>
            <w:r/>
          </w:p>
        </w:tc>
        <w:tc>
          <w:tcPr>
            <w:tcW w:w="6702" w:type="dxa"/>
            <w:vAlign w:val="center"/>
            <w:textDirection w:val="lrTb"/>
            <w:noWrap/>
          </w:tcPr>
          <w:p>
            <w:pPr>
              <w:jc w:val="both"/>
              <w:spacing w:line="230" w:lineRule="auto"/>
              <w:widowControl/>
              <w:rPr>
                <w:rFonts w:hint="eastAsia" w:ascii="宋体" w:hAnsi="宋体" w:eastAsia="宋体" w:cs="宋体"/>
                <w:spacing w:val="-6"/>
                <w:sz w:val="24"/>
                <w:highlight w:val="none"/>
              </w:rPr>
            </w:pPr>
            <w:r>
              <w:rPr>
                <w:rFonts w:hint="eastAsia" w:ascii="宋体" w:hAnsi="宋体" w:eastAsia="宋体" w:cs="宋体"/>
                <w:spacing w:val="-6"/>
                <w:sz w:val="24"/>
                <w:highlight w:val="none"/>
                <w:lang w:eastAsia="en-US"/>
              </w:rPr>
              <w:t xml:space="preserve">根据投标人提供的增值服务或优惠措施评分</w:t>
            </w: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eastAsia="en-US"/>
              </w:rPr>
              <w:t xml:space="preserve">满分共</w:t>
            </w:r>
            <w:r>
              <w:rPr>
                <w:rFonts w:hint="eastAsia" w:ascii="宋体" w:hAnsi="宋体" w:eastAsia="宋体" w:cs="宋体"/>
                <w:spacing w:val="-6"/>
                <w:sz w:val="24"/>
                <w:highlight w:val="none"/>
                <w:lang w:val="en-US" w:eastAsia="zh-CN"/>
              </w:rPr>
              <w:t xml:space="preserve">7</w:t>
            </w:r>
            <w:r>
              <w:rPr>
                <w:rFonts w:hint="eastAsia" w:ascii="宋体" w:hAnsi="宋体" w:eastAsia="宋体" w:cs="宋体"/>
                <w:spacing w:val="-6"/>
                <w:sz w:val="24"/>
                <w:highlight w:val="none"/>
                <w:lang w:eastAsia="en-US"/>
              </w:rPr>
              <w:t xml:space="preserve">分</w:t>
            </w:r>
            <w:r>
              <w:rPr>
                <w:rFonts w:hint="eastAsia" w:ascii="宋体" w:hAnsi="宋体" w:eastAsia="宋体" w:cs="宋体"/>
                <w:spacing w:val="-6"/>
                <w:sz w:val="24"/>
                <w:highlight w:val="none"/>
              </w:rPr>
              <w:t xml:space="preserve">。</w:t>
            </w:r>
            <w:r/>
          </w:p>
          <w:p>
            <w:pPr>
              <w:jc w:val="both"/>
              <w:spacing w:line="230" w:lineRule="auto"/>
              <w:widowControl/>
              <w:rPr>
                <w:rFonts w:hint="eastAsia" w:ascii="宋体" w:hAnsi="宋体" w:eastAsia="宋体" w:cs="宋体"/>
                <w:spacing w:val="-6"/>
                <w:sz w:val="24"/>
                <w:highlight w:val="none"/>
                <w:lang w:eastAsia="en-US"/>
              </w:rPr>
            </w:pPr>
            <w:r>
              <w:rPr>
                <w:rFonts w:hint="eastAsia" w:ascii="宋体" w:hAnsi="宋体" w:eastAsia="宋体" w:cs="宋体"/>
                <w:spacing w:val="-6"/>
                <w:sz w:val="24"/>
                <w:highlight w:val="none"/>
                <w:lang w:eastAsia="en-US"/>
              </w:rPr>
              <w:t xml:space="preserve">增值服务或优惠措施且实质性内容≥5条</w:t>
            </w:r>
            <w:r>
              <w:rPr>
                <w:rFonts w:hint="eastAsia" w:ascii="宋体" w:hAnsi="宋体" w:eastAsia="宋体" w:cs="宋体"/>
                <w:spacing w:val="-6"/>
                <w:sz w:val="24"/>
                <w:highlight w:val="none"/>
                <w:lang w:val="en-US" w:eastAsia="zh-CN"/>
              </w:rPr>
              <w:t xml:space="preserve">7</w:t>
            </w:r>
            <w:r>
              <w:rPr>
                <w:rFonts w:hint="eastAsia" w:ascii="宋体" w:hAnsi="宋体" w:eastAsia="宋体" w:cs="宋体"/>
                <w:spacing w:val="-6"/>
                <w:sz w:val="24"/>
                <w:highlight w:val="none"/>
                <w:lang w:eastAsia="en-US"/>
              </w:rPr>
              <w:t xml:space="preserve">分</w:t>
            </w:r>
            <w:r>
              <w:rPr>
                <w:rFonts w:hint="eastAsia" w:ascii="宋体" w:hAnsi="宋体" w:eastAsia="宋体" w:cs="宋体"/>
                <w:spacing w:val="-6"/>
                <w:sz w:val="24"/>
                <w:highlight w:val="none"/>
              </w:rPr>
              <w:t xml:space="preserve">；</w:t>
            </w:r>
            <w:r/>
          </w:p>
          <w:p>
            <w:pPr>
              <w:jc w:val="both"/>
              <w:spacing w:line="230" w:lineRule="auto"/>
              <w:widowControl/>
              <w:rPr>
                <w:rFonts w:hint="eastAsia" w:ascii="宋体" w:hAnsi="宋体" w:eastAsia="宋体" w:cs="宋体"/>
                <w:spacing w:val="-6"/>
                <w:sz w:val="24"/>
                <w:highlight w:val="none"/>
                <w:lang w:eastAsia="en-US"/>
              </w:rPr>
            </w:pPr>
            <w:r>
              <w:rPr>
                <w:rFonts w:hint="eastAsia" w:ascii="宋体" w:hAnsi="宋体" w:eastAsia="宋体" w:cs="宋体"/>
                <w:spacing w:val="-6"/>
                <w:sz w:val="24"/>
                <w:highlight w:val="none"/>
                <w:lang w:eastAsia="en-US"/>
              </w:rPr>
              <w:t xml:space="preserve">增值服务或优惠措且施实质性内容≥3条的得3分</w:t>
            </w:r>
            <w:r>
              <w:rPr>
                <w:rFonts w:hint="eastAsia" w:ascii="宋体" w:hAnsi="宋体" w:eastAsia="宋体" w:cs="宋体"/>
                <w:spacing w:val="-6"/>
                <w:sz w:val="24"/>
                <w:highlight w:val="none"/>
              </w:rPr>
              <w:t xml:space="preserve">；</w:t>
            </w:r>
            <w:r/>
          </w:p>
          <w:p>
            <w:pPr>
              <w:jc w:val="both"/>
              <w:spacing w:line="230" w:lineRule="auto"/>
              <w:widowControl/>
              <w:rPr>
                <w:rFonts w:hint="eastAsia" w:ascii="宋体" w:hAnsi="宋体" w:eastAsia="宋体" w:cs="宋体"/>
                <w:szCs w:val="21"/>
                <w:highlight w:val="none"/>
              </w:rPr>
            </w:pPr>
            <w:r>
              <w:rPr>
                <w:rFonts w:hint="eastAsia" w:ascii="宋体" w:hAnsi="宋体" w:eastAsia="宋体" w:cs="宋体"/>
                <w:spacing w:val="-6"/>
                <w:sz w:val="24"/>
                <w:highlight w:val="none"/>
                <w:lang w:eastAsia="en-US"/>
              </w:rPr>
              <w:t xml:space="preserve">增值服务或优惠措施且实质性内容＜3条得0分</w:t>
            </w:r>
            <w:r>
              <w:rPr>
                <w:rFonts w:hint="eastAsia" w:ascii="宋体" w:hAnsi="宋体" w:eastAsia="宋体" w:cs="宋体"/>
                <w:spacing w:val="-6"/>
                <w:sz w:val="24"/>
                <w:highlight w:val="none"/>
              </w:rPr>
              <w:t xml:space="preserve">。</w:t>
            </w:r>
            <w:r/>
          </w:p>
        </w:tc>
        <w:tc>
          <w:tcPr>
            <w:tcW w:w="1050" w:type="dxa"/>
            <w:vAlign w:val="center"/>
            <w:textDirection w:val="lrTb"/>
            <w:noWrap/>
          </w:tcPr>
          <w:p>
            <w:pPr>
              <w:jc w:val="center"/>
              <w:spacing w:before="68" w:line="182" w:lineRule="auto"/>
              <w:widowControl/>
              <w:rPr>
                <w:rFonts w:hint="eastAsia" w:ascii="宋体" w:hAnsi="宋体" w:eastAsia="宋体" w:cs="宋体"/>
                <w:sz w:val="21"/>
                <w:highlight w:val="none"/>
              </w:rPr>
            </w:pPr>
            <w:r>
              <w:rPr>
                <w:rFonts w:hint="eastAsia" w:ascii="宋体" w:hAnsi="宋体" w:eastAsia="宋体" w:cs="宋体"/>
                <w:spacing w:val="-3"/>
                <w:sz w:val="24"/>
                <w:highlight w:val="none"/>
                <w:lang w:val="en-US" w:eastAsia="zh-CN"/>
              </w:rPr>
              <w:t xml:space="preserve">7</w:t>
            </w:r>
            <w:r>
              <w:rPr>
                <w:rFonts w:hint="eastAsia" w:ascii="宋体" w:hAnsi="宋体" w:eastAsia="宋体" w:cs="宋体"/>
                <w:spacing w:val="-3"/>
                <w:sz w:val="24"/>
                <w:highlight w:val="none"/>
                <w:lang w:eastAsia="en-US"/>
              </w:rPr>
              <w:t xml:space="preserve">.0</w:t>
            </w:r>
            <w:r/>
          </w:p>
        </w:tc>
      </w:tr>
    </w:tbl>
    <w:p>
      <w:pPr>
        <w:ind w:left="135"/>
        <w:spacing w:before="78" w:line="218" w:lineRule="auto"/>
        <w:rPr>
          <w:rFonts w:hint="eastAsia" w:ascii="宋体" w:hAnsi="宋体" w:eastAsia="宋体" w:cs="宋体"/>
          <w:sz w:val="24"/>
          <w:highlight w:val="none"/>
        </w:rPr>
      </w:pPr>
      <w:r>
        <w:rPr>
          <w:rFonts w:hint="eastAsia" w:ascii="宋体" w:hAnsi="宋体" w:eastAsia="宋体" w:cs="宋体"/>
          <w:spacing w:val="-10"/>
          <w:sz w:val="24"/>
          <w:highlight w:val="none"/>
        </w:rPr>
        <w:t xml:space="preserve">（二）商务评估</w:t>
      </w:r>
      <w:r/>
    </w:p>
    <w:tbl>
      <w:tblPr>
        <w:tblStyle w:val="2435"/>
        <w:tblW w:w="9423"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62"/>
        <w:gridCol w:w="1139"/>
        <w:gridCol w:w="6655"/>
        <w:gridCol w:w="1067"/>
      </w:tblGrid>
      <w:tr>
        <w:trPr>
          <w:trHeight w:val="830"/>
        </w:trPr>
        <w:tc>
          <w:tcPr>
            <w:tcW w:w="562" w:type="dxa"/>
            <w:textDirection w:val="tbRlV"/>
            <w:noWrap/>
          </w:tcPr>
          <w:p>
            <w:pPr>
              <w:pStyle w:val="1241"/>
              <w:ind w:left="135"/>
              <w:spacing w:before="171" w:line="210" w:lineRule="auto"/>
              <w:rPr>
                <w:rFonts w:hint="eastAsia" w:ascii="宋体" w:hAnsi="宋体" w:eastAsia="宋体" w:cs="宋体"/>
                <w:sz w:val="21"/>
                <w:highlight w:val="none"/>
              </w:rPr>
            </w:pPr>
            <w:r>
              <w:rPr>
                <w:rFonts w:hint="eastAsia" w:ascii="宋体" w:hAnsi="宋体" w:eastAsia="宋体" w:cs="宋体"/>
                <w:sz w:val="21"/>
                <w:highlight w:val="none"/>
              </w:rPr>
              <w:t xml:space="preserve">序 号</w:t>
            </w:r>
            <w:r/>
          </w:p>
        </w:tc>
        <w:tc>
          <w:tcPr>
            <w:tcW w:w="1139" w:type="dxa"/>
            <w:textDirection w:val="lrTb"/>
            <w:noWrap/>
          </w:tcPr>
          <w:p>
            <w:pPr>
              <w:pStyle w:val="1241"/>
              <w:ind w:left="151"/>
              <w:spacing w:before="299" w:line="220" w:lineRule="auto"/>
              <w:rPr>
                <w:rFonts w:hint="eastAsia" w:ascii="宋体" w:hAnsi="宋体" w:eastAsia="宋体" w:cs="宋体"/>
                <w:sz w:val="21"/>
                <w:highlight w:val="none"/>
              </w:rPr>
            </w:pPr>
            <w:r>
              <w:rPr>
                <w:rFonts w:hint="eastAsia" w:ascii="宋体" w:hAnsi="宋体" w:eastAsia="宋体" w:cs="宋体"/>
                <w:spacing w:val="-2"/>
                <w:sz w:val="21"/>
                <w:highlight w:val="none"/>
              </w:rPr>
              <w:t xml:space="preserve">评审因素</w:t>
            </w:r>
            <w:r/>
          </w:p>
        </w:tc>
        <w:tc>
          <w:tcPr>
            <w:tcW w:w="6655" w:type="dxa"/>
            <w:textDirection w:val="lrTb"/>
            <w:noWrap/>
          </w:tcPr>
          <w:p>
            <w:pPr>
              <w:pStyle w:val="1241"/>
              <w:jc w:val="center"/>
              <w:spacing w:before="300" w:line="220" w:lineRule="auto"/>
              <w:rPr>
                <w:rFonts w:hint="eastAsia" w:ascii="宋体" w:hAnsi="宋体" w:eastAsia="宋体" w:cs="宋体"/>
                <w:sz w:val="21"/>
                <w:highlight w:val="none"/>
              </w:rPr>
            </w:pPr>
            <w:r>
              <w:rPr>
                <w:rFonts w:hint="eastAsia" w:ascii="宋体" w:hAnsi="宋体" w:eastAsia="宋体" w:cs="宋体"/>
                <w:spacing w:val="-2"/>
                <w:sz w:val="21"/>
                <w:highlight w:val="none"/>
              </w:rPr>
              <w:t xml:space="preserve">评审细则</w:t>
            </w:r>
            <w:r/>
          </w:p>
        </w:tc>
        <w:tc>
          <w:tcPr>
            <w:tcW w:w="1067" w:type="dxa"/>
            <w:textDirection w:val="lrTb"/>
            <w:noWrap/>
          </w:tcPr>
          <w:p>
            <w:pPr>
              <w:pStyle w:val="1241"/>
              <w:ind w:left="123" w:firstLine="204"/>
              <w:spacing w:before="299" w:line="220" w:lineRule="auto"/>
              <w:rPr>
                <w:rFonts w:hint="eastAsia" w:ascii="宋体" w:hAnsi="宋体" w:eastAsia="宋体" w:cs="宋体"/>
                <w:sz w:val="21"/>
                <w:highlight w:val="none"/>
              </w:rPr>
            </w:pPr>
            <w:r>
              <w:rPr>
                <w:rFonts w:hint="eastAsia" w:ascii="宋体" w:hAnsi="宋体" w:eastAsia="宋体" w:cs="宋体"/>
                <w:spacing w:val="-3"/>
                <w:sz w:val="21"/>
                <w:highlight w:val="none"/>
              </w:rPr>
              <w:t xml:space="preserve">分值</w:t>
            </w:r>
            <w:r/>
          </w:p>
        </w:tc>
      </w:tr>
      <w:tr>
        <w:trPr>
          <w:trHeight w:val="494"/>
        </w:trPr>
        <w:tc>
          <w:tcPr>
            <w:gridSpan w:val="3"/>
            <w:tcW w:w="8356" w:type="dxa"/>
            <w:textDirection w:val="lrTb"/>
            <w:noWrap/>
          </w:tcPr>
          <w:p>
            <w:pPr>
              <w:pStyle w:val="1241"/>
              <w:ind w:left="4065"/>
              <w:spacing w:before="130" w:line="216" w:lineRule="auto"/>
              <w:rPr>
                <w:rFonts w:hint="eastAsia" w:ascii="宋体" w:hAnsi="宋体" w:eastAsia="宋体" w:cs="宋体"/>
                <w:sz w:val="21"/>
                <w:highlight w:val="none"/>
              </w:rPr>
            </w:pPr>
            <w:r>
              <w:rPr>
                <w:rFonts w:hint="eastAsia" w:ascii="宋体" w:hAnsi="宋体" w:eastAsia="宋体" w:cs="宋体"/>
                <w:spacing w:val="-2"/>
                <w:sz w:val="21"/>
                <w:highlight w:val="none"/>
              </w:rPr>
              <w:t xml:space="preserve">综合实力</w:t>
            </w:r>
            <w:r/>
          </w:p>
        </w:tc>
        <w:tc>
          <w:tcPr>
            <w:tcW w:w="1067" w:type="dxa"/>
            <w:vAlign w:val="center"/>
            <w:textDirection w:val="lrTb"/>
            <w:noWrap/>
          </w:tcPr>
          <w:p>
            <w:pPr>
              <w:pStyle w:val="1241"/>
              <w:jc w:val="center"/>
              <w:spacing w:before="165" w:line="181" w:lineRule="auto"/>
              <w:rPr>
                <w:rFonts w:hint="eastAsia" w:ascii="宋体" w:hAnsi="宋体" w:eastAsia="宋体" w:cs="宋体"/>
                <w:sz w:val="21"/>
                <w:highlight w:val="none"/>
              </w:rPr>
            </w:pPr>
            <w:r>
              <w:rPr>
                <w:rFonts w:hint="eastAsia" w:ascii="宋体" w:hAnsi="宋体" w:cs="宋体"/>
                <w:spacing w:val="-3"/>
                <w:sz w:val="21"/>
                <w:highlight w:val="none"/>
                <w:lang w:val="en-US" w:eastAsia="zh-CN"/>
              </w:rPr>
              <w:t xml:space="preserve">24</w:t>
            </w:r>
            <w:r>
              <w:rPr>
                <w:rFonts w:hint="eastAsia" w:ascii="宋体" w:hAnsi="宋体" w:eastAsia="宋体" w:cs="宋体"/>
                <w:spacing w:val="-3"/>
                <w:sz w:val="21"/>
                <w:highlight w:val="none"/>
              </w:rPr>
              <w:t xml:space="preserve">.0</w:t>
            </w:r>
            <w:r/>
          </w:p>
        </w:tc>
      </w:tr>
      <w:tr>
        <w:trPr>
          <w:trHeight w:val="587"/>
        </w:trPr>
        <w:tc>
          <w:tcPr>
            <w:tcW w:w="562" w:type="dxa"/>
            <w:vAlign w:val="center"/>
            <w:textDirection w:val="lrTb"/>
            <w:noWrap/>
          </w:tcPr>
          <w:p>
            <w:pPr>
              <w:jc w:val="center"/>
              <w:widowControl/>
              <w:rPr>
                <w:rFonts w:hint="eastAsia" w:ascii="宋体" w:hAnsi="宋体" w:eastAsia="宋体" w:cs="宋体"/>
                <w:sz w:val="21"/>
                <w:highlight w:val="none"/>
                <w:lang w:eastAsia="zh-CN"/>
              </w:rPr>
            </w:pPr>
            <w:r>
              <w:rPr>
                <w:rFonts w:hint="eastAsia" w:ascii="宋体" w:hAnsi="宋体" w:eastAsia="宋体" w:cs="宋体"/>
                <w:spacing w:val="-5"/>
                <w:sz w:val="24"/>
                <w:highlight w:val="none"/>
              </w:rPr>
              <w:t xml:space="preserve">2</w:t>
            </w:r>
            <w:r>
              <w:rPr>
                <w:rFonts w:hint="eastAsia" w:ascii="宋体" w:hAnsi="宋体" w:eastAsia="宋体" w:cs="宋体"/>
                <w:spacing w:val="-5"/>
                <w:sz w:val="24"/>
                <w:highlight w:val="none"/>
                <w:lang w:eastAsia="en-US"/>
              </w:rPr>
              <w:t xml:space="preserve">.</w:t>
            </w:r>
            <w:r>
              <w:rPr>
                <w:rFonts w:hint="eastAsia" w:ascii="宋体" w:hAnsi="宋体" w:eastAsia="宋体" w:cs="宋体"/>
                <w:spacing w:val="-5"/>
                <w:sz w:val="24"/>
                <w:highlight w:val="none"/>
              </w:rPr>
              <w:t xml:space="preserve">1</w:t>
            </w:r>
            <w:r/>
          </w:p>
        </w:tc>
        <w:tc>
          <w:tcPr>
            <w:tcW w:w="1139" w:type="dxa"/>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z w:val="24"/>
                <w:highlight w:val="none"/>
              </w:rPr>
              <w:t xml:space="preserve">投标人</w:t>
            </w:r>
            <w:r>
              <w:rPr>
                <w:rFonts w:hint="eastAsia" w:ascii="宋体" w:hAnsi="宋体" w:eastAsia="宋体" w:cs="宋体"/>
                <w:sz w:val="24"/>
                <w:highlight w:val="none"/>
                <w:lang w:eastAsia="en-US"/>
              </w:rPr>
              <w:t xml:space="preserve">综合实力</w:t>
            </w:r>
            <w:r/>
          </w:p>
        </w:tc>
        <w:tc>
          <w:tcPr>
            <w:tcW w:w="6655" w:type="dxa"/>
            <w:vAlign w:val="center"/>
            <w:textDirection w:val="lrTb"/>
            <w:noWrap/>
          </w:tcPr>
          <w:p>
            <w:pPr>
              <w:jc w:val="both"/>
              <w:widowControl/>
              <w:rPr>
                <w:rFonts w:hint="eastAsia" w:ascii="宋体" w:hAnsi="宋体" w:eastAsia="宋体" w:cs="宋体"/>
                <w:spacing w:val="-1"/>
                <w:sz w:val="24"/>
                <w:highlight w:val="none"/>
                <w:lang w:eastAsia="en-US"/>
              </w:rPr>
            </w:pPr>
            <w:r>
              <w:rPr>
                <w:rFonts w:hint="eastAsia" w:ascii="宋体" w:hAnsi="宋体" w:eastAsia="宋体" w:cs="宋体"/>
                <w:spacing w:val="-1"/>
                <w:sz w:val="24"/>
                <w:highlight w:val="none"/>
                <w:lang w:eastAsia="en-US"/>
              </w:rPr>
              <w:t xml:space="preserve">1.投标人须具有医疗器械质量管理体系认证证书；</w:t>
            </w:r>
            <w:r/>
          </w:p>
          <w:p>
            <w:pPr>
              <w:jc w:val="both"/>
              <w:widowControl/>
              <w:rPr>
                <w:rFonts w:hint="eastAsia" w:ascii="宋体" w:hAnsi="宋体" w:eastAsia="宋体" w:cs="宋体"/>
                <w:spacing w:val="-1"/>
                <w:sz w:val="24"/>
                <w:highlight w:val="none"/>
                <w:lang w:eastAsia="en-US"/>
              </w:rPr>
            </w:pPr>
            <w:r>
              <w:rPr>
                <w:rFonts w:hint="eastAsia" w:ascii="宋体" w:hAnsi="宋体" w:eastAsia="宋体" w:cs="宋体"/>
                <w:spacing w:val="-1"/>
                <w:sz w:val="24"/>
                <w:highlight w:val="none"/>
                <w:lang w:eastAsia="en-US"/>
              </w:rPr>
              <w:t xml:space="preserve">2.投标人须具有质量管理体系认证证书；</w:t>
            </w:r>
            <w:r/>
          </w:p>
          <w:p>
            <w:pPr>
              <w:jc w:val="both"/>
              <w:widowControl/>
              <w:rPr>
                <w:rFonts w:hint="eastAsia" w:ascii="宋体" w:hAnsi="宋体" w:eastAsia="宋体" w:cs="宋体"/>
                <w:spacing w:val="-1"/>
                <w:sz w:val="24"/>
                <w:highlight w:val="none"/>
                <w:lang w:eastAsia="en-US"/>
              </w:rPr>
            </w:pPr>
            <w:r>
              <w:rPr>
                <w:rFonts w:hint="eastAsia" w:ascii="宋体" w:hAnsi="宋体" w:eastAsia="宋体" w:cs="宋体"/>
                <w:spacing w:val="-1"/>
                <w:sz w:val="24"/>
                <w:highlight w:val="none"/>
                <w:lang w:eastAsia="en-US"/>
              </w:rPr>
              <w:t xml:space="preserve">3.投标人须具有环境管理体系认证证书</w:t>
            </w:r>
            <w:r>
              <w:rPr>
                <w:rFonts w:hint="eastAsia" w:ascii="宋体" w:hAnsi="宋体" w:eastAsia="宋体" w:cs="宋体"/>
                <w:spacing w:val="-1"/>
                <w:sz w:val="24"/>
                <w:highlight w:val="none"/>
              </w:rPr>
              <w:t xml:space="preserve">；</w:t>
            </w:r>
            <w:r/>
          </w:p>
          <w:p>
            <w:pPr>
              <w:jc w:val="both"/>
              <w:widowControl/>
              <w:rPr>
                <w:rFonts w:hint="eastAsia" w:ascii="宋体" w:hAnsi="宋体" w:eastAsia="宋体" w:cs="宋体"/>
                <w:spacing w:val="-1"/>
                <w:sz w:val="24"/>
                <w:highlight w:val="none"/>
                <w:lang w:eastAsia="en-US"/>
              </w:rPr>
            </w:pPr>
            <w:r>
              <w:rPr>
                <w:rFonts w:hint="eastAsia" w:ascii="宋体" w:hAnsi="宋体" w:eastAsia="宋体" w:cs="宋体"/>
                <w:spacing w:val="-1"/>
                <w:sz w:val="24"/>
                <w:highlight w:val="none"/>
                <w:lang w:eastAsia="en-US"/>
              </w:rPr>
              <w:t xml:space="preserve">4.投标人须具有职业健康安全管理体系认证证书</w:t>
            </w:r>
            <w:r>
              <w:rPr>
                <w:rFonts w:hint="eastAsia" w:ascii="宋体" w:hAnsi="宋体" w:eastAsia="宋体" w:cs="宋体"/>
                <w:spacing w:val="-1"/>
                <w:sz w:val="24"/>
                <w:highlight w:val="none"/>
              </w:rPr>
              <w:t xml:space="preserve">；</w:t>
            </w:r>
            <w:r/>
          </w:p>
          <w:p>
            <w:pPr>
              <w:jc w:val="both"/>
              <w:widowControl/>
              <w:rPr>
                <w:rFonts w:hint="eastAsia" w:ascii="宋体" w:hAnsi="宋体" w:eastAsia="宋体" w:cs="宋体"/>
                <w:spacing w:val="-1"/>
                <w:sz w:val="24"/>
                <w:highlight w:val="none"/>
                <w:lang w:eastAsia="en-US"/>
              </w:rPr>
            </w:pPr>
            <w:r>
              <w:rPr>
                <w:rFonts w:hint="eastAsia" w:ascii="宋体" w:hAnsi="宋体" w:eastAsia="宋体" w:cs="宋体"/>
                <w:spacing w:val="-1"/>
                <w:sz w:val="24"/>
                <w:highlight w:val="none"/>
                <w:lang w:eastAsia="en-US"/>
              </w:rPr>
              <w:t xml:space="preserve">5.投标人须具有信息安全管理体系认证证书</w:t>
            </w:r>
            <w:r>
              <w:rPr>
                <w:rFonts w:hint="eastAsia" w:ascii="宋体" w:hAnsi="宋体" w:eastAsia="宋体" w:cs="宋体"/>
                <w:spacing w:val="-1"/>
                <w:sz w:val="24"/>
                <w:highlight w:val="none"/>
              </w:rPr>
              <w:t xml:space="preserve">；</w:t>
            </w:r>
            <w:r/>
          </w:p>
          <w:p>
            <w:pPr>
              <w:jc w:val="both"/>
              <w:widowControl/>
              <w:rPr>
                <w:rFonts w:hint="eastAsia" w:ascii="宋体" w:hAnsi="宋体" w:eastAsia="宋体" w:cs="宋体"/>
                <w:spacing w:val="-1"/>
                <w:sz w:val="24"/>
                <w:highlight w:val="none"/>
                <w:lang w:eastAsia="en-US"/>
              </w:rPr>
            </w:pPr>
            <w:r>
              <w:rPr>
                <w:rFonts w:hint="eastAsia" w:ascii="宋体" w:hAnsi="宋体" w:eastAsia="宋体" w:cs="宋体"/>
                <w:spacing w:val="-1"/>
                <w:sz w:val="24"/>
                <w:highlight w:val="none"/>
                <w:lang w:eastAsia="en-US"/>
              </w:rPr>
              <w:t xml:space="preserve">6.投标人须具有辐射安全许可证书；</w:t>
            </w:r>
            <w:r/>
          </w:p>
          <w:p>
            <w:pPr>
              <w:jc w:val="both"/>
              <w:widowControl/>
              <w:rPr>
                <w:rFonts w:hint="eastAsia" w:ascii="宋体" w:hAnsi="宋体" w:eastAsia="宋体" w:cs="宋体"/>
                <w:spacing w:val="-1"/>
                <w:sz w:val="24"/>
                <w:highlight w:val="none"/>
                <w:lang w:eastAsia="en-US"/>
              </w:rPr>
            </w:pPr>
            <w:r>
              <w:rPr>
                <w:rFonts w:hint="eastAsia" w:ascii="宋体" w:hAnsi="宋体" w:eastAsia="宋体" w:cs="宋体"/>
                <w:spacing w:val="-1"/>
                <w:sz w:val="24"/>
                <w:highlight w:val="none"/>
                <w:lang w:eastAsia="en-US"/>
              </w:rPr>
              <w:t xml:space="preserve">7.投标人须具有中国设备维修安装企业能力等级证书</w:t>
            </w:r>
            <w:r>
              <w:rPr>
                <w:rFonts w:hint="eastAsia" w:ascii="宋体" w:hAnsi="宋体" w:eastAsia="宋体" w:cs="宋体"/>
                <w:spacing w:val="-1"/>
                <w:sz w:val="24"/>
                <w:highlight w:val="none"/>
              </w:rPr>
              <w:t xml:space="preserve">；</w:t>
            </w:r>
            <w:r/>
          </w:p>
          <w:p>
            <w:pPr>
              <w:jc w:val="both"/>
              <w:widowControl/>
              <w:rPr>
                <w:rFonts w:hint="eastAsia" w:ascii="宋体" w:hAnsi="宋体" w:eastAsia="宋体" w:cs="宋体"/>
                <w:spacing w:val="-1"/>
                <w:sz w:val="24"/>
                <w:highlight w:val="none"/>
              </w:rPr>
            </w:pPr>
            <w:r>
              <w:rPr>
                <w:rFonts w:hint="eastAsia" w:ascii="宋体" w:hAnsi="宋体" w:eastAsia="宋体" w:cs="宋体"/>
                <w:spacing w:val="-1"/>
                <w:sz w:val="24"/>
                <w:highlight w:val="none"/>
                <w:lang w:eastAsia="en-US"/>
              </w:rPr>
              <w:t xml:space="preserve">8.投标人须具有售后服务认证证书</w:t>
            </w:r>
            <w:r>
              <w:rPr>
                <w:rFonts w:hint="eastAsia" w:ascii="宋体" w:hAnsi="宋体" w:eastAsia="宋体" w:cs="宋体"/>
                <w:spacing w:val="-1"/>
                <w:sz w:val="24"/>
                <w:highlight w:val="none"/>
              </w:rPr>
              <w:t xml:space="preserve">。</w:t>
            </w:r>
            <w:r/>
          </w:p>
          <w:p>
            <w:pPr>
              <w:jc w:val="both"/>
              <w:widowControl/>
              <w:rPr>
                <w:rFonts w:hint="eastAsia" w:ascii="宋体" w:hAnsi="宋体" w:eastAsia="宋体" w:cs="宋体"/>
                <w:szCs w:val="21"/>
                <w:highlight w:val="none"/>
              </w:rPr>
            </w:pPr>
            <w:r>
              <w:rPr>
                <w:rFonts w:hint="eastAsia" w:ascii="宋体" w:hAnsi="宋体" w:eastAsia="宋体" w:cs="宋体"/>
                <w:spacing w:val="-1"/>
                <w:sz w:val="24"/>
                <w:highlight w:val="none"/>
                <w:lang w:eastAsia="en-US"/>
              </w:rPr>
              <w:t xml:space="preserve">投标人须提供上述认证证书扫描件和证书查询网站截图，全提供</w:t>
            </w:r>
            <w:r>
              <w:rPr>
                <w:rFonts w:hint="eastAsia" w:ascii="宋体" w:hAnsi="宋体" w:eastAsia="宋体" w:cs="宋体"/>
                <w:spacing w:val="-1"/>
                <w:sz w:val="24"/>
                <w:highlight w:val="none"/>
                <w:lang w:val="en-US" w:eastAsia="zh-CN"/>
              </w:rPr>
              <w:t xml:space="preserve">4</w:t>
            </w:r>
            <w:r>
              <w:rPr>
                <w:rFonts w:hint="eastAsia" w:ascii="宋体" w:hAnsi="宋体" w:eastAsia="宋体" w:cs="宋体"/>
                <w:spacing w:val="-1"/>
                <w:sz w:val="24"/>
                <w:highlight w:val="none"/>
                <w:lang w:eastAsia="en-US"/>
              </w:rPr>
              <w:t xml:space="preserve">分，</w:t>
            </w:r>
            <w:r>
              <w:rPr>
                <w:rFonts w:hint="eastAsia" w:ascii="宋体" w:hAnsi="宋体" w:eastAsia="宋体" w:cs="宋体"/>
                <w:spacing w:val="-1"/>
                <w:sz w:val="24"/>
                <w:highlight w:val="none"/>
                <w:lang w:val="en-US" w:eastAsia="zh-CN"/>
              </w:rPr>
              <w:t xml:space="preserve">少提供一个扣0.5</w:t>
            </w:r>
            <w:r>
              <w:rPr>
                <w:rFonts w:hint="eastAsia" w:ascii="宋体" w:hAnsi="宋体" w:eastAsia="宋体" w:cs="宋体"/>
                <w:spacing w:val="-1"/>
                <w:sz w:val="24"/>
                <w:highlight w:val="none"/>
                <w:lang w:eastAsia="en-US"/>
              </w:rPr>
              <w:t xml:space="preserve">分</w:t>
            </w:r>
            <w:r>
              <w:rPr>
                <w:rFonts w:hint="eastAsia" w:ascii="宋体" w:hAnsi="宋体" w:eastAsia="宋体" w:cs="宋体"/>
                <w:spacing w:val="-1"/>
                <w:sz w:val="24"/>
                <w:highlight w:val="none"/>
                <w:lang w:val="en-US" w:eastAsia="zh-CN"/>
              </w:rPr>
              <w:t xml:space="preserve">，扣完为止。</w:t>
            </w:r>
            <w:r/>
          </w:p>
        </w:tc>
        <w:tc>
          <w:tcPr>
            <w:tcW w:w="1067" w:type="dxa"/>
            <w:vAlign w:val="center"/>
            <w:textDirection w:val="lrTb"/>
            <w:noWrap/>
          </w:tcPr>
          <w:p>
            <w:pPr>
              <w:jc w:val="center"/>
              <w:widowControl/>
              <w:rPr>
                <w:rFonts w:hint="eastAsia" w:ascii="宋体" w:hAnsi="宋体" w:eastAsia="宋体" w:cs="宋体"/>
                <w:sz w:val="21"/>
                <w:highlight w:val="none"/>
              </w:rPr>
            </w:pPr>
            <w:r>
              <w:rPr>
                <w:rFonts w:hint="eastAsia" w:ascii="宋体" w:hAnsi="宋体" w:eastAsia="宋体" w:cs="宋体"/>
                <w:spacing w:val="-2"/>
                <w:sz w:val="24"/>
                <w:highlight w:val="none"/>
                <w:lang w:val="en-US" w:eastAsia="zh-CN"/>
              </w:rPr>
              <w:t xml:space="preserve">4</w:t>
            </w:r>
            <w:r>
              <w:rPr>
                <w:rFonts w:hint="eastAsia" w:ascii="宋体" w:hAnsi="宋体" w:eastAsia="宋体" w:cs="宋体"/>
                <w:spacing w:val="-2"/>
                <w:sz w:val="24"/>
                <w:highlight w:val="none"/>
                <w:lang w:eastAsia="en-US"/>
              </w:rPr>
              <w:t xml:space="preserve">.0</w:t>
            </w:r>
            <w:r/>
          </w:p>
        </w:tc>
      </w:tr>
      <w:tr>
        <w:trPr>
          <w:trHeight w:val="1140"/>
        </w:trPr>
        <w:tc>
          <w:tcPr>
            <w:tcW w:w="562" w:type="dxa"/>
            <w:vAlign w:val="center"/>
            <w:textDirection w:val="lrTb"/>
            <w:noWrap/>
          </w:tcPr>
          <w:p>
            <w:pPr>
              <w:jc w:val="center"/>
              <w:widowControl/>
              <w:rPr>
                <w:rFonts w:hint="eastAsia" w:ascii="宋体" w:hAnsi="宋体" w:eastAsia="宋体" w:cs="宋体"/>
                <w:sz w:val="21"/>
                <w:highlight w:val="none"/>
                <w:lang w:eastAsia="zh-CN"/>
              </w:rPr>
            </w:pPr>
            <w:r>
              <w:rPr>
                <w:rFonts w:hint="eastAsia" w:ascii="宋体" w:hAnsi="宋体" w:eastAsia="宋体" w:cs="宋体"/>
                <w:spacing w:val="-5"/>
                <w:sz w:val="24"/>
                <w:highlight w:val="none"/>
              </w:rPr>
              <w:t xml:space="preserve">2</w:t>
            </w:r>
            <w:r>
              <w:rPr>
                <w:rFonts w:hint="eastAsia" w:ascii="宋体" w:hAnsi="宋体" w:eastAsia="宋体" w:cs="宋体"/>
                <w:spacing w:val="-5"/>
                <w:sz w:val="24"/>
                <w:highlight w:val="none"/>
                <w:lang w:eastAsia="en-US"/>
              </w:rPr>
              <w:t xml:space="preserve">.</w:t>
            </w:r>
            <w:r>
              <w:rPr>
                <w:rFonts w:hint="eastAsia" w:ascii="宋体" w:hAnsi="宋体" w:eastAsia="宋体" w:cs="宋体"/>
                <w:spacing w:val="-5"/>
                <w:sz w:val="24"/>
                <w:highlight w:val="none"/>
              </w:rPr>
              <w:t xml:space="preserve">2</w:t>
            </w:r>
            <w:r/>
          </w:p>
        </w:tc>
        <w:tc>
          <w:tcPr>
            <w:tcW w:w="1139" w:type="dxa"/>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pacing w:val="-3"/>
                <w:sz w:val="24"/>
                <w:highlight w:val="none"/>
                <w:lang w:eastAsia="en-US"/>
              </w:rPr>
              <w:t xml:space="preserve">经验业</w:t>
            </w:r>
            <w:r>
              <w:rPr>
                <w:rFonts w:hint="eastAsia" w:ascii="宋体" w:hAnsi="宋体" w:eastAsia="宋体" w:cs="宋体"/>
                <w:sz w:val="24"/>
                <w:highlight w:val="none"/>
                <w:lang w:eastAsia="en-US"/>
              </w:rPr>
              <w:t xml:space="preserve">绩</w:t>
            </w:r>
            <w:r/>
          </w:p>
        </w:tc>
        <w:tc>
          <w:tcPr>
            <w:tcW w:w="6655" w:type="dxa"/>
            <w:vAlign w:val="center"/>
            <w:textDirection w:val="lrTb"/>
            <w:noWrap/>
          </w:tcPr>
          <w:p>
            <w:pPr>
              <w:jc w:val="both"/>
              <w:widowControl/>
              <w:rPr>
                <w:rFonts w:hint="eastAsia" w:ascii="宋体" w:hAnsi="宋体" w:eastAsia="宋体" w:cs="宋体"/>
                <w:spacing w:val="-4"/>
                <w:sz w:val="24"/>
                <w:highlight w:val="none"/>
                <w:lang w:eastAsia="en-US"/>
              </w:rPr>
            </w:pPr>
            <w:r>
              <w:rPr>
                <w:rFonts w:hint="eastAsia" w:ascii="宋体" w:hAnsi="宋体" w:eastAsia="宋体" w:cs="宋体"/>
                <w:spacing w:val="-4"/>
                <w:sz w:val="24"/>
                <w:highlight w:val="none"/>
                <w:lang w:eastAsia="en-US"/>
              </w:rPr>
              <w:t xml:space="preserve">投标人自20</w:t>
            </w:r>
            <w:r>
              <w:rPr>
                <w:rFonts w:hint="eastAsia" w:ascii="宋体" w:hAnsi="宋体" w:eastAsia="宋体" w:cs="宋体"/>
                <w:spacing w:val="-4"/>
                <w:sz w:val="24"/>
                <w:highlight w:val="none"/>
                <w:lang w:val="en-US" w:eastAsia="zh-CN"/>
              </w:rPr>
              <w:t xml:space="preserve">23</w:t>
            </w:r>
            <w:r>
              <w:rPr>
                <w:rFonts w:hint="eastAsia" w:ascii="宋体" w:hAnsi="宋体" w:eastAsia="宋体" w:cs="宋体"/>
                <w:spacing w:val="-4"/>
                <w:sz w:val="24"/>
                <w:highlight w:val="none"/>
                <w:lang w:eastAsia="en-US"/>
              </w:rPr>
              <w:t xml:space="preserve">年1月1日起（以合同签订日期为准）至本项目投标截止之日，具有与本项目类似项目业绩的，每提供一份业绩得</w:t>
            </w:r>
            <w:r>
              <w:rPr>
                <w:rFonts w:hint="eastAsia" w:ascii="宋体" w:hAnsi="宋体" w:eastAsia="宋体" w:cs="宋体"/>
                <w:spacing w:val="-4"/>
                <w:sz w:val="24"/>
                <w:highlight w:val="none"/>
                <w:lang w:val="en-US" w:eastAsia="zh-CN"/>
              </w:rPr>
              <w:t xml:space="preserve">0.5</w:t>
            </w:r>
            <w:r>
              <w:rPr>
                <w:rFonts w:hint="eastAsia" w:ascii="宋体" w:hAnsi="宋体" w:eastAsia="宋体" w:cs="宋体"/>
                <w:spacing w:val="-4"/>
                <w:sz w:val="24"/>
                <w:highlight w:val="none"/>
                <w:lang w:eastAsia="en-US"/>
              </w:rPr>
              <w:t xml:space="preserve">分，本项最高得</w:t>
            </w:r>
            <w:r>
              <w:rPr>
                <w:rFonts w:hint="eastAsia" w:ascii="宋体" w:hAnsi="宋体" w:eastAsia="宋体" w:cs="宋体"/>
                <w:spacing w:val="-4"/>
                <w:sz w:val="24"/>
                <w:highlight w:val="none"/>
                <w:lang w:val="en-US" w:eastAsia="zh-CN"/>
              </w:rPr>
              <w:t xml:space="preserve">3</w:t>
            </w:r>
            <w:r>
              <w:rPr>
                <w:rFonts w:hint="eastAsia" w:ascii="宋体" w:hAnsi="宋体" w:eastAsia="宋体" w:cs="宋体"/>
                <w:spacing w:val="-4"/>
                <w:sz w:val="24"/>
                <w:highlight w:val="none"/>
                <w:lang w:eastAsia="en-US"/>
              </w:rPr>
              <w:t xml:space="preserve">分。</w:t>
            </w:r>
            <w:r/>
          </w:p>
          <w:p>
            <w:pPr>
              <w:jc w:val="both"/>
              <w:widowControl/>
              <w:rPr>
                <w:rFonts w:hint="eastAsia" w:ascii="宋体" w:hAnsi="宋体" w:eastAsia="宋体" w:cs="宋体"/>
                <w:szCs w:val="21"/>
                <w:highlight w:val="none"/>
              </w:rPr>
            </w:pPr>
            <w:r>
              <w:rPr>
                <w:rFonts w:hint="eastAsia" w:ascii="宋体" w:hAnsi="宋体" w:eastAsia="宋体" w:cs="宋体"/>
                <w:spacing w:val="-4"/>
                <w:sz w:val="24"/>
                <w:highlight w:val="none"/>
                <w:lang w:eastAsia="en-US"/>
              </w:rPr>
              <w:t xml:space="preserve">注：投标文件中须提供以上业绩合同扫描件或中标通知书，若合同中无法体现签订时间、合同内容等关键评审因素的，须另附业主证明材料扫描件，否则不得分。</w:t>
            </w:r>
            <w:r/>
          </w:p>
        </w:tc>
        <w:tc>
          <w:tcPr>
            <w:tcW w:w="1067" w:type="dxa"/>
            <w:vAlign w:val="center"/>
            <w:textDirection w:val="lrTb"/>
            <w:noWrap/>
          </w:tcPr>
          <w:p>
            <w:pPr>
              <w:jc w:val="center"/>
              <w:widowControl/>
              <w:rPr>
                <w:rFonts w:hint="eastAsia" w:ascii="宋体" w:hAnsi="宋体" w:eastAsia="宋体" w:cs="宋体"/>
                <w:sz w:val="21"/>
                <w:highlight w:val="none"/>
                <w:lang w:eastAsia="zh-CN"/>
              </w:rPr>
            </w:pPr>
            <w:r>
              <w:rPr>
                <w:rFonts w:hint="eastAsia" w:ascii="宋体" w:hAnsi="宋体" w:eastAsia="宋体" w:cs="宋体"/>
                <w:spacing w:val="-2"/>
                <w:sz w:val="24"/>
                <w:highlight w:val="none"/>
                <w:lang w:val="en-US" w:eastAsia="zh-CN"/>
              </w:rPr>
              <w:t xml:space="preserve">3.0</w:t>
            </w:r>
            <w:r/>
          </w:p>
        </w:tc>
      </w:tr>
      <w:tr>
        <w:trPr>
          <w:trHeight w:val="1135"/>
        </w:trPr>
        <w:tc>
          <w:tcPr>
            <w:tcW w:w="562" w:type="dxa"/>
            <w:vAlign w:val="center"/>
            <w:textDirection w:val="lrTb"/>
            <w:noWrap/>
          </w:tcPr>
          <w:p>
            <w:pPr>
              <w:jc w:val="center"/>
              <w:widowControl/>
              <w:rPr>
                <w:rFonts w:hint="eastAsia" w:ascii="宋体" w:hAnsi="宋体" w:eastAsia="宋体" w:cs="宋体"/>
                <w:sz w:val="21"/>
                <w:highlight w:val="none"/>
                <w:lang w:eastAsia="zh-CN"/>
              </w:rPr>
            </w:pPr>
            <w:r>
              <w:rPr>
                <w:rFonts w:hint="eastAsia" w:ascii="宋体" w:hAnsi="宋体" w:eastAsia="宋体" w:cs="宋体"/>
                <w:spacing w:val="-5"/>
                <w:sz w:val="24"/>
                <w:highlight w:val="none"/>
              </w:rPr>
              <w:t xml:space="preserve">2</w:t>
            </w:r>
            <w:r>
              <w:rPr>
                <w:rFonts w:hint="eastAsia" w:ascii="宋体" w:hAnsi="宋体" w:eastAsia="宋体" w:cs="宋体"/>
                <w:spacing w:val="-5"/>
                <w:sz w:val="24"/>
                <w:highlight w:val="none"/>
                <w:lang w:eastAsia="en-US"/>
              </w:rPr>
              <w:t xml:space="preserve">.</w:t>
            </w:r>
            <w:r>
              <w:rPr>
                <w:rFonts w:hint="eastAsia" w:ascii="宋体" w:hAnsi="宋体" w:eastAsia="宋体" w:cs="宋体"/>
                <w:spacing w:val="-5"/>
                <w:sz w:val="24"/>
                <w:highlight w:val="none"/>
              </w:rPr>
              <w:t xml:space="preserve">3</w:t>
            </w:r>
            <w:r/>
          </w:p>
        </w:tc>
        <w:tc>
          <w:tcPr>
            <w:tcW w:w="1139" w:type="dxa"/>
            <w:vAlign w:val="center"/>
            <w:textDirection w:val="lrTb"/>
            <w:noWrap/>
          </w:tcPr>
          <w:p>
            <w:pPr>
              <w:jc w:val="center"/>
              <w:widowControl/>
              <w:rPr>
                <w:rFonts w:hint="eastAsia" w:ascii="宋体" w:hAnsi="宋体" w:eastAsia="宋体" w:cs="宋体"/>
                <w:szCs w:val="21"/>
                <w:highlight w:val="none"/>
              </w:rPr>
            </w:pPr>
            <w:r>
              <w:rPr>
                <w:rFonts w:hint="eastAsia" w:ascii="宋体" w:hAnsi="宋体" w:eastAsia="宋体" w:cs="宋体"/>
                <w:spacing w:val="-2"/>
                <w:sz w:val="24"/>
                <w:highlight w:val="none"/>
              </w:rPr>
              <w:t xml:space="preserve">驻点</w:t>
            </w:r>
            <w:r>
              <w:rPr>
                <w:rFonts w:hint="eastAsia" w:ascii="宋体" w:hAnsi="宋体" w:eastAsia="宋体" w:cs="宋体"/>
                <w:spacing w:val="-2"/>
                <w:sz w:val="24"/>
                <w:highlight w:val="none"/>
                <w:lang w:eastAsia="en-US"/>
              </w:rPr>
              <w:t xml:space="preserve">工程师</w:t>
            </w:r>
            <w:r/>
          </w:p>
        </w:tc>
        <w:tc>
          <w:tcPr>
            <w:tcW w:w="6655" w:type="dxa"/>
            <w:vAlign w:val="center"/>
            <w:textDirection w:val="lrTb"/>
            <w:noWrap/>
          </w:tcPr>
          <w:p>
            <w:pPr>
              <w:jc w:val="both"/>
              <w:widowControl/>
              <w:rPr>
                <w:rFonts w:hint="eastAsia" w:ascii="宋体" w:hAnsi="宋体" w:eastAsia="宋体" w:cs="宋体"/>
                <w:spacing w:val="-3"/>
                <w:sz w:val="24"/>
                <w:highlight w:val="none"/>
              </w:rPr>
            </w:pPr>
            <w:r>
              <w:rPr>
                <w:rFonts w:hint="eastAsia" w:ascii="宋体" w:hAnsi="宋体" w:eastAsia="宋体" w:cs="宋体"/>
                <w:spacing w:val="-3"/>
                <w:sz w:val="24"/>
                <w:highlight w:val="none"/>
                <w:lang w:eastAsia="en-US"/>
              </w:rPr>
              <w:t xml:space="preserve">投标人的</w:t>
            </w:r>
            <w:r>
              <w:rPr>
                <w:rFonts w:hint="eastAsia" w:ascii="宋体" w:hAnsi="宋体" w:eastAsia="宋体" w:cs="宋体"/>
                <w:spacing w:val="-3"/>
                <w:sz w:val="24"/>
                <w:highlight w:val="none"/>
              </w:rPr>
              <w:t xml:space="preserve">驻点</w:t>
            </w:r>
            <w:r>
              <w:rPr>
                <w:rFonts w:hint="eastAsia" w:ascii="宋体" w:hAnsi="宋体" w:eastAsia="宋体" w:cs="宋体"/>
                <w:spacing w:val="-3"/>
                <w:sz w:val="24"/>
                <w:highlight w:val="none"/>
                <w:lang w:eastAsia="en-US"/>
              </w:rPr>
              <w:t xml:space="preserve">工程师</w:t>
            </w:r>
            <w:r>
              <w:rPr>
                <w:rFonts w:hint="eastAsia" w:ascii="宋体" w:hAnsi="宋体" w:eastAsia="宋体" w:cs="宋体"/>
                <w:spacing w:val="-3"/>
                <w:sz w:val="24"/>
                <w:highlight w:val="none"/>
              </w:rPr>
              <w:t xml:space="preserve">（含项目经理）</w:t>
            </w:r>
            <w:r>
              <w:rPr>
                <w:rFonts w:hint="eastAsia" w:ascii="宋体" w:hAnsi="宋体" w:eastAsia="宋体" w:cs="宋体"/>
                <w:spacing w:val="-3"/>
                <w:sz w:val="24"/>
                <w:highlight w:val="none"/>
                <w:lang w:eastAsia="en-US"/>
              </w:rPr>
              <w:t xml:space="preserve">具有1年以上二甲及以上综合医院医疗设备维修经验</w:t>
            </w:r>
            <w:r>
              <w:rPr>
                <w:rFonts w:hint="eastAsia" w:ascii="宋体" w:hAnsi="宋体" w:eastAsia="宋体" w:cs="宋体"/>
                <w:spacing w:val="-3"/>
                <w:sz w:val="24"/>
                <w:highlight w:val="none"/>
              </w:rPr>
              <w:t xml:space="preserve">，</w:t>
            </w:r>
            <w:r>
              <w:rPr>
                <w:rFonts w:hint="eastAsia" w:ascii="宋体" w:hAnsi="宋体" w:eastAsia="宋体" w:cs="宋体"/>
                <w:spacing w:val="-3"/>
                <w:sz w:val="24"/>
                <w:highlight w:val="none"/>
                <w:lang w:eastAsia="en-US"/>
              </w:rPr>
              <w:t xml:space="preserve">提供一</w:t>
            </w:r>
            <w:r>
              <w:rPr>
                <w:rFonts w:hint="eastAsia" w:ascii="宋体" w:hAnsi="宋体" w:eastAsia="宋体" w:cs="宋体"/>
                <w:spacing w:val="-3"/>
                <w:sz w:val="24"/>
                <w:highlight w:val="none"/>
              </w:rPr>
              <w:t xml:space="preserve">人</w:t>
            </w:r>
            <w:r>
              <w:rPr>
                <w:rFonts w:hint="eastAsia" w:ascii="宋体" w:hAnsi="宋体" w:eastAsia="宋体" w:cs="宋体"/>
                <w:spacing w:val="-3"/>
                <w:sz w:val="24"/>
                <w:highlight w:val="none"/>
                <w:lang w:eastAsia="en-US"/>
              </w:rPr>
              <w:t xml:space="preserve">得</w:t>
            </w:r>
            <w:r>
              <w:rPr>
                <w:rFonts w:hint="eastAsia" w:ascii="宋体" w:hAnsi="宋体" w:eastAsia="宋体" w:cs="宋体"/>
                <w:spacing w:val="-3"/>
                <w:sz w:val="24"/>
                <w:highlight w:val="none"/>
                <w:lang w:val="en-US" w:eastAsia="zh-CN"/>
              </w:rPr>
              <w:t xml:space="preserve">1</w:t>
            </w:r>
            <w:r>
              <w:rPr>
                <w:rFonts w:hint="eastAsia" w:ascii="宋体" w:hAnsi="宋体" w:eastAsia="宋体" w:cs="宋体"/>
                <w:spacing w:val="-3"/>
                <w:sz w:val="24"/>
                <w:highlight w:val="none"/>
                <w:lang w:eastAsia="en-US"/>
              </w:rPr>
              <w:t xml:space="preserve">分，满分得</w:t>
            </w:r>
            <w:r>
              <w:rPr>
                <w:rFonts w:hint="eastAsia" w:ascii="宋体" w:hAnsi="宋体" w:eastAsia="宋体" w:cs="宋体"/>
                <w:spacing w:val="-3"/>
                <w:sz w:val="24"/>
                <w:highlight w:val="none"/>
                <w:lang w:val="en-US" w:eastAsia="zh-CN"/>
              </w:rPr>
              <w:t xml:space="preserve">3</w:t>
            </w:r>
            <w:r>
              <w:rPr>
                <w:rFonts w:hint="eastAsia" w:ascii="宋体" w:hAnsi="宋体" w:eastAsia="宋体" w:cs="宋体"/>
                <w:spacing w:val="-3"/>
                <w:sz w:val="24"/>
                <w:highlight w:val="none"/>
                <w:lang w:eastAsia="en-US"/>
              </w:rPr>
              <w:t xml:space="preserve">分，不提供或提供不符</w:t>
            </w:r>
            <w:r>
              <w:rPr>
                <w:rFonts w:hint="eastAsia" w:ascii="宋体" w:hAnsi="宋体" w:eastAsia="宋体" w:cs="宋体"/>
                <w:spacing w:val="-3"/>
                <w:sz w:val="24"/>
                <w:highlight w:val="none"/>
              </w:rPr>
              <w:t xml:space="preserve">合</w:t>
            </w:r>
            <w:r>
              <w:rPr>
                <w:rFonts w:hint="eastAsia" w:ascii="宋体" w:hAnsi="宋体" w:eastAsia="宋体" w:cs="宋体"/>
                <w:spacing w:val="-3"/>
                <w:sz w:val="24"/>
                <w:highlight w:val="none"/>
                <w:lang w:eastAsia="en-US"/>
              </w:rPr>
              <w:t xml:space="preserve">要求不得分</w:t>
            </w:r>
            <w:r>
              <w:rPr>
                <w:rFonts w:hint="eastAsia" w:ascii="宋体" w:hAnsi="宋体" w:eastAsia="宋体" w:cs="宋体"/>
                <w:spacing w:val="-3"/>
                <w:sz w:val="24"/>
                <w:highlight w:val="none"/>
              </w:rPr>
              <w:t xml:space="preserve">。</w:t>
            </w:r>
            <w:r/>
          </w:p>
          <w:p>
            <w:pPr>
              <w:jc w:val="both"/>
              <w:widowControl/>
              <w:rPr>
                <w:rFonts w:hint="eastAsia" w:ascii="宋体" w:hAnsi="宋体" w:eastAsia="宋体" w:cs="宋体"/>
                <w:szCs w:val="21"/>
                <w:highlight w:val="none"/>
              </w:rPr>
            </w:pPr>
            <w:r>
              <w:rPr>
                <w:rFonts w:hint="eastAsia" w:ascii="宋体" w:hAnsi="宋体" w:eastAsia="宋体" w:cs="宋体"/>
                <w:spacing w:val="-3"/>
                <w:sz w:val="24"/>
                <w:highlight w:val="none"/>
              </w:rPr>
              <w:t xml:space="preserve">注：</w:t>
            </w:r>
            <w:r>
              <w:rPr>
                <w:rFonts w:hint="eastAsia" w:ascii="宋体" w:hAnsi="宋体" w:eastAsia="宋体" w:cs="宋体"/>
                <w:spacing w:val="-3"/>
                <w:sz w:val="24"/>
                <w:highlight w:val="none"/>
                <w:lang w:eastAsia="en-US"/>
              </w:rPr>
              <w:t xml:space="preserve">提供医院出具的工作证明材料、近三月任意1个月投标人为其缴纳社保的证明</w:t>
            </w:r>
            <w:r>
              <w:rPr>
                <w:rFonts w:hint="eastAsia" w:ascii="宋体" w:hAnsi="宋体" w:eastAsia="宋体" w:cs="宋体"/>
                <w:spacing w:val="-3"/>
                <w:sz w:val="24"/>
                <w:highlight w:val="none"/>
              </w:rPr>
              <w:t xml:space="preserve">。</w:t>
            </w:r>
            <w:r/>
          </w:p>
        </w:tc>
        <w:tc>
          <w:tcPr>
            <w:tcW w:w="1067" w:type="dxa"/>
            <w:vAlign w:val="center"/>
            <w:textDirection w:val="lrTb"/>
            <w:noWrap/>
          </w:tcPr>
          <w:p>
            <w:pPr>
              <w:jc w:val="center"/>
              <w:widowControl/>
              <w:rPr>
                <w:rFonts w:hint="eastAsia" w:ascii="宋体" w:hAnsi="宋体" w:eastAsia="宋体" w:cs="宋体"/>
                <w:sz w:val="21"/>
                <w:highlight w:val="none"/>
                <w:lang w:eastAsia="zh-CN"/>
              </w:rPr>
            </w:pPr>
            <w:r>
              <w:rPr>
                <w:rFonts w:hint="eastAsia" w:ascii="宋体" w:hAnsi="宋体" w:eastAsia="宋体" w:cs="宋体"/>
                <w:spacing w:val="-2"/>
                <w:sz w:val="24"/>
                <w:highlight w:val="none"/>
                <w:lang w:val="en-US" w:eastAsia="zh-CN"/>
              </w:rPr>
              <w:t xml:space="preserve">3</w:t>
            </w:r>
            <w:r>
              <w:rPr>
                <w:rFonts w:hint="eastAsia" w:ascii="宋体" w:hAnsi="宋体" w:eastAsia="宋体" w:cs="宋体"/>
                <w:spacing w:val="-2"/>
                <w:sz w:val="24"/>
                <w:highlight w:val="none"/>
              </w:rPr>
              <w:t xml:space="preserve">.0</w:t>
            </w:r>
            <w:r/>
          </w:p>
        </w:tc>
      </w:tr>
      <w:tr>
        <w:trPr>
          <w:trHeight w:val="826"/>
        </w:trPr>
        <w:tc>
          <w:tcPr>
            <w:shd w:val="clear" w:color="auto" w:fill="auto"/>
            <w:tcW w:w="562" w:type="dxa"/>
            <w:vAlign w:val="center"/>
            <w:textDirection w:val="lrTb"/>
            <w:noWrap/>
          </w:tcPr>
          <w:p>
            <w:pPr>
              <w:jc w:val="center"/>
              <w:widowControl/>
              <w:rPr>
                <w:rFonts w:hint="eastAsia" w:ascii="宋体" w:hAnsi="宋体" w:eastAsia="宋体" w:cs="宋体"/>
                <w:sz w:val="21"/>
                <w:highlight w:val="none"/>
                <w:lang w:eastAsia="zh-CN"/>
              </w:rPr>
            </w:pPr>
            <w:r>
              <w:rPr>
                <w:rFonts w:hint="eastAsia" w:ascii="宋体" w:hAnsi="宋体" w:eastAsia="宋体" w:cs="宋体"/>
                <w:spacing w:val="-5"/>
                <w:sz w:val="24"/>
                <w:highlight w:val="none"/>
              </w:rPr>
              <w:t xml:space="preserve">2.4</w:t>
            </w:r>
            <w:r/>
          </w:p>
        </w:tc>
        <w:tc>
          <w:tcPr>
            <w:shd w:val="clear" w:color="auto" w:fill="auto"/>
            <w:tcW w:w="1139" w:type="dxa"/>
            <w:vAlign w:val="center"/>
            <w:textDirection w:val="lrTb"/>
            <w:noWrap/>
          </w:tcPr>
          <w:p>
            <w:pPr>
              <w:jc w:val="center"/>
              <w:widowControl/>
              <w:rPr>
                <w:rFonts w:hint="eastAsia" w:ascii="宋体" w:hAnsi="宋体" w:eastAsia="宋体" w:cs="宋体"/>
                <w:szCs w:val="21"/>
                <w:highlight w:val="none"/>
                <w:lang w:eastAsia="en-US"/>
              </w:rPr>
            </w:pPr>
            <w:r>
              <w:rPr>
                <w:rFonts w:hint="eastAsia" w:ascii="宋体" w:hAnsi="宋体" w:eastAsia="宋体" w:cs="宋体"/>
                <w:spacing w:val="-2"/>
                <w:sz w:val="24"/>
                <w:highlight w:val="none"/>
              </w:rPr>
              <w:t xml:space="preserve">技术支持人员</w:t>
            </w:r>
            <w:r/>
          </w:p>
        </w:tc>
        <w:tc>
          <w:tcPr>
            <w:shd w:val="clear" w:color="auto" w:fill="auto"/>
            <w:tcW w:w="6655" w:type="dxa"/>
            <w:vAlign w:val="center"/>
            <w:textDirection w:val="lrTb"/>
            <w:noWrap/>
          </w:tcPr>
          <w:p>
            <w:pPr>
              <w:jc w:val="both"/>
              <w:widowControl/>
              <w:rPr>
                <w:rFonts w:hint="eastAsia" w:ascii="宋体" w:hAnsi="宋体" w:eastAsia="宋体" w:cs="宋体"/>
                <w:spacing w:val="-3"/>
                <w:sz w:val="24"/>
                <w:highlight w:val="none"/>
                <w:lang w:eastAsia="en-US"/>
              </w:rPr>
            </w:pPr>
            <w:r>
              <w:rPr>
                <w:rFonts w:hint="eastAsia" w:ascii="宋体" w:hAnsi="宋体" w:eastAsia="宋体" w:cs="宋体"/>
                <w:spacing w:val="-3"/>
                <w:sz w:val="24"/>
                <w:highlight w:val="none"/>
                <w:lang w:eastAsia="en-US"/>
              </w:rPr>
              <w:t xml:space="preserve">投标人的技术支持人员（不含驻点工程师）具有本项目维修设备生产厂家培训证书（见采购需求维修设备清单），每提供一种设备的生产厂家的培训证书得</w:t>
            </w:r>
            <w:r>
              <w:rPr>
                <w:rFonts w:hint="eastAsia" w:ascii="宋体" w:hAnsi="宋体" w:eastAsia="宋体" w:cs="宋体"/>
                <w:spacing w:val="-3"/>
                <w:sz w:val="24"/>
                <w:highlight w:val="none"/>
                <w:lang w:val="en-US" w:eastAsia="zh-CN"/>
              </w:rPr>
              <w:t xml:space="preserve">1</w:t>
            </w:r>
            <w:r>
              <w:rPr>
                <w:rFonts w:hint="eastAsia" w:ascii="宋体" w:hAnsi="宋体" w:eastAsia="宋体" w:cs="宋体"/>
                <w:spacing w:val="-3"/>
                <w:sz w:val="24"/>
                <w:highlight w:val="none"/>
                <w:lang w:eastAsia="en-US"/>
              </w:rPr>
              <w:t xml:space="preserve">分，同一厂家的同一设备的培训证书不重复得分，满分得</w:t>
            </w:r>
            <w:r>
              <w:rPr>
                <w:rFonts w:hint="eastAsia" w:ascii="宋体" w:hAnsi="宋体" w:cs="宋体"/>
                <w:spacing w:val="-3"/>
                <w:sz w:val="24"/>
                <w:highlight w:val="none"/>
                <w:lang w:val="en-US" w:eastAsia="zh-CN"/>
              </w:rPr>
              <w:t xml:space="preserve">3</w:t>
            </w:r>
            <w:r>
              <w:rPr>
                <w:rFonts w:hint="eastAsia" w:ascii="宋体" w:hAnsi="宋体" w:eastAsia="宋体" w:cs="宋体"/>
                <w:spacing w:val="-3"/>
                <w:sz w:val="24"/>
                <w:highlight w:val="none"/>
                <w:lang w:eastAsia="en-US"/>
              </w:rPr>
              <w:t xml:space="preserve">分。</w:t>
            </w:r>
            <w:r/>
          </w:p>
          <w:p>
            <w:pPr>
              <w:jc w:val="both"/>
              <w:widowControl/>
              <w:rPr>
                <w:rFonts w:hint="eastAsia" w:ascii="宋体" w:hAnsi="宋体" w:eastAsia="宋体" w:cs="宋体"/>
                <w:szCs w:val="21"/>
                <w:highlight w:val="none"/>
              </w:rPr>
            </w:pPr>
            <w:r>
              <w:rPr>
                <w:rFonts w:hint="eastAsia" w:ascii="宋体" w:hAnsi="宋体" w:eastAsia="宋体" w:cs="宋体"/>
                <w:spacing w:val="-3"/>
                <w:sz w:val="24"/>
                <w:highlight w:val="none"/>
                <w:lang w:eastAsia="en-US"/>
              </w:rPr>
              <w:t xml:space="preserve">注：投标文件中同时提供以下证明材料：（1）上述证书扫描件；（2）投标人为上述人员在近三月任意1个月为其缴纳社保的证明。</w:t>
            </w:r>
            <w:r/>
          </w:p>
        </w:tc>
        <w:tc>
          <w:tcPr>
            <w:shd w:val="clear" w:color="auto" w:fill="auto"/>
            <w:tcW w:w="1067" w:type="dxa"/>
            <w:vAlign w:val="center"/>
            <w:textDirection w:val="lrTb"/>
            <w:noWrap/>
          </w:tcPr>
          <w:p>
            <w:pPr>
              <w:jc w:val="center"/>
              <w:widowControl/>
              <w:rPr>
                <w:rFonts w:hint="eastAsia" w:ascii="宋体" w:hAnsi="宋体" w:eastAsia="宋体" w:cs="宋体"/>
                <w:sz w:val="21"/>
                <w:highlight w:val="none"/>
              </w:rPr>
            </w:pPr>
            <w:r>
              <w:rPr>
                <w:rFonts w:hint="eastAsia" w:ascii="宋体" w:hAnsi="宋体" w:cs="宋体"/>
                <w:spacing w:val="-2"/>
                <w:sz w:val="24"/>
                <w:highlight w:val="none"/>
                <w:lang w:val="en-US" w:eastAsia="zh-CN"/>
              </w:rPr>
              <w:t xml:space="preserve">3</w:t>
            </w:r>
            <w:r>
              <w:rPr>
                <w:rFonts w:hint="eastAsia" w:ascii="宋体" w:hAnsi="宋体" w:eastAsia="宋体" w:cs="宋体"/>
                <w:spacing w:val="-2"/>
                <w:sz w:val="24"/>
                <w:highlight w:val="none"/>
              </w:rPr>
              <w:t xml:space="preserve">.0</w:t>
            </w:r>
            <w:r/>
          </w:p>
        </w:tc>
      </w:tr>
      <w:tr>
        <w:trPr>
          <w:trHeight w:val="1490"/>
        </w:trPr>
        <w:tc>
          <w:tcPr>
            <w:tcW w:w="562" w:type="dxa"/>
            <w:vAlign w:val="center"/>
            <w:textDirection w:val="lrTb"/>
            <w:noWrap/>
          </w:tcPr>
          <w:p>
            <w:pPr>
              <w:jc w:val="center"/>
              <w:widowControl/>
              <w:rPr>
                <w:rFonts w:hint="eastAsia" w:ascii="宋体" w:hAnsi="宋体" w:eastAsia="宋体" w:cs="宋体"/>
                <w:sz w:val="21"/>
                <w:highlight w:val="none"/>
              </w:rPr>
            </w:pPr>
            <w:r>
              <w:rPr>
                <w:rFonts w:hint="eastAsia" w:ascii="宋体" w:hAnsi="宋体" w:eastAsia="宋体" w:cs="宋体"/>
                <w:spacing w:val="-5"/>
                <w:sz w:val="24"/>
                <w:highlight w:val="none"/>
              </w:rPr>
              <w:t xml:space="preserve">2</w:t>
            </w:r>
            <w:r>
              <w:rPr>
                <w:rFonts w:hint="eastAsia" w:ascii="宋体" w:hAnsi="宋体" w:eastAsia="宋体" w:cs="宋体"/>
                <w:spacing w:val="-5"/>
                <w:sz w:val="24"/>
                <w:highlight w:val="none"/>
                <w:lang w:eastAsia="en-US"/>
              </w:rPr>
              <w:t xml:space="preserve">.</w:t>
            </w:r>
            <w:r>
              <w:rPr>
                <w:rFonts w:hint="eastAsia" w:ascii="宋体" w:hAnsi="宋体" w:eastAsia="宋体" w:cs="宋体"/>
                <w:spacing w:val="-5"/>
                <w:sz w:val="24"/>
                <w:highlight w:val="none"/>
              </w:rPr>
              <w:t xml:space="preserve">5</w:t>
            </w:r>
            <w:r/>
          </w:p>
        </w:tc>
        <w:tc>
          <w:tcPr>
            <w:tcW w:w="1139" w:type="dxa"/>
            <w:vAlign w:val="center"/>
            <w:textDirection w:val="lrTb"/>
            <w:noWrap/>
          </w:tcPr>
          <w:p>
            <w:pPr>
              <w:jc w:val="center"/>
              <w:widowControl/>
              <w:rPr>
                <w:rFonts w:hint="eastAsia" w:ascii="宋体" w:hAnsi="宋体" w:eastAsia="宋体" w:cs="宋体"/>
                <w:color w:val="000000" w:themeColor="text1"/>
                <w:sz w:val="21"/>
                <w:highlight w:val="none"/>
              </w:rPr>
            </w:pPr>
            <w:r>
              <w:rPr>
                <w:rFonts w:hint="eastAsia" w:ascii="宋体" w:hAnsi="宋体" w:eastAsia="宋体" w:cs="宋体"/>
                <w:spacing w:val="-2"/>
                <w:sz w:val="24"/>
                <w:highlight w:val="none"/>
                <w:lang w:eastAsia="en-US"/>
              </w:rPr>
              <w:t xml:space="preserve">数据服务</w:t>
            </w:r>
            <w:r/>
          </w:p>
        </w:tc>
        <w:tc>
          <w:tcPr>
            <w:tcW w:w="6655" w:type="dxa"/>
            <w:vAlign w:val="center"/>
            <w:textDirection w:val="lrTb"/>
            <w:noWrap/>
          </w:tcPr>
          <w:p>
            <w:pPr>
              <w:jc w:val="both"/>
              <w:widowControl/>
              <w:rPr>
                <w:rFonts w:hint="eastAsia" w:ascii="宋体" w:hAnsi="宋体" w:eastAsia="宋体" w:cs="宋体"/>
                <w:color w:val="000000" w:themeColor="text1"/>
                <w:szCs w:val="21"/>
                <w:highlight w:val="none"/>
              </w:rPr>
            </w:pPr>
            <w:r>
              <w:rPr>
                <w:rFonts w:hint="eastAsia" w:ascii="宋体" w:hAnsi="宋体" w:eastAsia="宋体" w:cs="宋体"/>
                <w:spacing w:val="-3"/>
                <w:sz w:val="24"/>
                <w:highlight w:val="none"/>
                <w:lang w:eastAsia="en-US"/>
              </w:rPr>
              <w:t xml:space="preserve">投标人提供的医院设备资产管理软件至少具备以下功能：医疗设备质控管理、设备资产盘点、设备效益分析、计量管理系统、维修保养巡检、设备报废管理功能。提供软件功能截图，满分</w:t>
            </w:r>
            <w:r>
              <w:rPr>
                <w:rFonts w:hint="eastAsia" w:ascii="宋体" w:hAnsi="宋体" w:eastAsia="宋体" w:cs="宋体"/>
                <w:spacing w:val="-3"/>
                <w:sz w:val="24"/>
                <w:highlight w:val="none"/>
                <w:lang w:val="en-US" w:eastAsia="zh-CN"/>
              </w:rPr>
              <w:t xml:space="preserve">3</w:t>
            </w:r>
            <w:r>
              <w:rPr>
                <w:rFonts w:hint="eastAsia" w:ascii="宋体" w:hAnsi="宋体" w:eastAsia="宋体" w:cs="宋体"/>
                <w:spacing w:val="-3"/>
                <w:sz w:val="24"/>
                <w:highlight w:val="none"/>
                <w:lang w:eastAsia="en-US"/>
              </w:rPr>
              <w:t xml:space="preserve">分，</w:t>
            </w:r>
            <w:r>
              <w:rPr>
                <w:rFonts w:hint="eastAsia" w:ascii="宋体" w:hAnsi="宋体" w:eastAsia="宋体" w:cs="宋体"/>
                <w:spacing w:val="-1"/>
                <w:sz w:val="24"/>
                <w:highlight w:val="none"/>
                <w:lang w:val="en-US" w:eastAsia="zh-CN"/>
              </w:rPr>
              <w:t xml:space="preserve">少提供一个扣0.5</w:t>
            </w:r>
            <w:r>
              <w:rPr>
                <w:rFonts w:hint="eastAsia" w:ascii="宋体" w:hAnsi="宋体" w:eastAsia="宋体" w:cs="宋体"/>
                <w:spacing w:val="-1"/>
                <w:sz w:val="24"/>
                <w:highlight w:val="none"/>
                <w:lang w:eastAsia="en-US"/>
              </w:rPr>
              <w:t xml:space="preserve">分</w:t>
            </w:r>
            <w:r>
              <w:rPr>
                <w:rFonts w:hint="eastAsia" w:ascii="宋体" w:hAnsi="宋体" w:eastAsia="宋体" w:cs="宋体"/>
                <w:spacing w:val="-1"/>
                <w:sz w:val="24"/>
                <w:highlight w:val="none"/>
                <w:lang w:val="en-US" w:eastAsia="zh-CN"/>
              </w:rPr>
              <w:t xml:space="preserve">，扣完为止。</w:t>
            </w:r>
            <w:r/>
          </w:p>
        </w:tc>
        <w:tc>
          <w:tcPr>
            <w:tcW w:w="1067" w:type="dxa"/>
            <w:vAlign w:val="center"/>
            <w:textDirection w:val="lrTb"/>
            <w:noWrap/>
          </w:tcPr>
          <w:p>
            <w:pPr>
              <w:jc w:val="center"/>
              <w:widowControl/>
              <w:rPr>
                <w:rFonts w:hint="eastAsia" w:ascii="宋体" w:hAnsi="宋体" w:eastAsia="宋体" w:cs="宋体"/>
                <w:sz w:val="21"/>
                <w:highlight w:val="none"/>
              </w:rPr>
            </w:pPr>
            <w:r>
              <w:rPr>
                <w:rFonts w:hint="eastAsia" w:ascii="宋体" w:hAnsi="宋体" w:eastAsia="宋体" w:cs="宋体"/>
                <w:spacing w:val="-2"/>
                <w:sz w:val="24"/>
                <w:highlight w:val="none"/>
                <w:lang w:val="en-US" w:eastAsia="zh-CN"/>
              </w:rPr>
              <w:t xml:space="preserve">3.0</w:t>
            </w:r>
            <w:r/>
          </w:p>
        </w:tc>
      </w:tr>
      <w:tr>
        <w:trPr>
          <w:trHeight w:val="1025"/>
        </w:trPr>
        <w:tc>
          <w:tcPr>
            <w:tcW w:w="562" w:type="dxa"/>
            <w:vAlign w:val="center"/>
            <w:textDirection w:val="lrTb"/>
            <w:noWrap/>
          </w:tcPr>
          <w:p>
            <w:pPr>
              <w:jc w:val="center"/>
              <w:widowControl/>
              <w:rPr>
                <w:rFonts w:hint="eastAsia" w:ascii="宋体" w:hAnsi="宋体" w:eastAsia="宋体" w:cs="宋体"/>
                <w:spacing w:val="-2"/>
                <w:sz w:val="21"/>
                <w:lang w:eastAsia="zh-CN"/>
              </w:rPr>
            </w:pPr>
            <w:r>
              <w:rPr>
                <w:rFonts w:hint="eastAsia" w:ascii="宋体" w:hAnsi="宋体" w:eastAsia="宋体" w:cs="宋体"/>
                <w:spacing w:val="-5"/>
                <w:sz w:val="24"/>
              </w:rPr>
              <w:t xml:space="preserve">2.6</w:t>
            </w:r>
            <w:r/>
          </w:p>
        </w:tc>
        <w:tc>
          <w:tcPr>
            <w:shd w:val="clear" w:color="auto" w:fill="auto"/>
            <w:tcW w:w="1139" w:type="dxa"/>
            <w:vAlign w:val="center"/>
            <w:textDirection w:val="lrTb"/>
            <w:noWrap/>
          </w:tcPr>
          <w:p>
            <w:pPr>
              <w:jc w:val="center"/>
              <w:widowControl/>
              <w:rPr>
                <w:rFonts w:hint="eastAsia" w:ascii="宋体" w:hAnsi="宋体" w:eastAsia="宋体" w:cs="宋体"/>
                <w:spacing w:val="-3"/>
                <w:szCs w:val="21"/>
              </w:rPr>
            </w:pPr>
            <w:r>
              <w:rPr>
                <w:rFonts w:hint="eastAsia" w:ascii="宋体" w:hAnsi="宋体" w:eastAsia="宋体" w:cs="宋体"/>
                <w:spacing w:val="-2"/>
                <w:sz w:val="24"/>
                <w:lang w:eastAsia="en-US"/>
              </w:rPr>
              <w:t xml:space="preserve">配件保障</w:t>
            </w:r>
            <w:r/>
          </w:p>
        </w:tc>
        <w:tc>
          <w:tcPr>
            <w:shd w:val="clear" w:color="auto" w:fill="auto"/>
            <w:tcW w:w="6655" w:type="dxa"/>
            <w:vAlign w:val="center"/>
            <w:textDirection w:val="lrTb"/>
            <w:noWrap/>
          </w:tcPr>
          <w:p>
            <w:pPr>
              <w:jc w:val="both"/>
              <w:widowControl/>
              <w:rPr>
                <w:rFonts w:hint="eastAsia" w:ascii="宋体" w:hAnsi="宋体" w:eastAsia="宋体" w:cs="宋体"/>
              </w:rPr>
            </w:pPr>
            <w:r>
              <w:rPr>
                <w:rFonts w:hint="eastAsia" w:ascii="宋体" w:hAnsi="宋体" w:eastAsia="宋体" w:cs="宋体"/>
                <w:spacing w:val="-3"/>
                <w:sz w:val="24"/>
                <w:lang w:eastAsia="en-US"/>
              </w:rPr>
              <w:t xml:space="preserve">投标人设有相关维修配件仓库及维修场地，提供房屋租赁合同或产权证明等相关材料，并提供备件清单，满足得</w:t>
            </w:r>
            <w:r>
              <w:rPr>
                <w:rFonts w:hint="eastAsia" w:ascii="宋体" w:hAnsi="宋体" w:cs="宋体"/>
                <w:spacing w:val="-3"/>
                <w:sz w:val="24"/>
                <w:lang w:val="en-US" w:eastAsia="zh-CN"/>
              </w:rPr>
              <w:t xml:space="preserve">2</w:t>
            </w:r>
            <w:r>
              <w:rPr>
                <w:rFonts w:hint="eastAsia" w:ascii="宋体" w:hAnsi="宋体" w:eastAsia="宋体" w:cs="宋体"/>
                <w:spacing w:val="-3"/>
                <w:sz w:val="24"/>
                <w:lang w:eastAsia="en-US"/>
              </w:rPr>
              <w:t xml:space="preserve">分。</w:t>
            </w:r>
            <w:r/>
          </w:p>
        </w:tc>
        <w:tc>
          <w:tcPr>
            <w:shd w:val="clear" w:color="auto" w:fill="auto"/>
            <w:tcW w:w="1067" w:type="dxa"/>
            <w:vAlign w:val="center"/>
            <w:textDirection w:val="lrTb"/>
            <w:noWrap/>
          </w:tcPr>
          <w:p>
            <w:pPr>
              <w:jc w:val="center"/>
              <w:widowControl/>
              <w:rPr>
                <w:rFonts w:hint="eastAsia" w:ascii="宋体" w:hAnsi="宋体" w:eastAsia="宋体" w:cs="宋体"/>
                <w:spacing w:val="-3"/>
                <w:sz w:val="21"/>
                <w:lang w:eastAsia="zh-CN"/>
              </w:rPr>
            </w:pPr>
            <w:r>
              <w:rPr>
                <w:rFonts w:hint="eastAsia" w:ascii="宋体" w:hAnsi="宋体" w:cs="宋体"/>
                <w:spacing w:val="-2"/>
                <w:sz w:val="24"/>
                <w:lang w:val="en-US" w:eastAsia="zh-CN"/>
              </w:rPr>
              <w:t xml:space="preserve">2</w:t>
            </w:r>
            <w:r>
              <w:rPr>
                <w:rFonts w:hint="eastAsia" w:ascii="宋体" w:hAnsi="宋体" w:eastAsia="宋体" w:cs="宋体"/>
                <w:spacing w:val="-2"/>
                <w:sz w:val="24"/>
              </w:rPr>
              <w:t xml:space="preserve">.0</w:t>
            </w:r>
            <w:r/>
          </w:p>
        </w:tc>
      </w:tr>
      <w:tr>
        <w:trPr>
          <w:trHeight w:val="1490"/>
        </w:trPr>
        <w:tc>
          <w:tcPr>
            <w:tcW w:w="562" w:type="dxa"/>
            <w:vAlign w:val="center"/>
            <w:textDirection w:val="lrTb"/>
            <w:noWrap/>
          </w:tcPr>
          <w:p>
            <w:pPr>
              <w:jc w:val="center"/>
              <w:widowControl/>
              <w:rPr>
                <w:rFonts w:hint="default" w:ascii="宋体" w:hAnsi="宋体" w:eastAsia="宋体" w:cs="宋体"/>
                <w:spacing w:val="-5"/>
                <w:sz w:val="24"/>
                <w:lang w:val="en-US" w:eastAsia="zh-CN"/>
              </w:rPr>
            </w:pPr>
            <w:r>
              <w:rPr>
                <w:rFonts w:hint="eastAsia" w:ascii="宋体" w:hAnsi="宋体" w:cs="宋体"/>
                <w:spacing w:val="-5"/>
                <w:sz w:val="24"/>
                <w:lang w:val="en-US" w:eastAsia="zh-CN"/>
              </w:rPr>
              <w:t xml:space="preserve">2.7</w:t>
            </w:r>
            <w:r/>
          </w:p>
        </w:tc>
        <w:tc>
          <w:tcPr>
            <w:shd w:val="clear" w:color="auto" w:fill="auto"/>
            <w:tcW w:w="1139" w:type="dxa"/>
            <w:vAlign w:val="center"/>
            <w:textDirection w:val="lrTb"/>
            <w:noWrap/>
          </w:tcPr>
          <w:p>
            <w:pPr>
              <w:jc w:val="center"/>
              <w:spacing w:before="21" w:line="221" w:lineRule="auto"/>
              <w:widowControl/>
              <w:rPr>
                <w:rFonts w:hint="eastAsia" w:ascii="宋体" w:hAnsi="宋体" w:eastAsia="宋体" w:cs="宋体"/>
                <w:sz w:val="21"/>
                <w:szCs w:val="21"/>
                <w:highlight w:val="none"/>
                <w:lang w:val="en-US" w:eastAsia="en-US" w:bidi="ar-SA"/>
              </w:rPr>
            </w:pPr>
            <w:r>
              <w:rPr>
                <w:rFonts w:hint="eastAsia" w:ascii="宋体" w:hAnsi="宋体" w:eastAsia="宋体" w:cs="宋体"/>
                <w:spacing w:val="-3"/>
                <w:sz w:val="24"/>
                <w:highlight w:val="none"/>
                <w:lang w:eastAsia="en-US"/>
              </w:rPr>
              <w:t xml:space="preserve">技术能力保障</w:t>
            </w:r>
            <w:r/>
          </w:p>
        </w:tc>
        <w:tc>
          <w:tcPr>
            <w:shd w:val="clear" w:color="auto" w:fill="auto"/>
            <w:tcW w:w="6655" w:type="dxa"/>
            <w:vAlign w:val="center"/>
            <w:textDirection w:val="lrTb"/>
            <w:noWrap/>
          </w:tcPr>
          <w:p>
            <w:pPr>
              <w:jc w:val="both"/>
              <w:spacing w:line="230" w:lineRule="auto"/>
              <w:widowControl/>
              <w:rPr>
                <w:rFonts w:hint="eastAsia" w:ascii="宋体" w:hAnsi="宋体" w:eastAsia="宋体" w:cs="宋体"/>
                <w:spacing w:val="-6"/>
                <w:sz w:val="24"/>
                <w:highlight w:val="none"/>
                <w:lang w:eastAsia="en-US"/>
              </w:rPr>
            </w:pPr>
            <w:r>
              <w:rPr>
                <w:rFonts w:hint="eastAsia" w:ascii="宋体" w:hAnsi="宋体" w:eastAsia="宋体" w:cs="宋体"/>
                <w:bCs/>
                <w:spacing w:val="-6"/>
                <w:sz w:val="24"/>
                <w:highlight w:val="none"/>
              </w:rPr>
              <w:t xml:space="preserve">1.</w:t>
            </w:r>
            <w:r>
              <w:rPr>
                <w:rFonts w:hint="eastAsia" w:ascii="宋体" w:hAnsi="宋体" w:eastAsia="宋体" w:cs="宋体"/>
                <w:bCs/>
                <w:spacing w:val="-6"/>
                <w:sz w:val="24"/>
                <w:highlight w:val="none"/>
                <w:lang w:eastAsia="en-US"/>
              </w:rPr>
              <w:t xml:space="preserve">投标人提供</w:t>
            </w:r>
            <w:r>
              <w:rPr>
                <w:rFonts w:hint="eastAsia" w:ascii="宋体" w:hAnsi="宋体" w:eastAsia="宋体" w:cs="宋体"/>
                <w:spacing w:val="-6"/>
                <w:sz w:val="24"/>
                <w:highlight w:val="none"/>
                <w:lang w:eastAsia="en-US"/>
              </w:rPr>
              <w:t xml:space="preserve">设备状态诊断报告案例（提供加盖投标人公章的案例扫描件），一份得</w:t>
            </w:r>
            <w:r>
              <w:rPr>
                <w:rFonts w:hint="eastAsia" w:ascii="宋体" w:hAnsi="宋体" w:eastAsia="宋体" w:cs="宋体"/>
                <w:spacing w:val="-6"/>
                <w:sz w:val="24"/>
                <w:highlight w:val="none"/>
                <w:lang w:val="en-US" w:eastAsia="zh-CN"/>
              </w:rPr>
              <w:t xml:space="preserve">0.5</w:t>
            </w:r>
            <w:r>
              <w:rPr>
                <w:rFonts w:hint="eastAsia" w:ascii="宋体" w:hAnsi="宋体" w:eastAsia="宋体" w:cs="宋体"/>
                <w:spacing w:val="-6"/>
                <w:sz w:val="24"/>
                <w:highlight w:val="none"/>
                <w:lang w:eastAsia="en-US"/>
              </w:rPr>
              <w:t xml:space="preserve">分，满分</w:t>
            </w:r>
            <w:r>
              <w:rPr>
                <w:rFonts w:hint="eastAsia" w:ascii="宋体" w:hAnsi="宋体" w:eastAsia="宋体" w:cs="宋体"/>
                <w:spacing w:val="-6"/>
                <w:sz w:val="24"/>
                <w:highlight w:val="none"/>
                <w:lang w:val="en-US" w:eastAsia="zh-CN"/>
              </w:rPr>
              <w:t xml:space="preserve">2</w:t>
            </w:r>
            <w:r>
              <w:rPr>
                <w:rFonts w:hint="eastAsia" w:ascii="宋体" w:hAnsi="宋体" w:eastAsia="宋体" w:cs="宋体"/>
                <w:spacing w:val="-6"/>
                <w:sz w:val="24"/>
                <w:highlight w:val="none"/>
                <w:lang w:eastAsia="en-US"/>
              </w:rPr>
              <w:t xml:space="preserve">分。</w:t>
            </w:r>
            <w:r/>
          </w:p>
          <w:p>
            <w:pPr>
              <w:jc w:val="both"/>
              <w:spacing w:line="230" w:lineRule="auto"/>
              <w:widowControl/>
              <w:rPr>
                <w:rFonts w:hint="eastAsia" w:ascii="宋体" w:hAnsi="宋体" w:eastAsia="宋体" w:cs="宋体"/>
                <w:spacing w:val="-6"/>
                <w:sz w:val="24"/>
                <w:highlight w:val="none"/>
                <w:lang w:eastAsia="en-US"/>
              </w:rPr>
            </w:pPr>
            <w:r>
              <w:rPr>
                <w:rFonts w:hint="eastAsia" w:ascii="宋体" w:hAnsi="宋体" w:eastAsia="宋体" w:cs="宋体"/>
                <w:spacing w:val="-6"/>
                <w:sz w:val="24"/>
                <w:highlight w:val="none"/>
              </w:rPr>
              <w:t xml:space="preserve">2</w:t>
            </w:r>
            <w:r>
              <w:rPr>
                <w:rFonts w:hint="eastAsia" w:ascii="宋体" w:hAnsi="宋体" w:eastAsia="宋体" w:cs="宋体"/>
                <w:spacing w:val="-6"/>
                <w:sz w:val="24"/>
                <w:highlight w:val="none"/>
                <w:lang w:eastAsia="en-US"/>
              </w:rPr>
              <w:t xml:space="preserve">.提供保修设备清单中设备操作维护手册，一份得</w:t>
            </w:r>
            <w:r>
              <w:rPr>
                <w:rFonts w:hint="eastAsia" w:ascii="宋体" w:hAnsi="宋体" w:eastAsia="宋体" w:cs="宋体"/>
                <w:spacing w:val="-6"/>
                <w:sz w:val="24"/>
                <w:highlight w:val="none"/>
                <w:lang w:val="en-US" w:eastAsia="zh-CN"/>
              </w:rPr>
              <w:t xml:space="preserve">0.5</w:t>
            </w:r>
            <w:r>
              <w:rPr>
                <w:rFonts w:hint="eastAsia" w:ascii="宋体" w:hAnsi="宋体" w:eastAsia="宋体" w:cs="宋体"/>
                <w:spacing w:val="-6"/>
                <w:sz w:val="24"/>
                <w:highlight w:val="none"/>
                <w:lang w:eastAsia="en-US"/>
              </w:rPr>
              <w:t xml:space="preserve">分，满分</w:t>
            </w:r>
            <w:r>
              <w:rPr>
                <w:rFonts w:hint="eastAsia" w:ascii="宋体" w:hAnsi="宋体" w:eastAsia="宋体" w:cs="宋体"/>
                <w:spacing w:val="-6"/>
                <w:sz w:val="24"/>
                <w:highlight w:val="none"/>
                <w:lang w:val="en-US" w:eastAsia="zh-CN"/>
              </w:rPr>
              <w:t xml:space="preserve">2</w:t>
            </w:r>
            <w:r>
              <w:rPr>
                <w:rFonts w:hint="eastAsia" w:ascii="宋体" w:hAnsi="宋体" w:eastAsia="宋体" w:cs="宋体"/>
                <w:spacing w:val="-6"/>
                <w:sz w:val="24"/>
                <w:highlight w:val="none"/>
                <w:lang w:eastAsia="en-US"/>
              </w:rPr>
              <w:t xml:space="preserve">分。</w:t>
            </w:r>
            <w:r/>
          </w:p>
          <w:p>
            <w:pPr>
              <w:jc w:val="both"/>
              <w:spacing w:line="230" w:lineRule="auto"/>
              <w:widowControl/>
              <w:rPr>
                <w:rFonts w:hint="eastAsia" w:ascii="宋体" w:hAnsi="宋体" w:eastAsia="宋体" w:cs="宋体"/>
                <w:sz w:val="21"/>
                <w:szCs w:val="21"/>
                <w:highlight w:val="none"/>
                <w:lang w:val="en-US" w:eastAsia="en-US" w:bidi="ar-SA"/>
              </w:rPr>
            </w:pPr>
            <w:r>
              <w:rPr>
                <w:rFonts w:hint="eastAsia" w:ascii="宋体" w:hAnsi="宋体" w:eastAsia="宋体" w:cs="宋体"/>
                <w:spacing w:val="-6"/>
                <w:sz w:val="24"/>
                <w:highlight w:val="none"/>
              </w:rPr>
              <w:t xml:space="preserve">3</w:t>
            </w:r>
            <w:r>
              <w:rPr>
                <w:rFonts w:hint="eastAsia" w:ascii="宋体" w:hAnsi="宋体" w:eastAsia="宋体" w:cs="宋体"/>
                <w:spacing w:val="-6"/>
                <w:sz w:val="24"/>
                <w:highlight w:val="none"/>
                <w:lang w:eastAsia="en-US"/>
              </w:rPr>
              <w:t xml:space="preserve">.提供设备维修保养所需要的工具校准列表，并提供真实有效的检测报告，得</w:t>
            </w:r>
            <w:r>
              <w:rPr>
                <w:rFonts w:hint="eastAsia" w:ascii="宋体" w:hAnsi="宋体" w:eastAsia="宋体" w:cs="宋体"/>
                <w:spacing w:val="-6"/>
                <w:sz w:val="24"/>
                <w:highlight w:val="none"/>
                <w:lang w:val="en-US" w:eastAsia="zh-CN"/>
              </w:rPr>
              <w:t xml:space="preserve">2</w:t>
            </w:r>
            <w:r>
              <w:rPr>
                <w:rFonts w:hint="eastAsia" w:ascii="宋体" w:hAnsi="宋体" w:eastAsia="宋体" w:cs="宋体"/>
                <w:spacing w:val="-6"/>
                <w:sz w:val="24"/>
                <w:highlight w:val="none"/>
                <w:lang w:eastAsia="en-US"/>
              </w:rPr>
              <w:t xml:space="preserve">分；不提供不得分，满分</w:t>
            </w:r>
            <w:r>
              <w:rPr>
                <w:rFonts w:hint="eastAsia" w:ascii="宋体" w:hAnsi="宋体" w:eastAsia="宋体" w:cs="宋体"/>
                <w:spacing w:val="-6"/>
                <w:sz w:val="24"/>
                <w:highlight w:val="none"/>
                <w:lang w:val="en-US" w:eastAsia="zh-CN"/>
              </w:rPr>
              <w:t xml:space="preserve">2</w:t>
            </w:r>
            <w:r>
              <w:rPr>
                <w:rFonts w:hint="eastAsia" w:ascii="宋体" w:hAnsi="宋体" w:eastAsia="宋体" w:cs="宋体"/>
                <w:spacing w:val="-6"/>
                <w:sz w:val="24"/>
                <w:highlight w:val="none"/>
                <w:lang w:eastAsia="en-US"/>
              </w:rPr>
              <w:t xml:space="preserve">分。</w:t>
            </w:r>
            <w:r/>
          </w:p>
        </w:tc>
        <w:tc>
          <w:tcPr>
            <w:shd w:val="clear" w:color="auto" w:fill="auto"/>
            <w:tcW w:w="1067" w:type="dxa"/>
            <w:vAlign w:val="center"/>
            <w:textDirection w:val="lrTb"/>
            <w:noWrap/>
          </w:tcPr>
          <w:p>
            <w:pPr>
              <w:jc w:val="center"/>
              <w:spacing w:before="68" w:line="182" w:lineRule="auto"/>
              <w:widowControl/>
              <w:rPr>
                <w:rFonts w:hint="eastAsia" w:ascii="宋体" w:hAnsi="宋体" w:eastAsia="宋体" w:cs="宋体"/>
                <w:sz w:val="21"/>
                <w:szCs w:val="24"/>
                <w:highlight w:val="none"/>
                <w:lang w:val="en-US" w:eastAsia="zh-CN" w:bidi="ar-SA"/>
              </w:rPr>
            </w:pPr>
            <w:r>
              <w:rPr>
                <w:rFonts w:hint="eastAsia" w:ascii="宋体" w:hAnsi="宋体" w:eastAsia="宋体" w:cs="宋体"/>
                <w:spacing w:val="-3"/>
                <w:sz w:val="24"/>
                <w:highlight w:val="none"/>
                <w:lang w:val="en-US" w:eastAsia="zh-CN"/>
              </w:rPr>
              <w:t xml:space="preserve">6</w:t>
            </w:r>
            <w:r>
              <w:rPr>
                <w:rFonts w:hint="eastAsia" w:ascii="宋体" w:hAnsi="宋体" w:eastAsia="宋体" w:cs="宋体"/>
                <w:spacing w:val="-3"/>
                <w:sz w:val="24"/>
                <w:highlight w:val="none"/>
              </w:rPr>
              <w:t xml:space="preserve">.0</w:t>
            </w:r>
            <w:r/>
          </w:p>
        </w:tc>
      </w:tr>
    </w:tbl>
    <w:p>
      <w:pPr>
        <w:pStyle w:val="867"/>
        <w:spacing w:line="344" w:lineRule="auto"/>
        <w:rPr>
          <w:rFonts w:hint="eastAsia" w:ascii="宋体" w:hAnsi="宋体" w:eastAsia="宋体" w:cs="宋体"/>
        </w:rPr>
      </w:pPr>
      <w:r>
        <w:rPr>
          <w:rFonts w:hint="eastAsia" w:ascii="宋体" w:hAnsi="宋体" w:eastAsia="宋体" w:cs="宋体"/>
        </w:rPr>
      </w:r>
      <w:r/>
    </w:p>
    <w:p>
      <w:pPr>
        <w:ind w:left="135"/>
        <w:spacing w:before="78" w:line="218" w:lineRule="auto"/>
        <w:rPr>
          <w:rFonts w:hint="eastAsia" w:ascii="宋体" w:hAnsi="宋体" w:eastAsia="宋体" w:cs="宋体"/>
          <w:sz w:val="24"/>
        </w:rPr>
      </w:pPr>
      <w:r>
        <w:rPr>
          <w:rFonts w:hint="eastAsia" w:ascii="宋体" w:hAnsi="宋体" w:eastAsia="宋体" w:cs="宋体"/>
          <w:spacing w:val="-10"/>
          <w:sz w:val="24"/>
        </w:rPr>
        <w:t xml:space="preserve">（三）价格评估</w:t>
      </w:r>
      <w:r/>
    </w:p>
    <w:p>
      <w:pPr>
        <w:spacing w:before="131"/>
        <w:rPr>
          <w:rFonts w:hint="eastAsia" w:ascii="宋体" w:hAnsi="宋体" w:eastAsia="宋体" w:cs="宋体"/>
        </w:rPr>
      </w:pPr>
      <w:r>
        <w:rPr>
          <w:rFonts w:hint="eastAsia" w:ascii="宋体" w:hAnsi="宋体" w:eastAsia="宋体" w:cs="宋体"/>
        </w:rPr>
      </w:r>
      <w:r/>
    </w:p>
    <w:tbl>
      <w:tblPr>
        <w:tblStyle w:val="2435"/>
        <w:tblW w:w="94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62"/>
        <w:gridCol w:w="1111"/>
        <w:gridCol w:w="6667"/>
        <w:gridCol w:w="1116"/>
      </w:tblGrid>
      <w:tr>
        <w:trPr>
          <w:trHeight w:val="628"/>
        </w:trPr>
        <w:tc>
          <w:tcPr>
            <w:tcW w:w="562" w:type="dxa"/>
            <w:vAlign w:val="center"/>
            <w:textDirection w:val="lrTb"/>
            <w:noWrap/>
          </w:tcPr>
          <w:p>
            <w:pPr>
              <w:pStyle w:val="1241"/>
              <w:jc w:val="center"/>
              <w:spacing w:before="171" w:line="210" w:lineRule="auto"/>
              <w:rPr>
                <w:rFonts w:hint="eastAsia" w:ascii="宋体" w:hAnsi="宋体" w:eastAsia="宋体" w:cs="宋体"/>
                <w:sz w:val="21"/>
              </w:rPr>
            </w:pPr>
            <w:r>
              <w:rPr>
                <w:rFonts w:hint="eastAsia" w:ascii="宋体" w:hAnsi="宋体" w:eastAsia="宋体" w:cs="宋体"/>
                <w:sz w:val="21"/>
              </w:rPr>
              <w:t xml:space="preserve">序号</w:t>
            </w:r>
            <w:r/>
          </w:p>
        </w:tc>
        <w:tc>
          <w:tcPr>
            <w:tcW w:w="1111" w:type="dxa"/>
            <w:vAlign w:val="center"/>
            <w:textDirection w:val="lrTb"/>
            <w:noWrap/>
          </w:tcPr>
          <w:p>
            <w:pPr>
              <w:pStyle w:val="1241"/>
              <w:ind w:left="135"/>
              <w:jc w:val="center"/>
              <w:spacing w:before="215" w:line="209" w:lineRule="auto"/>
              <w:rPr>
                <w:rFonts w:hint="eastAsia" w:ascii="宋体" w:hAnsi="宋体" w:eastAsia="宋体" w:cs="宋体"/>
                <w:sz w:val="21"/>
              </w:rPr>
            </w:pPr>
            <w:r>
              <w:rPr>
                <w:rFonts w:hint="eastAsia" w:ascii="宋体" w:hAnsi="宋体" w:eastAsia="宋体" w:cs="宋体"/>
                <w:sz w:val="21"/>
              </w:rPr>
              <w:t xml:space="preserve">评审因素</w:t>
            </w:r>
            <w:r/>
          </w:p>
        </w:tc>
        <w:tc>
          <w:tcPr>
            <w:tcW w:w="6667" w:type="dxa"/>
            <w:vAlign w:val="center"/>
            <w:textDirection w:val="lrTb"/>
            <w:noWrap/>
          </w:tcPr>
          <w:p>
            <w:pPr>
              <w:pStyle w:val="1241"/>
              <w:jc w:val="center"/>
              <w:spacing w:before="68" w:line="220" w:lineRule="auto"/>
              <w:rPr>
                <w:rFonts w:hint="eastAsia" w:ascii="宋体" w:hAnsi="宋体" w:eastAsia="宋体" w:cs="宋体"/>
                <w:sz w:val="21"/>
              </w:rPr>
            </w:pPr>
            <w:r>
              <w:rPr>
                <w:rFonts w:hint="eastAsia" w:ascii="宋体" w:hAnsi="宋体" w:eastAsia="宋体" w:cs="宋体"/>
                <w:spacing w:val="-2"/>
                <w:sz w:val="21"/>
              </w:rPr>
              <w:t xml:space="preserve">评审细则</w:t>
            </w:r>
            <w:r/>
          </w:p>
        </w:tc>
        <w:tc>
          <w:tcPr>
            <w:tcW w:w="1116" w:type="dxa"/>
            <w:vAlign w:val="center"/>
            <w:textDirection w:val="lrTb"/>
            <w:noWrap/>
          </w:tcPr>
          <w:p>
            <w:pPr>
              <w:pStyle w:val="1241"/>
              <w:jc w:val="center"/>
              <w:spacing w:before="68" w:line="220" w:lineRule="auto"/>
              <w:rPr>
                <w:rFonts w:hint="eastAsia" w:ascii="宋体" w:hAnsi="宋体" w:eastAsia="宋体" w:cs="宋体"/>
                <w:sz w:val="21"/>
              </w:rPr>
            </w:pPr>
            <w:r>
              <w:rPr>
                <w:rFonts w:hint="eastAsia" w:ascii="宋体" w:hAnsi="宋体" w:eastAsia="宋体" w:cs="宋体"/>
                <w:spacing w:val="-3"/>
                <w:sz w:val="21"/>
              </w:rPr>
              <w:t xml:space="preserve">分值</w:t>
            </w:r>
            <w:r/>
          </w:p>
        </w:tc>
      </w:tr>
      <w:tr>
        <w:trPr>
          <w:trHeight w:val="508"/>
        </w:trPr>
        <w:tc>
          <w:tcPr>
            <w:gridSpan w:val="3"/>
            <w:tcW w:w="8340" w:type="dxa"/>
            <w:textDirection w:val="lrTb"/>
            <w:noWrap/>
          </w:tcPr>
          <w:p>
            <w:pPr>
              <w:pStyle w:val="1241"/>
              <w:ind w:left="4061"/>
              <w:spacing w:before="134" w:line="218" w:lineRule="auto"/>
              <w:rPr>
                <w:rFonts w:hint="eastAsia" w:ascii="宋体" w:hAnsi="宋体" w:eastAsia="宋体" w:cs="宋体"/>
                <w:sz w:val="21"/>
              </w:rPr>
            </w:pPr>
            <w:r>
              <w:rPr>
                <w:rFonts w:hint="eastAsia" w:ascii="宋体" w:hAnsi="宋体" w:eastAsia="宋体" w:cs="宋体"/>
                <w:spacing w:val="-1"/>
                <w:sz w:val="21"/>
              </w:rPr>
              <w:t xml:space="preserve">报价评价</w:t>
            </w:r>
            <w:r/>
          </w:p>
        </w:tc>
        <w:tc>
          <w:tcPr>
            <w:tcW w:w="1116" w:type="dxa"/>
            <w:vAlign w:val="center"/>
            <w:textDirection w:val="lrTb"/>
            <w:noWrap/>
          </w:tcPr>
          <w:p>
            <w:pPr>
              <w:pStyle w:val="1241"/>
              <w:jc w:val="center"/>
              <w:spacing w:before="169" w:line="181" w:lineRule="auto"/>
              <w:rPr>
                <w:rFonts w:hint="eastAsia" w:ascii="宋体" w:hAnsi="宋体" w:eastAsia="宋体" w:cs="宋体"/>
                <w:sz w:val="21"/>
              </w:rPr>
            </w:pPr>
            <w:r>
              <w:rPr>
                <w:rFonts w:hint="eastAsia" w:ascii="宋体" w:hAnsi="宋体" w:eastAsia="宋体" w:cs="宋体"/>
                <w:spacing w:val="-3"/>
                <w:sz w:val="21"/>
                <w:lang w:val="en-US" w:eastAsia="zh-CN"/>
              </w:rPr>
              <w:t xml:space="preserve">50</w:t>
            </w:r>
            <w:r>
              <w:rPr>
                <w:rFonts w:hint="eastAsia" w:ascii="宋体" w:hAnsi="宋体" w:eastAsia="宋体" w:cs="宋体"/>
                <w:spacing w:val="-3"/>
                <w:sz w:val="21"/>
              </w:rPr>
              <w:t xml:space="preserve">.0</w:t>
            </w:r>
            <w:r/>
          </w:p>
        </w:tc>
      </w:tr>
      <w:tr>
        <w:trPr>
          <w:trHeight w:val="1027"/>
        </w:trPr>
        <w:tc>
          <w:tcPr>
            <w:tcW w:w="562" w:type="dxa"/>
            <w:vAlign w:val="center"/>
            <w:textDirection w:val="lrTb"/>
            <w:noWrap/>
          </w:tcPr>
          <w:p>
            <w:pPr>
              <w:pStyle w:val="1241"/>
              <w:ind w:left="143"/>
              <w:jc w:val="center"/>
              <w:spacing w:before="68" w:line="182" w:lineRule="auto"/>
              <w:rPr>
                <w:rFonts w:hint="eastAsia" w:ascii="宋体" w:hAnsi="宋体" w:eastAsia="宋体" w:cs="宋体"/>
                <w:spacing w:val="-6"/>
                <w:sz w:val="21"/>
              </w:rPr>
            </w:pPr>
            <w:r>
              <w:rPr>
                <w:rFonts w:hint="eastAsia" w:ascii="宋体" w:hAnsi="宋体" w:eastAsia="宋体" w:cs="宋体"/>
                <w:spacing w:val="-6"/>
                <w:sz w:val="21"/>
              </w:rPr>
            </w:r>
            <w:r/>
          </w:p>
          <w:p>
            <w:pPr>
              <w:pStyle w:val="1241"/>
              <w:ind w:left="143"/>
              <w:jc w:val="center"/>
              <w:spacing w:before="68" w:line="182" w:lineRule="auto"/>
              <w:rPr>
                <w:rFonts w:hint="eastAsia" w:ascii="宋体" w:hAnsi="宋体" w:eastAsia="宋体" w:cs="宋体"/>
                <w:sz w:val="21"/>
              </w:rPr>
            </w:pPr>
            <w:r>
              <w:rPr>
                <w:rFonts w:hint="eastAsia" w:ascii="宋体" w:hAnsi="宋体" w:eastAsia="宋体" w:cs="宋体"/>
                <w:spacing w:val="-6"/>
                <w:sz w:val="21"/>
              </w:rPr>
              <w:t xml:space="preserve">1.1</w:t>
            </w:r>
            <w:r/>
          </w:p>
        </w:tc>
        <w:tc>
          <w:tcPr>
            <w:tcW w:w="1111" w:type="dxa"/>
            <w:vAlign w:val="center"/>
            <w:textDirection w:val="lrTb"/>
            <w:noWrap/>
          </w:tcPr>
          <w:p>
            <w:pPr>
              <w:pStyle w:val="1241"/>
              <w:ind w:left="136"/>
              <w:jc w:val="center"/>
              <w:spacing w:before="215" w:line="208" w:lineRule="auto"/>
              <w:rPr>
                <w:rFonts w:hint="eastAsia" w:ascii="宋体" w:hAnsi="宋体" w:eastAsia="宋体" w:cs="宋体"/>
                <w:sz w:val="21"/>
              </w:rPr>
            </w:pPr>
            <w:r>
              <w:rPr>
                <w:rFonts w:hint="eastAsia" w:ascii="宋体" w:hAnsi="宋体" w:eastAsia="宋体" w:cs="宋体"/>
                <w:sz w:val="21"/>
              </w:rPr>
              <w:t xml:space="preserve">报价得分</w:t>
            </w:r>
            <w:r/>
          </w:p>
        </w:tc>
        <w:tc>
          <w:tcPr>
            <w:tcW w:w="6667" w:type="dxa"/>
            <w:vAlign w:val="center"/>
            <w:textDirection w:val="lrTb"/>
            <w:noWrap/>
          </w:tcPr>
          <w:p>
            <w:pPr>
              <w:pStyle w:val="1241"/>
              <w:ind w:left="200"/>
              <w:jc w:val="left"/>
              <w:spacing w:before="287" w:line="218" w:lineRule="auto"/>
              <w:rPr>
                <w:rFonts w:hint="eastAsia" w:ascii="宋体" w:hAnsi="宋体" w:eastAsia="宋体" w:cs="宋体"/>
                <w:sz w:val="21"/>
                <w:lang w:eastAsia="zh-CN"/>
              </w:rPr>
            </w:pPr>
            <w:r>
              <w:rPr>
                <w:rFonts w:hint="eastAsia" w:ascii="宋体" w:hAnsi="宋体" w:eastAsia="宋体" w:cs="宋体"/>
                <w:sz w:val="21"/>
                <w:lang w:eastAsia="zh-CN"/>
              </w:rPr>
              <w:t xml:space="preserve">综合评分法中的价格分采用低价优先法计算，即满足采购文件要求且最后报价最低的供应商的价格为采购基准价，其价格分为满分</w:t>
            </w:r>
            <w:r>
              <w:rPr>
                <w:rFonts w:hint="eastAsia" w:ascii="宋体" w:hAnsi="宋体" w:eastAsia="宋体" w:cs="宋体"/>
                <w:spacing w:val="-1"/>
                <w:sz w:val="21"/>
                <w:lang w:val="en-US" w:eastAsia="zh-CN"/>
              </w:rPr>
              <w:t xml:space="preserve">50</w:t>
            </w:r>
            <w:r>
              <w:rPr>
                <w:rFonts w:hint="eastAsia" w:ascii="宋体" w:hAnsi="宋体" w:eastAsia="宋体" w:cs="宋体"/>
                <w:spacing w:val="-1"/>
                <w:sz w:val="21"/>
                <w:lang w:eastAsia="zh-CN"/>
              </w:rPr>
              <w:t xml:space="preserve">分。其他供应商的价格分统一按照下列公式计算：采购报价得分=(采购</w:t>
            </w:r>
            <w:r>
              <w:rPr>
                <w:rFonts w:hint="eastAsia" w:ascii="宋体" w:hAnsi="宋体" w:eastAsia="宋体" w:cs="宋体"/>
                <w:spacing w:val="-2"/>
                <w:sz w:val="21"/>
                <w:lang w:eastAsia="zh-CN"/>
              </w:rPr>
              <w:t xml:space="preserve">基准价／最后采购报价)×</w:t>
            </w:r>
            <w:r>
              <w:rPr>
                <w:rFonts w:hint="eastAsia" w:ascii="宋体" w:hAnsi="宋体" w:eastAsia="宋体" w:cs="宋体"/>
                <w:spacing w:val="-2"/>
                <w:sz w:val="21"/>
                <w:lang w:val="en-US" w:eastAsia="zh-CN"/>
              </w:rPr>
              <w:t xml:space="preserve">50</w:t>
            </w:r>
            <w:r>
              <w:rPr>
                <w:rFonts w:hint="eastAsia" w:ascii="宋体" w:hAnsi="宋体" w:eastAsia="宋体" w:cs="宋体"/>
                <w:spacing w:val="-2"/>
                <w:sz w:val="21"/>
                <w:lang w:eastAsia="zh-CN"/>
              </w:rPr>
              <w:t xml:space="preserve">。</w:t>
            </w:r>
            <w:r/>
          </w:p>
        </w:tc>
        <w:tc>
          <w:tcPr>
            <w:tcW w:w="1116" w:type="dxa"/>
            <w:vAlign w:val="center"/>
            <w:textDirection w:val="lrTb"/>
            <w:noWrap/>
          </w:tcPr>
          <w:p>
            <w:pPr>
              <w:pStyle w:val="1241"/>
              <w:jc w:val="center"/>
              <w:spacing w:before="69" w:line="181" w:lineRule="auto"/>
              <w:rPr>
                <w:rFonts w:hint="eastAsia" w:ascii="宋体" w:hAnsi="宋体" w:eastAsia="宋体" w:cs="宋体"/>
                <w:sz w:val="21"/>
              </w:rPr>
            </w:pPr>
            <w:r>
              <w:rPr>
                <w:rFonts w:hint="eastAsia" w:ascii="宋体" w:hAnsi="宋体" w:eastAsia="宋体" w:cs="宋体"/>
                <w:spacing w:val="-3"/>
                <w:sz w:val="21"/>
                <w:lang w:val="en-US" w:eastAsia="zh-CN"/>
              </w:rPr>
              <w:t xml:space="preserve">50</w:t>
            </w:r>
            <w:r>
              <w:rPr>
                <w:rFonts w:hint="eastAsia" w:ascii="宋体" w:hAnsi="宋体" w:eastAsia="宋体" w:cs="宋体"/>
                <w:spacing w:val="-3"/>
                <w:sz w:val="21"/>
              </w:rPr>
              <w:t xml:space="preserve">.0</w:t>
            </w:r>
            <w:r/>
          </w:p>
        </w:tc>
      </w:tr>
    </w:tbl>
    <w:p>
      <w:pPr>
        <w:rPr>
          <w:rFonts w:hint="eastAsia" w:ascii="宋体" w:hAnsi="宋体" w:eastAsia="宋体" w:cs="宋体"/>
          <w:sz w:val="24"/>
        </w:rPr>
      </w:pPr>
      <w:r>
        <w:rPr>
          <w:rFonts w:hint="eastAsia" w:ascii="宋体" w:hAnsi="宋体" w:eastAsia="宋体" w:cs="宋体"/>
          <w:sz w:val="24"/>
        </w:rPr>
      </w:r>
      <w:r/>
    </w:p>
    <w:p>
      <w:pPr>
        <w:pStyle w:val="854"/>
        <w:ind w:firstLine="446"/>
        <w:keepLines w:val="0"/>
        <w:keepNext w:val="0"/>
        <w:spacing w:before="200" w:after="200" w:line="360" w:lineRule="auto"/>
        <w:rPr>
          <w:rFonts w:hint="eastAsia" w:ascii="宋体" w:hAnsi="宋体" w:eastAsia="宋体" w:cs="宋体"/>
          <w:sz w:val="30"/>
          <w:szCs w:val="30"/>
          <w:lang w:eastAsia="zh-CN"/>
        </w:rPr>
      </w:pPr>
      <w:r>
        <w:rPr>
          <w:rFonts w:hint="eastAsia" w:ascii="宋体" w:hAnsi="宋体" w:eastAsia="宋体" w:cs="宋体"/>
          <w:sz w:val="30"/>
          <w:szCs w:val="30"/>
          <w:lang w:eastAsia="zh-CN"/>
        </w:rPr>
        <w:t xml:space="preserve">9.相同品牌产品的处理原则</w:t>
      </w:r>
      <w:r/>
    </w:p>
    <w:p>
      <w:pPr>
        <w:pStyle w:val="854"/>
        <w:ind w:firstLine="473"/>
        <w:keepLines w:val="0"/>
        <w:keepNext w:val="0"/>
        <w:spacing w:before="0" w:after="0" w:line="360" w:lineRule="auto"/>
        <w:rPr>
          <w:rFonts w:hint="eastAsia" w:ascii="宋体" w:hAnsi="宋体" w:eastAsia="宋体" w:cs="宋体"/>
          <w:b w:val="0"/>
          <w:sz w:val="24"/>
          <w:szCs w:val="24"/>
          <w:lang w:eastAsia="zh-CN"/>
        </w:rPr>
      </w:pPr>
      <w:r>
        <w:rPr>
          <w:rFonts w:hint="eastAsia" w:ascii="宋体" w:hAnsi="宋体" w:eastAsia="宋体" w:cs="宋体"/>
          <w:b w:val="0"/>
          <w:sz w:val="24"/>
          <w:szCs w:val="24"/>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54"/>
        <w:ind w:firstLine="446"/>
        <w:keepLines w:val="0"/>
        <w:keepNext w:val="0"/>
        <w:spacing w:before="200" w:after="200" w:line="360" w:lineRule="auto"/>
        <w:rPr>
          <w:rFonts w:hint="eastAsia" w:ascii="宋体" w:hAnsi="宋体" w:eastAsia="宋体" w:cs="宋体"/>
          <w:sz w:val="30"/>
          <w:szCs w:val="30"/>
          <w:lang w:eastAsia="zh-CN"/>
        </w:rPr>
      </w:pPr>
      <w:r>
        <w:rPr>
          <w:rFonts w:hint="eastAsia" w:ascii="宋体" w:hAnsi="宋体" w:eastAsia="宋体" w:cs="宋体"/>
          <w:sz w:val="30"/>
          <w:szCs w:val="30"/>
          <w:lang w:eastAsia="zh-CN"/>
        </w:rPr>
        <w:t xml:space="preserve">10.允许修改评标结果的情形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10.1评标结果汇总完成后，除下列情形外，任何人不得修改评标结果：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（1）分值汇总计算错误的；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（2）分项评分超出评分标准范围的；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（3）评标委员会成员对客观评审因素评分不一致的；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（4）经评标委员会认定评分畸高、畸低的。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2" w:name="_Toc20732998"/>
      <w:r/>
      <w:bookmarkEnd w:id="242"/>
      <w:r/>
      <w:bookmarkStart w:id="243" w:name="_Toc92168030"/>
      <w:r/>
      <w:bookmarkEnd w:id="243"/>
      <w:r/>
      <w:bookmarkStart w:id="244" w:name="_Toc100386064"/>
      <w:r/>
      <w:bookmarkEnd w:id="244"/>
      <w:r/>
      <w:bookmarkStart w:id="245" w:name="_Toc98669719"/>
      <w:r/>
      <w:bookmarkEnd w:id="245"/>
      <w:r/>
      <w:bookmarkStart w:id="246" w:name="_Toc98669361"/>
      <w:r/>
      <w:bookmarkEnd w:id="246"/>
      <w:r/>
      <w:r/>
    </w:p>
    <w:p>
      <w:pPr>
        <w:pStyle w:val="854"/>
        <w:ind w:firstLine="446"/>
        <w:keepLines w:val="0"/>
        <w:keepNext w:val="0"/>
        <w:spacing w:before="200" w:after="200" w:line="360" w:lineRule="auto"/>
        <w:rPr>
          <w:rFonts w:hint="eastAsia" w:ascii="宋体" w:hAnsi="宋体" w:eastAsia="宋体" w:cs="宋体"/>
          <w:sz w:val="30"/>
          <w:szCs w:val="30"/>
          <w:lang w:eastAsia="zh-CN"/>
        </w:rPr>
      </w:pPr>
      <w:r>
        <w:rPr>
          <w:rFonts w:hint="eastAsia" w:ascii="宋体" w:hAnsi="宋体" w:eastAsia="宋体" w:cs="宋体"/>
          <w:sz w:val="30"/>
          <w:szCs w:val="30"/>
          <w:lang w:eastAsia="zh-CN"/>
        </w:rPr>
        <w:t xml:space="preserve">11.推荐中标候选人</w:t>
      </w:r>
      <w:r/>
    </w:p>
    <w:p>
      <w:pPr>
        <w:ind w:firstLine="420"/>
        <w:jc w:val="left"/>
        <w:spacing w:line="360" w:lineRule="auto"/>
        <w:widowControl/>
        <w:rPr>
          <w:rFonts w:hint="eastAsia" w:ascii="宋体" w:hAnsi="宋体" w:eastAsia="宋体" w:cs="宋体"/>
          <w:sz w:val="24"/>
        </w:rPr>
      </w:pPr>
      <w:r>
        <w:rPr>
          <w:rFonts w:hint="eastAsia" w:ascii="宋体" w:hAnsi="宋体" w:eastAsia="宋体" w:cs="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宋体" w:hAnsi="宋体" w:eastAsia="宋体" w:cs="宋体"/>
          <w:sz w:val="24"/>
        </w:rPr>
      </w:pPr>
      <w:r>
        <w:rPr>
          <w:rFonts w:hint="eastAsia" w:ascii="宋体" w:hAnsi="宋体" w:eastAsia="宋体" w:cs="宋体"/>
          <w:sz w:val="24"/>
        </w:rPr>
        <w:br w:type="page" w:clear="all"/>
      </w:r>
      <w:r/>
    </w:p>
    <w:p>
      <w:pPr>
        <w:jc w:val="left"/>
        <w:spacing w:line="360" w:lineRule="auto"/>
        <w:widowControl/>
        <w:rPr>
          <w:rFonts w:hint="eastAsia" w:ascii="宋体" w:hAnsi="宋体" w:eastAsia="宋体" w:cs="宋体"/>
          <w:sz w:val="24"/>
        </w:rPr>
      </w:pPr>
      <w:r>
        <w:rPr>
          <w:rFonts w:hint="eastAsia" w:ascii="宋体" w:hAnsi="宋体" w:eastAsia="宋体" w:cs="宋体"/>
          <w:sz w:val="24"/>
        </w:rPr>
      </w:r>
      <w:r/>
    </w:p>
    <w:p>
      <w:pPr>
        <w:jc w:val="left"/>
        <w:spacing w:line="360" w:lineRule="auto"/>
        <w:rPr>
          <w:rFonts w:hint="eastAsia" w:ascii="宋体" w:hAnsi="宋体" w:eastAsia="宋体" w:cs="宋体"/>
          <w:b/>
          <w:sz w:val="30"/>
        </w:rPr>
      </w:pPr>
      <w:r>
        <w:rPr>
          <w:rFonts w:hint="eastAsia" w:ascii="宋体" w:hAnsi="宋体" w:eastAsia="宋体" w:cs="宋体"/>
          <w:b/>
          <w:sz w:val="30"/>
        </w:rPr>
        <w:t xml:space="preserve">第六部分    投标文件（格式）</w:t>
      </w:r>
      <w:r/>
    </w:p>
    <w:p>
      <w:pPr>
        <w:jc w:val="center"/>
        <w:spacing w:line="360" w:lineRule="auto"/>
        <w:rPr>
          <w:rFonts w:hint="eastAsia" w:ascii="宋体" w:hAnsi="宋体" w:eastAsia="宋体" w:cs="宋体"/>
          <w:sz w:val="72"/>
        </w:rPr>
      </w:pPr>
      <w:r>
        <w:rPr>
          <w:rFonts w:hint="eastAsia" w:ascii="宋体" w:hAnsi="宋体" w:eastAsia="宋体" w:cs="宋体"/>
          <w:b/>
          <w:sz w:val="72"/>
        </w:rPr>
        <w:t xml:space="preserve">投   标   文   件</w:t>
      </w:r>
      <w:r/>
    </w:p>
    <w:p>
      <w:pPr>
        <w:ind w:firstLine="723"/>
        <w:jc w:val="center"/>
        <w:spacing w:line="360" w:lineRule="auto"/>
        <w:rPr>
          <w:rFonts w:hint="eastAsia" w:ascii="宋体" w:hAnsi="宋体" w:eastAsia="宋体" w:cs="宋体"/>
          <w:b/>
          <w:sz w:val="36"/>
        </w:rPr>
      </w:pPr>
      <w:r>
        <w:rPr>
          <w:rFonts w:hint="eastAsia" w:ascii="宋体" w:hAnsi="宋体" w:eastAsia="宋体" w:cs="宋体"/>
          <w:b/>
          <w:sz w:val="36"/>
        </w:rPr>
      </w:r>
      <w:r/>
    </w:p>
    <w:p>
      <w:pPr>
        <w:ind w:firstLine="643"/>
        <w:spacing w:line="360" w:lineRule="auto"/>
        <w:rPr>
          <w:rFonts w:hint="eastAsia" w:ascii="宋体" w:hAnsi="宋体" w:eastAsia="宋体" w:cs="宋体"/>
          <w:b/>
          <w:sz w:val="32"/>
        </w:rPr>
      </w:pPr>
      <w:r>
        <w:rPr>
          <w:rFonts w:hint="eastAsia" w:ascii="宋体" w:hAnsi="宋体" w:eastAsia="宋体" w:cs="宋体"/>
          <w:b/>
          <w:sz w:val="32"/>
        </w:rPr>
      </w:r>
      <w:r/>
    </w:p>
    <w:p>
      <w:pPr>
        <w:ind w:firstLine="643"/>
        <w:spacing w:line="360" w:lineRule="auto"/>
        <w:rPr>
          <w:rFonts w:hint="eastAsia" w:ascii="宋体" w:hAnsi="宋体" w:eastAsia="宋体" w:cs="宋体"/>
          <w:b/>
          <w:sz w:val="32"/>
        </w:rPr>
      </w:pPr>
      <w:r>
        <w:rPr>
          <w:rFonts w:hint="eastAsia" w:ascii="宋体" w:hAnsi="宋体" w:eastAsia="宋体" w:cs="宋体"/>
          <w:b/>
          <w:sz w:val="32"/>
        </w:rPr>
      </w:r>
      <w:r/>
    </w:p>
    <w:p>
      <w:pPr>
        <w:jc w:val="center"/>
        <w:spacing w:line="360" w:lineRule="auto"/>
        <w:rPr>
          <w:rFonts w:hint="eastAsia" w:ascii="宋体" w:hAnsi="宋体" w:eastAsia="宋体" w:cs="宋体"/>
          <w:b/>
          <w:sz w:val="32"/>
        </w:rPr>
      </w:pPr>
      <w:r>
        <w:rPr>
          <w:rFonts w:hint="eastAsia" w:ascii="宋体" w:hAnsi="宋体" w:eastAsia="宋体" w:cs="宋体"/>
          <w:b/>
          <w:sz w:val="32"/>
        </w:rPr>
        <w:t xml:space="preserve">项目编号：</w:t>
      </w:r>
      <w:r>
        <w:rPr>
          <w:rFonts w:hint="eastAsia" w:ascii="宋体" w:hAnsi="宋体" w:eastAsia="宋体" w:cs="宋体"/>
          <w:b/>
          <w:color w:val="6600ff"/>
          <w:sz w:val="24"/>
          <w:u w:val="single"/>
        </w:rPr>
        <w:t xml:space="preserve">××××</w:t>
      </w:r>
      <w:r/>
    </w:p>
    <w:p>
      <w:pPr>
        <w:ind w:firstLine="560"/>
        <w:jc w:val="center"/>
        <w:spacing w:line="360" w:lineRule="auto"/>
        <w:rPr>
          <w:rFonts w:hint="eastAsia" w:ascii="宋体" w:hAnsi="宋体" w:eastAsia="宋体" w:cs="宋体"/>
          <w:sz w:val="28"/>
        </w:rPr>
      </w:pPr>
      <w:r>
        <w:rPr>
          <w:rFonts w:hint="eastAsia" w:ascii="宋体" w:hAnsi="宋体" w:eastAsia="宋体" w:cs="宋体"/>
          <w:sz w:val="28"/>
        </w:rPr>
      </w:r>
      <w:r/>
    </w:p>
    <w:p>
      <w:pPr>
        <w:ind w:firstLine="560"/>
        <w:jc w:val="center"/>
        <w:spacing w:line="360" w:lineRule="auto"/>
        <w:rPr>
          <w:rFonts w:hint="eastAsia" w:ascii="宋体" w:hAnsi="宋体" w:eastAsia="宋体" w:cs="宋体"/>
          <w:sz w:val="28"/>
        </w:rPr>
      </w:pPr>
      <w:r>
        <w:rPr>
          <w:rFonts w:hint="eastAsia" w:ascii="宋体" w:hAnsi="宋体" w:eastAsia="宋体" w:cs="宋体"/>
          <w:sz w:val="28"/>
        </w:rPr>
      </w:r>
      <w:r/>
    </w:p>
    <w:p>
      <w:pPr>
        <w:ind w:firstLine="560"/>
        <w:jc w:val="center"/>
        <w:spacing w:line="360" w:lineRule="auto"/>
        <w:rPr>
          <w:rFonts w:hint="eastAsia" w:ascii="宋体" w:hAnsi="宋体" w:eastAsia="宋体" w:cs="宋体"/>
          <w:sz w:val="28"/>
        </w:rPr>
      </w:pPr>
      <w:r>
        <w:rPr>
          <w:rFonts w:hint="eastAsia" w:ascii="宋体" w:hAnsi="宋体" w:eastAsia="宋体" w:cs="宋体"/>
          <w:sz w:val="28"/>
        </w:rPr>
      </w:r>
      <w:r/>
    </w:p>
    <w:p>
      <w:pPr>
        <w:ind w:firstLine="562"/>
        <w:jc w:val="center"/>
        <w:spacing w:line="360" w:lineRule="auto"/>
        <w:rPr>
          <w:rFonts w:hint="eastAsia" w:ascii="宋体" w:hAnsi="宋体" w:eastAsia="宋体" w:cs="宋体"/>
          <w:b/>
          <w:sz w:val="28"/>
        </w:rPr>
      </w:pPr>
      <w:r>
        <w:rPr>
          <w:rFonts w:hint="eastAsia" w:ascii="宋体" w:hAnsi="宋体" w:eastAsia="宋体" w:cs="宋体"/>
          <w:b/>
          <w:sz w:val="28"/>
        </w:rPr>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项目名称：</w:t>
      </w:r>
      <w:r>
        <w:rPr>
          <w:rFonts w:hint="eastAsia" w:ascii="宋体" w:hAnsi="宋体" w:eastAsia="宋体" w:cs="宋体"/>
          <w:b/>
          <w:color w:val="6600ff"/>
          <w:sz w:val="24"/>
          <w:u w:val="single"/>
        </w:rPr>
        <w:t xml:space="preserve">××××</w:t>
      </w:r>
      <w:r/>
    </w:p>
    <w:p>
      <w:pPr>
        <w:pStyle w:val="963"/>
        <w:ind w:firstLine="643"/>
        <w:spacing w:line="360" w:lineRule="auto"/>
        <w:rPr>
          <w:rFonts w:hint="eastAsia" w:ascii="宋体" w:hAnsi="宋体" w:eastAsia="宋体" w:cs="宋体"/>
          <w:b/>
          <w:sz w:val="32"/>
        </w:rPr>
      </w:pPr>
      <w:r>
        <w:rPr>
          <w:rFonts w:hint="eastAsia" w:ascii="宋体" w:hAnsi="宋体" w:eastAsia="宋体" w:cs="宋体"/>
          <w:b/>
          <w:sz w:val="32"/>
        </w:rPr>
      </w:r>
      <w:r/>
    </w:p>
    <w:p>
      <w:pPr>
        <w:pStyle w:val="963"/>
        <w:ind w:firstLine="643"/>
        <w:spacing w:line="360" w:lineRule="auto"/>
        <w:rPr>
          <w:rFonts w:hint="eastAsia" w:ascii="宋体" w:hAnsi="宋体" w:eastAsia="宋体" w:cs="宋体"/>
          <w:b/>
          <w:sz w:val="32"/>
        </w:rPr>
      </w:pPr>
      <w:r>
        <w:rPr>
          <w:rFonts w:hint="eastAsia" w:ascii="宋体" w:hAnsi="宋体" w:eastAsia="宋体" w:cs="宋体"/>
          <w:b/>
          <w:sz w:val="32"/>
        </w:rPr>
      </w:r>
      <w:r/>
    </w:p>
    <w:p>
      <w:pPr>
        <w:jc w:val="center"/>
        <w:spacing w:line="360" w:lineRule="auto"/>
        <w:rPr>
          <w:rFonts w:hint="eastAsia" w:ascii="宋体" w:hAnsi="宋体" w:eastAsia="宋体" w:cs="宋体"/>
          <w:b/>
          <w:sz w:val="32"/>
        </w:rPr>
      </w:pPr>
      <w:r>
        <w:rPr>
          <w:rFonts w:hint="eastAsia" w:ascii="宋体" w:hAnsi="宋体" w:eastAsia="宋体" w:cs="宋体"/>
          <w:b/>
          <w:sz w:val="32"/>
        </w:rPr>
        <w:t xml:space="preserve">投 标 人（公章）：</w:t>
      </w:r>
      <w:r>
        <w:rPr>
          <w:rFonts w:hint="eastAsia" w:ascii="宋体" w:hAnsi="宋体" w:eastAsia="宋体" w:cs="宋体"/>
          <w:b/>
          <w:color w:val="6600ff"/>
          <w:sz w:val="24"/>
          <w:u w:val="single"/>
        </w:rPr>
        <w:t xml:space="preserve">××××</w:t>
      </w:r>
      <w:r/>
    </w:p>
    <w:p>
      <w:pPr>
        <w:ind w:firstLine="723"/>
        <w:jc w:val="center"/>
        <w:spacing w:line="360" w:lineRule="auto"/>
        <w:rPr>
          <w:rFonts w:hint="eastAsia" w:ascii="宋体" w:hAnsi="宋体" w:eastAsia="宋体" w:cs="宋体"/>
          <w:b/>
          <w:sz w:val="36"/>
        </w:rPr>
      </w:pPr>
      <w:r>
        <w:rPr>
          <w:rFonts w:hint="eastAsia" w:ascii="宋体" w:hAnsi="宋体" w:eastAsia="宋体" w:cs="宋体"/>
          <w:b/>
          <w:sz w:val="36"/>
        </w:rPr>
      </w:r>
      <w:r/>
    </w:p>
    <w:p>
      <w:pPr>
        <w:ind w:firstLine="723"/>
        <w:jc w:val="center"/>
        <w:spacing w:line="360" w:lineRule="auto"/>
        <w:rPr>
          <w:rFonts w:hint="eastAsia" w:ascii="宋体" w:hAnsi="宋体" w:eastAsia="宋体" w:cs="宋体"/>
          <w:b/>
          <w:sz w:val="36"/>
        </w:rPr>
      </w:pPr>
      <w:r>
        <w:rPr>
          <w:rFonts w:hint="eastAsia" w:ascii="宋体" w:hAnsi="宋体" w:eastAsia="宋体" w:cs="宋体"/>
          <w:b/>
          <w:sz w:val="36"/>
        </w:rPr>
      </w:r>
      <w:r/>
    </w:p>
    <w:p>
      <w:pPr>
        <w:ind w:firstLine="723"/>
        <w:jc w:val="center"/>
        <w:spacing w:line="360" w:lineRule="auto"/>
        <w:rPr>
          <w:rFonts w:hint="eastAsia" w:ascii="宋体" w:hAnsi="宋体" w:eastAsia="宋体" w:cs="宋体"/>
          <w:b/>
          <w:sz w:val="36"/>
        </w:rPr>
      </w:pPr>
      <w:r>
        <w:rPr>
          <w:rFonts w:hint="eastAsia" w:ascii="宋体" w:hAnsi="宋体" w:eastAsia="宋体" w:cs="宋体"/>
          <w:b/>
          <w:sz w:val="36"/>
        </w:rPr>
      </w:r>
      <w:r/>
    </w:p>
    <w:p>
      <w:pPr>
        <w:jc w:val="center"/>
        <w:spacing w:line="360" w:lineRule="auto"/>
        <w:rPr>
          <w:rFonts w:hint="eastAsia" w:ascii="宋体" w:hAnsi="宋体" w:eastAsia="宋体" w:cs="宋体"/>
          <w:b/>
          <w:sz w:val="32"/>
        </w:rPr>
      </w:pPr>
      <w:r>
        <w:rPr>
          <w:rFonts w:hint="eastAsia" w:ascii="宋体" w:hAnsi="宋体" w:eastAsia="宋体" w:cs="宋体"/>
          <w:b/>
          <w:color w:val="6600ff"/>
          <w:sz w:val="24"/>
          <w:u w:val="single"/>
        </w:rPr>
        <w:t xml:space="preserve">××××</w:t>
      </w:r>
      <w:r>
        <w:rPr>
          <w:rFonts w:hint="eastAsia" w:ascii="宋体" w:hAnsi="宋体" w:eastAsia="宋体" w:cs="宋体"/>
          <w:b/>
          <w:sz w:val="32"/>
        </w:rPr>
        <w:t xml:space="preserve">年</w:t>
      </w:r>
      <w:r>
        <w:rPr>
          <w:rFonts w:hint="eastAsia" w:ascii="宋体" w:hAnsi="宋体" w:eastAsia="宋体" w:cs="宋体"/>
          <w:b/>
          <w:color w:val="6600ff"/>
          <w:sz w:val="24"/>
          <w:u w:val="single"/>
        </w:rPr>
        <w:t xml:space="preserve">××</w:t>
      </w:r>
      <w:r>
        <w:rPr>
          <w:rFonts w:hint="eastAsia" w:ascii="宋体" w:hAnsi="宋体" w:eastAsia="宋体" w:cs="宋体"/>
          <w:b/>
          <w:sz w:val="32"/>
        </w:rPr>
        <w:t xml:space="preserve">月</w:t>
      </w:r>
      <w:r>
        <w:rPr>
          <w:rFonts w:hint="eastAsia" w:ascii="宋体" w:hAnsi="宋体" w:eastAsia="宋体" w:cs="宋体"/>
          <w:b/>
          <w:color w:val="6600ff"/>
          <w:sz w:val="24"/>
          <w:u w:val="single"/>
        </w:rPr>
        <w:t xml:space="preserve">××</w:t>
      </w:r>
      <w:r>
        <w:rPr>
          <w:rFonts w:hint="eastAsia" w:ascii="宋体" w:hAnsi="宋体" w:eastAsia="宋体" w:cs="宋体"/>
          <w:b/>
          <w:sz w:val="32"/>
        </w:rPr>
        <w:t xml:space="preserve">日</w:t>
      </w:r>
      <w:r/>
    </w:p>
    <w:p>
      <w:pPr>
        <w:pStyle w:val="853"/>
        <w:ind w:firstLine="643"/>
        <w:spacing w:line="360" w:lineRule="auto"/>
        <w:rPr>
          <w:rFonts w:hint="eastAsia" w:ascii="宋体" w:hAnsi="宋体" w:eastAsia="宋体" w:cs="宋体"/>
          <w:sz w:val="32"/>
        </w:rPr>
      </w:pPr>
      <w:r>
        <w:rPr>
          <w:rFonts w:hint="eastAsia" w:ascii="宋体" w:hAnsi="宋体" w:eastAsia="宋体" w:cs="宋体"/>
          <w:sz w:val="32"/>
        </w:rPr>
        <w:t xml:space="preserve">一、资格部分</w:t>
      </w:r>
      <w:r/>
    </w:p>
    <w:p>
      <w:pPr>
        <w:pStyle w:val="853"/>
        <w:ind w:firstLine="643"/>
        <w:spacing w:line="360" w:lineRule="auto"/>
        <w:rPr>
          <w:rFonts w:hint="eastAsia" w:ascii="宋体" w:hAnsi="宋体" w:eastAsia="宋体" w:cs="宋体"/>
          <w:sz w:val="32"/>
        </w:rPr>
      </w:pPr>
      <w:r>
        <w:rPr>
          <w:rFonts w:hint="eastAsia" w:ascii="宋体" w:hAnsi="宋体" w:eastAsia="宋体" w:cs="宋体"/>
          <w:sz w:val="32"/>
        </w:rPr>
        <w:t xml:space="preserve">（一）投标函</w:t>
      </w:r>
      <w:r/>
    </w:p>
    <w:p>
      <w:pPr>
        <w:spacing w:line="360" w:lineRule="auto"/>
        <w:rPr>
          <w:rFonts w:hint="eastAsia" w:ascii="宋体" w:hAnsi="宋体" w:eastAsia="宋体" w:cs="宋体"/>
          <w:b/>
          <w:bCs/>
          <w:sz w:val="30"/>
        </w:rPr>
      </w:pPr>
      <w:r>
        <w:rPr>
          <w:rFonts w:hint="eastAsia" w:ascii="宋体" w:hAnsi="宋体" w:eastAsia="宋体" w:cs="宋体"/>
          <w:b/>
          <w:sz w:val="24"/>
          <w:u w:val="single"/>
        </w:rPr>
        <w:t xml:space="preserve">致</w:t>
      </w:r>
      <w:r>
        <w:rPr>
          <w:rFonts w:hint="eastAsia" w:ascii="宋体" w:hAnsi="宋体" w:eastAsia="宋体" w:cs="宋体"/>
          <w:b/>
          <w:color w:val="6600ff"/>
          <w:sz w:val="24"/>
          <w:u w:val="single"/>
        </w:rPr>
        <w:t xml:space="preserve">×××</w:t>
      </w:r>
      <w:r>
        <w:rPr>
          <w:rFonts w:hint="eastAsia" w:ascii="宋体" w:hAnsi="宋体" w:eastAsia="宋体" w:cs="宋体"/>
          <w:b/>
          <w:color w:val="6600ff"/>
          <w:sz w:val="24"/>
          <w:szCs w:val="16"/>
          <w:u w:val="single"/>
        </w:rPr>
        <w:t xml:space="preserve">×（采购代理机构）</w:t>
      </w:r>
      <w:r>
        <w:rPr>
          <w:rFonts w:hint="eastAsia" w:ascii="宋体" w:hAnsi="宋体" w:eastAsia="宋体" w:cs="宋体"/>
          <w:b/>
          <w:bCs/>
          <w:sz w:val="30"/>
        </w:rPr>
        <w:t xml:space="preserve">：</w:t>
      </w:r>
      <w:r/>
    </w:p>
    <w:p>
      <w:pPr>
        <w:pStyle w:val="963"/>
        <w:ind w:left="0" w:firstLine="560"/>
        <w:jc w:val="both"/>
        <w:spacing w:line="360" w:lineRule="auto"/>
        <w:rPr>
          <w:rFonts w:hint="eastAsia" w:ascii="宋体" w:hAnsi="宋体" w:eastAsia="宋体" w:cs="宋体"/>
          <w:sz w:val="28"/>
          <w:szCs w:val="28"/>
        </w:rPr>
      </w:pPr>
      <w:r>
        <w:rPr>
          <w:rFonts w:hint="eastAsia" w:ascii="宋体" w:hAnsi="宋体" w:eastAsia="宋体" w:cs="宋体"/>
          <w:sz w:val="28"/>
          <w:szCs w:val="24"/>
        </w:rPr>
        <w:t xml:space="preserve">根据贵方</w:t>
      </w:r>
      <w:r>
        <w:rPr>
          <w:rFonts w:hint="eastAsia" w:ascii="宋体" w:hAnsi="宋体" w:eastAsia="宋体" w:cs="宋体"/>
          <w:sz w:val="28"/>
          <w:szCs w:val="28"/>
        </w:rPr>
        <w:t xml:space="preserve">关于</w:t>
      </w:r>
      <w:r>
        <w:rPr>
          <w:rFonts w:hint="eastAsia" w:ascii="宋体" w:hAnsi="宋体" w:eastAsia="宋体" w:cs="宋体"/>
          <w:b/>
          <w:color w:val="6600ff"/>
          <w:sz w:val="24"/>
          <w:szCs w:val="16"/>
          <w:u w:val="single"/>
        </w:rPr>
        <w:t xml:space="preserve">××××（项目名称）（项目编号：××××）</w:t>
      </w:r>
      <w:r>
        <w:rPr>
          <w:rFonts w:hint="eastAsia" w:ascii="宋体" w:hAnsi="宋体" w:eastAsia="宋体" w:cs="宋体"/>
          <w:sz w:val="28"/>
          <w:szCs w:val="24"/>
        </w:rPr>
        <w:t xml:space="preserve">的投标邀请</w:t>
      </w:r>
      <w:r>
        <w:rPr>
          <w:rFonts w:hint="eastAsia" w:ascii="宋体" w:hAnsi="宋体" w:eastAsia="宋体" w:cs="宋体"/>
          <w:sz w:val="28"/>
          <w:szCs w:val="28"/>
        </w:rPr>
        <w:t xml:space="preserve">，我方已完全理解招标文件的所有内容。</w:t>
      </w:r>
      <w:r/>
    </w:p>
    <w:p>
      <w:pPr>
        <w:pStyle w:val="926"/>
        <w:ind w:left="1"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据此函，我方兹宣布同意如下：</w:t>
      </w:r>
      <w:r/>
    </w:p>
    <w:p>
      <w:pPr>
        <w:ind w:firstLine="560"/>
        <w:spacing w:line="360" w:lineRule="auto"/>
        <w:tabs>
          <w:tab w:val="left" w:pos="1125" w:leader="none"/>
        </w:tabs>
        <w:rPr>
          <w:rFonts w:hint="eastAsia" w:ascii="宋体" w:hAnsi="宋体" w:eastAsia="宋体" w:cs="宋体"/>
          <w:sz w:val="28"/>
          <w:szCs w:val="28"/>
        </w:rPr>
      </w:pPr>
      <w:r>
        <w:rPr>
          <w:rFonts w:hint="eastAsia" w:ascii="宋体" w:hAnsi="宋体" w:eastAsia="宋体" w:cs="宋体"/>
          <w:sz w:val="28"/>
          <w:szCs w:val="28"/>
        </w:rPr>
        <w:t xml:space="preserve">1．按招标文件规定提供货物的唯一投标报价见开标一览表。</w:t>
      </w: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宋体" w:hAnsi="宋体" w:eastAsia="宋体" w:cs="宋体"/>
          <w:sz w:val="28"/>
          <w:szCs w:val="28"/>
        </w:rPr>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sz w:val="28"/>
          <w:szCs w:val="28"/>
        </w:rPr>
      </w:pPr>
      <w:r>
        <w:rPr>
          <w:rFonts w:hint="eastAsia" w:ascii="宋体" w:hAnsi="宋体" w:eastAsia="宋体" w:cs="宋体"/>
          <w:sz w:val="28"/>
          <w:szCs w:val="28"/>
        </w:rPr>
        <w:t xml:space="preserve">3．我方已</w:t>
      </w:r>
      <w:r>
        <w:rPr>
          <w:rFonts w:hint="eastAsia" w:ascii="宋体" w:hAnsi="宋体" w:eastAsia="宋体" w:cs="宋体"/>
          <w:sz w:val="28"/>
        </w:rPr>
        <w:t xml:space="preserve">详读</w:t>
      </w:r>
      <w:r>
        <w:rPr>
          <w:rFonts w:hint="eastAsia" w:ascii="宋体" w:hAnsi="宋体" w:eastAsia="宋体" w:cs="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sz w:val="28"/>
          <w:szCs w:val="28"/>
        </w:rPr>
      </w:pPr>
      <w:r>
        <w:rPr>
          <w:rFonts w:hint="eastAsia" w:ascii="宋体" w:hAnsi="宋体" w:eastAsia="宋体" w:cs="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sz w:val="28"/>
          <w:szCs w:val="28"/>
        </w:rPr>
      </w:pPr>
      <w:r>
        <w:rPr>
          <w:rFonts w:hint="eastAsia" w:ascii="宋体" w:hAnsi="宋体" w:eastAsia="宋体" w:cs="宋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sz w:val="28"/>
          <w:szCs w:val="28"/>
        </w:rPr>
      </w:pPr>
      <w:r>
        <w:rPr>
          <w:rFonts w:hint="eastAsia" w:ascii="宋体" w:hAnsi="宋体" w:eastAsia="宋体" w:cs="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sz w:val="28"/>
          <w:szCs w:val="28"/>
        </w:rPr>
      </w:pPr>
      <w:r>
        <w:rPr>
          <w:rFonts w:hint="eastAsia" w:ascii="宋体" w:hAnsi="宋体" w:eastAsia="宋体" w:cs="宋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sz w:val="28"/>
          <w:szCs w:val="28"/>
        </w:rPr>
      </w:pPr>
      <w:r>
        <w:rPr>
          <w:rFonts w:hint="eastAsia" w:ascii="宋体" w:hAnsi="宋体" w:eastAsia="宋体" w:cs="宋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sz w:val="28"/>
          <w:szCs w:val="28"/>
        </w:rPr>
      </w:pPr>
      <w:r>
        <w:rPr>
          <w:rFonts w:hint="eastAsia" w:ascii="宋体" w:hAnsi="宋体" w:eastAsia="宋体" w:cs="宋体"/>
          <w:sz w:val="28"/>
          <w:szCs w:val="28"/>
        </w:rPr>
        <w:t xml:space="preserve">10．遵守招标文件中要求的收费项目和标准。</w:t>
      </w:r>
      <w:r/>
    </w:p>
    <w:p>
      <w:pPr>
        <w:ind w:firstLine="560"/>
        <w:spacing w:line="360" w:lineRule="auto"/>
        <w:tabs>
          <w:tab w:val="left" w:pos="1125" w:leader="none"/>
        </w:tabs>
        <w:rPr>
          <w:rFonts w:hint="eastAsia" w:ascii="宋体" w:hAnsi="宋体" w:eastAsia="宋体" w:cs="宋体"/>
          <w:sz w:val="28"/>
          <w:szCs w:val="28"/>
        </w:rPr>
      </w:pPr>
      <w:r>
        <w:rPr>
          <w:rFonts w:hint="eastAsia" w:ascii="宋体" w:hAnsi="宋体" w:eastAsia="宋体" w:cs="宋体"/>
          <w:sz w:val="28"/>
          <w:szCs w:val="28"/>
        </w:rPr>
        <w:t xml:space="preserve">11．与本投标有关的一切正式往来通讯请寄：</w:t>
      </w:r>
      <w:r/>
    </w:p>
    <w:p>
      <w:pPr>
        <w:pStyle w:val="926"/>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地址： </w:t>
      </w:r>
      <w:r>
        <w:rPr>
          <w:rFonts w:hint="eastAsia" w:ascii="宋体" w:hAnsi="宋体" w:eastAsia="宋体" w:cs="宋体"/>
          <w:b/>
          <w:color w:val="0000ff"/>
          <w:sz w:val="24"/>
          <w:u w:val="single"/>
        </w:rPr>
        <w:t xml:space="preserve">××</w:t>
      </w:r>
      <w:r>
        <w:rPr>
          <w:rFonts w:hint="eastAsia" w:ascii="宋体" w:hAnsi="宋体" w:eastAsia="宋体" w:cs="宋体"/>
          <w:sz w:val="28"/>
          <w:szCs w:val="24"/>
        </w:rPr>
        <w:t xml:space="preserve">                  电话： </w:t>
      </w:r>
      <w:r>
        <w:rPr>
          <w:rFonts w:hint="eastAsia" w:ascii="宋体" w:hAnsi="宋体" w:eastAsia="宋体" w:cs="宋体"/>
          <w:b/>
          <w:color w:val="0000ff"/>
          <w:sz w:val="24"/>
          <w:u w:val="single"/>
        </w:rPr>
        <w:t xml:space="preserve">××</w:t>
      </w:r>
      <w:r/>
    </w:p>
    <w:p>
      <w:pPr>
        <w:pStyle w:val="926"/>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传真：</w:t>
      </w:r>
      <w:r>
        <w:rPr>
          <w:rFonts w:hint="eastAsia" w:ascii="宋体" w:hAnsi="宋体" w:eastAsia="宋体" w:cs="宋体"/>
          <w:b/>
          <w:color w:val="0000ff"/>
          <w:sz w:val="24"/>
          <w:u w:val="single"/>
        </w:rPr>
        <w:t xml:space="preserve">×× </w:t>
      </w:r>
      <w:r>
        <w:rPr>
          <w:rFonts w:hint="eastAsia" w:ascii="宋体" w:hAnsi="宋体" w:eastAsia="宋体" w:cs="宋体"/>
          <w:sz w:val="28"/>
          <w:szCs w:val="24"/>
        </w:rPr>
        <w:t xml:space="preserve">                邮政编码：</w:t>
      </w:r>
      <w:r>
        <w:rPr>
          <w:rFonts w:hint="eastAsia" w:ascii="宋体" w:hAnsi="宋体" w:eastAsia="宋体" w:cs="宋体"/>
          <w:b/>
          <w:color w:val="0000ff"/>
          <w:sz w:val="24"/>
          <w:u w:val="single"/>
        </w:rPr>
        <w:t xml:space="preserve">××</w:t>
      </w:r>
      <w:r/>
    </w:p>
    <w:p>
      <w:pPr>
        <w:pStyle w:val="926"/>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投标人（公章）：</w:t>
      </w:r>
      <w:r>
        <w:rPr>
          <w:rFonts w:hint="eastAsia" w:ascii="宋体" w:hAnsi="宋体" w:eastAsia="宋体" w:cs="宋体"/>
          <w:b/>
          <w:color w:val="0000ff"/>
          <w:sz w:val="24"/>
          <w:u w:val="single"/>
        </w:rPr>
        <w:t xml:space="preserve">××</w:t>
      </w:r>
      <w:r/>
    </w:p>
    <w:p>
      <w:pPr>
        <w:pStyle w:val="926"/>
        <w:ind w:firstLine="560"/>
        <w:spacing w:line="360" w:lineRule="auto"/>
        <w:rPr>
          <w:rFonts w:hint="eastAsia" w:ascii="宋体" w:hAnsi="宋体" w:eastAsia="宋体" w:cs="宋体"/>
          <w:sz w:val="28"/>
          <w:szCs w:val="24"/>
        </w:rPr>
      </w:pPr>
      <w:r>
        <w:rPr>
          <w:rFonts w:hint="eastAsia" w:ascii="宋体" w:hAnsi="宋体" w:eastAsia="宋体" w:cs="宋体"/>
          <w:sz w:val="28"/>
        </w:rPr>
        <w:t xml:space="preserve">法定代表人签字或盖章</w:t>
      </w:r>
      <w:r>
        <w:rPr>
          <w:rFonts w:hint="eastAsia" w:ascii="宋体" w:hAnsi="宋体" w:eastAsia="宋体" w:cs="宋体"/>
          <w:sz w:val="28"/>
          <w:szCs w:val="24"/>
        </w:rPr>
        <w:t xml:space="preserve">： </w:t>
      </w:r>
      <w:r>
        <w:rPr>
          <w:rFonts w:hint="eastAsia" w:ascii="宋体" w:hAnsi="宋体" w:eastAsia="宋体" w:cs="宋体"/>
          <w:b/>
          <w:color w:val="0000ff"/>
          <w:sz w:val="24"/>
          <w:u w:val="single"/>
        </w:rPr>
        <w:t xml:space="preserve">××</w:t>
      </w:r>
      <w:r/>
    </w:p>
    <w:p>
      <w:pPr>
        <w:pStyle w:val="926"/>
        <w:ind w:right="1060" w:firstLine="560"/>
        <w:jc w:val="right"/>
        <w:spacing w:line="360" w:lineRule="auto"/>
        <w:rPr>
          <w:rFonts w:hint="eastAsia" w:ascii="宋体" w:hAnsi="宋体" w:eastAsia="宋体" w:cs="宋体"/>
          <w:sz w:val="28"/>
          <w:szCs w:val="28"/>
        </w:rPr>
      </w:pPr>
      <w:r>
        <w:rPr>
          <w:rFonts w:hint="eastAsia" w:ascii="宋体" w:hAnsi="宋体" w:eastAsia="宋体" w:cs="宋体"/>
          <w:sz w:val="28"/>
        </w:rPr>
        <w:t xml:space="preserve">日期： </w:t>
      </w:r>
      <w:r>
        <w:rPr>
          <w:rFonts w:hint="eastAsia" w:ascii="宋体" w:hAnsi="宋体" w:eastAsia="宋体" w:cs="宋体"/>
          <w:b/>
          <w:color w:val="0000ff"/>
          <w:sz w:val="24"/>
          <w:u w:val="single"/>
        </w:rPr>
        <w:t xml:space="preserve">××××</w:t>
      </w:r>
      <w:r>
        <w:rPr>
          <w:rFonts w:hint="eastAsia" w:ascii="宋体" w:hAnsi="宋体" w:eastAsia="宋体" w:cs="宋体"/>
          <w:sz w:val="28"/>
        </w:rPr>
        <w:t xml:space="preserve">年</w:t>
      </w:r>
      <w:r>
        <w:rPr>
          <w:rFonts w:hint="eastAsia" w:ascii="宋体" w:hAnsi="宋体" w:eastAsia="宋体" w:cs="宋体"/>
          <w:b/>
          <w:color w:val="0000ff"/>
          <w:sz w:val="24"/>
          <w:u w:val="single"/>
        </w:rPr>
        <w:t xml:space="preserve">××</w:t>
      </w:r>
      <w:r>
        <w:rPr>
          <w:rFonts w:hint="eastAsia" w:ascii="宋体" w:hAnsi="宋体" w:eastAsia="宋体" w:cs="宋体"/>
          <w:sz w:val="28"/>
        </w:rPr>
        <w:t xml:space="preserve">月</w:t>
      </w:r>
      <w:r>
        <w:rPr>
          <w:rFonts w:hint="eastAsia" w:ascii="宋体" w:hAnsi="宋体" w:eastAsia="宋体" w:cs="宋体"/>
          <w:b/>
          <w:color w:val="0000ff"/>
          <w:sz w:val="24"/>
          <w:u w:val="single"/>
        </w:rPr>
        <w:t xml:space="preserve">××</w:t>
      </w:r>
      <w:r>
        <w:rPr>
          <w:rFonts w:hint="eastAsia" w:ascii="宋体" w:hAnsi="宋体" w:eastAsia="宋体" w:cs="宋体"/>
          <w:sz w:val="28"/>
        </w:rPr>
        <w:t xml:space="preserve">日</w:t>
      </w:r>
      <w:r/>
    </w:p>
    <w:p>
      <w:pPr>
        <w:pStyle w:val="853"/>
        <w:ind w:firstLine="883"/>
        <w:spacing w:line="360" w:lineRule="auto"/>
        <w:rPr>
          <w:rFonts w:hint="eastAsia" w:ascii="宋体" w:hAnsi="宋体" w:eastAsia="宋体" w:cs="宋体"/>
          <w:sz w:val="32"/>
        </w:rPr>
      </w:pPr>
      <w:r>
        <w:rPr>
          <w:rFonts w:hint="eastAsia" w:ascii="宋体" w:hAnsi="宋体" w:eastAsia="宋体" w:cs="宋体"/>
        </w:rPr>
        <w:br w:type="page" w:clear="all"/>
      </w:r>
      <w:r>
        <w:rPr>
          <w:rFonts w:hint="eastAsia" w:ascii="宋体" w:hAnsi="宋体" w:eastAsia="宋体" w:cs="宋体"/>
          <w:sz w:val="32"/>
        </w:rPr>
        <w:t xml:space="preserve">（二）独立承担民事责任的能力</w:t>
      </w:r>
      <w:r/>
    </w:p>
    <w:p>
      <w:pPr>
        <w:ind w:firstLine="560"/>
        <w:jc w:val="center"/>
        <w:spacing w:line="360" w:lineRule="auto"/>
        <w:rPr>
          <w:rFonts w:hint="eastAsia" w:ascii="宋体" w:hAnsi="宋体" w:eastAsia="宋体" w:cs="宋体"/>
          <w:sz w:val="32"/>
        </w:rPr>
      </w:pPr>
      <w:r>
        <w:rPr>
          <w:rFonts w:hint="eastAsia" w:ascii="宋体" w:hAnsi="宋体" w:eastAsia="宋体" w:cs="宋体"/>
          <w:sz w:val="28"/>
          <w:szCs w:val="28"/>
        </w:rPr>
        <w:t xml:space="preserve">提供法人或者其他组织的营业执照等证明文件复印件；投标人为自然人的，提供其身份证复印件</w:t>
      </w:r>
      <w:r>
        <w:rPr>
          <w:rFonts w:hint="eastAsia" w:ascii="宋体" w:hAnsi="宋体" w:eastAsia="宋体" w:cs="宋体"/>
          <w:sz w:val="32"/>
        </w:rPr>
        <w:br w:type="page" w:clear="all"/>
      </w:r>
      <w:r>
        <w:rPr>
          <w:rFonts w:hint="eastAsia" w:ascii="宋体" w:hAnsi="宋体" w:eastAsia="宋体" w:cs="宋体"/>
          <w:sz w:val="32"/>
        </w:rPr>
        <w:t xml:space="preserve">（三）良好的商业信誉和健全的财务会计制度</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提供2024年度财务报告、成立不满一年的提供至少一个月财务报告，或银行出具的资信证明，或财政部门认可的政府采购专业担保机构出具的投标担保函等，或提供</w:t>
      </w:r>
      <w:bookmarkStart w:id="247" w:name="_Hlk131494070"/>
      <w:r>
        <w:rPr>
          <w:rFonts w:hint="eastAsia" w:ascii="宋体" w:hAnsi="宋体" w:eastAsia="宋体" w:cs="宋体"/>
          <w:sz w:val="28"/>
          <w:szCs w:val="28"/>
        </w:rPr>
        <w:t xml:space="preserve">资格承诺函</w:t>
      </w:r>
      <w:bookmarkEnd w:id="247"/>
      <w:r/>
      <w:bookmarkStart w:id="248" w:name="_Hlk131494108"/>
      <w:r>
        <w:rPr>
          <w:rFonts w:hint="eastAsia" w:ascii="宋体" w:hAnsi="宋体" w:eastAsia="宋体" w:cs="宋体"/>
          <w:sz w:val="28"/>
          <w:szCs w:val="28"/>
        </w:rPr>
        <w:t xml:space="preserve">）</w:t>
      </w:r>
      <w:bookmarkEnd w:id="248"/>
      <w:r>
        <w:rPr>
          <w:rFonts w:hint="eastAsia" w:ascii="宋体" w:hAnsi="宋体" w:eastAsia="宋体" w:cs="宋体"/>
          <w:sz w:val="28"/>
          <w:szCs w:val="28"/>
        </w:rPr>
        <w:t xml:space="preserve">。</w:t>
      </w:r>
      <w:r/>
    </w:p>
    <w:p>
      <w:pPr>
        <w:rPr>
          <w:rFonts w:hint="eastAsia" w:ascii="宋体" w:hAnsi="宋体" w:eastAsia="宋体" w:cs="宋体"/>
          <w:sz w:val="32"/>
        </w:rPr>
      </w:pPr>
      <w:r>
        <w:rPr>
          <w:rFonts w:hint="eastAsia" w:ascii="宋体" w:hAnsi="宋体" w:eastAsia="宋体" w:cs="宋体"/>
          <w:sz w:val="32"/>
        </w:rPr>
        <w:br w:type="page" w:clear="all"/>
      </w:r>
      <w:r/>
    </w:p>
    <w:p>
      <w:pPr>
        <w:pStyle w:val="853"/>
        <w:numPr>
          <w:ilvl w:val="0"/>
          <w:numId w:val="4"/>
        </w:numPr>
        <w:ind w:firstLine="643"/>
        <w:spacing w:line="360" w:lineRule="auto"/>
        <w:rPr>
          <w:rFonts w:hint="eastAsia" w:ascii="宋体" w:hAnsi="宋体" w:eastAsia="宋体" w:cs="宋体"/>
          <w:sz w:val="32"/>
        </w:rPr>
      </w:pPr>
      <w:r>
        <w:rPr>
          <w:rFonts w:hint="eastAsia" w:ascii="宋体" w:hAnsi="宋体" w:eastAsia="宋体" w:cs="宋体"/>
          <w:sz w:val="32"/>
        </w:rPr>
        <w:t xml:space="preserve">履行合同所必需的设备和专业技术能力</w:t>
      </w:r>
      <w:r/>
    </w:p>
    <w:p>
      <w:pPr>
        <w:pStyle w:val="2433"/>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具备履行合同所必需的设备和专业技术能力的书面声明</w:t>
      </w:r>
      <w:r/>
    </w:p>
    <w:p>
      <w:pPr>
        <w:pStyle w:val="2433"/>
        <w:ind w:firstLine="48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2433"/>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我单位郑重声明：我单位具备履行本项采购合同所必需的设备和专业技术能力，为履行本项采购合同我公司具备如下主要设备和主要专业技术能力： </w:t>
      </w:r>
      <w:r/>
    </w:p>
    <w:p>
      <w:pPr>
        <w:pStyle w:val="2433"/>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主要设备有： </w:t>
      </w:r>
      <w:r/>
    </w:p>
    <w:p>
      <w:pPr>
        <w:pStyle w:val="2433"/>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主要专业技术能力有：</w:t>
      </w:r>
      <w:r/>
    </w:p>
    <w:p>
      <w:pPr>
        <w:pStyle w:val="2433"/>
        <w:ind w:firstLine="48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2433"/>
        <w:ind w:firstLine="48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2433"/>
        <w:ind w:firstLine="480"/>
        <w:jc w:val="right"/>
        <w:spacing w:line="360" w:lineRule="auto"/>
        <w:rPr>
          <w:rFonts w:hint="eastAsia" w:ascii="宋体" w:hAnsi="宋体" w:eastAsia="宋体" w:cs="宋体"/>
          <w:sz w:val="28"/>
          <w:szCs w:val="28"/>
        </w:rPr>
      </w:pPr>
      <w:r>
        <w:rPr>
          <w:rFonts w:hint="eastAsia" w:ascii="宋体" w:hAnsi="宋体" w:eastAsia="宋体" w:cs="宋体"/>
          <w:sz w:val="28"/>
          <w:szCs w:val="28"/>
        </w:rPr>
        <w:t xml:space="preserve">供应商名称(公章)： </w:t>
      </w:r>
      <w:r/>
    </w:p>
    <w:p>
      <w:pPr>
        <w:pStyle w:val="2433"/>
        <w:ind w:firstLine="720"/>
        <w:jc w:val="center"/>
        <w:spacing w:line="360" w:lineRule="auto"/>
        <w:rPr>
          <w:rFonts w:hint="eastAsia" w:ascii="宋体" w:hAnsi="宋体" w:eastAsia="宋体" w:cs="宋体"/>
          <w:color w:val="000000"/>
          <w:sz w:val="28"/>
          <w:szCs w:val="24"/>
          <w:u w:val="single"/>
        </w:rPr>
      </w:pPr>
      <w:r>
        <w:rPr>
          <w:rFonts w:hint="eastAsia" w:ascii="宋体" w:hAnsi="宋体" w:eastAsia="宋体" w:cs="宋体"/>
          <w:sz w:val="28"/>
          <w:szCs w:val="28"/>
        </w:rPr>
        <w:t xml:space="preserve">日期： 年 月 日</w:t>
      </w:r>
      <w:r/>
    </w:p>
    <w:p>
      <w:pPr>
        <w:jc w:val="center"/>
        <w:widowControl/>
        <w:rPr>
          <w:rFonts w:hint="eastAsia" w:ascii="宋体" w:hAnsi="宋体" w:eastAsia="宋体" w:cs="宋体"/>
          <w:sz w:val="32"/>
        </w:rPr>
      </w:pPr>
      <w:r>
        <w:rPr>
          <w:rFonts w:hint="eastAsia" w:ascii="宋体" w:hAnsi="宋体" w:eastAsia="宋体" w:cs="宋体"/>
          <w:b/>
          <w:sz w:val="32"/>
          <w:szCs w:val="20"/>
        </w:rPr>
        <w:br w:type="page" w:clear="all"/>
      </w:r>
      <w:r>
        <w:rPr>
          <w:rFonts w:hint="eastAsia" w:ascii="宋体" w:hAnsi="宋体" w:eastAsia="宋体" w:cs="宋体"/>
          <w:sz w:val="32"/>
        </w:rPr>
        <w:t xml:space="preserve">（五）依法缴纳税收和社会保障资金的良好记录</w:t>
      </w:r>
      <w:r/>
    </w:p>
    <w:p>
      <w:pPr>
        <w:pStyle w:val="85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提供参加本次政府采购活动前半年内至少一个月依法缴纳税收和社会保险的凭据，或提供资格承诺函。</w:t>
      </w:r>
      <w:r/>
    </w:p>
    <w:p>
      <w:pPr>
        <w:pStyle w:val="853"/>
        <w:ind w:firstLine="560"/>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br w:type="page" w:clear="all"/>
      </w:r>
      <w:r/>
    </w:p>
    <w:p>
      <w:pPr>
        <w:pStyle w:val="854"/>
        <w:ind w:firstLine="643"/>
        <w:jc w:val="center"/>
        <w:keepLines w:val="0"/>
        <w:keepNext w:val="0"/>
        <w:spacing w:before="0" w:after="0" w:line="360" w:lineRule="auto"/>
        <w:rPr>
          <w:rFonts w:hint="eastAsia" w:ascii="宋体" w:hAnsi="宋体" w:eastAsia="宋体" w:cs="宋体"/>
          <w:lang w:eastAsia="zh-CN"/>
        </w:rPr>
      </w:pPr>
      <w:r>
        <w:rPr>
          <w:rFonts w:hint="eastAsia" w:ascii="宋体" w:hAnsi="宋体" w:eastAsia="宋体" w:cs="宋体"/>
          <w:lang w:eastAsia="zh-CN"/>
        </w:rPr>
        <w:t xml:space="preserve">（六）参加政府采购活动前三年内，在经营活动中没有重大违法记录</w:t>
      </w:r>
      <w:r/>
    </w:p>
    <w:p>
      <w:pPr>
        <w:spacing w:line="360" w:lineRule="auto"/>
        <w:rPr>
          <w:rFonts w:hint="eastAsia" w:ascii="宋体" w:hAnsi="宋体" w:eastAsia="宋体" w:cs="宋体"/>
          <w:sz w:val="24"/>
          <w:szCs w:val="28"/>
        </w:rPr>
      </w:pPr>
      <w:r>
        <w:rPr>
          <w:rFonts w:hint="eastAsia" w:ascii="宋体" w:hAnsi="宋体" w:eastAsia="宋体" w:cs="宋体"/>
          <w:sz w:val="24"/>
        </w:rPr>
        <w:t xml:space="preserve">（1）投标函或资格承诺函。</w:t>
      </w:r>
      <w:r/>
    </w:p>
    <w:p>
      <w:pPr>
        <w:pStyle w:val="854"/>
        <w:keepLines w:val="0"/>
        <w:keepNext w:val="0"/>
        <w:spacing w:before="0" w:after="0" w:line="360" w:lineRule="auto"/>
        <w:rPr>
          <w:rFonts w:hint="eastAsia" w:ascii="宋体" w:hAnsi="宋体" w:eastAsia="宋体" w:cs="宋体"/>
          <w:b w:val="0"/>
          <w:sz w:val="24"/>
          <w:szCs w:val="24"/>
          <w:lang w:eastAsia="zh-CN"/>
        </w:rPr>
      </w:pPr>
      <w:r>
        <w:rPr>
          <w:rFonts w:hint="eastAsia" w:ascii="宋体" w:hAnsi="宋体" w:eastAsia="宋体" w:cs="宋体"/>
          <w:b w:val="0"/>
          <w:sz w:val="24"/>
          <w:szCs w:val="24"/>
        </w:rPr>
        <w:t xml:space="preserve">（2）“信用中国”网站（www.creditchina.gov.cn）、中国政府采购网（www.ccgp.gov.cn）的查询结果未列入失信被执行人名单、重大税收违法案件当事人名单、政府采购严重违法失信行为名单，以现场查询为准。</w:t>
      </w:r>
      <w:r/>
    </w:p>
    <w:p>
      <w:pPr>
        <w:pStyle w:val="854"/>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54"/>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54"/>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54"/>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54"/>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54"/>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54"/>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54"/>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54"/>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54"/>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54"/>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54"/>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54"/>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54"/>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54"/>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54"/>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54"/>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54"/>
        <w:ind w:firstLine="643"/>
        <w:jc w:val="center"/>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854"/>
        <w:ind w:firstLine="643"/>
        <w:jc w:val="center"/>
        <w:keepLines w:val="0"/>
        <w:keepNext w:val="0"/>
        <w:spacing w:before="0" w:after="0" w:line="360" w:lineRule="auto"/>
        <w:rPr>
          <w:rFonts w:hint="eastAsia" w:ascii="宋体" w:hAnsi="宋体" w:eastAsia="宋体" w:cs="宋体"/>
          <w:lang w:eastAsia="zh-CN"/>
        </w:rPr>
      </w:pPr>
      <w:r>
        <w:rPr>
          <w:rFonts w:hint="eastAsia" w:ascii="宋体" w:hAnsi="宋体" w:eastAsia="宋体" w:cs="宋体"/>
          <w:lang w:eastAsia="zh-CN"/>
        </w:rPr>
        <w:t xml:space="preserve">（七）落实政府采购政策需满足的资格要求</w:t>
      </w:r>
      <w:r/>
    </w:p>
    <w:p>
      <w:pPr>
        <w:pStyle w:val="854"/>
        <w:ind w:firstLine="643"/>
        <w:jc w:val="center"/>
        <w:keepLines w:val="0"/>
        <w:keepNext w:val="0"/>
        <w:spacing w:before="0" w:after="0" w:line="360" w:lineRule="auto"/>
        <w:rPr>
          <w:rFonts w:hint="eastAsia" w:ascii="宋体" w:hAnsi="宋体" w:eastAsia="宋体" w:cs="宋体"/>
          <w:szCs w:val="32"/>
          <w:lang w:eastAsia="zh-CN"/>
        </w:rPr>
      </w:pPr>
      <w:r>
        <w:rPr>
          <w:rFonts w:hint="eastAsia" w:ascii="宋体" w:hAnsi="宋体" w:eastAsia="宋体" w:cs="宋体"/>
          <w:szCs w:val="32"/>
          <w:lang w:eastAsia="zh-CN"/>
        </w:rPr>
        <w:t xml:space="preserve">中小企业声明函（货物类）</w:t>
      </w:r>
      <w:r/>
    </w:p>
    <w:p>
      <w:pPr>
        <w:pStyle w:val="863"/>
        <w:ind w:firstLine="584"/>
        <w:jc w:val="left"/>
        <w:spacing w:line="560" w:lineRule="exact"/>
        <w:rPr>
          <w:rFonts w:hint="eastAsia" w:ascii="宋体" w:hAnsi="宋体" w:eastAsia="宋体" w:cs="宋体"/>
          <w:spacing w:val="6"/>
          <w:sz w:val="24"/>
          <w:lang w:eastAsia="zh-CN"/>
        </w:rPr>
      </w:pPr>
      <w:r>
        <w:rPr>
          <w:rFonts w:hint="eastAsia" w:ascii="宋体" w:hAnsi="宋体" w:eastAsia="宋体" w:cs="宋体"/>
          <w:spacing w:val="6"/>
          <w:sz w:val="24"/>
          <w:lang w:eastAsia="zh-CN"/>
        </w:rPr>
        <w:t xml:space="preserve">本公司（联合体）郑重声明，根据《政府采购促进中小企业发展管理办法》（财库﹝2020﹞46 号）的规定，本公司（联合体）参加</w:t>
      </w:r>
      <w:r>
        <w:rPr>
          <w:rFonts w:hint="eastAsia" w:ascii="宋体" w:hAnsi="宋体" w:eastAsia="宋体" w:cs="宋体"/>
          <w:spacing w:val="6"/>
          <w:sz w:val="24"/>
          <w:u w:val="single"/>
          <w:lang w:eastAsia="zh-CN"/>
        </w:rPr>
        <w:t xml:space="preserve">（单位名称）</w:t>
      </w:r>
      <w:r>
        <w:rPr>
          <w:rFonts w:hint="eastAsia" w:ascii="宋体" w:hAnsi="宋体" w:eastAsia="宋体" w:cs="宋体"/>
          <w:spacing w:val="6"/>
          <w:sz w:val="24"/>
          <w:lang w:eastAsia="zh-CN"/>
        </w:rPr>
        <w:t xml:space="preserve">的</w:t>
      </w:r>
      <w:r>
        <w:rPr>
          <w:rFonts w:hint="eastAsia" w:ascii="宋体" w:hAnsi="宋体" w:eastAsia="宋体" w:cs="宋体"/>
          <w:spacing w:val="6"/>
          <w:sz w:val="24"/>
          <w:u w:val="single"/>
          <w:lang w:eastAsia="zh-CN"/>
        </w:rPr>
        <w:t xml:space="preserve">（项目名称）</w:t>
      </w:r>
      <w:r>
        <w:rPr>
          <w:rFonts w:hint="eastAsia" w:ascii="宋体" w:hAnsi="宋体" w:eastAsia="宋体" w:cs="宋体"/>
          <w:spacing w:val="6"/>
          <w:sz w:val="24"/>
          <w:lang w:eastAsia="zh-CN"/>
        </w:rPr>
        <w:t xml:space="preserve">采购活动，提供的货物全部由符合政策要求的中小企业制造。相关企业（含联合体中的中小企业、签订分包意向协议的中小企业）的具体情况如下：  </w:t>
      </w:r>
      <w:r/>
    </w:p>
    <w:p>
      <w:pPr>
        <w:pStyle w:val="863"/>
        <w:ind w:firstLine="584"/>
        <w:jc w:val="left"/>
        <w:spacing w:line="560" w:lineRule="exact"/>
        <w:rPr>
          <w:rFonts w:hint="eastAsia" w:ascii="宋体" w:hAnsi="宋体" w:eastAsia="宋体" w:cs="宋体"/>
          <w:spacing w:val="6"/>
          <w:sz w:val="24"/>
          <w:lang w:eastAsia="zh-CN"/>
        </w:rPr>
      </w:pPr>
      <w:r>
        <w:rPr>
          <w:rFonts w:hint="eastAsia" w:ascii="宋体" w:hAnsi="宋体" w:eastAsia="宋体" w:cs="宋体"/>
          <w:spacing w:val="6"/>
          <w:sz w:val="24"/>
          <w:lang w:eastAsia="zh-CN"/>
        </w:rPr>
        <w:t xml:space="preserve">1.</w:t>
      </w:r>
      <w:r>
        <w:rPr>
          <w:rFonts w:hint="eastAsia" w:ascii="宋体" w:hAnsi="宋体" w:eastAsia="宋体" w:cs="宋体"/>
          <w:spacing w:val="6"/>
          <w:sz w:val="24"/>
          <w:u w:val="single"/>
          <w:lang w:eastAsia="zh-CN"/>
        </w:rPr>
        <w:t xml:space="preserve">（标的名称）</w:t>
      </w:r>
      <w:r>
        <w:rPr>
          <w:rFonts w:hint="eastAsia" w:ascii="宋体" w:hAnsi="宋体" w:eastAsia="宋体" w:cs="宋体"/>
          <w:spacing w:val="6"/>
          <w:sz w:val="24"/>
          <w:lang w:eastAsia="zh-CN"/>
        </w:rPr>
        <w:t xml:space="preserve">，属于</w:t>
      </w:r>
      <w:r>
        <w:rPr>
          <w:rFonts w:hint="eastAsia" w:ascii="宋体" w:hAnsi="宋体" w:eastAsia="宋体" w:cs="宋体"/>
          <w:spacing w:val="6"/>
          <w:sz w:val="24"/>
          <w:u w:val="single"/>
          <w:lang w:eastAsia="zh-CN"/>
        </w:rPr>
        <w:t xml:space="preserve">（采购文件中明确的所属行业）</w:t>
      </w:r>
      <w:r>
        <w:rPr>
          <w:rFonts w:hint="eastAsia" w:ascii="宋体" w:hAnsi="宋体" w:eastAsia="宋体" w:cs="宋体"/>
          <w:spacing w:val="6"/>
          <w:sz w:val="24"/>
          <w:lang w:eastAsia="zh-CN"/>
        </w:rPr>
        <w:t xml:space="preserve">行业；制造商为</w:t>
      </w:r>
      <w:r>
        <w:rPr>
          <w:rFonts w:hint="eastAsia" w:ascii="宋体" w:hAnsi="宋体" w:eastAsia="宋体" w:cs="宋体"/>
          <w:spacing w:val="6"/>
          <w:sz w:val="24"/>
          <w:u w:val="single"/>
          <w:lang w:eastAsia="zh-CN"/>
        </w:rPr>
        <w:t xml:space="preserve">（企业名称）</w:t>
      </w:r>
      <w:r>
        <w:rPr>
          <w:rFonts w:hint="eastAsia" w:ascii="宋体" w:hAnsi="宋体" w:eastAsia="宋体" w:cs="宋体"/>
          <w:spacing w:val="6"/>
          <w:sz w:val="24"/>
          <w:lang w:eastAsia="zh-CN"/>
        </w:rPr>
        <w:t xml:space="preserve">，从业人员人，营业收入为万元，资产总额为万元，属于</w:t>
      </w:r>
      <w:bookmarkStart w:id="249" w:name="_Hlk133157441"/>
      <w:r>
        <w:rPr>
          <w:rFonts w:hint="eastAsia" w:ascii="宋体" w:hAnsi="宋体" w:eastAsia="宋体" w:cs="宋体"/>
          <w:spacing w:val="6"/>
          <w:sz w:val="24"/>
          <w:u w:val="single"/>
          <w:lang w:eastAsia="zh-CN"/>
        </w:rPr>
        <w:t xml:space="preserve">（中型企业、小型企业、微型企业）</w:t>
      </w:r>
      <w:bookmarkEnd w:id="249"/>
      <w:r>
        <w:rPr>
          <w:rFonts w:hint="eastAsia" w:ascii="宋体" w:hAnsi="宋体" w:eastAsia="宋体" w:cs="宋体"/>
          <w:spacing w:val="6"/>
          <w:sz w:val="24"/>
          <w:lang w:eastAsia="zh-CN"/>
        </w:rPr>
        <w:t xml:space="preserve">；  </w:t>
      </w:r>
      <w:r/>
    </w:p>
    <w:p>
      <w:pPr>
        <w:pStyle w:val="863"/>
        <w:ind w:firstLine="584"/>
        <w:jc w:val="left"/>
        <w:spacing w:line="560" w:lineRule="exact"/>
        <w:rPr>
          <w:rFonts w:hint="eastAsia" w:ascii="宋体" w:hAnsi="宋体" w:eastAsia="宋体" w:cs="宋体"/>
          <w:spacing w:val="6"/>
          <w:sz w:val="24"/>
          <w:lang w:eastAsia="zh-CN"/>
        </w:rPr>
      </w:pPr>
      <w:r>
        <w:rPr>
          <w:rFonts w:hint="eastAsia" w:ascii="宋体" w:hAnsi="宋体" w:eastAsia="宋体" w:cs="宋体"/>
          <w:spacing w:val="6"/>
          <w:sz w:val="24"/>
          <w:lang w:eastAsia="zh-CN"/>
        </w:rPr>
        <w:t xml:space="preserve">2.</w:t>
      </w:r>
      <w:r>
        <w:rPr>
          <w:rFonts w:hint="eastAsia" w:ascii="宋体" w:hAnsi="宋体" w:eastAsia="宋体" w:cs="宋体"/>
          <w:spacing w:val="6"/>
          <w:sz w:val="24"/>
          <w:u w:val="single"/>
          <w:lang w:eastAsia="zh-CN"/>
        </w:rPr>
        <w:t xml:space="preserve"> （标的名称）</w:t>
      </w:r>
      <w:r>
        <w:rPr>
          <w:rFonts w:hint="eastAsia" w:ascii="宋体" w:hAnsi="宋体" w:eastAsia="宋体" w:cs="宋体"/>
          <w:spacing w:val="6"/>
          <w:sz w:val="24"/>
          <w:lang w:eastAsia="zh-CN"/>
        </w:rPr>
        <w:t xml:space="preserve">，属于</w:t>
      </w:r>
      <w:r>
        <w:rPr>
          <w:rFonts w:hint="eastAsia" w:ascii="宋体" w:hAnsi="宋体" w:eastAsia="宋体" w:cs="宋体"/>
          <w:spacing w:val="6"/>
          <w:sz w:val="24"/>
          <w:u w:val="single"/>
          <w:lang w:eastAsia="zh-CN"/>
        </w:rPr>
        <w:t xml:space="preserve">（</w:t>
      </w:r>
      <w:bookmarkStart w:id="250" w:name="_Hlk136503202"/>
      <w:r>
        <w:rPr>
          <w:rFonts w:hint="eastAsia" w:ascii="宋体" w:hAnsi="宋体" w:eastAsia="宋体" w:cs="宋体"/>
          <w:spacing w:val="6"/>
          <w:sz w:val="24"/>
          <w:u w:val="single"/>
          <w:lang w:eastAsia="zh-CN"/>
        </w:rPr>
        <w:t xml:space="preserve">采购文件中明确的所属行业</w:t>
      </w:r>
      <w:bookmarkEnd w:id="250"/>
      <w:r>
        <w:rPr>
          <w:rFonts w:hint="eastAsia" w:ascii="宋体" w:hAnsi="宋体" w:eastAsia="宋体" w:cs="宋体"/>
          <w:spacing w:val="6"/>
          <w:sz w:val="24"/>
          <w:u w:val="single"/>
          <w:lang w:eastAsia="zh-CN"/>
        </w:rPr>
        <w:t xml:space="preserve">）</w:t>
      </w:r>
      <w:r>
        <w:rPr>
          <w:rFonts w:hint="eastAsia" w:ascii="宋体" w:hAnsi="宋体" w:eastAsia="宋体" w:cs="宋体"/>
          <w:spacing w:val="6"/>
          <w:sz w:val="24"/>
          <w:lang w:eastAsia="zh-CN"/>
        </w:rPr>
        <w:t xml:space="preserve">行业；制造商为</w:t>
      </w:r>
      <w:r>
        <w:rPr>
          <w:rFonts w:hint="eastAsia" w:ascii="宋体" w:hAnsi="宋体" w:eastAsia="宋体" w:cs="宋体"/>
          <w:spacing w:val="6"/>
          <w:sz w:val="24"/>
          <w:u w:val="single"/>
          <w:lang w:eastAsia="zh-CN"/>
        </w:rPr>
        <w:t xml:space="preserve">（企业名称）</w:t>
      </w:r>
      <w:r>
        <w:rPr>
          <w:rFonts w:hint="eastAsia" w:ascii="宋体" w:hAnsi="宋体" w:eastAsia="宋体" w:cs="宋体"/>
          <w:spacing w:val="6"/>
          <w:sz w:val="24"/>
          <w:lang w:eastAsia="zh-CN"/>
        </w:rPr>
        <w:t xml:space="preserve">，从业人员人，营业收入为万元，资产总额为万元，属于</w:t>
      </w:r>
      <w:r>
        <w:rPr>
          <w:rFonts w:hint="eastAsia" w:ascii="宋体" w:hAnsi="宋体" w:eastAsia="宋体" w:cs="宋体"/>
          <w:spacing w:val="6"/>
          <w:sz w:val="24"/>
          <w:u w:val="single"/>
          <w:lang w:eastAsia="zh-CN"/>
        </w:rPr>
        <w:t xml:space="preserve">（中型企业、小型企业、微型企业）</w:t>
      </w:r>
      <w:r>
        <w:rPr>
          <w:rFonts w:hint="eastAsia" w:ascii="宋体" w:hAnsi="宋体" w:eastAsia="宋体" w:cs="宋体"/>
          <w:spacing w:val="6"/>
          <w:sz w:val="24"/>
          <w:lang w:eastAsia="zh-CN"/>
        </w:rPr>
        <w:t xml:space="preserve">；</w:t>
      </w:r>
      <w:r/>
    </w:p>
    <w:p>
      <w:pPr>
        <w:pStyle w:val="863"/>
        <w:ind w:firstLine="584"/>
        <w:jc w:val="left"/>
        <w:spacing w:line="560" w:lineRule="exact"/>
        <w:rPr>
          <w:rFonts w:hint="eastAsia" w:ascii="宋体" w:hAnsi="宋体" w:eastAsia="宋体" w:cs="宋体"/>
          <w:spacing w:val="6"/>
          <w:sz w:val="24"/>
          <w:lang w:eastAsia="zh-CN"/>
        </w:rPr>
      </w:pPr>
      <w:r>
        <w:rPr>
          <w:rFonts w:hint="eastAsia" w:ascii="宋体" w:hAnsi="宋体" w:eastAsia="宋体" w:cs="宋体"/>
          <w:spacing w:val="6"/>
          <w:sz w:val="24"/>
          <w:lang w:eastAsia="zh-CN"/>
        </w:rPr>
        <w:t xml:space="preserve">  ……  </w:t>
      </w:r>
      <w:r/>
    </w:p>
    <w:p>
      <w:pPr>
        <w:pStyle w:val="863"/>
        <w:ind w:firstLine="584"/>
        <w:jc w:val="left"/>
        <w:spacing w:line="560" w:lineRule="exact"/>
        <w:rPr>
          <w:rFonts w:hint="eastAsia" w:ascii="宋体" w:hAnsi="宋体" w:eastAsia="宋体" w:cs="宋体"/>
          <w:spacing w:val="6"/>
          <w:sz w:val="24"/>
          <w:lang w:eastAsia="zh-CN"/>
        </w:rPr>
      </w:pPr>
      <w:r>
        <w:rPr>
          <w:rFonts w:hint="eastAsia" w:ascii="宋体" w:hAnsi="宋体" w:eastAsia="宋体" w:cs="宋体"/>
          <w:spacing w:val="6"/>
          <w:sz w:val="24"/>
          <w:lang w:eastAsia="zh-CN"/>
        </w:rPr>
        <w:t xml:space="preserve">以上企业，不属于大企业的分支机构，不存在控股股东为大企业的情形，也不存在与大企业的负责人为同一人的情形。</w:t>
      </w:r>
      <w:r/>
    </w:p>
    <w:p>
      <w:pPr>
        <w:pStyle w:val="863"/>
        <w:ind w:firstLine="584"/>
        <w:jc w:val="left"/>
        <w:spacing w:line="560" w:lineRule="exact"/>
        <w:rPr>
          <w:rFonts w:hint="eastAsia" w:ascii="宋体" w:hAnsi="宋体" w:eastAsia="宋体" w:cs="宋体"/>
          <w:spacing w:val="6"/>
          <w:sz w:val="24"/>
          <w:lang w:eastAsia="zh-CN"/>
        </w:rPr>
      </w:pPr>
      <w:r>
        <w:rPr>
          <w:rFonts w:hint="eastAsia" w:ascii="宋体" w:hAnsi="宋体" w:eastAsia="宋体" w:cs="宋体"/>
          <w:spacing w:val="6"/>
          <w:sz w:val="24"/>
          <w:lang w:eastAsia="zh-CN"/>
        </w:rPr>
        <w:t xml:space="preserve">本企业对上述声明内容的真实性负责。如有虚假，将依法承担相应责任。  </w:t>
      </w:r>
      <w:r/>
    </w:p>
    <w:p>
      <w:pPr>
        <w:pStyle w:val="863"/>
        <w:ind w:firstLine="584"/>
        <w:jc w:val="left"/>
        <w:spacing w:line="560" w:lineRule="exact"/>
        <w:rPr>
          <w:rFonts w:hint="eastAsia" w:ascii="宋体" w:hAnsi="宋体" w:eastAsia="宋体" w:cs="宋体"/>
          <w:spacing w:val="6"/>
          <w:sz w:val="24"/>
          <w:lang w:eastAsia="zh-CN"/>
        </w:rPr>
      </w:pPr>
      <w:r>
        <w:rPr>
          <w:rFonts w:hint="eastAsia" w:ascii="宋体" w:hAnsi="宋体" w:eastAsia="宋体" w:cs="宋体"/>
          <w:spacing w:val="6"/>
          <w:sz w:val="24"/>
          <w:lang w:eastAsia="zh-CN"/>
        </w:rPr>
        <w:t xml:space="preserve">企业名称（盖章）：  </w:t>
      </w:r>
      <w:r/>
    </w:p>
    <w:p>
      <w:pPr>
        <w:pStyle w:val="863"/>
        <w:ind w:firstLine="584"/>
        <w:jc w:val="left"/>
        <w:spacing w:line="560" w:lineRule="exact"/>
        <w:rPr>
          <w:rFonts w:hint="eastAsia" w:ascii="宋体" w:hAnsi="宋体" w:eastAsia="宋体" w:cs="宋体"/>
          <w:spacing w:val="6"/>
          <w:sz w:val="24"/>
          <w:lang w:eastAsia="zh-CN"/>
        </w:rPr>
      </w:pPr>
      <w:r>
        <w:rPr>
          <w:rFonts w:hint="eastAsia" w:ascii="宋体" w:hAnsi="宋体" w:eastAsia="宋体" w:cs="宋体"/>
          <w:spacing w:val="6"/>
          <w:sz w:val="24"/>
          <w:lang w:eastAsia="zh-CN"/>
        </w:rPr>
        <w:t xml:space="preserve">日 期：</w:t>
      </w:r>
      <w:r/>
    </w:p>
    <w:p>
      <w:pPr>
        <w:pStyle w:val="863"/>
        <w:ind w:firstLine="584"/>
        <w:jc w:val="left"/>
        <w:rPr>
          <w:rFonts w:hint="eastAsia" w:ascii="宋体" w:hAnsi="宋体" w:eastAsia="宋体" w:cs="宋体"/>
          <w:spacing w:val="6"/>
          <w:sz w:val="24"/>
          <w:lang w:eastAsia="zh-CN"/>
        </w:rPr>
      </w:pPr>
      <w:r>
        <w:rPr>
          <w:rFonts w:hint="eastAsia" w:ascii="宋体" w:hAnsi="宋体" w:eastAsia="宋体" w:cs="宋体"/>
          <w:spacing w:val="6"/>
          <w:sz w:val="24"/>
          <w:lang w:eastAsia="zh-CN"/>
        </w:rPr>
      </w:r>
      <w:r/>
    </w:p>
    <w:p>
      <w:pPr>
        <w:pStyle w:val="863"/>
        <w:ind w:firstLine="584"/>
        <w:jc w:val="left"/>
        <w:rPr>
          <w:rFonts w:hint="eastAsia" w:ascii="宋体" w:hAnsi="宋体" w:eastAsia="宋体" w:cs="宋体"/>
          <w:spacing w:val="6"/>
          <w:sz w:val="24"/>
          <w:lang w:eastAsia="zh-CN"/>
        </w:rPr>
      </w:pPr>
      <w:r>
        <w:rPr>
          <w:rFonts w:hint="eastAsia" w:ascii="宋体" w:hAnsi="宋体" w:eastAsia="宋体" w:cs="宋体"/>
          <w:spacing w:val="6"/>
          <w:sz w:val="24"/>
          <w:lang w:eastAsia="zh-CN"/>
        </w:rPr>
      </w:r>
      <w:r/>
    </w:p>
    <w:p>
      <w:pPr>
        <w:pStyle w:val="863"/>
        <w:ind w:firstLine="584"/>
        <w:jc w:val="left"/>
        <w:rPr>
          <w:rFonts w:hint="eastAsia" w:ascii="宋体" w:hAnsi="宋体" w:eastAsia="宋体" w:cs="宋体"/>
          <w:spacing w:val="6"/>
          <w:sz w:val="24"/>
          <w:lang w:eastAsia="zh-CN"/>
        </w:rPr>
      </w:pPr>
      <w:r>
        <w:rPr>
          <w:rFonts w:hint="eastAsia" w:ascii="宋体" w:hAnsi="宋体" w:eastAsia="宋体" w:cs="宋体"/>
          <w:spacing w:val="6"/>
          <w:sz w:val="24"/>
          <w:lang w:eastAsia="zh-CN"/>
        </w:rPr>
        <w:t xml:space="preserve">注：</w:t>
      </w:r>
      <w:bookmarkStart w:id="251" w:name="_Hlk136448448"/>
      <w:r>
        <w:rPr>
          <w:rFonts w:hint="eastAsia" w:ascii="宋体" w:hAnsi="宋体" w:eastAsia="宋体" w:cs="宋体"/>
          <w:spacing w:val="6"/>
          <w:sz w:val="24"/>
          <w:lang w:eastAsia="zh-CN"/>
        </w:rPr>
        <w:t xml:space="preserve">1.从业人员、营业收入、资产总额填报上一年度数据，无上一年度数据的新成立企业可不填报。</w:t>
      </w:r>
      <w:bookmarkEnd w:id="251"/>
      <w:r/>
      <w:r/>
    </w:p>
    <w:p>
      <w:pPr>
        <w:pStyle w:val="863"/>
        <w:ind w:firstLine="1168"/>
        <w:jc w:val="left"/>
        <w:rPr>
          <w:rFonts w:hint="eastAsia" w:ascii="宋体" w:hAnsi="宋体" w:eastAsia="宋体" w:cs="宋体"/>
          <w:spacing w:val="6"/>
          <w:sz w:val="24"/>
          <w:lang w:eastAsia="zh-CN"/>
        </w:rPr>
      </w:pPr>
      <w:r>
        <w:rPr>
          <w:rFonts w:hint="eastAsia" w:ascii="宋体" w:hAnsi="宋体" w:eastAsia="宋体" w:cs="宋体"/>
          <w:spacing w:val="6"/>
          <w:sz w:val="24"/>
          <w:lang w:eastAsia="zh-CN"/>
        </w:rPr>
        <w:t xml:space="preserve">2.本声明函中“属于（中型企业、小型企业、微型企业）”的内容，必须且只能选择其中之一填写。</w:t>
      </w:r>
      <w:r/>
    </w:p>
    <w:p>
      <w:pPr>
        <w:jc w:val="left"/>
        <w:widowControl/>
        <w:rPr>
          <w:rFonts w:hint="eastAsia" w:ascii="宋体" w:hAnsi="宋体" w:eastAsia="宋体" w:cs="宋体"/>
          <w:b/>
          <w:sz w:val="28"/>
          <w:szCs w:val="18"/>
        </w:rPr>
      </w:pPr>
      <w:r/>
      <w:bookmarkStart w:id="252" w:name="_Hlk136448662"/>
      <w:r>
        <w:rPr>
          <w:rFonts w:hint="eastAsia" w:ascii="宋体" w:hAnsi="宋体" w:eastAsia="宋体" w:cs="宋体"/>
          <w:spacing w:val="6"/>
          <w:sz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52"/>
      <w:r/>
      <w:r/>
    </w:p>
    <w:p>
      <w:pPr>
        <w:pStyle w:val="854"/>
        <w:ind w:firstLine="643"/>
        <w:jc w:val="center"/>
        <w:keepLines w:val="0"/>
        <w:keepNext w:val="0"/>
        <w:spacing w:before="0" w:after="0" w:line="360" w:lineRule="auto"/>
        <w:rPr>
          <w:rFonts w:hint="eastAsia" w:ascii="宋体" w:hAnsi="宋体" w:eastAsia="宋体" w:cs="宋体"/>
          <w:szCs w:val="32"/>
          <w:lang w:eastAsia="zh-CN"/>
        </w:rPr>
      </w:pPr>
      <w:r>
        <w:rPr>
          <w:rFonts w:hint="eastAsia" w:ascii="宋体" w:hAnsi="宋体" w:eastAsia="宋体" w:cs="宋体"/>
          <w:szCs w:val="32"/>
          <w:lang w:eastAsia="zh-CN"/>
        </w:rPr>
      </w:r>
      <w:r/>
    </w:p>
    <w:p>
      <w:pPr>
        <w:pStyle w:val="854"/>
        <w:ind w:firstLine="643"/>
        <w:jc w:val="center"/>
        <w:keepLines w:val="0"/>
        <w:keepNext w:val="0"/>
        <w:spacing w:before="0" w:after="0" w:line="360" w:lineRule="auto"/>
        <w:rPr>
          <w:rFonts w:hint="eastAsia" w:ascii="宋体" w:hAnsi="宋体" w:eastAsia="宋体" w:cs="宋体"/>
          <w:b w:val="0"/>
          <w:bCs/>
          <w:szCs w:val="32"/>
          <w:lang w:eastAsia="zh-CN"/>
        </w:rPr>
      </w:pPr>
      <w:r>
        <w:rPr>
          <w:rFonts w:hint="eastAsia" w:ascii="宋体" w:hAnsi="宋体" w:eastAsia="宋体" w:cs="宋体"/>
          <w:b w:val="0"/>
          <w:bCs/>
          <w:szCs w:val="32"/>
          <w:lang w:eastAsia="zh-CN"/>
        </w:rPr>
        <w:t xml:space="preserve">（八）本项目特定资格要求</w:t>
      </w:r>
      <w:r/>
    </w:p>
    <w:p>
      <w:pPr>
        <w:pStyle w:val="854"/>
        <w:ind w:firstLine="643"/>
        <w:jc w:val="center"/>
        <w:keepLines w:val="0"/>
        <w:keepNext w:val="0"/>
        <w:spacing w:before="0" w:after="0" w:line="360" w:lineRule="auto"/>
        <w:rPr>
          <w:rFonts w:hint="eastAsia" w:ascii="宋体" w:hAnsi="宋体" w:eastAsia="宋体" w:cs="宋体"/>
          <w:szCs w:val="32"/>
          <w:lang w:eastAsia="zh-CN"/>
        </w:rPr>
      </w:pPr>
      <w:r>
        <w:rPr>
          <w:rFonts w:hint="eastAsia" w:ascii="宋体" w:hAnsi="宋体" w:eastAsia="宋体" w:cs="宋体"/>
          <w:szCs w:val="32"/>
          <w:lang w:eastAsia="zh-CN"/>
        </w:rPr>
      </w:r>
      <w:r/>
    </w:p>
    <w:p>
      <w:pPr>
        <w:pStyle w:val="854"/>
        <w:ind w:firstLine="643"/>
        <w:jc w:val="center"/>
        <w:keepLines w:val="0"/>
        <w:keepNext w:val="0"/>
        <w:spacing w:before="0" w:after="0" w:line="360" w:lineRule="auto"/>
        <w:rPr>
          <w:rFonts w:hint="eastAsia" w:ascii="宋体" w:hAnsi="宋体" w:eastAsia="宋体" w:cs="宋体"/>
          <w:szCs w:val="32"/>
          <w:lang w:eastAsia="zh-CN"/>
        </w:rPr>
      </w:pPr>
      <w:r>
        <w:rPr>
          <w:rFonts w:hint="eastAsia" w:ascii="宋体" w:hAnsi="宋体" w:eastAsia="宋体" w:cs="宋体"/>
          <w:szCs w:val="32"/>
          <w:lang w:eastAsia="zh-CN"/>
        </w:rPr>
      </w:r>
      <w:r/>
    </w:p>
    <w:p>
      <w:pPr>
        <w:pStyle w:val="854"/>
        <w:ind w:firstLine="643"/>
        <w:jc w:val="center"/>
        <w:keepLines w:val="0"/>
        <w:keepNext w:val="0"/>
        <w:spacing w:before="0" w:after="0" w:line="360" w:lineRule="auto"/>
        <w:rPr>
          <w:rFonts w:hint="eastAsia" w:ascii="宋体" w:hAnsi="宋体" w:eastAsia="宋体" w:cs="宋体"/>
          <w:szCs w:val="32"/>
          <w:lang w:eastAsia="zh-CN"/>
        </w:rPr>
      </w:pPr>
      <w:r>
        <w:rPr>
          <w:rFonts w:hint="eastAsia" w:ascii="宋体" w:hAnsi="宋体" w:eastAsia="宋体" w:cs="宋体"/>
          <w:szCs w:val="32"/>
          <w:lang w:eastAsia="zh-CN"/>
        </w:rPr>
      </w:r>
      <w:r/>
    </w:p>
    <w:p>
      <w:pPr>
        <w:pStyle w:val="854"/>
        <w:ind w:firstLine="643"/>
        <w:jc w:val="center"/>
        <w:keepLines w:val="0"/>
        <w:keepNext w:val="0"/>
        <w:spacing w:before="0" w:after="0" w:line="360" w:lineRule="auto"/>
        <w:rPr>
          <w:rFonts w:hint="eastAsia" w:ascii="宋体" w:hAnsi="宋体" w:eastAsia="宋体" w:cs="宋体"/>
          <w:szCs w:val="32"/>
          <w:lang w:eastAsia="zh-CN"/>
        </w:rPr>
      </w:pPr>
      <w:r>
        <w:rPr>
          <w:rFonts w:hint="eastAsia" w:ascii="宋体" w:hAnsi="宋体" w:eastAsia="宋体" w:cs="宋体"/>
          <w:szCs w:val="32"/>
          <w:lang w:eastAsia="zh-CN"/>
        </w:rPr>
      </w:r>
      <w:r/>
    </w:p>
    <w:p>
      <w:pPr>
        <w:pStyle w:val="854"/>
        <w:ind w:firstLine="643"/>
        <w:jc w:val="center"/>
        <w:keepLines w:val="0"/>
        <w:keepNext w:val="0"/>
        <w:spacing w:before="0" w:after="0" w:line="360" w:lineRule="auto"/>
        <w:rPr>
          <w:rFonts w:hint="eastAsia" w:ascii="宋体" w:hAnsi="宋体" w:eastAsia="宋体" w:cs="宋体"/>
          <w:szCs w:val="32"/>
          <w:lang w:eastAsia="zh-CN"/>
        </w:rPr>
      </w:pPr>
      <w:r>
        <w:rPr>
          <w:rFonts w:hint="eastAsia" w:ascii="宋体" w:hAnsi="宋体" w:eastAsia="宋体" w:cs="宋体"/>
          <w:szCs w:val="32"/>
          <w:lang w:eastAsia="zh-CN"/>
        </w:rPr>
      </w:r>
      <w:r/>
    </w:p>
    <w:p>
      <w:pPr>
        <w:pStyle w:val="854"/>
        <w:ind w:firstLine="643"/>
        <w:jc w:val="center"/>
        <w:keepLines w:val="0"/>
        <w:keepNext w:val="0"/>
        <w:spacing w:before="0" w:after="0" w:line="360" w:lineRule="auto"/>
        <w:rPr>
          <w:rFonts w:hint="eastAsia" w:ascii="宋体" w:hAnsi="宋体" w:eastAsia="宋体" w:cs="宋体"/>
          <w:szCs w:val="32"/>
          <w:lang w:eastAsia="zh-CN"/>
        </w:rPr>
      </w:pPr>
      <w:r>
        <w:rPr>
          <w:rFonts w:hint="eastAsia" w:ascii="宋体" w:hAnsi="宋体" w:eastAsia="宋体" w:cs="宋体"/>
          <w:szCs w:val="32"/>
          <w:lang w:eastAsia="zh-CN"/>
        </w:rPr>
      </w:r>
      <w:r/>
    </w:p>
    <w:p>
      <w:pPr>
        <w:pStyle w:val="854"/>
        <w:ind w:firstLine="643"/>
        <w:jc w:val="center"/>
        <w:keepLines w:val="0"/>
        <w:keepNext w:val="0"/>
        <w:spacing w:before="0" w:after="0" w:line="360" w:lineRule="auto"/>
        <w:rPr>
          <w:rFonts w:hint="eastAsia" w:ascii="宋体" w:hAnsi="宋体" w:eastAsia="宋体" w:cs="宋体"/>
          <w:szCs w:val="32"/>
          <w:lang w:eastAsia="zh-CN"/>
        </w:rPr>
      </w:pPr>
      <w:r>
        <w:rPr>
          <w:rFonts w:hint="eastAsia" w:ascii="宋体" w:hAnsi="宋体" w:eastAsia="宋体" w:cs="宋体"/>
          <w:szCs w:val="32"/>
          <w:lang w:eastAsia="zh-CN"/>
        </w:rPr>
      </w:r>
      <w:r/>
    </w:p>
    <w:p>
      <w:pPr>
        <w:pStyle w:val="854"/>
        <w:ind w:firstLine="643"/>
        <w:jc w:val="center"/>
        <w:keepLines w:val="0"/>
        <w:keepNext w:val="0"/>
        <w:spacing w:before="0" w:after="0" w:line="360" w:lineRule="auto"/>
        <w:rPr>
          <w:rFonts w:hint="eastAsia" w:ascii="宋体" w:hAnsi="宋体" w:eastAsia="宋体" w:cs="宋体"/>
          <w:szCs w:val="32"/>
          <w:lang w:eastAsia="zh-CN"/>
        </w:rPr>
      </w:pPr>
      <w:r>
        <w:rPr>
          <w:rFonts w:hint="eastAsia" w:ascii="宋体" w:hAnsi="宋体" w:eastAsia="宋体" w:cs="宋体"/>
          <w:szCs w:val="32"/>
          <w:lang w:eastAsia="zh-CN"/>
        </w:rPr>
      </w:r>
      <w:r/>
    </w:p>
    <w:p>
      <w:pPr>
        <w:pStyle w:val="854"/>
        <w:ind w:firstLine="643"/>
        <w:jc w:val="center"/>
        <w:keepLines w:val="0"/>
        <w:keepNext w:val="0"/>
        <w:spacing w:before="0" w:after="0" w:line="360" w:lineRule="auto"/>
        <w:rPr>
          <w:rFonts w:hint="eastAsia" w:ascii="宋体" w:hAnsi="宋体" w:eastAsia="宋体" w:cs="宋体"/>
          <w:szCs w:val="32"/>
          <w:lang w:eastAsia="zh-CN"/>
        </w:rPr>
      </w:pPr>
      <w:r>
        <w:rPr>
          <w:rFonts w:hint="eastAsia" w:ascii="宋体" w:hAnsi="宋体" w:eastAsia="宋体" w:cs="宋体"/>
          <w:szCs w:val="32"/>
          <w:lang w:eastAsia="zh-CN"/>
        </w:rPr>
      </w:r>
      <w:r/>
    </w:p>
    <w:p>
      <w:pPr>
        <w:pStyle w:val="854"/>
        <w:ind w:firstLine="643"/>
        <w:jc w:val="center"/>
        <w:keepLines w:val="0"/>
        <w:keepNext w:val="0"/>
        <w:spacing w:before="0" w:after="0" w:line="360" w:lineRule="auto"/>
        <w:rPr>
          <w:rFonts w:hint="eastAsia" w:ascii="宋体" w:hAnsi="宋体" w:eastAsia="宋体" w:cs="宋体"/>
          <w:szCs w:val="32"/>
          <w:lang w:eastAsia="zh-CN"/>
        </w:rPr>
      </w:pPr>
      <w:r>
        <w:rPr>
          <w:rFonts w:hint="eastAsia" w:ascii="宋体" w:hAnsi="宋体" w:eastAsia="宋体" w:cs="宋体"/>
          <w:szCs w:val="32"/>
          <w:lang w:eastAsia="zh-CN"/>
        </w:rPr>
      </w:r>
      <w:r/>
    </w:p>
    <w:p>
      <w:pPr>
        <w:pStyle w:val="854"/>
        <w:ind w:firstLine="643"/>
        <w:jc w:val="center"/>
        <w:keepLines w:val="0"/>
        <w:keepNext w:val="0"/>
        <w:spacing w:before="0" w:after="0" w:line="360" w:lineRule="auto"/>
        <w:rPr>
          <w:rFonts w:hint="eastAsia" w:ascii="宋体" w:hAnsi="宋体" w:eastAsia="宋体" w:cs="宋体"/>
          <w:szCs w:val="32"/>
          <w:lang w:eastAsia="zh-CN"/>
        </w:rPr>
      </w:pPr>
      <w:r>
        <w:rPr>
          <w:rFonts w:hint="eastAsia" w:ascii="宋体" w:hAnsi="宋体" w:eastAsia="宋体" w:cs="宋体"/>
          <w:szCs w:val="32"/>
          <w:lang w:eastAsia="zh-CN"/>
        </w:rPr>
      </w:r>
      <w:r/>
    </w:p>
    <w:p>
      <w:pPr>
        <w:pStyle w:val="854"/>
        <w:ind w:firstLine="643"/>
        <w:jc w:val="center"/>
        <w:keepLines w:val="0"/>
        <w:keepNext w:val="0"/>
        <w:spacing w:before="0" w:after="0" w:line="360" w:lineRule="auto"/>
        <w:rPr>
          <w:rFonts w:hint="eastAsia" w:ascii="宋体" w:hAnsi="宋体" w:eastAsia="宋体" w:cs="宋体"/>
          <w:szCs w:val="32"/>
          <w:lang w:eastAsia="zh-CN"/>
        </w:rPr>
      </w:pPr>
      <w:r>
        <w:rPr>
          <w:rFonts w:hint="eastAsia" w:ascii="宋体" w:hAnsi="宋体" w:eastAsia="宋体" w:cs="宋体"/>
          <w:szCs w:val="32"/>
          <w:lang w:eastAsia="zh-CN"/>
        </w:rPr>
      </w:r>
      <w:r/>
    </w:p>
    <w:p>
      <w:pPr>
        <w:pStyle w:val="854"/>
        <w:ind w:firstLine="643"/>
        <w:jc w:val="center"/>
        <w:keepLines w:val="0"/>
        <w:keepNext w:val="0"/>
        <w:spacing w:before="0" w:after="0" w:line="360" w:lineRule="auto"/>
        <w:rPr>
          <w:rFonts w:hint="eastAsia" w:ascii="宋体" w:hAnsi="宋体" w:eastAsia="宋体" w:cs="宋体"/>
          <w:szCs w:val="32"/>
          <w:lang w:eastAsia="zh-CN"/>
        </w:rPr>
      </w:pPr>
      <w:r>
        <w:rPr>
          <w:rFonts w:hint="eastAsia" w:ascii="宋体" w:hAnsi="宋体" w:eastAsia="宋体" w:cs="宋体"/>
          <w:szCs w:val="32"/>
          <w:lang w:eastAsia="zh-CN"/>
        </w:rPr>
      </w:r>
      <w:r/>
    </w:p>
    <w:p>
      <w:pPr>
        <w:pStyle w:val="854"/>
        <w:ind w:firstLine="643"/>
        <w:jc w:val="center"/>
        <w:keepLines w:val="0"/>
        <w:keepNext w:val="0"/>
        <w:spacing w:before="0" w:after="0" w:line="360" w:lineRule="auto"/>
        <w:rPr>
          <w:rFonts w:hint="eastAsia" w:ascii="宋体" w:hAnsi="宋体" w:eastAsia="宋体" w:cs="宋体"/>
          <w:szCs w:val="32"/>
          <w:lang w:eastAsia="zh-CN"/>
        </w:rPr>
      </w:pPr>
      <w:r>
        <w:rPr>
          <w:rFonts w:hint="eastAsia" w:ascii="宋体" w:hAnsi="宋体" w:eastAsia="宋体" w:cs="宋体"/>
          <w:szCs w:val="32"/>
          <w:lang w:eastAsia="zh-CN"/>
        </w:rPr>
      </w:r>
      <w:r/>
    </w:p>
    <w:p>
      <w:pPr>
        <w:pStyle w:val="854"/>
        <w:ind w:firstLine="643"/>
        <w:jc w:val="center"/>
        <w:keepLines w:val="0"/>
        <w:keepNext w:val="0"/>
        <w:spacing w:before="0" w:after="0" w:line="360" w:lineRule="auto"/>
        <w:rPr>
          <w:rFonts w:hint="eastAsia" w:ascii="宋体" w:hAnsi="宋体" w:eastAsia="宋体" w:cs="宋体"/>
          <w:szCs w:val="32"/>
          <w:lang w:eastAsia="zh-CN"/>
        </w:rPr>
      </w:pPr>
      <w:r>
        <w:rPr>
          <w:rFonts w:hint="eastAsia" w:ascii="宋体" w:hAnsi="宋体" w:eastAsia="宋体" w:cs="宋体"/>
          <w:szCs w:val="32"/>
          <w:lang w:eastAsia="zh-CN"/>
        </w:rPr>
      </w:r>
      <w:r/>
    </w:p>
    <w:p>
      <w:pPr>
        <w:pStyle w:val="854"/>
        <w:ind w:firstLine="643"/>
        <w:jc w:val="center"/>
        <w:keepLines w:val="0"/>
        <w:keepNext w:val="0"/>
        <w:spacing w:before="0" w:after="0" w:line="360" w:lineRule="auto"/>
        <w:rPr>
          <w:rFonts w:hint="eastAsia" w:ascii="宋体" w:hAnsi="宋体" w:eastAsia="宋体" w:cs="宋体"/>
          <w:szCs w:val="32"/>
          <w:lang w:eastAsia="zh-CN"/>
        </w:rPr>
      </w:pPr>
      <w:r>
        <w:rPr>
          <w:rFonts w:hint="eastAsia" w:ascii="宋体" w:hAnsi="宋体" w:eastAsia="宋体" w:cs="宋体"/>
          <w:szCs w:val="32"/>
          <w:lang w:eastAsia="zh-CN"/>
        </w:rPr>
      </w:r>
      <w:r/>
    </w:p>
    <w:p>
      <w:pPr>
        <w:pStyle w:val="854"/>
        <w:ind w:firstLine="643"/>
        <w:jc w:val="center"/>
        <w:keepLines w:val="0"/>
        <w:keepNext w:val="0"/>
        <w:spacing w:before="0" w:after="0" w:line="360" w:lineRule="auto"/>
        <w:rPr>
          <w:rFonts w:hint="eastAsia" w:ascii="宋体" w:hAnsi="宋体" w:eastAsia="宋体" w:cs="宋体"/>
          <w:szCs w:val="32"/>
          <w:lang w:eastAsia="zh-CN"/>
        </w:rPr>
      </w:pPr>
      <w:r>
        <w:rPr>
          <w:rFonts w:hint="eastAsia" w:ascii="宋体" w:hAnsi="宋体" w:eastAsia="宋体" w:cs="宋体"/>
          <w:szCs w:val="32"/>
          <w:lang w:eastAsia="zh-CN"/>
        </w:rPr>
      </w:r>
      <w:r/>
    </w:p>
    <w:p>
      <w:pPr>
        <w:pStyle w:val="854"/>
        <w:ind w:firstLine="643"/>
        <w:jc w:val="center"/>
        <w:keepLines w:val="0"/>
        <w:keepNext w:val="0"/>
        <w:spacing w:before="0" w:after="0" w:line="360" w:lineRule="auto"/>
        <w:rPr>
          <w:rFonts w:hint="eastAsia" w:ascii="宋体" w:hAnsi="宋体" w:eastAsia="宋体" w:cs="宋体"/>
          <w:szCs w:val="32"/>
          <w:lang w:eastAsia="zh-CN"/>
        </w:rPr>
      </w:pPr>
      <w:r>
        <w:rPr>
          <w:rFonts w:hint="eastAsia" w:ascii="宋体" w:hAnsi="宋体" w:eastAsia="宋体" w:cs="宋体"/>
          <w:szCs w:val="32"/>
          <w:lang w:eastAsia="zh-CN"/>
        </w:rPr>
      </w:r>
      <w:r/>
    </w:p>
    <w:p>
      <w:pPr>
        <w:pStyle w:val="853"/>
        <w:spacing w:line="360" w:lineRule="auto"/>
        <w:rPr>
          <w:rFonts w:hint="eastAsia" w:ascii="宋体" w:hAnsi="宋体" w:eastAsia="宋体" w:cs="宋体"/>
          <w:sz w:val="32"/>
        </w:rPr>
      </w:pPr>
      <w:r>
        <w:rPr>
          <w:rFonts w:hint="eastAsia" w:ascii="宋体" w:hAnsi="宋体" w:eastAsia="宋体" w:cs="宋体"/>
          <w:sz w:val="32"/>
        </w:rPr>
        <w:t xml:space="preserve">（九）资格承诺函</w:t>
      </w:r>
      <w:r/>
    </w:p>
    <w:p>
      <w:pPr>
        <w:pStyle w:val="853"/>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致：</w:t>
      </w:r>
      <w:r>
        <w:rPr>
          <w:rFonts w:hint="eastAsia" w:ascii="宋体" w:hAnsi="宋体" w:eastAsia="宋体" w:cs="宋体"/>
          <w:b w:val="0"/>
          <w:bCs/>
          <w:sz w:val="28"/>
          <w:szCs w:val="28"/>
          <w:u w:val="single"/>
        </w:rPr>
        <w:t xml:space="preserve">    （采购人、采购代理机构）  </w:t>
      </w:r>
      <w:r>
        <w:rPr>
          <w:rFonts w:hint="eastAsia" w:ascii="宋体" w:hAnsi="宋体" w:eastAsia="宋体" w:cs="宋体"/>
          <w:b w:val="0"/>
          <w:bCs/>
          <w:sz w:val="28"/>
          <w:szCs w:val="28"/>
        </w:rPr>
        <w:t xml:space="preserve"> </w:t>
      </w:r>
      <w:r/>
    </w:p>
    <w:p>
      <w:pPr>
        <w:pStyle w:val="85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我单位参与</w:t>
      </w:r>
      <w:r>
        <w:rPr>
          <w:rFonts w:hint="eastAsia" w:ascii="宋体" w:hAnsi="宋体" w:eastAsia="宋体" w:cs="宋体"/>
          <w:b w:val="0"/>
          <w:bCs/>
          <w:sz w:val="28"/>
          <w:szCs w:val="28"/>
          <w:u w:val="single"/>
        </w:rPr>
        <w:t xml:space="preserve">  （项目名称）  （项目编号：    ）</w:t>
      </w:r>
      <w:r>
        <w:rPr>
          <w:rFonts w:hint="eastAsia" w:ascii="宋体" w:hAnsi="宋体" w:eastAsia="宋体" w:cs="宋体"/>
          <w:b w:val="0"/>
          <w:bCs/>
          <w:sz w:val="28"/>
          <w:szCs w:val="28"/>
        </w:rPr>
        <w:t xml:space="preserve">项目的政府采购活动，现承诺如下：</w:t>
      </w:r>
      <w:r/>
    </w:p>
    <w:p>
      <w:pPr>
        <w:pStyle w:val="85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1.我方具有良好的商业信誉和健全的财务会计制度。</w:t>
      </w:r>
      <w:r/>
    </w:p>
    <w:p>
      <w:pPr>
        <w:pStyle w:val="85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2.我方具有履行合同所必需的设备和专业技术能力。</w:t>
      </w:r>
      <w:r/>
    </w:p>
    <w:p>
      <w:pPr>
        <w:pStyle w:val="85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3.我方具有依法缴纳税收和社会保障资金的良好记录。</w:t>
      </w:r>
      <w:r/>
    </w:p>
    <w:p>
      <w:pPr>
        <w:pStyle w:val="85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4.我方参加本项目采购活动前三年内，在经营活动中没有重大违法记录。</w:t>
      </w:r>
      <w:r/>
    </w:p>
    <w:p>
      <w:pPr>
        <w:pStyle w:val="85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若我单位承诺不实，自愿承担提供虚假材料谋取中标、成交的法律责任。</w:t>
      </w:r>
      <w:r/>
    </w:p>
    <w:p>
      <w:pPr>
        <w:pStyle w:val="85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投标（响应）供应商（全称并盖章）：         </w:t>
      </w:r>
      <w:r/>
    </w:p>
    <w:p>
      <w:pPr>
        <w:pStyle w:val="85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供应商法定代表人或授权代表（签字或签章）：    </w:t>
      </w:r>
      <w:r/>
    </w:p>
    <w:p>
      <w:pPr>
        <w:pStyle w:val="853"/>
        <w:ind w:firstLine="560"/>
        <w:jc w:val="both"/>
        <w:spacing w:line="360" w:lineRule="auto"/>
        <w:tabs>
          <w:tab w:val="left" w:pos="6930" w:leader="none"/>
        </w:tabs>
        <w:rPr>
          <w:rFonts w:hint="eastAsia" w:ascii="宋体" w:hAnsi="宋体" w:eastAsia="宋体" w:cs="宋体"/>
          <w:b w:val="0"/>
          <w:bCs/>
          <w:sz w:val="28"/>
          <w:szCs w:val="28"/>
        </w:rPr>
      </w:pPr>
      <w:r>
        <w:rPr>
          <w:rFonts w:hint="eastAsia" w:ascii="宋体" w:hAnsi="宋体" w:eastAsia="宋体" w:cs="宋体"/>
          <w:b w:val="0"/>
          <w:bCs/>
          <w:sz w:val="28"/>
          <w:szCs w:val="28"/>
        </w:rPr>
        <w:t xml:space="preserve">日期：     </w:t>
      </w:r>
      <w:r>
        <w:rPr>
          <w:rFonts w:hint="eastAsia" w:ascii="宋体" w:hAnsi="宋体" w:eastAsia="宋体" w:cs="宋体"/>
          <w:b w:val="0"/>
          <w:bCs/>
          <w:sz w:val="28"/>
          <w:szCs w:val="28"/>
        </w:rPr>
        <w:tab/>
      </w:r>
      <w:r/>
    </w:p>
    <w:p>
      <w:pPr>
        <w:pStyle w:val="85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w:t>
      </w:r>
      <w:r/>
    </w:p>
    <w:p>
      <w:pPr>
        <w:pStyle w:val="85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说明：1.供应商可自行选择是否提供本承诺函，若不提供本承诺函的，应按采购文件要求提供相应的证明材料。</w:t>
      </w:r>
      <w:r/>
    </w:p>
    <w:p>
      <w:pPr>
        <w:pStyle w:val="853"/>
        <w:ind w:firstLine="560"/>
        <w:jc w:val="left"/>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eastAsia="宋体" w:cs="宋体"/>
          <w:color w:val="ff0000"/>
        </w:rPr>
        <w:br w:type="page" w:clear="all"/>
      </w:r>
      <w:r/>
    </w:p>
    <w:p>
      <w:pPr>
        <w:pStyle w:val="863"/>
        <w:rPr>
          <w:rFonts w:hint="eastAsia" w:ascii="宋体" w:hAnsi="宋体" w:eastAsia="宋体" w:cs="宋体"/>
          <w:lang w:eastAsia="zh-CN"/>
        </w:rPr>
      </w:pPr>
      <w:r>
        <w:rPr>
          <w:rFonts w:hint="eastAsia" w:ascii="宋体" w:hAnsi="宋体" w:eastAsia="宋体" w:cs="宋体"/>
          <w:lang w:eastAsia="zh-CN"/>
        </w:rPr>
      </w:r>
      <w:r/>
    </w:p>
    <w:p>
      <w:pPr>
        <w:pStyle w:val="854"/>
        <w:ind w:firstLine="643"/>
        <w:jc w:val="center"/>
        <w:keepLines w:val="0"/>
        <w:keepNext w:val="0"/>
        <w:spacing w:before="0" w:after="0" w:line="360" w:lineRule="auto"/>
        <w:rPr>
          <w:rFonts w:hint="eastAsia" w:ascii="宋体" w:hAnsi="宋体" w:eastAsia="宋体" w:cs="宋体"/>
          <w:sz w:val="36"/>
          <w:szCs w:val="36"/>
          <w:u w:val="single"/>
          <w:lang w:eastAsia="zh-CN"/>
        </w:rPr>
      </w:pPr>
      <w:r>
        <w:rPr>
          <w:rFonts w:hint="eastAsia" w:ascii="宋体" w:hAnsi="宋体" w:eastAsia="宋体" w:cs="宋体"/>
          <w:szCs w:val="32"/>
          <w:lang w:eastAsia="zh-CN"/>
        </w:rPr>
        <w:t xml:space="preserve">二、法定代表人（负责人）身份证明书</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兹证明</w:t>
      </w:r>
      <w:r>
        <w:rPr>
          <w:rFonts w:hint="eastAsia" w:ascii="宋体" w:hAnsi="宋体" w:eastAsia="宋体" w:cs="宋体"/>
          <w:b/>
          <w:color w:val="0000ff"/>
          <w:sz w:val="24"/>
          <w:u w:val="single"/>
        </w:rPr>
        <w:t xml:space="preserve">×××（）姓名</w:t>
      </w:r>
      <w:r>
        <w:rPr>
          <w:rFonts w:hint="eastAsia" w:ascii="宋体" w:hAnsi="宋体" w:eastAsia="宋体" w:cs="宋体"/>
          <w:sz w:val="28"/>
          <w:szCs w:val="28"/>
        </w:rPr>
        <w:t xml:space="preserve">同志，性别</w:t>
      </w:r>
      <w:r>
        <w:rPr>
          <w:rFonts w:hint="eastAsia" w:ascii="宋体" w:hAnsi="宋体" w:eastAsia="宋体" w:cs="宋体"/>
          <w:b/>
          <w:color w:val="0000ff"/>
          <w:sz w:val="24"/>
          <w:u w:val="single"/>
        </w:rPr>
        <w:t xml:space="preserve">×××</w:t>
      </w:r>
      <w:r>
        <w:rPr>
          <w:rFonts w:hint="eastAsia" w:ascii="宋体" w:hAnsi="宋体" w:eastAsia="宋体" w:cs="宋体"/>
          <w:sz w:val="28"/>
          <w:szCs w:val="28"/>
        </w:rPr>
        <w:t xml:space="preserve">，</w:t>
      </w:r>
      <w:r>
        <w:rPr>
          <w:rFonts w:hint="eastAsia" w:ascii="宋体" w:hAnsi="宋体" w:eastAsia="宋体" w:cs="宋体"/>
          <w:sz w:val="28"/>
        </w:rPr>
        <w:t xml:space="preserve">居民身份证号</w:t>
      </w:r>
      <w:r>
        <w:rPr>
          <w:rFonts w:hint="eastAsia" w:ascii="宋体" w:hAnsi="宋体" w:eastAsia="宋体" w:cs="宋体"/>
          <w:b/>
          <w:color w:val="0000ff"/>
          <w:sz w:val="24"/>
          <w:u w:val="single"/>
        </w:rPr>
        <w:t xml:space="preserve">×××</w:t>
      </w:r>
      <w:r>
        <w:rPr>
          <w:rFonts w:hint="eastAsia" w:ascii="宋体" w:hAnsi="宋体" w:eastAsia="宋体" w:cs="宋体"/>
          <w:sz w:val="28"/>
          <w:szCs w:val="28"/>
        </w:rPr>
        <w:t xml:space="preserve">，在我单位任职务，系我单位主要负责人即法定代表人。</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单位地址：</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电    话：</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单位全称： </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公    章： </w:t>
      </w:r>
      <w:r/>
    </w:p>
    <w:p>
      <w:pPr>
        <w:ind w:firstLine="560"/>
        <w:spacing w:line="360" w:lineRule="auto"/>
        <w:tabs>
          <w:tab w:val="left" w:pos="7290" w:leader="none"/>
        </w:tabs>
        <w:rPr>
          <w:rFonts w:hint="eastAsia" w:ascii="宋体" w:hAnsi="宋体" w:eastAsia="宋体" w:cs="宋体"/>
          <w:sz w:val="28"/>
          <w:szCs w:val="28"/>
        </w:rPr>
      </w:pPr>
      <w:r>
        <w:rPr>
          <w:rFonts w:hint="eastAsia" w:ascii="宋体" w:hAnsi="宋体" w:eastAsia="宋体" w:cs="宋体"/>
          <w:sz w:val="28"/>
          <w:szCs w:val="28"/>
        </w:rPr>
      </w:r>
      <w:r/>
    </w:p>
    <w:p>
      <w:pPr>
        <w:ind w:firstLine="560"/>
        <w:jc w:val="right"/>
        <w:spacing w:line="360" w:lineRule="auto"/>
        <w:tabs>
          <w:tab w:val="left" w:pos="7290" w:leader="none"/>
        </w:tabs>
        <w:rPr>
          <w:rFonts w:hint="eastAsia" w:ascii="宋体" w:hAnsi="宋体" w:eastAsia="宋体" w:cs="宋体"/>
          <w:sz w:val="28"/>
          <w:szCs w:val="28"/>
        </w:rPr>
      </w:pPr>
      <w:r>
        <w:rPr>
          <w:rFonts w:hint="eastAsia" w:ascii="宋体" w:hAnsi="宋体" w:eastAsia="宋体" w:cs="宋体"/>
          <w:sz w:val="28"/>
          <w:szCs w:val="28"/>
        </w:rPr>
        <w:t xml:space="preserve">  年     月    日</w:t>
      </w:r>
      <w:r/>
    </w:p>
    <w:p>
      <w:pPr>
        <w:ind w:firstLine="643"/>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ind w:firstLine="643"/>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ind w:firstLine="643"/>
        <w:jc w:val="left"/>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附：法定代表人居民身份证复印件</w:t>
      </w:r>
      <w:r/>
    </w:p>
    <w:p>
      <w:pPr>
        <w:ind w:firstLine="560"/>
        <w:spacing w:line="360" w:lineRule="auto"/>
        <w:tabs>
          <w:tab w:val="left" w:pos="7290" w:leader="none"/>
        </w:tabs>
        <w:rPr>
          <w:rFonts w:hint="eastAsia" w:ascii="宋体" w:hAnsi="宋体" w:eastAsia="宋体" w:cs="宋体"/>
          <w:sz w:val="28"/>
        </w:rPr>
      </w:pPr>
      <w:r>
        <w:rPr>
          <w:rFonts w:hint="eastAsia" w:ascii="宋体" w:hAnsi="宋体" w:eastAsia="宋体" w:cs="宋体"/>
          <w:sz w:val="28"/>
          <w:u w:val="single"/>
        </w:rPr>
        <w:t xml:space="preserve">注：1.“法定代表人”直接参加投标响应活动的仅需填写本身份证明</w:t>
      </w:r>
      <w:r>
        <w:rPr>
          <w:rFonts w:hint="eastAsia" w:ascii="宋体" w:hAnsi="宋体" w:eastAsia="宋体" w:cs="宋体"/>
          <w:sz w:val="28"/>
        </w:rPr>
        <w:t xml:space="preserve">。</w:t>
      </w:r>
      <w:r/>
    </w:p>
    <w:p>
      <w:pPr>
        <w:ind w:firstLine="562"/>
        <w:spacing w:line="360" w:lineRule="auto"/>
        <w:tabs>
          <w:tab w:val="left" w:pos="7290" w:leader="none"/>
        </w:tabs>
        <w:rPr>
          <w:rFonts w:hint="eastAsia" w:ascii="宋体" w:hAnsi="宋体" w:eastAsia="宋体" w:cs="宋体"/>
          <w:b/>
          <w:sz w:val="28"/>
          <w:szCs w:val="28"/>
          <w:u w:val="single"/>
        </w:rPr>
      </w:pPr>
      <w:r>
        <w:rPr>
          <w:rFonts w:hint="eastAsia" w:ascii="宋体" w:hAnsi="宋体" w:eastAsia="宋体" w:cs="宋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sz w:val="32"/>
          <w:szCs w:val="20"/>
        </w:rPr>
      </w:pPr>
      <w:r>
        <w:rPr>
          <w:rFonts w:hint="eastAsia" w:ascii="宋体" w:hAnsi="宋体" w:eastAsia="宋体" w:cs="宋体"/>
        </w:rPr>
        <w:br w:type="page" w:clear="all"/>
      </w:r>
      <w:r/>
    </w:p>
    <w:p>
      <w:pPr>
        <w:pStyle w:val="854"/>
        <w:ind w:firstLine="643"/>
        <w:jc w:val="center"/>
        <w:keepLines w:val="0"/>
        <w:keepNext w:val="0"/>
        <w:spacing w:before="0" w:after="0" w:line="360" w:lineRule="auto"/>
        <w:rPr>
          <w:rFonts w:hint="eastAsia" w:ascii="宋体" w:hAnsi="宋体" w:eastAsia="宋体" w:cs="宋体"/>
          <w:b w:val="0"/>
          <w:sz w:val="15"/>
          <w:szCs w:val="15"/>
          <w:lang w:eastAsia="zh-CN"/>
        </w:rPr>
      </w:pPr>
      <w:r>
        <w:rPr>
          <w:rFonts w:hint="eastAsia" w:ascii="宋体" w:hAnsi="宋体" w:eastAsia="宋体" w:cs="宋体"/>
          <w:lang w:eastAsia="zh-CN"/>
        </w:rPr>
        <w:t xml:space="preserve">三、法定代表人授权委托书</w:t>
      </w:r>
      <w:r/>
    </w:p>
    <w:p>
      <w:pPr>
        <w:ind w:right="420" w:firstLine="560"/>
        <w:spacing w:line="360" w:lineRule="auto"/>
        <w:rPr>
          <w:rFonts w:hint="eastAsia" w:ascii="宋体" w:hAnsi="宋体" w:eastAsia="宋体" w:cs="宋体"/>
          <w:sz w:val="28"/>
        </w:rPr>
      </w:pPr>
      <w:r>
        <w:rPr>
          <w:rFonts w:hint="eastAsia" w:ascii="宋体" w:hAnsi="宋体" w:eastAsia="宋体" w:cs="宋体"/>
          <w:sz w:val="28"/>
        </w:rPr>
      </w:r>
      <w:r/>
    </w:p>
    <w:p>
      <w:pPr>
        <w:ind w:right="420" w:firstLine="560"/>
        <w:spacing w:line="360" w:lineRule="auto"/>
        <w:rPr>
          <w:rFonts w:hint="eastAsia" w:ascii="宋体" w:hAnsi="宋体" w:eastAsia="宋体" w:cs="宋体"/>
          <w:sz w:val="28"/>
        </w:rPr>
      </w:pPr>
      <w:r>
        <w:rPr>
          <w:rFonts w:hint="eastAsia" w:ascii="宋体" w:hAnsi="宋体" w:eastAsia="宋体" w:cs="宋体"/>
          <w:sz w:val="28"/>
        </w:rPr>
        <w:t xml:space="preserve">本授权书声明：</w:t>
      </w:r>
      <w:r>
        <w:rPr>
          <w:rFonts w:hint="eastAsia" w:ascii="宋体" w:hAnsi="宋体" w:eastAsia="宋体" w:cs="宋体"/>
          <w:b/>
          <w:color w:val="0000ff"/>
          <w:sz w:val="24"/>
          <w:u w:val="single"/>
        </w:rPr>
        <w:t xml:space="preserve">×××（投标人名称）</w:t>
      </w:r>
      <w:r>
        <w:rPr>
          <w:rFonts w:hint="eastAsia" w:ascii="宋体" w:hAnsi="宋体" w:eastAsia="宋体" w:cs="宋体"/>
          <w:sz w:val="28"/>
        </w:rPr>
        <w:t xml:space="preserve">法定代表人（负责人）</w:t>
      </w:r>
      <w:r>
        <w:rPr>
          <w:rFonts w:hint="eastAsia" w:ascii="宋体" w:hAnsi="宋体" w:eastAsia="宋体" w:cs="宋体"/>
          <w:b/>
          <w:color w:val="0000ff"/>
          <w:sz w:val="24"/>
          <w:u w:val="single"/>
        </w:rPr>
        <w:t xml:space="preserve">×××（姓名） </w:t>
      </w:r>
      <w:r>
        <w:rPr>
          <w:rFonts w:hint="eastAsia" w:ascii="宋体" w:hAnsi="宋体" w:eastAsia="宋体" w:cs="宋体"/>
          <w:sz w:val="28"/>
        </w:rPr>
        <w:t xml:space="preserve">授权</w:t>
      </w:r>
      <w:r>
        <w:rPr>
          <w:rFonts w:hint="eastAsia" w:ascii="宋体" w:hAnsi="宋体" w:eastAsia="宋体" w:cs="宋体"/>
          <w:b/>
          <w:color w:val="0000ff"/>
          <w:sz w:val="24"/>
          <w:u w:val="single"/>
        </w:rPr>
        <w:t xml:space="preserve">×××（委托代理人的姓名、身份证号）</w:t>
      </w:r>
      <w:r>
        <w:rPr>
          <w:rFonts w:hint="eastAsia" w:ascii="宋体" w:hAnsi="宋体" w:eastAsia="宋体" w:cs="宋体"/>
          <w:sz w:val="28"/>
        </w:rPr>
        <w:t xml:space="preserve">为我方就</w:t>
      </w:r>
      <w:r>
        <w:rPr>
          <w:rFonts w:hint="eastAsia" w:ascii="宋体" w:hAnsi="宋体" w:eastAsia="宋体" w:cs="宋体"/>
          <w:b/>
          <w:color w:val="0000ff"/>
          <w:sz w:val="24"/>
          <w:u w:val="single"/>
        </w:rPr>
        <w:t xml:space="preserve">××××（代理机构）代理的××××（项目编号）</w:t>
      </w:r>
      <w:r>
        <w:rPr>
          <w:rFonts w:hint="eastAsia" w:ascii="宋体" w:hAnsi="宋体" w:eastAsia="宋体" w:cs="宋体"/>
          <w:bCs/>
          <w:sz w:val="28"/>
        </w:rPr>
        <w:t xml:space="preserve">项目</w:t>
      </w:r>
      <w:r>
        <w:rPr>
          <w:rFonts w:hint="eastAsia" w:ascii="宋体" w:hAnsi="宋体" w:eastAsia="宋体" w:cs="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sz w:val="28"/>
        </w:rPr>
      </w:pPr>
      <w:r>
        <w:rPr>
          <w:rFonts w:hint="eastAsia" w:ascii="宋体" w:hAnsi="宋体" w:eastAsia="宋体" w:cs="宋体"/>
          <w:sz w:val="28"/>
        </w:rPr>
        <w:tab/>
      </w:r>
      <w:r/>
    </w:p>
    <w:p>
      <w:pPr>
        <w:ind w:firstLine="560"/>
        <w:spacing w:line="360" w:lineRule="auto"/>
        <w:rPr>
          <w:rFonts w:hint="eastAsia" w:ascii="宋体" w:hAnsi="宋体" w:eastAsia="宋体" w:cs="宋体"/>
          <w:sz w:val="28"/>
        </w:rPr>
      </w:pPr>
      <w:r>
        <w:rPr>
          <w:rFonts w:hint="eastAsia" w:ascii="宋体" w:hAnsi="宋体" w:eastAsia="宋体" w:cs="宋体"/>
          <w:sz w:val="28"/>
        </w:rPr>
        <w:t xml:space="preserve">本授权书于年月日签字生效，特此声明。</w:t>
      </w:r>
      <w:r/>
    </w:p>
    <w:p>
      <w:pPr>
        <w:ind w:firstLine="560"/>
        <w:spacing w:line="360" w:lineRule="auto"/>
        <w:rPr>
          <w:rFonts w:hint="eastAsia" w:ascii="宋体" w:hAnsi="宋体" w:eastAsia="宋体" w:cs="宋体"/>
          <w:sz w:val="28"/>
        </w:rPr>
      </w:pPr>
      <w:r>
        <w:rPr>
          <w:rFonts w:hint="eastAsia" w:ascii="宋体" w:hAnsi="宋体" w:eastAsia="宋体" w:cs="宋体"/>
          <w:sz w:val="28"/>
        </w:rPr>
        <w:t xml:space="preserve">委托代理人身份证号码：</w:t>
      </w:r>
      <w:r/>
    </w:p>
    <w:p>
      <w:pPr>
        <w:ind w:firstLine="560"/>
        <w:spacing w:line="360" w:lineRule="auto"/>
        <w:rPr>
          <w:rFonts w:hint="eastAsia" w:ascii="宋体" w:hAnsi="宋体" w:eastAsia="宋体" w:cs="宋体"/>
          <w:sz w:val="28"/>
        </w:rPr>
      </w:pPr>
      <w:r>
        <w:rPr>
          <w:rFonts w:hint="eastAsia" w:ascii="宋体" w:hAnsi="宋体" w:eastAsia="宋体" w:cs="宋体"/>
          <w:sz w:val="28"/>
        </w:rPr>
        <w:t xml:space="preserve">委托代理人联系电话：（手机）</w:t>
      </w:r>
      <w:r/>
    </w:p>
    <w:p>
      <w:pPr>
        <w:ind w:firstLine="560"/>
        <w:spacing w:line="360" w:lineRule="auto"/>
        <w:rPr>
          <w:rFonts w:hint="eastAsia" w:ascii="宋体" w:hAnsi="宋体" w:eastAsia="宋体" w:cs="宋体"/>
          <w:sz w:val="28"/>
        </w:rPr>
      </w:pPr>
      <w:r>
        <w:rPr>
          <w:rFonts w:hint="eastAsia" w:ascii="宋体" w:hAnsi="宋体" w:eastAsia="宋体" w:cs="宋体"/>
          <w:sz w:val="28"/>
        </w:rPr>
      </w:r>
      <w:r/>
    </w:p>
    <w:p>
      <w:pPr>
        <w:ind w:firstLine="560"/>
        <w:spacing w:line="360" w:lineRule="auto"/>
        <w:rPr>
          <w:rFonts w:hint="eastAsia" w:ascii="宋体" w:hAnsi="宋体" w:eastAsia="宋体" w:cs="宋体"/>
          <w:sz w:val="28"/>
          <w:u w:val="single"/>
        </w:rPr>
      </w:pPr>
      <w:r>
        <w:rPr>
          <w:rFonts w:hint="eastAsia" w:ascii="宋体" w:hAnsi="宋体" w:eastAsia="宋体" w:cs="宋体"/>
          <w:sz w:val="28"/>
        </w:rPr>
        <w:t xml:space="preserve">法定代表人签字或盖章：          </w:t>
      </w:r>
      <w:r/>
    </w:p>
    <w:p>
      <w:pPr>
        <w:ind w:firstLine="560"/>
        <w:spacing w:line="360" w:lineRule="auto"/>
        <w:rPr>
          <w:rFonts w:hint="eastAsia" w:ascii="宋体" w:hAnsi="宋体" w:eastAsia="宋体" w:cs="宋体"/>
          <w:color w:val="ff0000"/>
          <w:sz w:val="28"/>
        </w:rPr>
      </w:pPr>
      <w:r>
        <w:rPr>
          <w:rFonts w:hint="eastAsia" w:ascii="宋体" w:hAnsi="宋体" w:eastAsia="宋体" w:cs="宋体"/>
          <w:color w:val="ff0000"/>
          <w:sz w:val="28"/>
        </w:rPr>
      </w:r>
      <w:r/>
    </w:p>
    <w:p>
      <w:pPr>
        <w:ind w:firstLine="560"/>
        <w:spacing w:line="360" w:lineRule="auto"/>
        <w:rPr>
          <w:rFonts w:hint="eastAsia" w:ascii="宋体" w:hAnsi="宋体" w:eastAsia="宋体" w:cs="宋体"/>
          <w:sz w:val="28"/>
        </w:rPr>
      </w:pPr>
      <w:r>
        <w:rPr>
          <w:rFonts w:hint="eastAsia" w:ascii="宋体" w:hAnsi="宋体" w:eastAsia="宋体" w:cs="宋体"/>
          <w:sz w:val="28"/>
        </w:rPr>
        <w:t xml:space="preserve">投标人名称（公章）：</w:t>
      </w:r>
      <w:r/>
    </w:p>
    <w:p>
      <w:pPr>
        <w:ind w:firstLine="560"/>
        <w:spacing w:line="360" w:lineRule="auto"/>
        <w:rPr>
          <w:rFonts w:hint="eastAsia" w:ascii="宋体" w:hAnsi="宋体" w:eastAsia="宋体" w:cs="宋体"/>
          <w:sz w:val="28"/>
          <w:u w:val="single"/>
        </w:rPr>
      </w:pPr>
      <w:r>
        <w:rPr>
          <w:rFonts w:hint="eastAsia" w:ascii="宋体" w:hAnsi="宋体" w:eastAsia="宋体" w:cs="宋体"/>
          <w:sz w:val="28"/>
        </w:rPr>
        <w:t xml:space="preserve">日     期：</w:t>
      </w:r>
      <w:r/>
    </w:p>
    <w:p>
      <w:pPr>
        <w:ind w:firstLine="560"/>
        <w:spacing w:line="360" w:lineRule="auto"/>
        <w:rPr>
          <w:rFonts w:hint="eastAsia" w:ascii="宋体" w:hAnsi="宋体" w:eastAsia="宋体" w:cs="宋体"/>
          <w:color w:val="ff0000"/>
          <w:sz w:val="28"/>
        </w:rPr>
      </w:pPr>
      <w:r>
        <w:rPr>
          <w:rFonts w:hint="eastAsia" w:ascii="宋体" w:hAnsi="宋体" w:eastAsia="宋体" w:cs="宋体"/>
          <w:color w:val="ff0000"/>
          <w:sz w:val="28"/>
        </w:rPr>
      </w:r>
      <w:r/>
    </w:p>
    <w:p>
      <w:pPr>
        <w:ind w:firstLine="643"/>
        <w:spacing w:line="360" w:lineRule="auto"/>
        <w:rPr>
          <w:rFonts w:hint="eastAsia" w:ascii="宋体" w:hAnsi="宋体" w:eastAsia="宋体" w:cs="宋体"/>
          <w:sz w:val="28"/>
          <w:u w:val="single"/>
        </w:rPr>
      </w:pPr>
      <w:r>
        <w:rPr>
          <w:rFonts w:hint="eastAsia" w:ascii="宋体" w:hAnsi="宋体" w:eastAsia="宋体" w:cs="宋体"/>
          <w:b/>
          <w:sz w:val="32"/>
          <w:szCs w:val="32"/>
        </w:rPr>
        <w:t xml:space="preserve">附：委托代理人居民身份证复印件</w:t>
      </w:r>
      <w:r/>
    </w:p>
    <w:p>
      <w:pPr>
        <w:pStyle w:val="853"/>
        <w:ind w:firstLine="562"/>
        <w:jc w:val="left"/>
        <w:keepLines w:val="0"/>
        <w:keepNext w:val="0"/>
        <w:spacing w:line="360" w:lineRule="auto"/>
        <w:rPr>
          <w:rFonts w:hint="eastAsia" w:ascii="宋体" w:hAnsi="宋体" w:eastAsia="宋体" w:cs="宋体"/>
          <w:sz w:val="28"/>
          <w:szCs w:val="24"/>
          <w:u w:val="single"/>
        </w:rPr>
      </w:pPr>
      <w:r>
        <w:rPr>
          <w:rFonts w:hint="eastAsia" w:ascii="宋体" w:hAnsi="宋体" w:eastAsia="宋体" w:cs="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sz w:val="28"/>
        </w:rPr>
        <w:t xml:space="preserve">。</w:t>
      </w:r>
      <w:r/>
    </w:p>
    <w:p>
      <w:pPr>
        <w:pStyle w:val="854"/>
        <w:ind w:firstLine="420"/>
        <w:jc w:val="center"/>
        <w:keepLines w:val="0"/>
        <w:keepNext w:val="0"/>
        <w:spacing w:before="0" w:after="0" w:line="360" w:lineRule="auto"/>
        <w:rPr>
          <w:rFonts w:hint="eastAsia" w:ascii="宋体" w:hAnsi="宋体" w:eastAsia="宋体" w:cs="宋体"/>
          <w:b w:val="0"/>
          <w:sz w:val="21"/>
          <w:szCs w:val="24"/>
          <w:lang w:eastAsia="zh-CN"/>
        </w:rPr>
      </w:pPr>
      <w:r>
        <w:rPr>
          <w:rFonts w:hint="eastAsia" w:ascii="宋体" w:hAnsi="宋体" w:eastAsia="宋体" w:cs="宋体"/>
          <w:b w:val="0"/>
          <w:sz w:val="21"/>
          <w:szCs w:val="24"/>
          <w:lang w:eastAsia="zh-CN"/>
        </w:rPr>
      </w:r>
      <w:r/>
    </w:p>
    <w:p>
      <w:pPr>
        <w:pStyle w:val="854"/>
        <w:ind w:firstLine="420"/>
        <w:jc w:val="center"/>
        <w:keepLines w:val="0"/>
        <w:keepNext w:val="0"/>
        <w:spacing w:before="0" w:after="0" w:line="360" w:lineRule="auto"/>
        <w:rPr>
          <w:rFonts w:hint="eastAsia" w:ascii="宋体" w:hAnsi="宋体" w:eastAsia="宋体" w:cs="宋体"/>
          <w:b w:val="0"/>
          <w:sz w:val="21"/>
          <w:szCs w:val="24"/>
          <w:lang w:eastAsia="zh-CN"/>
        </w:rPr>
      </w:pPr>
      <w:r>
        <w:rPr>
          <w:rFonts w:hint="eastAsia" w:ascii="宋体" w:hAnsi="宋体" w:eastAsia="宋体" w:cs="宋体"/>
          <w:b w:val="0"/>
          <w:sz w:val="21"/>
          <w:szCs w:val="24"/>
          <w:lang w:eastAsia="zh-CN"/>
        </w:rPr>
      </w:r>
      <w:r/>
    </w:p>
    <w:p>
      <w:pPr>
        <w:pStyle w:val="854"/>
        <w:ind w:firstLine="720"/>
        <w:jc w:val="center"/>
        <w:keepLines w:val="0"/>
        <w:keepNext w:val="0"/>
        <w:spacing w:before="0" w:after="0" w:line="360" w:lineRule="auto"/>
        <w:rPr>
          <w:rFonts w:hint="eastAsia" w:ascii="宋体" w:hAnsi="宋体" w:eastAsia="宋体" w:cs="宋体"/>
          <w:b w:val="0"/>
          <w:sz w:val="36"/>
          <w:szCs w:val="36"/>
          <w:lang w:eastAsia="zh-CN"/>
        </w:rPr>
      </w:pPr>
      <w:r>
        <w:rPr>
          <w:rFonts w:hint="eastAsia" w:ascii="宋体" w:hAnsi="宋体" w:eastAsia="宋体" w:cs="宋体"/>
          <w:b w:val="0"/>
          <w:sz w:val="36"/>
          <w:szCs w:val="36"/>
          <w:lang w:eastAsia="zh-CN"/>
        </w:rPr>
      </w:r>
      <w:r/>
    </w:p>
    <w:p>
      <w:pPr>
        <w:pStyle w:val="853"/>
        <w:spacing w:line="360" w:lineRule="auto"/>
        <w:rPr>
          <w:rFonts w:hint="eastAsia" w:ascii="宋体" w:hAnsi="宋体" w:eastAsia="宋体" w:cs="宋体"/>
          <w:sz w:val="32"/>
        </w:rPr>
        <w:sectPr>
          <w:footerReference w:type="default" r:id="rId13"/>
          <w:footerReference w:type="first" r:id="rId14"/>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sz w:val="32"/>
        </w:rPr>
      </w:r>
      <w:r/>
    </w:p>
    <w:p>
      <w:pPr>
        <w:pStyle w:val="853"/>
        <w:ind w:firstLine="883"/>
        <w:spacing w:line="360" w:lineRule="auto"/>
        <w:rPr>
          <w:rFonts w:hint="eastAsia" w:ascii="宋体" w:hAnsi="宋体" w:eastAsia="宋体" w:cs="宋体"/>
          <w:szCs w:val="44"/>
        </w:rPr>
      </w:pPr>
      <w:r>
        <w:rPr>
          <w:rFonts w:hint="eastAsia" w:ascii="宋体" w:hAnsi="宋体" w:eastAsia="宋体" w:cs="宋体"/>
          <w:szCs w:val="44"/>
        </w:rPr>
        <w:t xml:space="preserve">四、价格部分</w:t>
      </w:r>
      <w:r/>
    </w:p>
    <w:p>
      <w:pPr>
        <w:pStyle w:val="853"/>
        <w:ind w:firstLine="883"/>
        <w:spacing w:line="360" w:lineRule="auto"/>
        <w:rPr>
          <w:rFonts w:hint="eastAsia" w:ascii="宋体" w:hAnsi="宋体" w:eastAsia="宋体" w:cs="宋体"/>
          <w:szCs w:val="44"/>
        </w:rPr>
      </w:pPr>
      <w:r>
        <w:rPr>
          <w:rFonts w:hint="eastAsia" w:ascii="宋体" w:hAnsi="宋体" w:eastAsia="宋体" w:cs="宋体"/>
          <w:szCs w:val="44"/>
        </w:rPr>
        <w:t xml:space="preserve">开标一览表</w:t>
      </w:r>
      <w:r/>
    </w:p>
    <w:tbl>
      <w:tblPr>
        <w:tblStyle w:val="86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126"/>
        <w:gridCol w:w="6160"/>
      </w:tblGrid>
      <w:tr>
        <w:trPr>
          <w:trHeight w:val="460"/>
        </w:trPr>
        <w:tc>
          <w:tcPr>
            <w:gridSpan w:val="2"/>
            <w:tcBorders>
              <w:top w:val="none" w:color="000000" w:sz="4" w:space="0"/>
              <w:left w:val="none" w:color="000000" w:sz="4" w:space="0"/>
              <w:bottom w:val="single" w:color="000000" w:sz="4" w:space="0"/>
              <w:right w:val="none" w:color="000000" w:sz="4" w:space="0"/>
            </w:tcBorders>
            <w:tcW w:w="5000" w:type="pct"/>
            <w:vAlign w:val="center"/>
            <w:textDirection w:val="lrTb"/>
            <w:noWrap/>
          </w:tcPr>
          <w:p>
            <w:pPr>
              <w:ind w:firstLine="640"/>
              <w:spacing w:line="360" w:lineRule="auto"/>
              <w:widowControl/>
              <w:rPr>
                <w:rFonts w:hint="eastAsia" w:ascii="宋体" w:hAnsi="宋体" w:eastAsia="宋体" w:cs="宋体"/>
                <w:sz w:val="32"/>
                <w:szCs w:val="32"/>
              </w:rPr>
            </w:pPr>
            <w:r>
              <w:rPr>
                <w:rFonts w:hint="eastAsia" w:ascii="宋体" w:hAnsi="宋体" w:eastAsia="宋体" w:cs="宋体"/>
                <w:sz w:val="32"/>
                <w:szCs w:val="32"/>
              </w:rPr>
              <w:t xml:space="preserve">单位名称（公章）</w:t>
            </w:r>
            <w:r>
              <w:rPr>
                <w:rFonts w:hint="eastAsia" w:ascii="宋体" w:hAnsi="宋体" w:eastAsia="宋体" w:cs="宋体"/>
                <w:color w:val="0000ff"/>
                <w:sz w:val="32"/>
                <w:szCs w:val="32"/>
              </w:rPr>
              <w:t xml:space="preserve">：</w:t>
            </w:r>
            <w:r>
              <w:rPr>
                <w:rFonts w:hint="eastAsia" w:ascii="宋体" w:hAnsi="宋体" w:eastAsia="宋体" w:cs="宋体"/>
                <w:b/>
                <w:color w:val="0000ff"/>
                <w:sz w:val="24"/>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pct"/>
            <w:vAlign w:val="center"/>
            <w:textDirection w:val="lrTb"/>
            <w:noWrap/>
          </w:tcPr>
          <w:p>
            <w:pPr>
              <w:ind w:firstLine="880"/>
              <w:spacing w:line="360" w:lineRule="auto"/>
              <w:widowControl/>
              <w:rPr>
                <w:rFonts w:hint="eastAsia" w:ascii="宋体" w:hAnsi="宋体" w:eastAsia="宋体" w:cs="宋体"/>
                <w:sz w:val="36"/>
                <w:szCs w:val="36"/>
                <w:lang w:eastAsia="en-US"/>
              </w:rPr>
            </w:pPr>
            <w:r>
              <w:rPr>
                <w:rFonts w:hint="eastAsia" w:ascii="宋体" w:hAnsi="宋体" w:eastAsia="宋体" w:cs="宋体"/>
                <w:sz w:val="36"/>
                <w:szCs w:val="36"/>
                <w:lang w:eastAsia="en-US"/>
              </w:rPr>
              <w:t xml:space="preserve">项目总报价</w:t>
            </w:r>
            <w:r/>
          </w:p>
        </w:tc>
        <w:tc>
          <w:tcPr>
            <w:tcBorders>
              <w:top w:val="single" w:color="000000" w:sz="4" w:space="0"/>
              <w:left w:val="none" w:color="000000" w:sz="4" w:space="0"/>
              <w:bottom w:val="single" w:color="000000" w:sz="4" w:space="0"/>
              <w:right w:val="single" w:color="000000" w:sz="4" w:space="0"/>
            </w:tcBorders>
            <w:tcW w:w="3316" w:type="pct"/>
            <w:vAlign w:val="center"/>
            <w:textDirection w:val="lrTb"/>
            <w:noWrap/>
          </w:tcPr>
          <w:p>
            <w:pPr>
              <w:ind w:firstLine="880"/>
              <w:jc w:val="center"/>
              <w:spacing w:line="360" w:lineRule="auto"/>
              <w:widowControl/>
              <w:rPr>
                <w:rFonts w:hint="eastAsia" w:ascii="宋体" w:hAnsi="宋体" w:eastAsia="宋体" w:cs="宋体"/>
                <w:sz w:val="36"/>
                <w:szCs w:val="36"/>
              </w:rPr>
            </w:pPr>
            <w:r>
              <w:rPr>
                <w:rFonts w:hint="eastAsia" w:ascii="宋体" w:hAnsi="宋体" w:eastAsia="宋体" w:cs="宋体"/>
                <w:sz w:val="36"/>
                <w:szCs w:val="36"/>
              </w:rPr>
              <w:t xml:space="preserve">金额（大写）：</w:t>
            </w:r>
            <w:r>
              <w:rPr>
                <w:rFonts w:hint="eastAsia" w:ascii="宋体" w:hAnsi="宋体" w:eastAsia="宋体" w:cs="宋体"/>
                <w:b/>
                <w:color w:val="0000ff"/>
                <w:szCs w:val="21"/>
                <w:u w:val="single"/>
              </w:rPr>
              <w:t xml:space="preserve">××××</w:t>
            </w:r>
            <w:r>
              <w:rPr>
                <w:rFonts w:hint="eastAsia" w:ascii="宋体" w:hAnsi="宋体" w:eastAsia="宋体" w:cs="宋体"/>
                <w:sz w:val="36"/>
                <w:szCs w:val="36"/>
              </w:rPr>
              <w:t xml:space="preserve">元人民币</w:t>
            </w:r>
            <w:r/>
          </w:p>
          <w:p>
            <w:pPr>
              <w:ind w:firstLine="880"/>
              <w:jc w:val="center"/>
              <w:spacing w:line="360" w:lineRule="auto"/>
              <w:tabs>
                <w:tab w:val="left" w:pos="2185" w:leader="none"/>
              </w:tabs>
              <w:rPr>
                <w:rFonts w:hint="eastAsia" w:ascii="宋体" w:hAnsi="宋体" w:eastAsia="宋体" w:cs="宋体"/>
                <w:sz w:val="36"/>
                <w:szCs w:val="36"/>
                <w:lang w:eastAsia="en-US"/>
              </w:rPr>
            </w:pPr>
            <w:r>
              <w:rPr>
                <w:rFonts w:hint="eastAsia" w:ascii="宋体" w:hAnsi="宋体" w:eastAsia="宋体" w:cs="宋体"/>
                <w:sz w:val="36"/>
                <w:szCs w:val="36"/>
                <w:lang w:eastAsia="en-US"/>
              </w:rPr>
              <w:t xml:space="preserve">¥：</w:t>
            </w:r>
            <w:r>
              <w:rPr>
                <w:rFonts w:hint="eastAsia" w:ascii="宋体" w:hAnsi="宋体" w:eastAsia="宋体" w:cs="宋体"/>
                <w:b/>
                <w:color w:val="0000ff"/>
                <w:szCs w:val="21"/>
                <w:u w:val="single"/>
                <w:lang w:eastAsia="en-US"/>
              </w:rPr>
              <w:t xml:space="preserve">××××××××</w:t>
            </w:r>
            <w:r>
              <w:rPr>
                <w:rFonts w:hint="eastAsia" w:ascii="宋体" w:hAnsi="宋体" w:eastAsia="宋体" w:cs="宋体"/>
                <w:sz w:val="36"/>
                <w:szCs w:val="36"/>
                <w:lang w:eastAsia="en-US"/>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pct"/>
            <w:vAlign w:val="center"/>
            <w:textDirection w:val="lrTb"/>
            <w:noWrap/>
          </w:tcPr>
          <w:p>
            <w:pPr>
              <w:ind w:firstLine="880"/>
              <w:spacing w:line="360" w:lineRule="auto"/>
              <w:widowControl/>
              <w:rPr>
                <w:rFonts w:hint="eastAsia" w:ascii="宋体" w:hAnsi="宋体" w:eastAsia="宋体" w:cs="宋体"/>
                <w:sz w:val="36"/>
                <w:szCs w:val="36"/>
                <w:lang w:eastAsia="en-US"/>
              </w:rPr>
            </w:pPr>
            <w:r>
              <w:rPr>
                <w:rFonts w:hint="eastAsia" w:ascii="宋体" w:hAnsi="宋体" w:eastAsia="宋体" w:cs="宋体"/>
                <w:sz w:val="36"/>
                <w:szCs w:val="36"/>
                <w:lang w:eastAsia="en-US"/>
              </w:rPr>
              <w:t xml:space="preserve">项目工期</w:t>
            </w:r>
            <w:r/>
          </w:p>
        </w:tc>
        <w:tc>
          <w:tcPr>
            <w:tcBorders>
              <w:top w:val="none" w:color="000000" w:sz="4" w:space="0"/>
              <w:left w:val="none" w:color="000000" w:sz="4" w:space="0"/>
              <w:bottom w:val="single" w:color="000000" w:sz="4" w:space="0"/>
              <w:right w:val="single" w:color="000000" w:sz="4" w:space="0"/>
            </w:tcBorders>
            <w:tcW w:w="3316" w:type="pct"/>
            <w:vAlign w:val="center"/>
            <w:textDirection w:val="lrTb"/>
            <w:noWrap/>
          </w:tcPr>
          <w:p>
            <w:pPr>
              <w:ind w:firstLine="880"/>
              <w:jc w:val="center"/>
              <w:spacing w:line="360" w:lineRule="auto"/>
              <w:widowControl/>
              <w:rPr>
                <w:rFonts w:hint="eastAsia" w:ascii="宋体" w:hAnsi="宋体" w:eastAsia="宋体" w:cs="宋体"/>
                <w:color w:val="0070c0"/>
                <w:sz w:val="36"/>
                <w:szCs w:val="36"/>
                <w:lang w:eastAsia="en-US"/>
              </w:rPr>
            </w:pPr>
            <w:r>
              <w:rPr>
                <w:rFonts w:hint="eastAsia" w:ascii="宋体" w:hAnsi="宋体" w:eastAsia="宋体" w:cs="宋体"/>
                <w:color w:val="0070c0"/>
                <w:sz w:val="36"/>
                <w:szCs w:val="36"/>
                <w:lang w:eastAsia="en-US"/>
              </w:rPr>
            </w:r>
            <w:r/>
          </w:p>
        </w:tc>
      </w:tr>
    </w:tbl>
    <w:p>
      <w:pPr>
        <w:pStyle w:val="924"/>
        <w:ind w:firstLine="482"/>
        <w:spacing w:line="360" w:lineRule="auto"/>
        <w:rPr>
          <w:rFonts w:hint="eastAsia" w:ascii="宋体" w:hAnsi="宋体" w:eastAsia="宋体" w:cs="宋体"/>
          <w:b/>
          <w:sz w:val="24"/>
        </w:rPr>
      </w:pPr>
      <w:r>
        <w:rPr>
          <w:rFonts w:hint="eastAsia" w:ascii="宋体" w:hAnsi="宋体" w:eastAsia="宋体" w:cs="宋体"/>
          <w:b/>
          <w:sz w:val="24"/>
        </w:rPr>
      </w:r>
      <w:r/>
    </w:p>
    <w:p>
      <w:pPr>
        <w:pStyle w:val="924"/>
        <w:ind w:firstLine="482"/>
        <w:spacing w:line="360" w:lineRule="auto"/>
        <w:rPr>
          <w:rFonts w:hint="eastAsia" w:ascii="宋体" w:hAnsi="宋体" w:eastAsia="宋体" w:cs="宋体"/>
          <w:sz w:val="24"/>
          <w:u w:val="single"/>
        </w:rPr>
      </w:pPr>
      <w:r>
        <w:rPr>
          <w:rFonts w:hint="eastAsia" w:ascii="宋体" w:hAnsi="宋体" w:eastAsia="宋体" w:cs="宋体"/>
          <w:b/>
          <w:sz w:val="24"/>
        </w:rPr>
        <w:t xml:space="preserve">注： </w:t>
      </w:r>
      <w:r>
        <w:rPr>
          <w:rFonts w:hint="eastAsia" w:ascii="宋体" w:hAnsi="宋体" w:eastAsia="宋体" w:cs="宋体"/>
          <w:sz w:val="24"/>
          <w:u w:val="single"/>
        </w:rPr>
        <w:t xml:space="preserve">1.“项目总报价”包括本次招标要求提供的货物（服务）已支付或将支付的所有费用；</w:t>
      </w:r>
      <w:r/>
    </w:p>
    <w:p>
      <w:pPr>
        <w:pStyle w:val="924"/>
        <w:ind w:firstLine="480"/>
        <w:spacing w:line="360" w:lineRule="auto"/>
        <w:rPr>
          <w:rFonts w:hint="eastAsia" w:ascii="宋体" w:hAnsi="宋体" w:eastAsia="宋体" w:cs="宋体"/>
          <w:bCs/>
          <w:sz w:val="24"/>
          <w:u w:val="single"/>
        </w:rPr>
      </w:pPr>
      <w:r>
        <w:rPr>
          <w:rFonts w:hint="eastAsia" w:ascii="宋体" w:hAnsi="宋体" w:eastAsia="宋体" w:cs="宋体"/>
          <w:bCs/>
          <w:sz w:val="24"/>
          <w:u w:val="single"/>
        </w:rPr>
        <w:t xml:space="preserve">2.投标人必须据实填写此表，报价所含与招标文件要求的内容一致；</w:t>
      </w:r>
      <w:r/>
    </w:p>
    <w:p>
      <w:pPr>
        <w:pStyle w:val="924"/>
        <w:ind w:firstLine="480"/>
        <w:spacing w:line="360" w:lineRule="auto"/>
        <w:rPr>
          <w:rFonts w:hint="eastAsia" w:ascii="宋体" w:hAnsi="宋体" w:eastAsia="宋体" w:cs="宋体"/>
          <w:bCs/>
          <w:sz w:val="24"/>
          <w:u w:val="single"/>
        </w:rPr>
      </w:pPr>
      <w:r>
        <w:rPr>
          <w:rFonts w:hint="eastAsia" w:ascii="宋体" w:hAnsi="宋体" w:eastAsia="宋体" w:cs="宋体"/>
          <w:bCs/>
          <w:sz w:val="24"/>
          <w:u w:val="single"/>
        </w:rPr>
        <w:t xml:space="preserve">3.报价保留至小数点后两位，四舍五入。</w:t>
      </w:r>
      <w:r/>
    </w:p>
    <w:p>
      <w:pPr>
        <w:pStyle w:val="924"/>
        <w:ind w:left="482" w:firstLine="560"/>
        <w:spacing w:line="360" w:lineRule="auto"/>
        <w:rPr>
          <w:rFonts w:hint="eastAsia" w:ascii="宋体" w:hAnsi="宋体" w:eastAsia="宋体" w:cs="宋体"/>
        </w:rPr>
      </w:pPr>
      <w:r>
        <w:rPr>
          <w:rFonts w:hint="eastAsia" w:ascii="宋体" w:hAnsi="宋体" w:eastAsia="宋体" w:cs="宋体"/>
        </w:rPr>
      </w:r>
      <w:r/>
    </w:p>
    <w:p>
      <w:pPr>
        <w:pStyle w:val="924"/>
        <w:ind w:left="482" w:firstLine="560"/>
        <w:spacing w:line="360" w:lineRule="auto"/>
        <w:rPr>
          <w:rFonts w:hint="eastAsia" w:ascii="宋体" w:hAnsi="宋体" w:eastAsia="宋体" w:cs="宋体"/>
          <w:sz w:val="30"/>
        </w:rPr>
      </w:pPr>
      <w:r>
        <w:rPr>
          <w:rFonts w:hint="eastAsia" w:ascii="宋体" w:hAnsi="宋体" w:eastAsia="宋体" w:cs="宋体"/>
        </w:rPr>
        <w:t xml:space="preserve">法定代表人签字或盖章</w:t>
      </w:r>
      <w:r>
        <w:rPr>
          <w:rFonts w:hint="eastAsia" w:ascii="宋体" w:hAnsi="宋体" w:eastAsia="宋体" w:cs="宋体"/>
          <w:sz w:val="30"/>
        </w:rPr>
        <w:t xml:space="preserve">：</w:t>
      </w:r>
      <w:r>
        <w:rPr>
          <w:rFonts w:hint="eastAsia" w:ascii="宋体" w:hAnsi="宋体" w:eastAsia="宋体" w:cs="宋体"/>
          <w:b/>
          <w:color w:val="0000ff"/>
          <w:sz w:val="24"/>
          <w:u w:val="single"/>
        </w:rPr>
        <w:t xml:space="preserve">××××</w:t>
      </w:r>
      <w:r/>
    </w:p>
    <w:p>
      <w:pPr>
        <w:pStyle w:val="924"/>
        <w:ind w:left="840" w:firstLine="560"/>
        <w:jc w:val="right"/>
        <w:spacing w:line="360" w:lineRule="auto"/>
        <w:rPr>
          <w:rFonts w:hint="eastAsia" w:ascii="宋体" w:hAnsi="宋体" w:eastAsia="宋体" w:cs="宋体"/>
          <w:sz w:val="30"/>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rPr>
        <w:t xml:space="preserve">日期：</w:t>
      </w:r>
      <w:r>
        <w:rPr>
          <w:rFonts w:hint="eastAsia" w:ascii="宋体" w:hAnsi="宋体" w:eastAsia="宋体" w:cs="宋体"/>
          <w:b/>
          <w:color w:val="0000ff"/>
          <w:sz w:val="24"/>
          <w:u w:val="single"/>
        </w:rPr>
        <w:t xml:space="preserve">××××</w:t>
      </w:r>
      <w:r>
        <w:rPr>
          <w:rFonts w:hint="eastAsia" w:ascii="宋体" w:hAnsi="宋体" w:eastAsia="宋体" w:cs="宋体"/>
        </w:rPr>
        <w:t xml:space="preserve">年</w:t>
      </w:r>
      <w:r>
        <w:rPr>
          <w:rFonts w:hint="eastAsia" w:ascii="宋体" w:hAnsi="宋体" w:eastAsia="宋体" w:cs="宋体"/>
          <w:b/>
          <w:color w:val="0000ff"/>
          <w:sz w:val="24"/>
          <w:u w:val="single"/>
        </w:rPr>
        <w:t xml:space="preserve">××</w:t>
      </w:r>
      <w:r>
        <w:rPr>
          <w:rFonts w:hint="eastAsia" w:ascii="宋体" w:hAnsi="宋体" w:eastAsia="宋体" w:cs="宋体"/>
        </w:rPr>
        <w:t xml:space="preserve">月</w:t>
      </w:r>
      <w:r>
        <w:rPr>
          <w:rFonts w:hint="eastAsia" w:ascii="宋体" w:hAnsi="宋体" w:eastAsia="宋体" w:cs="宋体"/>
          <w:b/>
          <w:color w:val="0000ff"/>
          <w:sz w:val="24"/>
          <w:u w:val="single"/>
        </w:rPr>
        <w:t xml:space="preserve">××</w:t>
      </w:r>
      <w:r>
        <w:rPr>
          <w:rFonts w:hint="eastAsia" w:ascii="宋体" w:hAnsi="宋体" w:eastAsia="宋体" w:cs="宋体"/>
        </w:rPr>
        <w:t xml:space="preserve">日</w:t>
      </w:r>
      <w:r/>
    </w:p>
    <w:p>
      <w:pPr>
        <w:pStyle w:val="853"/>
        <w:keepLines w:val="0"/>
        <w:keepNext w:val="0"/>
        <w:spacing w:before="100" w:beforeAutospacing="1" w:after="0" w:line="360" w:lineRule="auto"/>
        <w:tabs>
          <w:tab w:val="left" w:pos="764" w:leader="none"/>
        </w:tabs>
        <w:rPr>
          <w:rFonts w:hint="eastAsia" w:ascii="宋体" w:hAnsi="宋体" w:eastAsia="宋体" w:cs="宋体"/>
          <w:sz w:val="36"/>
          <w:szCs w:val="36"/>
        </w:rPr>
      </w:pPr>
      <w:r>
        <w:rPr>
          <w:rFonts w:hint="eastAsia" w:ascii="宋体" w:hAnsi="宋体" w:eastAsia="宋体" w:cs="宋体"/>
          <w:sz w:val="36"/>
          <w:szCs w:val="36"/>
        </w:rPr>
        <w:t xml:space="preserve">清单及明细报价表</w:t>
      </w:r>
      <w:r/>
    </w:p>
    <w:tbl>
      <w:tblPr>
        <w:tblStyle w:val="862"/>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tcPr>
          <w:p>
            <w:pPr>
              <w:jc w:val="center"/>
              <w:spacing w:line="360" w:lineRule="auto"/>
              <w:rPr>
                <w:rFonts w:hint="eastAsia" w:ascii="宋体" w:hAnsi="宋体" w:eastAsia="宋体" w:cs="宋体"/>
                <w:b/>
                <w:color w:val="000000"/>
                <w:sz w:val="24"/>
                <w:lang w:eastAsia="en-US"/>
              </w:rPr>
            </w:pPr>
            <w:r>
              <w:rPr>
                <w:rFonts w:hint="eastAsia" w:ascii="宋体" w:hAnsi="宋体" w:eastAsia="宋体" w:cs="宋体"/>
                <w:b/>
                <w:color w:val="000000"/>
                <w:sz w:val="24"/>
                <w:lang w:eastAsia="en-US"/>
              </w:rPr>
              <w:t xml:space="preserve">一、货物部分</w:t>
            </w:r>
            <w:r/>
          </w:p>
        </w:tc>
      </w:tr>
      <w:tr>
        <w:trPr>
          <w:trHeight w:val="594"/>
        </w:trPr>
        <w:tc>
          <w:tcPr>
            <w:tcBorders>
              <w:right w:val="single" w:color="000000" w:sz="4" w:space="0"/>
            </w:tcBorders>
            <w:tcW w:w="543" w:type="dxa"/>
            <w:vAlign w:val="center"/>
            <w:textDirection w:val="lrTb"/>
            <w:noWrap/>
          </w:tcPr>
          <w:p>
            <w:pPr>
              <w:jc w:val="center"/>
              <w:spacing w:line="360" w:lineRule="auto"/>
              <w:rPr>
                <w:rFonts w:hint="eastAsia" w:ascii="宋体" w:hAnsi="宋体" w:eastAsia="宋体" w:cs="宋体"/>
                <w:b/>
                <w:color w:val="000000"/>
                <w:sz w:val="24"/>
                <w:lang w:eastAsia="en-US"/>
              </w:rPr>
            </w:pPr>
            <w:r>
              <w:rPr>
                <w:rFonts w:hint="eastAsia" w:ascii="宋体" w:hAnsi="宋体" w:eastAsia="宋体" w:cs="宋体"/>
                <w:b/>
                <w:color w:val="000000"/>
                <w:sz w:val="24"/>
                <w:lang w:eastAsia="en-US"/>
              </w:rPr>
              <w:t xml:space="preserve">序号</w:t>
            </w:r>
            <w:r/>
          </w:p>
        </w:tc>
        <w:tc>
          <w:tcPr>
            <w:tcBorders>
              <w:left w:val="single" w:color="000000" w:sz="4" w:space="0"/>
              <w:right w:val="single" w:color="000000" w:sz="4" w:space="0"/>
            </w:tcBorders>
            <w:tcW w:w="1608" w:type="dxa"/>
            <w:vAlign w:val="center"/>
            <w:textDirection w:val="lrTb"/>
            <w:noWrap/>
          </w:tcPr>
          <w:p>
            <w:pPr>
              <w:jc w:val="center"/>
              <w:spacing w:line="360" w:lineRule="auto"/>
              <w:rPr>
                <w:rFonts w:hint="eastAsia" w:ascii="宋体" w:hAnsi="宋体" w:eastAsia="宋体" w:cs="宋体"/>
                <w:b/>
                <w:color w:val="000000"/>
                <w:sz w:val="24"/>
                <w:lang w:eastAsia="en-US"/>
              </w:rPr>
            </w:pPr>
            <w:r>
              <w:rPr>
                <w:rFonts w:hint="eastAsia" w:ascii="宋体" w:hAnsi="宋体" w:eastAsia="宋体" w:cs="宋体"/>
                <w:b/>
                <w:color w:val="000000"/>
                <w:sz w:val="24"/>
                <w:lang w:eastAsia="en-US"/>
              </w:rPr>
              <w:t xml:space="preserve">标的名称</w:t>
            </w:r>
            <w:r/>
          </w:p>
        </w:tc>
        <w:tc>
          <w:tcPr>
            <w:tcBorders>
              <w:left w:val="single" w:color="000000" w:sz="4" w:space="0"/>
              <w:right w:val="single" w:color="000000" w:sz="4" w:space="0"/>
            </w:tcBorders>
            <w:tcW w:w="1492" w:type="dxa"/>
            <w:vAlign w:val="center"/>
            <w:textDirection w:val="lrTb"/>
            <w:noWrap/>
          </w:tcPr>
          <w:p>
            <w:pPr>
              <w:jc w:val="center"/>
              <w:spacing w:line="360" w:lineRule="auto"/>
              <w:rPr>
                <w:rFonts w:hint="eastAsia" w:ascii="宋体" w:hAnsi="宋体" w:eastAsia="宋体" w:cs="宋体"/>
                <w:b/>
                <w:color w:val="000000"/>
                <w:sz w:val="24"/>
                <w:lang w:eastAsia="en-US"/>
              </w:rPr>
            </w:pPr>
            <w:r>
              <w:rPr>
                <w:rFonts w:hint="eastAsia" w:ascii="宋体" w:hAnsi="宋体" w:eastAsia="宋体" w:cs="宋体"/>
                <w:b/>
                <w:color w:val="000000"/>
                <w:sz w:val="24"/>
                <w:lang w:eastAsia="en-US"/>
              </w:rPr>
              <w:t xml:space="preserve">品牌型号</w:t>
            </w:r>
            <w:r/>
          </w:p>
        </w:tc>
        <w:tc>
          <w:tcPr>
            <w:gridSpan w:val="2"/>
            <w:tcBorders>
              <w:right w:val="single" w:color="000000" w:sz="4" w:space="0"/>
            </w:tcBorders>
            <w:tcW w:w="1693" w:type="dxa"/>
            <w:vAlign w:val="center"/>
            <w:textDirection w:val="lrTb"/>
            <w:noWrap/>
          </w:tcPr>
          <w:p>
            <w:pPr>
              <w:jc w:val="center"/>
              <w:spacing w:line="360" w:lineRule="auto"/>
              <w:rPr>
                <w:rFonts w:hint="eastAsia" w:ascii="宋体" w:hAnsi="宋体" w:eastAsia="宋体" w:cs="宋体"/>
                <w:b/>
                <w:color w:val="000000"/>
                <w:sz w:val="24"/>
                <w:lang w:eastAsia="en-US"/>
              </w:rPr>
            </w:pPr>
            <w:r>
              <w:rPr>
                <w:rFonts w:hint="eastAsia" w:ascii="宋体" w:hAnsi="宋体" w:eastAsia="宋体" w:cs="宋体"/>
                <w:b/>
                <w:color w:val="000000"/>
                <w:sz w:val="24"/>
                <w:lang w:eastAsia="en-US"/>
              </w:rPr>
              <w:t xml:space="preserve">数量</w:t>
            </w:r>
            <w:r/>
          </w:p>
        </w:tc>
        <w:tc>
          <w:tcPr>
            <w:tcBorders>
              <w:left w:val="single" w:color="000000" w:sz="4" w:space="0"/>
              <w:right w:val="single" w:color="000000" w:sz="4" w:space="0"/>
            </w:tcBorders>
            <w:tcW w:w="1752" w:type="dxa"/>
            <w:vAlign w:val="center"/>
            <w:textDirection w:val="lrTb"/>
            <w:noWrap/>
          </w:tcPr>
          <w:p>
            <w:pPr>
              <w:jc w:val="center"/>
              <w:spacing w:line="360" w:lineRule="auto"/>
              <w:rPr>
                <w:rFonts w:hint="eastAsia" w:ascii="宋体" w:hAnsi="宋体" w:eastAsia="宋体" w:cs="宋体"/>
                <w:b/>
                <w:color w:val="000000"/>
                <w:sz w:val="24"/>
                <w:lang w:eastAsia="en-US"/>
              </w:rPr>
            </w:pPr>
            <w:r>
              <w:rPr>
                <w:rFonts w:hint="eastAsia" w:ascii="宋体" w:hAnsi="宋体" w:eastAsia="宋体" w:cs="宋体"/>
                <w:b/>
                <w:color w:val="000000"/>
                <w:sz w:val="24"/>
                <w:lang w:eastAsia="en-US"/>
              </w:rPr>
              <w:t xml:space="preserve">单价（元）</w:t>
            </w:r>
            <w:r/>
          </w:p>
        </w:tc>
        <w:tc>
          <w:tcPr>
            <w:tcBorders>
              <w:left w:val="single" w:color="000000" w:sz="4" w:space="0"/>
              <w:right w:val="single" w:color="000000" w:sz="4" w:space="0"/>
            </w:tcBorders>
            <w:tcW w:w="1626" w:type="dxa"/>
            <w:vAlign w:val="center"/>
            <w:textDirection w:val="lrTb"/>
            <w:noWrap/>
          </w:tcPr>
          <w:p>
            <w:pPr>
              <w:jc w:val="center"/>
              <w:spacing w:line="360" w:lineRule="auto"/>
              <w:rPr>
                <w:rFonts w:hint="eastAsia" w:ascii="宋体" w:hAnsi="宋体" w:eastAsia="宋体" w:cs="宋体"/>
                <w:b/>
                <w:color w:val="000000"/>
                <w:sz w:val="24"/>
                <w:lang w:eastAsia="en-US"/>
              </w:rPr>
            </w:pPr>
            <w:r>
              <w:rPr>
                <w:rFonts w:hint="eastAsia" w:ascii="宋体" w:hAnsi="宋体" w:eastAsia="宋体" w:cs="宋体"/>
                <w:b/>
                <w:color w:val="000000"/>
                <w:sz w:val="24"/>
                <w:lang w:eastAsia="en-US"/>
              </w:rPr>
              <w:t xml:space="preserve">合计（元）</w:t>
            </w:r>
            <w:r/>
          </w:p>
        </w:tc>
        <w:tc>
          <w:tcPr>
            <w:tcBorders>
              <w:left w:val="single" w:color="000000" w:sz="4" w:space="0"/>
            </w:tcBorders>
            <w:tcW w:w="1068" w:type="dxa"/>
            <w:vAlign w:val="center"/>
            <w:textDirection w:val="lrTb"/>
            <w:noWrap/>
          </w:tcPr>
          <w:p>
            <w:pPr>
              <w:jc w:val="center"/>
              <w:spacing w:line="360" w:lineRule="auto"/>
              <w:rPr>
                <w:rFonts w:hint="eastAsia" w:ascii="宋体" w:hAnsi="宋体" w:eastAsia="宋体" w:cs="宋体"/>
                <w:b/>
                <w:color w:val="000000"/>
                <w:sz w:val="24"/>
                <w:lang w:eastAsia="en-US"/>
              </w:rPr>
            </w:pPr>
            <w:r>
              <w:rPr>
                <w:rFonts w:hint="eastAsia" w:ascii="宋体" w:hAnsi="宋体" w:eastAsia="宋体" w:cs="宋体"/>
                <w:b/>
                <w:color w:val="000000"/>
                <w:sz w:val="24"/>
                <w:lang w:eastAsia="en-US"/>
              </w:rPr>
              <w:t xml:space="preserve">免费质保期</w:t>
            </w:r>
            <w:r/>
          </w:p>
        </w:tc>
      </w:tr>
      <w:tr>
        <w:trPr>
          <w:trHeight w:val="594"/>
        </w:trPr>
        <w:tc>
          <w:tcPr>
            <w:tcBorders>
              <w:right w:val="single" w:color="000000" w:sz="4" w:space="0"/>
            </w:tcBorders>
            <w:tcW w:w="543" w:type="dxa"/>
            <w:vAlign w:val="center"/>
            <w:textDirection w:val="lrTb"/>
            <w:noWrap/>
          </w:tcPr>
          <w:p>
            <w:pPr>
              <w:jc w:val="center"/>
              <w:spacing w:line="360" w:lineRule="auto"/>
              <w:rPr>
                <w:rFonts w:hint="eastAsia" w:ascii="宋体" w:hAnsi="宋体" w:eastAsia="宋体" w:cs="宋体"/>
                <w:color w:val="000000"/>
                <w:sz w:val="24"/>
                <w:lang w:eastAsia="en-US"/>
              </w:rPr>
            </w:pPr>
            <w:r>
              <w:rPr>
                <w:rFonts w:hint="eastAsia" w:ascii="宋体" w:hAnsi="宋体" w:eastAsia="宋体" w:cs="宋体"/>
                <w:color w:val="000000"/>
                <w:sz w:val="24"/>
                <w:lang w:eastAsia="en-US"/>
              </w:rPr>
              <w:t xml:space="preserve">1</w:t>
            </w:r>
            <w:r/>
          </w:p>
        </w:tc>
        <w:tc>
          <w:tcPr>
            <w:tcBorders>
              <w:left w:val="single" w:color="000000" w:sz="4" w:space="0"/>
              <w:right w:val="single" w:color="000000" w:sz="4" w:space="0"/>
            </w:tcBorders>
            <w:tcW w:w="1608" w:type="dxa"/>
            <w:vAlign w:val="center"/>
            <w:textDirection w:val="lrTb"/>
            <w:noWrap/>
          </w:tcPr>
          <w:p>
            <w:pPr>
              <w:widowControl/>
              <w:rPr>
                <w:rFonts w:hint="eastAsia" w:ascii="宋体" w:hAnsi="宋体" w:eastAsia="宋体" w:cs="宋体"/>
                <w:color w:val="000000"/>
                <w:sz w:val="24"/>
                <w:lang w:eastAsia="en-US"/>
              </w:rPr>
            </w:pPr>
            <w:r>
              <w:rPr>
                <w:rFonts w:hint="eastAsia" w:ascii="宋体" w:hAnsi="宋体" w:eastAsia="宋体" w:cs="宋体"/>
                <w:color w:val="000000"/>
                <w:sz w:val="24"/>
                <w:lang w:eastAsia="en-US"/>
              </w:rPr>
            </w:r>
            <w:r/>
          </w:p>
        </w:tc>
        <w:tc>
          <w:tcPr>
            <w:tcBorders>
              <w:left w:val="single" w:color="000000" w:sz="4" w:space="0"/>
              <w:right w:val="single" w:color="000000" w:sz="4" w:space="0"/>
            </w:tcBorders>
            <w:tcW w:w="1492" w:type="dxa"/>
            <w:vAlign w:val="center"/>
            <w:textDirection w:val="lrTb"/>
            <w:noWrap/>
          </w:tcPr>
          <w:p>
            <w:pPr>
              <w:jc w:val="center"/>
              <w:spacing w:line="360" w:lineRule="auto"/>
              <w:rPr>
                <w:rFonts w:hint="eastAsia" w:ascii="宋体" w:hAnsi="宋体" w:eastAsia="宋体" w:cs="宋体"/>
                <w:color w:val="000000"/>
                <w:sz w:val="24"/>
                <w:lang w:eastAsia="en-US"/>
              </w:rPr>
            </w:pPr>
            <w:r>
              <w:rPr>
                <w:rFonts w:hint="eastAsia" w:ascii="宋体" w:hAnsi="宋体" w:eastAsia="宋体" w:cs="宋体"/>
                <w:color w:val="000000"/>
                <w:sz w:val="24"/>
                <w:lang w:eastAsia="en-US"/>
              </w:rPr>
            </w:r>
            <w:r/>
          </w:p>
        </w:tc>
        <w:tc>
          <w:tcPr>
            <w:gridSpan w:val="2"/>
            <w:tcBorders>
              <w:right w:val="single" w:color="000000" w:sz="4" w:space="0"/>
            </w:tcBorders>
            <w:tcW w:w="1693" w:type="dxa"/>
            <w:vAlign w:val="center"/>
            <w:textDirection w:val="lrTb"/>
            <w:noWrap/>
          </w:tcPr>
          <w:p>
            <w:pPr>
              <w:jc w:val="center"/>
              <w:widowControl/>
              <w:rPr>
                <w:rFonts w:hint="eastAsia" w:ascii="宋体" w:hAnsi="宋体" w:eastAsia="宋体" w:cs="宋体"/>
                <w:color w:val="000000"/>
                <w:sz w:val="24"/>
                <w:lang w:eastAsia="en-US"/>
              </w:rPr>
            </w:pPr>
            <w:r>
              <w:rPr>
                <w:rFonts w:hint="eastAsia" w:ascii="宋体" w:hAnsi="宋体" w:eastAsia="宋体" w:cs="宋体"/>
                <w:color w:val="000000"/>
                <w:sz w:val="24"/>
                <w:lang w:eastAsia="en-US"/>
              </w:rPr>
            </w:r>
            <w:r/>
          </w:p>
        </w:tc>
        <w:tc>
          <w:tcPr>
            <w:tcBorders>
              <w:left w:val="single" w:color="000000" w:sz="4" w:space="0"/>
              <w:right w:val="single" w:color="000000" w:sz="4" w:space="0"/>
            </w:tcBorders>
            <w:tcW w:w="1752" w:type="dxa"/>
            <w:vAlign w:val="center"/>
            <w:textDirection w:val="lrTb"/>
            <w:noWrap/>
          </w:tcPr>
          <w:p>
            <w:pPr>
              <w:jc w:val="center"/>
              <w:spacing w:line="360" w:lineRule="auto"/>
              <w:rPr>
                <w:rFonts w:hint="eastAsia" w:ascii="宋体" w:hAnsi="宋体" w:eastAsia="宋体" w:cs="宋体"/>
                <w:color w:val="000000"/>
                <w:sz w:val="24"/>
                <w:lang w:eastAsia="en-US"/>
              </w:rPr>
            </w:pPr>
            <w:r>
              <w:rPr>
                <w:rFonts w:hint="eastAsia" w:ascii="宋体" w:hAnsi="宋体" w:eastAsia="宋体" w:cs="宋体"/>
                <w:color w:val="000000"/>
                <w:sz w:val="24"/>
                <w:lang w:eastAsia="en-US"/>
              </w:rPr>
            </w:r>
            <w:r/>
          </w:p>
        </w:tc>
        <w:tc>
          <w:tcPr>
            <w:tcBorders>
              <w:left w:val="single" w:color="000000" w:sz="4" w:space="0"/>
              <w:right w:val="single" w:color="000000" w:sz="4" w:space="0"/>
            </w:tcBorders>
            <w:tcW w:w="1626" w:type="dxa"/>
            <w:vAlign w:val="center"/>
            <w:textDirection w:val="lrTb"/>
            <w:noWrap/>
          </w:tcPr>
          <w:p>
            <w:pPr>
              <w:jc w:val="center"/>
              <w:spacing w:line="360" w:lineRule="auto"/>
              <w:rPr>
                <w:rFonts w:hint="eastAsia" w:ascii="宋体" w:hAnsi="宋体" w:eastAsia="宋体" w:cs="宋体"/>
                <w:color w:val="000000"/>
                <w:sz w:val="24"/>
                <w:lang w:eastAsia="en-US"/>
              </w:rPr>
            </w:pPr>
            <w:r>
              <w:rPr>
                <w:rFonts w:hint="eastAsia" w:ascii="宋体" w:hAnsi="宋体" w:eastAsia="宋体" w:cs="宋体"/>
                <w:color w:val="000000"/>
                <w:sz w:val="24"/>
                <w:lang w:eastAsia="en-US"/>
              </w:rPr>
            </w:r>
            <w:r/>
          </w:p>
        </w:tc>
        <w:tc>
          <w:tcPr>
            <w:tcBorders>
              <w:left w:val="single" w:color="000000" w:sz="4" w:space="0"/>
            </w:tcBorders>
            <w:tcW w:w="1068" w:type="dxa"/>
            <w:textDirection w:val="lrTb"/>
            <w:noWrap/>
          </w:tcPr>
          <w:p>
            <w:pPr>
              <w:jc w:val="center"/>
              <w:spacing w:line="360" w:lineRule="auto"/>
              <w:rPr>
                <w:rFonts w:hint="eastAsia" w:ascii="宋体" w:hAnsi="宋体" w:eastAsia="宋体" w:cs="宋体"/>
                <w:color w:val="000000"/>
                <w:sz w:val="24"/>
                <w:lang w:eastAsia="en-US"/>
              </w:rPr>
            </w:pPr>
            <w:r>
              <w:rPr>
                <w:rFonts w:hint="eastAsia" w:ascii="宋体" w:hAnsi="宋体" w:eastAsia="宋体" w:cs="宋体"/>
                <w:color w:val="000000"/>
                <w:sz w:val="24"/>
                <w:lang w:eastAsia="en-US"/>
              </w:rPr>
            </w:r>
            <w:r/>
          </w:p>
        </w:tc>
      </w:tr>
      <w:tr>
        <w:trPr>
          <w:trHeight w:val="594"/>
        </w:trPr>
        <w:tc>
          <w:tcPr>
            <w:tcBorders>
              <w:right w:val="single" w:color="000000" w:sz="4" w:space="0"/>
            </w:tcBorders>
            <w:tcW w:w="543" w:type="dxa"/>
            <w:vAlign w:val="center"/>
            <w:textDirection w:val="lrTb"/>
            <w:noWrap/>
          </w:tcPr>
          <w:p>
            <w:pPr>
              <w:jc w:val="center"/>
              <w:spacing w:line="360" w:lineRule="auto"/>
              <w:rPr>
                <w:rFonts w:hint="eastAsia" w:ascii="宋体" w:hAnsi="宋体" w:eastAsia="宋体" w:cs="宋体"/>
                <w:color w:val="000000"/>
                <w:sz w:val="24"/>
                <w:lang w:eastAsia="en-US"/>
              </w:rPr>
            </w:pPr>
            <w:r>
              <w:rPr>
                <w:rFonts w:hint="eastAsia" w:ascii="宋体" w:hAnsi="宋体" w:eastAsia="宋体" w:cs="宋体"/>
                <w:color w:val="000000"/>
                <w:sz w:val="24"/>
                <w:lang w:eastAsia="en-US"/>
              </w:rPr>
              <w:t xml:space="preserve">2</w:t>
            </w:r>
            <w:r/>
          </w:p>
        </w:tc>
        <w:tc>
          <w:tcPr>
            <w:tcBorders>
              <w:left w:val="single" w:color="000000" w:sz="4" w:space="0"/>
              <w:right w:val="single" w:color="000000" w:sz="4" w:space="0"/>
            </w:tcBorders>
            <w:tcW w:w="1608" w:type="dxa"/>
            <w:vAlign w:val="center"/>
            <w:textDirection w:val="lrTb"/>
            <w:noWrap/>
          </w:tcPr>
          <w:p>
            <w:pPr>
              <w:widowControl/>
              <w:rPr>
                <w:rFonts w:hint="eastAsia" w:ascii="宋体" w:hAnsi="宋体" w:eastAsia="宋体" w:cs="宋体"/>
                <w:color w:val="000000"/>
                <w:sz w:val="24"/>
                <w:lang w:eastAsia="en-US"/>
              </w:rPr>
            </w:pPr>
            <w:r>
              <w:rPr>
                <w:rFonts w:hint="eastAsia" w:ascii="宋体" w:hAnsi="宋体" w:eastAsia="宋体" w:cs="宋体"/>
                <w:color w:val="000000"/>
                <w:sz w:val="24"/>
                <w:lang w:eastAsia="en-US"/>
              </w:rPr>
            </w:r>
            <w:r/>
          </w:p>
        </w:tc>
        <w:tc>
          <w:tcPr>
            <w:tcBorders>
              <w:left w:val="single" w:color="000000" w:sz="4" w:space="0"/>
              <w:right w:val="single" w:color="000000" w:sz="4" w:space="0"/>
            </w:tcBorders>
            <w:tcW w:w="1492" w:type="dxa"/>
            <w:vAlign w:val="center"/>
            <w:textDirection w:val="lrTb"/>
            <w:noWrap/>
          </w:tcPr>
          <w:p>
            <w:pPr>
              <w:jc w:val="center"/>
              <w:spacing w:line="360" w:lineRule="auto"/>
              <w:rPr>
                <w:rFonts w:hint="eastAsia" w:ascii="宋体" w:hAnsi="宋体" w:eastAsia="宋体" w:cs="宋体"/>
                <w:color w:val="000000"/>
                <w:sz w:val="24"/>
                <w:lang w:eastAsia="en-US"/>
              </w:rPr>
            </w:pPr>
            <w:r>
              <w:rPr>
                <w:rFonts w:hint="eastAsia" w:ascii="宋体" w:hAnsi="宋体" w:eastAsia="宋体" w:cs="宋体"/>
                <w:color w:val="000000"/>
                <w:sz w:val="24"/>
                <w:lang w:eastAsia="en-US"/>
              </w:rPr>
            </w:r>
            <w:r/>
          </w:p>
        </w:tc>
        <w:tc>
          <w:tcPr>
            <w:gridSpan w:val="2"/>
            <w:tcBorders>
              <w:right w:val="single" w:color="000000" w:sz="4" w:space="0"/>
            </w:tcBorders>
            <w:tcW w:w="1693" w:type="dxa"/>
            <w:vAlign w:val="center"/>
            <w:textDirection w:val="lrTb"/>
            <w:noWrap/>
          </w:tcPr>
          <w:p>
            <w:pPr>
              <w:jc w:val="center"/>
              <w:widowControl/>
              <w:rPr>
                <w:rFonts w:hint="eastAsia" w:ascii="宋体" w:hAnsi="宋体" w:eastAsia="宋体" w:cs="宋体"/>
                <w:color w:val="000000"/>
                <w:sz w:val="24"/>
                <w:lang w:eastAsia="en-US"/>
              </w:rPr>
            </w:pPr>
            <w:r>
              <w:rPr>
                <w:rFonts w:hint="eastAsia" w:ascii="宋体" w:hAnsi="宋体" w:eastAsia="宋体" w:cs="宋体"/>
                <w:color w:val="000000"/>
                <w:sz w:val="24"/>
                <w:lang w:eastAsia="en-US"/>
              </w:rPr>
            </w:r>
            <w:r/>
          </w:p>
        </w:tc>
        <w:tc>
          <w:tcPr>
            <w:tcBorders>
              <w:left w:val="single" w:color="000000" w:sz="4" w:space="0"/>
              <w:right w:val="single" w:color="000000" w:sz="4" w:space="0"/>
            </w:tcBorders>
            <w:tcW w:w="1752" w:type="dxa"/>
            <w:vAlign w:val="center"/>
            <w:textDirection w:val="lrTb"/>
            <w:noWrap/>
          </w:tcPr>
          <w:p>
            <w:pPr>
              <w:jc w:val="center"/>
              <w:spacing w:line="360" w:lineRule="auto"/>
              <w:rPr>
                <w:rFonts w:hint="eastAsia" w:ascii="宋体" w:hAnsi="宋体" w:eastAsia="宋体" w:cs="宋体"/>
                <w:color w:val="000000"/>
                <w:sz w:val="24"/>
                <w:lang w:eastAsia="en-US"/>
              </w:rPr>
            </w:pPr>
            <w:r>
              <w:rPr>
                <w:rFonts w:hint="eastAsia" w:ascii="宋体" w:hAnsi="宋体" w:eastAsia="宋体" w:cs="宋体"/>
                <w:color w:val="000000"/>
                <w:sz w:val="24"/>
                <w:lang w:eastAsia="en-US"/>
              </w:rPr>
            </w:r>
            <w:r/>
          </w:p>
        </w:tc>
        <w:tc>
          <w:tcPr>
            <w:tcBorders>
              <w:left w:val="single" w:color="000000" w:sz="4" w:space="0"/>
              <w:right w:val="single" w:color="000000" w:sz="4" w:space="0"/>
            </w:tcBorders>
            <w:tcW w:w="1626" w:type="dxa"/>
            <w:vAlign w:val="center"/>
            <w:textDirection w:val="lrTb"/>
            <w:noWrap/>
          </w:tcPr>
          <w:p>
            <w:pPr>
              <w:jc w:val="center"/>
              <w:spacing w:line="360" w:lineRule="auto"/>
              <w:rPr>
                <w:rFonts w:hint="eastAsia" w:ascii="宋体" w:hAnsi="宋体" w:eastAsia="宋体" w:cs="宋体"/>
                <w:color w:val="000000"/>
                <w:sz w:val="24"/>
                <w:lang w:eastAsia="en-US"/>
              </w:rPr>
            </w:pPr>
            <w:r>
              <w:rPr>
                <w:rFonts w:hint="eastAsia" w:ascii="宋体" w:hAnsi="宋体" w:eastAsia="宋体" w:cs="宋体"/>
                <w:color w:val="000000"/>
                <w:sz w:val="24"/>
                <w:lang w:eastAsia="en-US"/>
              </w:rPr>
            </w:r>
            <w:r/>
          </w:p>
        </w:tc>
        <w:tc>
          <w:tcPr>
            <w:tcBorders>
              <w:left w:val="single" w:color="000000" w:sz="4" w:space="0"/>
            </w:tcBorders>
            <w:tcW w:w="1068" w:type="dxa"/>
            <w:textDirection w:val="lrTb"/>
            <w:noWrap/>
          </w:tcPr>
          <w:p>
            <w:pPr>
              <w:jc w:val="center"/>
              <w:spacing w:line="360" w:lineRule="auto"/>
              <w:rPr>
                <w:rFonts w:hint="eastAsia" w:ascii="宋体" w:hAnsi="宋体" w:eastAsia="宋体" w:cs="宋体"/>
                <w:color w:val="000000"/>
                <w:sz w:val="24"/>
                <w:lang w:eastAsia="en-US"/>
              </w:rPr>
            </w:pPr>
            <w:r>
              <w:rPr>
                <w:rFonts w:hint="eastAsia" w:ascii="宋体" w:hAnsi="宋体" w:eastAsia="宋体" w:cs="宋体"/>
                <w:color w:val="000000"/>
                <w:sz w:val="24"/>
                <w:lang w:eastAsia="en-US"/>
              </w:rPr>
            </w:r>
            <w:r/>
          </w:p>
        </w:tc>
      </w:tr>
      <w:tr>
        <w:trPr>
          <w:trHeight w:val="594"/>
        </w:trPr>
        <w:tc>
          <w:tcPr>
            <w:tcBorders>
              <w:right w:val="single" w:color="000000" w:sz="4" w:space="0"/>
            </w:tcBorders>
            <w:tcW w:w="543" w:type="dxa"/>
            <w:vAlign w:val="center"/>
            <w:textDirection w:val="lrTb"/>
            <w:noWrap/>
          </w:tcPr>
          <w:p>
            <w:pPr>
              <w:jc w:val="center"/>
              <w:spacing w:line="360" w:lineRule="auto"/>
              <w:rPr>
                <w:rFonts w:hint="eastAsia" w:ascii="宋体" w:hAnsi="宋体" w:eastAsia="宋体" w:cs="宋体"/>
                <w:color w:val="000000"/>
                <w:sz w:val="24"/>
                <w:lang w:eastAsia="en-US"/>
              </w:rPr>
            </w:pPr>
            <w:r>
              <w:rPr>
                <w:rFonts w:hint="eastAsia" w:ascii="宋体" w:hAnsi="宋体" w:eastAsia="宋体" w:cs="宋体"/>
                <w:color w:val="000000"/>
                <w:sz w:val="24"/>
                <w:lang w:eastAsia="en-US"/>
              </w:rPr>
              <w:t xml:space="preserve">3</w:t>
            </w:r>
            <w:r/>
          </w:p>
        </w:tc>
        <w:tc>
          <w:tcPr>
            <w:tcBorders>
              <w:left w:val="single" w:color="000000" w:sz="4" w:space="0"/>
              <w:right w:val="single" w:color="000000" w:sz="4" w:space="0"/>
            </w:tcBorders>
            <w:tcW w:w="1608" w:type="dxa"/>
            <w:vAlign w:val="center"/>
            <w:textDirection w:val="lrTb"/>
            <w:noWrap/>
          </w:tcPr>
          <w:p>
            <w:pPr>
              <w:widowControl/>
              <w:rPr>
                <w:rFonts w:hint="eastAsia" w:ascii="宋体" w:hAnsi="宋体" w:eastAsia="宋体" w:cs="宋体"/>
                <w:color w:val="000000"/>
                <w:sz w:val="24"/>
                <w:lang w:eastAsia="en-US"/>
              </w:rPr>
            </w:pPr>
            <w:r>
              <w:rPr>
                <w:rFonts w:hint="eastAsia" w:ascii="宋体" w:hAnsi="宋体" w:eastAsia="宋体" w:cs="宋体"/>
                <w:color w:val="000000"/>
                <w:sz w:val="24"/>
                <w:lang w:eastAsia="en-US"/>
              </w:rPr>
            </w:r>
            <w:r/>
          </w:p>
        </w:tc>
        <w:tc>
          <w:tcPr>
            <w:tcBorders>
              <w:left w:val="single" w:color="000000" w:sz="4" w:space="0"/>
              <w:right w:val="single" w:color="000000" w:sz="4" w:space="0"/>
            </w:tcBorders>
            <w:tcW w:w="1492" w:type="dxa"/>
            <w:vAlign w:val="center"/>
            <w:textDirection w:val="lrTb"/>
            <w:noWrap/>
          </w:tcPr>
          <w:p>
            <w:pPr>
              <w:jc w:val="center"/>
              <w:spacing w:line="360" w:lineRule="auto"/>
              <w:rPr>
                <w:rFonts w:hint="eastAsia" w:ascii="宋体" w:hAnsi="宋体" w:eastAsia="宋体" w:cs="宋体"/>
                <w:color w:val="000000"/>
                <w:sz w:val="24"/>
                <w:lang w:eastAsia="en-US"/>
              </w:rPr>
            </w:pPr>
            <w:r>
              <w:rPr>
                <w:rFonts w:hint="eastAsia" w:ascii="宋体" w:hAnsi="宋体" w:eastAsia="宋体" w:cs="宋体"/>
                <w:color w:val="000000"/>
                <w:sz w:val="24"/>
                <w:lang w:eastAsia="en-US"/>
              </w:rPr>
            </w:r>
            <w:r/>
          </w:p>
        </w:tc>
        <w:tc>
          <w:tcPr>
            <w:gridSpan w:val="2"/>
            <w:tcBorders>
              <w:right w:val="single" w:color="000000" w:sz="4" w:space="0"/>
            </w:tcBorders>
            <w:tcW w:w="1693" w:type="dxa"/>
            <w:vAlign w:val="center"/>
            <w:textDirection w:val="lrTb"/>
            <w:noWrap/>
          </w:tcPr>
          <w:p>
            <w:pPr>
              <w:jc w:val="center"/>
              <w:widowControl/>
              <w:rPr>
                <w:rFonts w:hint="eastAsia" w:ascii="宋体" w:hAnsi="宋体" w:eastAsia="宋体" w:cs="宋体"/>
                <w:color w:val="000000"/>
                <w:sz w:val="24"/>
                <w:lang w:eastAsia="en-US"/>
              </w:rPr>
            </w:pPr>
            <w:r>
              <w:rPr>
                <w:rFonts w:hint="eastAsia" w:ascii="宋体" w:hAnsi="宋体" w:eastAsia="宋体" w:cs="宋体"/>
                <w:color w:val="000000"/>
                <w:sz w:val="24"/>
                <w:lang w:eastAsia="en-US"/>
              </w:rPr>
            </w:r>
            <w:r/>
          </w:p>
        </w:tc>
        <w:tc>
          <w:tcPr>
            <w:tcBorders>
              <w:left w:val="single" w:color="000000" w:sz="4" w:space="0"/>
              <w:right w:val="single" w:color="000000" w:sz="4" w:space="0"/>
            </w:tcBorders>
            <w:tcW w:w="1752" w:type="dxa"/>
            <w:vAlign w:val="center"/>
            <w:textDirection w:val="lrTb"/>
            <w:noWrap/>
          </w:tcPr>
          <w:p>
            <w:pPr>
              <w:jc w:val="center"/>
              <w:spacing w:line="360" w:lineRule="auto"/>
              <w:rPr>
                <w:rFonts w:hint="eastAsia" w:ascii="宋体" w:hAnsi="宋体" w:eastAsia="宋体" w:cs="宋体"/>
                <w:color w:val="000000"/>
                <w:sz w:val="24"/>
                <w:lang w:eastAsia="en-US"/>
              </w:rPr>
            </w:pPr>
            <w:r>
              <w:rPr>
                <w:rFonts w:hint="eastAsia" w:ascii="宋体" w:hAnsi="宋体" w:eastAsia="宋体" w:cs="宋体"/>
                <w:color w:val="000000"/>
                <w:sz w:val="24"/>
                <w:lang w:eastAsia="en-US"/>
              </w:rPr>
            </w:r>
            <w:r/>
          </w:p>
        </w:tc>
        <w:tc>
          <w:tcPr>
            <w:tcBorders>
              <w:left w:val="single" w:color="000000" w:sz="4" w:space="0"/>
              <w:right w:val="single" w:color="000000" w:sz="4" w:space="0"/>
            </w:tcBorders>
            <w:tcW w:w="1626" w:type="dxa"/>
            <w:vAlign w:val="center"/>
            <w:textDirection w:val="lrTb"/>
            <w:noWrap/>
          </w:tcPr>
          <w:p>
            <w:pPr>
              <w:jc w:val="center"/>
              <w:spacing w:line="360" w:lineRule="auto"/>
              <w:rPr>
                <w:rFonts w:hint="eastAsia" w:ascii="宋体" w:hAnsi="宋体" w:eastAsia="宋体" w:cs="宋体"/>
                <w:color w:val="000000"/>
                <w:sz w:val="24"/>
                <w:lang w:eastAsia="en-US"/>
              </w:rPr>
            </w:pPr>
            <w:r>
              <w:rPr>
                <w:rFonts w:hint="eastAsia" w:ascii="宋体" w:hAnsi="宋体" w:eastAsia="宋体" w:cs="宋体"/>
                <w:color w:val="000000"/>
                <w:sz w:val="24"/>
                <w:lang w:eastAsia="en-US"/>
              </w:rPr>
            </w:r>
            <w:r/>
          </w:p>
        </w:tc>
        <w:tc>
          <w:tcPr>
            <w:tcBorders>
              <w:left w:val="single" w:color="000000" w:sz="4" w:space="0"/>
            </w:tcBorders>
            <w:tcW w:w="1068" w:type="dxa"/>
            <w:textDirection w:val="lrTb"/>
            <w:noWrap/>
          </w:tcPr>
          <w:p>
            <w:pPr>
              <w:jc w:val="center"/>
              <w:spacing w:line="360" w:lineRule="auto"/>
              <w:rPr>
                <w:rFonts w:hint="eastAsia" w:ascii="宋体" w:hAnsi="宋体" w:eastAsia="宋体" w:cs="宋体"/>
                <w:color w:val="000000"/>
                <w:sz w:val="24"/>
                <w:lang w:eastAsia="en-US"/>
              </w:rPr>
            </w:pPr>
            <w:r>
              <w:rPr>
                <w:rFonts w:hint="eastAsia" w:ascii="宋体" w:hAnsi="宋体" w:eastAsia="宋体" w:cs="宋体"/>
                <w:color w:val="000000"/>
                <w:sz w:val="24"/>
                <w:lang w:eastAsia="en-US"/>
              </w:rPr>
            </w:r>
            <w:r/>
          </w:p>
        </w:tc>
      </w:tr>
      <w:tr>
        <w:trPr>
          <w:trHeight w:val="594"/>
        </w:trPr>
        <w:tc>
          <w:tcPr>
            <w:gridSpan w:val="8"/>
            <w:tcW w:w="9782" w:type="dxa"/>
            <w:vAlign w:val="center"/>
            <w:textDirection w:val="lrTb"/>
            <w:noWrap/>
          </w:tcPr>
          <w:p>
            <w:pPr>
              <w:jc w:val="center"/>
              <w:spacing w:line="360" w:lineRule="auto"/>
              <w:rPr>
                <w:rFonts w:hint="eastAsia" w:ascii="宋体" w:hAnsi="宋体" w:eastAsia="宋体" w:cs="宋体"/>
                <w:b/>
                <w:color w:val="000000"/>
                <w:sz w:val="24"/>
                <w:lang w:eastAsia="en-US"/>
              </w:rPr>
            </w:pPr>
            <w:r>
              <w:rPr>
                <w:rFonts w:hint="eastAsia" w:ascii="宋体" w:hAnsi="宋体" w:eastAsia="宋体" w:cs="宋体"/>
                <w:b/>
                <w:color w:val="000000"/>
                <w:sz w:val="24"/>
                <w:lang w:eastAsia="en-US"/>
              </w:rPr>
              <w:t xml:space="preserve">货物部分小计：     元</w:t>
            </w:r>
            <w:r/>
          </w:p>
        </w:tc>
      </w:tr>
      <w:tr>
        <w:trPr/>
        <w:tc>
          <w:tcPr>
            <w:gridSpan w:val="4"/>
            <w:tcW w:w="4299" w:type="dxa"/>
            <w:textDirection w:val="lrTb"/>
            <w:noWrap/>
          </w:tcPr>
          <w:p>
            <w:pPr>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其它与项目有关的费用</w:t>
            </w:r>
            <w:r/>
          </w:p>
        </w:tc>
        <w:tc>
          <w:tcPr>
            <w:gridSpan w:val="4"/>
            <w:tcW w:w="5483" w:type="dxa"/>
            <w:textDirection w:val="lrTb"/>
            <w:noWrap/>
          </w:tcPr>
          <w:p>
            <w:pPr>
              <w:jc w:val="center"/>
              <w:spacing w:line="360" w:lineRule="auto"/>
              <w:rPr>
                <w:rFonts w:hint="eastAsia" w:ascii="宋体" w:hAnsi="宋体" w:eastAsia="宋体" w:cs="宋体"/>
                <w:color w:val="000000"/>
                <w:sz w:val="24"/>
                <w:lang w:eastAsia="en-US"/>
              </w:rPr>
            </w:pPr>
            <w:r>
              <w:rPr>
                <w:rFonts w:hint="eastAsia" w:ascii="宋体" w:hAnsi="宋体" w:eastAsia="宋体" w:cs="宋体"/>
                <w:b/>
                <w:color w:val="000000"/>
                <w:sz w:val="24"/>
                <w:lang w:eastAsia="en-US"/>
              </w:rPr>
              <w:t xml:space="preserve">元</w:t>
            </w:r>
            <w:r/>
          </w:p>
        </w:tc>
      </w:tr>
      <w:tr>
        <w:trPr/>
        <w:tc>
          <w:tcPr>
            <w:gridSpan w:val="4"/>
            <w:tcW w:w="4299" w:type="dxa"/>
            <w:textDirection w:val="lrTb"/>
            <w:noWrap/>
          </w:tcPr>
          <w:p>
            <w:pPr>
              <w:spacing w:line="360" w:lineRule="auto"/>
              <w:rPr>
                <w:rFonts w:hint="eastAsia" w:ascii="宋体" w:hAnsi="宋体" w:eastAsia="宋体" w:cs="宋体"/>
                <w:b/>
                <w:color w:val="000000"/>
                <w:sz w:val="24"/>
                <w:lang w:eastAsia="en-US"/>
              </w:rPr>
            </w:pPr>
            <w:r>
              <w:rPr>
                <w:rFonts w:hint="eastAsia" w:ascii="宋体" w:hAnsi="宋体" w:eastAsia="宋体" w:cs="宋体"/>
                <w:b/>
                <w:color w:val="000000"/>
                <w:sz w:val="24"/>
                <w:lang w:eastAsia="en-US"/>
              </w:rPr>
              <w:t xml:space="preserve">项目总报价</w:t>
            </w:r>
            <w:r/>
          </w:p>
        </w:tc>
        <w:tc>
          <w:tcPr>
            <w:gridSpan w:val="4"/>
            <w:tcW w:w="5483" w:type="dxa"/>
            <w:textDirection w:val="lrTb"/>
            <w:noWrap/>
          </w:tcPr>
          <w:p>
            <w:pPr>
              <w:jc w:val="center"/>
              <w:spacing w:line="360" w:lineRule="auto"/>
              <w:rPr>
                <w:rFonts w:hint="eastAsia" w:ascii="宋体" w:hAnsi="宋体" w:eastAsia="宋体" w:cs="宋体"/>
                <w:color w:val="000000"/>
                <w:sz w:val="24"/>
                <w:lang w:eastAsia="en-US"/>
              </w:rPr>
            </w:pPr>
            <w:r>
              <w:rPr>
                <w:rFonts w:hint="eastAsia" w:ascii="宋体" w:hAnsi="宋体" w:eastAsia="宋体" w:cs="宋体"/>
                <w:b/>
                <w:color w:val="000000"/>
                <w:sz w:val="24"/>
                <w:lang w:eastAsia="en-US"/>
              </w:rPr>
              <w:t xml:space="preserve">元</w:t>
            </w:r>
            <w:r/>
          </w:p>
        </w:tc>
      </w:tr>
    </w:tbl>
    <w:p>
      <w:pPr>
        <w:spacing w:line="360" w:lineRule="auto"/>
        <w:rPr>
          <w:rFonts w:hint="eastAsia" w:ascii="宋体" w:hAnsi="宋体" w:eastAsia="宋体" w:cs="宋体"/>
          <w:b/>
          <w:sz w:val="24"/>
        </w:rPr>
      </w:pPr>
      <w:r>
        <w:rPr>
          <w:rFonts w:hint="eastAsia" w:ascii="宋体" w:hAnsi="宋体" w:eastAsia="宋体" w:cs="宋体"/>
          <w:b/>
          <w:sz w:val="24"/>
        </w:rPr>
      </w:r>
      <w:r/>
    </w:p>
    <w:p>
      <w:pPr>
        <w:spacing w:line="360" w:lineRule="auto"/>
        <w:rPr>
          <w:rFonts w:hint="eastAsia" w:ascii="宋体" w:hAnsi="宋体" w:eastAsia="宋体" w:cs="宋体"/>
          <w:b/>
          <w:sz w:val="24"/>
          <w:u w:val="single"/>
        </w:rPr>
      </w:pPr>
      <w:r>
        <w:rPr>
          <w:rFonts w:hint="eastAsia" w:ascii="宋体" w:hAnsi="宋体" w:eastAsia="宋体" w:cs="宋体"/>
          <w:b/>
          <w:sz w:val="24"/>
        </w:rPr>
        <w:t xml:space="preserve">注：</w:t>
      </w:r>
      <w:r>
        <w:rPr>
          <w:rFonts w:hint="eastAsia" w:ascii="宋体" w:hAnsi="宋体" w:eastAsia="宋体" w:cs="宋体"/>
          <w:sz w:val="24"/>
        </w:rPr>
        <w:t xml:space="preserve">1、</w:t>
      </w:r>
      <w:r>
        <w:rPr>
          <w:rFonts w:hint="eastAsia" w:ascii="宋体" w:hAnsi="宋体" w:eastAsia="宋体" w:cs="宋体"/>
          <w:b/>
          <w:sz w:val="24"/>
          <w:u w:val="single"/>
        </w:rPr>
        <w:t xml:space="preserve">投标人应当按照招标文件采购需求及相关报价要求填写</w:t>
      </w:r>
      <w:r>
        <w:rPr>
          <w:rFonts w:hint="eastAsia" w:ascii="宋体" w:hAnsi="宋体" w:eastAsia="宋体" w:cs="宋体"/>
          <w:sz w:val="24"/>
          <w:u w:val="single"/>
        </w:rPr>
        <w:t xml:space="preserve">。</w:t>
      </w:r>
      <w:r/>
    </w:p>
    <w:p>
      <w:pPr>
        <w:ind w:left="-283" w:firstLine="480"/>
        <w:spacing w:line="360" w:lineRule="auto"/>
        <w:rPr>
          <w:rFonts w:hint="eastAsia" w:ascii="宋体" w:hAnsi="宋体" w:eastAsia="宋体" w:cs="宋体"/>
          <w:sz w:val="24"/>
          <w:u w:val="single"/>
        </w:rPr>
      </w:pPr>
      <w:r>
        <w:rPr>
          <w:rFonts w:hint="eastAsia" w:ascii="宋体" w:hAnsi="宋体" w:eastAsia="宋体" w:cs="宋体"/>
          <w:sz w:val="24"/>
        </w:rPr>
        <w:t xml:space="preserve">2、</w:t>
      </w:r>
      <w:r>
        <w:rPr>
          <w:rFonts w:hint="eastAsia" w:ascii="宋体" w:hAnsi="宋体" w:eastAsia="宋体" w:cs="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sz w:val="24"/>
          <w:u w:val="single"/>
        </w:rPr>
      </w:pPr>
      <w:r>
        <w:rPr>
          <w:rFonts w:hint="eastAsia" w:ascii="宋体" w:hAnsi="宋体" w:eastAsia="宋体" w:cs="宋体"/>
          <w:sz w:val="24"/>
        </w:rPr>
        <w:t xml:space="preserve">3、</w:t>
      </w:r>
      <w:r>
        <w:rPr>
          <w:rFonts w:hint="eastAsia" w:ascii="宋体" w:hAnsi="宋体" w:eastAsia="宋体" w:cs="宋体"/>
          <w:sz w:val="24"/>
          <w:u w:val="single"/>
        </w:rPr>
        <w:t xml:space="preserve">本表中项目总报价应与开标一览表中项目总报价保持一致。</w:t>
      </w:r>
      <w:r/>
    </w:p>
    <w:p>
      <w:pPr>
        <w:ind w:left="-283" w:firstLine="480"/>
        <w:spacing w:line="360" w:lineRule="auto"/>
        <w:rPr>
          <w:rFonts w:hint="eastAsia" w:ascii="宋体" w:hAnsi="宋体" w:eastAsia="宋体" w:cs="宋体"/>
          <w:bCs/>
          <w:sz w:val="24"/>
          <w:u w:val="single"/>
        </w:rPr>
      </w:pPr>
      <w:r>
        <w:rPr>
          <w:rFonts w:hint="eastAsia" w:ascii="宋体" w:hAnsi="宋体" w:eastAsia="宋体" w:cs="宋体"/>
          <w:sz w:val="24"/>
        </w:rPr>
        <w:t xml:space="preserve">4、</w:t>
      </w:r>
      <w:r>
        <w:rPr>
          <w:rFonts w:hint="eastAsia" w:ascii="宋体" w:hAnsi="宋体" w:eastAsia="宋体" w:cs="宋体"/>
          <w:bCs/>
          <w:sz w:val="24"/>
          <w:u w:val="single"/>
        </w:rPr>
        <w:t xml:space="preserve">报价保留至小数点后两位，四舍五入。</w:t>
      </w:r>
      <w:r/>
    </w:p>
    <w:p>
      <w:pPr>
        <w:ind w:left="-283" w:firstLine="480"/>
        <w:spacing w:line="360" w:lineRule="auto"/>
        <w:rPr>
          <w:rFonts w:hint="eastAsia" w:ascii="宋体" w:hAnsi="宋体" w:eastAsia="宋体" w:cs="宋体"/>
          <w:bCs/>
          <w:sz w:val="24"/>
          <w:u w:val="single"/>
        </w:rPr>
      </w:pPr>
      <w:r>
        <w:rPr>
          <w:rFonts w:hint="eastAsia" w:ascii="宋体" w:hAnsi="宋体" w:eastAsia="宋体" w:cs="宋体"/>
          <w:bCs/>
          <w:sz w:val="24"/>
        </w:rPr>
        <w:t xml:space="preserve">5、</w:t>
      </w:r>
      <w:r>
        <w:rPr>
          <w:rFonts w:hint="eastAsia" w:ascii="宋体" w:hAnsi="宋体" w:eastAsia="宋体" w:cs="宋体"/>
          <w:bCs/>
          <w:sz w:val="24"/>
          <w:u w:val="single"/>
        </w:rPr>
        <w:t xml:space="preserve">标的物报价不得为零，否则投标无效。</w:t>
      </w:r>
      <w:r/>
    </w:p>
    <w:p>
      <w:pPr>
        <w:pStyle w:val="863"/>
        <w:jc w:val="center"/>
        <w:spacing w:line="360" w:lineRule="auto"/>
        <w:rPr>
          <w:rFonts w:hint="eastAsia" w:ascii="宋体" w:hAnsi="宋体" w:eastAsia="宋体" w:cs="宋体"/>
          <w:lang w:eastAsia="zh-CN"/>
        </w:rPr>
      </w:pPr>
      <w:r>
        <w:rPr>
          <w:rFonts w:hint="eastAsia" w:ascii="宋体" w:hAnsi="宋体" w:eastAsia="宋体" w:cs="宋体"/>
          <w:lang w:eastAsia="zh-CN"/>
        </w:rPr>
      </w:r>
      <w:r/>
    </w:p>
    <w:p>
      <w:pPr>
        <w:pStyle w:val="863"/>
        <w:jc w:val="center"/>
        <w:spacing w:line="360" w:lineRule="auto"/>
        <w:rPr>
          <w:rFonts w:hint="eastAsia" w:ascii="宋体" w:hAnsi="宋体" w:eastAsia="宋体" w:cs="宋体"/>
          <w:lang w:eastAsia="zh-CN"/>
        </w:rPr>
      </w:pPr>
      <w:r>
        <w:rPr>
          <w:rFonts w:hint="eastAsia" w:ascii="宋体" w:hAnsi="宋体" w:eastAsia="宋体" w:cs="宋体"/>
          <w:lang w:eastAsia="zh-CN"/>
        </w:rPr>
      </w:r>
      <w:r/>
    </w:p>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法定代表人或授权代表（签字或盖章）： </w:t>
      </w:r>
      <w:r/>
    </w:p>
    <w:p>
      <w:pPr>
        <w:pStyle w:val="2430"/>
        <w:rPr>
          <w:rFonts w:hint="eastAsia" w:ascii="宋体" w:hAnsi="宋体" w:eastAsia="宋体" w:cs="宋体"/>
          <w:color w:val="000000"/>
          <w:sz w:val="24"/>
        </w:rPr>
      </w:pPr>
      <w:r>
        <w:rPr>
          <w:rFonts w:hint="eastAsia" w:ascii="宋体" w:hAnsi="宋体" w:eastAsia="宋体" w:cs="宋体"/>
          <w:color w:val="000000"/>
          <w:sz w:val="24"/>
        </w:rPr>
      </w:r>
      <w:r/>
    </w:p>
    <w:p>
      <w:pPr>
        <w:ind w:firstLine="5520"/>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日期：年月日</w:t>
      </w:r>
      <w:r/>
    </w:p>
    <w:p>
      <w:pPr>
        <w:pStyle w:val="863"/>
        <w:jc w:val="center"/>
        <w:spacing w:line="360" w:lineRule="auto"/>
        <w:rPr>
          <w:rFonts w:hint="eastAsia" w:ascii="宋体" w:hAnsi="宋体" w:eastAsia="宋体" w:cs="宋体"/>
          <w:b/>
          <w:sz w:val="32"/>
          <w:szCs w:val="32"/>
          <w:lang w:eastAsia="zh-CN"/>
        </w:rPr>
      </w:pPr>
      <w:r>
        <w:rPr>
          <w:rFonts w:hint="eastAsia" w:ascii="宋体" w:hAnsi="宋体" w:eastAsia="宋体" w:cs="宋体"/>
          <w:lang w:eastAsia="zh-CN"/>
        </w:rPr>
        <w:br w:type="page" w:clear="all"/>
      </w:r>
      <w:r>
        <w:rPr>
          <w:rFonts w:hint="eastAsia" w:ascii="宋体" w:hAnsi="宋体" w:eastAsia="宋体" w:cs="宋体"/>
          <w:b/>
          <w:sz w:val="32"/>
          <w:szCs w:val="32"/>
          <w:lang w:eastAsia="zh-CN"/>
        </w:rPr>
        <w:t xml:space="preserve">五、技术部分</w:t>
      </w:r>
      <w:r/>
    </w:p>
    <w:p>
      <w:pPr>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1.技术响应及偏离表</w:t>
      </w:r>
      <w:r/>
    </w:p>
    <w:tbl>
      <w:tblPr>
        <w:tblStyle w:val="862"/>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hint="eastAsia" w:ascii="宋体" w:hAnsi="宋体" w:eastAsia="宋体" w:cs="宋体"/>
                <w:b/>
                <w:color w:val="000000"/>
                <w:szCs w:val="21"/>
                <w:lang w:eastAsia="en-US"/>
              </w:rPr>
            </w:pPr>
            <w:r>
              <w:rPr>
                <w:rFonts w:hint="eastAsia" w:ascii="宋体" w:hAnsi="宋体" w:eastAsia="宋体" w:cs="宋体"/>
                <w:b/>
                <w:color w:val="000000"/>
                <w:sz w:val="32"/>
                <w:szCs w:val="32"/>
              </w:rPr>
              <w:br w:type="page" w:clear="all"/>
            </w:r>
            <w:r>
              <w:rPr>
                <w:rFonts w:hint="eastAsia" w:ascii="宋体" w:hAnsi="宋体" w:eastAsia="宋体" w:cs="宋体"/>
                <w:b/>
                <w:color w:val="000000"/>
                <w:szCs w:val="21"/>
                <w:lang w:eastAsia="en-US"/>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hint="eastAsia" w:ascii="宋体" w:hAnsi="宋体" w:eastAsia="宋体" w:cs="宋体"/>
                <w:b/>
                <w:color w:val="000000"/>
                <w:szCs w:val="21"/>
                <w:lang w:eastAsia="en-US"/>
              </w:rPr>
            </w:pPr>
            <w:r>
              <w:rPr>
                <w:rFonts w:hint="eastAsia" w:ascii="宋体" w:hAnsi="宋体" w:eastAsia="宋体" w:cs="宋体"/>
                <w:b/>
                <w:color w:val="000000"/>
                <w:szCs w:val="21"/>
                <w:lang w:eastAsia="en-US"/>
              </w:rPr>
              <w:t xml:space="preserve">重要性（★）</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hint="eastAsia" w:ascii="宋体" w:hAnsi="宋体" w:eastAsia="宋体" w:cs="宋体"/>
                <w:b/>
                <w:color w:val="000000"/>
                <w:szCs w:val="21"/>
                <w:lang w:eastAsia="en-US"/>
              </w:rPr>
            </w:pPr>
            <w:r>
              <w:rPr>
                <w:rFonts w:hint="eastAsia" w:ascii="宋体" w:hAnsi="宋体" w:eastAsia="宋体" w:cs="宋体"/>
                <w:b/>
                <w:color w:val="000000"/>
                <w:szCs w:val="21"/>
                <w:lang w:eastAsia="en-US"/>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hint="eastAsia" w:ascii="宋体" w:hAnsi="宋体" w:eastAsia="宋体" w:cs="宋体"/>
                <w:b/>
                <w:color w:val="000000"/>
                <w:szCs w:val="21"/>
                <w:lang w:eastAsia="en-US"/>
              </w:rPr>
            </w:pPr>
            <w:r>
              <w:rPr>
                <w:rFonts w:hint="eastAsia" w:ascii="宋体" w:hAnsi="宋体" w:eastAsia="宋体" w:cs="宋体"/>
                <w:b/>
                <w:color w:val="000000"/>
                <w:szCs w:val="21"/>
                <w:lang w:eastAsia="en-US"/>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hint="eastAsia" w:ascii="宋体" w:hAnsi="宋体" w:eastAsia="宋体" w:cs="宋体"/>
                <w:b/>
                <w:color w:val="000000"/>
                <w:szCs w:val="21"/>
                <w:lang w:eastAsia="en-US"/>
              </w:rPr>
            </w:pPr>
            <w:r>
              <w:rPr>
                <w:rFonts w:hint="eastAsia" w:ascii="宋体" w:hAnsi="宋体" w:eastAsia="宋体" w:cs="宋体"/>
                <w:b/>
                <w:color w:val="000000"/>
                <w:szCs w:val="21"/>
                <w:lang w:eastAsia="en-US"/>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hint="eastAsia" w:ascii="宋体" w:hAnsi="宋体" w:eastAsia="宋体" w:cs="宋体"/>
                <w:b/>
                <w:color w:val="000000"/>
                <w:szCs w:val="21"/>
                <w:lang w:eastAsia="en-US"/>
              </w:rPr>
            </w:pPr>
            <w:r>
              <w:rPr>
                <w:rFonts w:hint="eastAsia" w:ascii="宋体" w:hAnsi="宋体" w:eastAsia="宋体" w:cs="宋体"/>
                <w:b/>
                <w:color w:val="000000"/>
                <w:szCs w:val="21"/>
                <w:lang w:eastAsia="en-US"/>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hint="eastAsia" w:ascii="宋体" w:hAnsi="宋体" w:eastAsia="宋体" w:cs="宋体"/>
                <w:b/>
                <w:color w:val="000000"/>
                <w:szCs w:val="21"/>
                <w:lang w:eastAsia="en-US"/>
              </w:rPr>
            </w:pPr>
            <w:r>
              <w:rPr>
                <w:rFonts w:hint="eastAsia" w:ascii="宋体" w:hAnsi="宋体" w:eastAsia="宋体" w:cs="宋体"/>
                <w:b/>
                <w:color w:val="000000"/>
                <w:szCs w:val="21"/>
                <w:lang w:eastAsia="en-US"/>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hint="eastAsia" w:ascii="宋体" w:hAnsi="宋体" w:eastAsia="宋体" w:cs="宋体"/>
                <w:color w:val="000000"/>
                <w:lang w:eastAsia="en-US"/>
              </w:rPr>
            </w:pPr>
            <w:r>
              <w:rPr>
                <w:rFonts w:hint="eastAsia" w:ascii="宋体" w:hAnsi="宋体" w:eastAsia="宋体" w:cs="宋体"/>
                <w:color w:val="000000"/>
                <w:lang w:eastAsia="en-US"/>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hint="eastAsia" w:ascii="宋体" w:hAnsi="宋体" w:eastAsia="宋体" w:cs="宋体"/>
                <w:color w:val="000000"/>
                <w:lang w:eastAsia="en-US"/>
              </w:rPr>
            </w:pPr>
            <w:r>
              <w:rPr>
                <w:rFonts w:hint="eastAsia" w:ascii="宋体" w:hAnsi="宋体" w:eastAsia="宋体" w:cs="宋体"/>
                <w:color w:val="000000"/>
                <w:lang w:eastAsia="en-US"/>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hint="eastAsia" w:ascii="宋体" w:hAnsi="宋体" w:eastAsia="宋体" w:cs="宋体"/>
                <w:color w:val="000000"/>
                <w:lang w:eastAsia="en-US"/>
              </w:rPr>
            </w:pPr>
            <w:r>
              <w:rPr>
                <w:rFonts w:hint="eastAsia" w:ascii="宋体" w:hAnsi="宋体" w:eastAsia="宋体" w:cs="宋体"/>
                <w:color w:val="000000"/>
                <w:lang w:eastAsia="en-US"/>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hint="eastAsia" w:ascii="宋体" w:hAnsi="宋体" w:eastAsia="宋体" w:cs="宋体"/>
                <w:color w:val="000000"/>
                <w:u w:val="single"/>
                <w:lang w:eastAsia="en-US"/>
              </w:rPr>
            </w:pPr>
            <w:r>
              <w:rPr>
                <w:rFonts w:hint="eastAsia" w:ascii="宋体" w:hAnsi="宋体" w:eastAsia="宋体" w:cs="宋体"/>
                <w:color w:val="000000"/>
                <w:u w:val="single"/>
                <w:lang w:eastAsia="en-US"/>
              </w:rPr>
            </w:r>
            <w:r/>
          </w:p>
        </w:tc>
      </w:tr>
    </w:tbl>
    <w:p>
      <w:pPr>
        <w:pStyle w:val="2424"/>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u w:val="single"/>
        </w:rPr>
        <w:t xml:space="preserve">注：1.按实际如实填写偏离表，行数不够可自行添加。</w:t>
      </w:r>
      <w:r/>
    </w:p>
    <w:p>
      <w:pPr>
        <w:pStyle w:val="2424"/>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424"/>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hint="eastAsia" w:ascii="宋体" w:hAnsi="宋体" w:eastAsia="宋体" w:cs="宋体"/>
          <w:b/>
          <w:color w:val="0000ff"/>
          <w:sz w:val="32"/>
          <w:szCs w:val="32"/>
        </w:rPr>
      </w:pPr>
      <w:r>
        <w:rPr>
          <w:rFonts w:hint="eastAsia" w:ascii="宋体" w:hAnsi="宋体" w:eastAsia="宋体" w:cs="宋体"/>
          <w:b/>
          <w:color w:val="0000ff"/>
          <w:sz w:val="32"/>
          <w:szCs w:val="32"/>
        </w:rPr>
      </w:r>
      <w:r/>
    </w:p>
    <w:p>
      <w:pPr>
        <w:jc w:val="left"/>
        <w:widowControl/>
        <w:rPr>
          <w:rFonts w:hint="eastAsia" w:ascii="宋体" w:hAnsi="宋体" w:eastAsia="宋体" w:cs="宋体"/>
        </w:rPr>
      </w:pPr>
      <w:r>
        <w:rPr>
          <w:rFonts w:hint="eastAsia" w:ascii="宋体" w:hAnsi="宋体" w:eastAsia="宋体" w:cs="宋体"/>
        </w:rPr>
      </w:r>
      <w:r/>
    </w:p>
    <w:p>
      <w:pPr>
        <w:pStyle w:val="888"/>
        <w:ind w:firstLine="0"/>
        <w:rPr>
          <w:rFonts w:hint="eastAsia" w:ascii="宋体" w:hAnsi="宋体" w:eastAsia="宋体" w:cs="宋体"/>
          <w:lang w:val="en-US"/>
        </w:rPr>
      </w:pPr>
      <w:r>
        <w:rPr>
          <w:rFonts w:hint="eastAsia" w:ascii="宋体" w:hAnsi="宋体" w:eastAsia="宋体" w:cs="宋体"/>
          <w:lang w:val="en-US"/>
        </w:rPr>
      </w:r>
      <w:r/>
    </w:p>
    <w:p>
      <w:pPr>
        <w:pStyle w:val="888"/>
        <w:ind w:firstLine="0"/>
        <w:rPr>
          <w:rFonts w:hint="eastAsia" w:ascii="宋体" w:hAnsi="宋体" w:eastAsia="宋体" w:cs="宋体"/>
          <w:lang w:val="en-US"/>
        </w:rPr>
      </w:pPr>
      <w:r>
        <w:rPr>
          <w:rFonts w:hint="eastAsia" w:ascii="宋体" w:hAnsi="宋体" w:eastAsia="宋体" w:cs="宋体"/>
          <w:lang w:val="en-US"/>
        </w:rPr>
      </w:r>
      <w:r/>
    </w:p>
    <w:p>
      <w:pPr>
        <w:pStyle w:val="888"/>
        <w:ind w:firstLine="0"/>
        <w:rPr>
          <w:rFonts w:hint="eastAsia" w:ascii="宋体" w:hAnsi="宋体" w:eastAsia="宋体" w:cs="宋体"/>
          <w:lang w:val="en-US"/>
        </w:rPr>
      </w:pPr>
      <w:r>
        <w:rPr>
          <w:rFonts w:hint="eastAsia" w:ascii="宋体" w:hAnsi="宋体" w:eastAsia="宋体" w:cs="宋体"/>
          <w:lang w:val="en-US"/>
        </w:rPr>
      </w:r>
      <w:r/>
    </w:p>
    <w:p>
      <w:pPr>
        <w:pStyle w:val="888"/>
        <w:ind w:firstLine="0"/>
        <w:rPr>
          <w:rFonts w:hint="eastAsia" w:ascii="宋体" w:hAnsi="宋体" w:eastAsia="宋体" w:cs="宋体"/>
          <w:lang w:val="en-US"/>
        </w:rPr>
      </w:pPr>
      <w:r>
        <w:rPr>
          <w:rFonts w:hint="eastAsia" w:ascii="宋体" w:hAnsi="宋体" w:eastAsia="宋体" w:cs="宋体"/>
          <w:lang w:val="en-US"/>
        </w:rPr>
      </w:r>
      <w:r/>
    </w:p>
    <w:p>
      <w:pPr>
        <w:pStyle w:val="888"/>
        <w:ind w:firstLine="0"/>
        <w:rPr>
          <w:rFonts w:hint="eastAsia" w:ascii="宋体" w:hAnsi="宋体" w:eastAsia="宋体" w:cs="宋体"/>
          <w:lang w:val="en-US"/>
        </w:rPr>
      </w:pPr>
      <w:r>
        <w:rPr>
          <w:rFonts w:hint="eastAsia" w:ascii="宋体" w:hAnsi="宋体" w:eastAsia="宋体" w:cs="宋体"/>
          <w:lang w:val="en-US"/>
        </w:rPr>
      </w:r>
      <w:r/>
    </w:p>
    <w:p>
      <w:pPr>
        <w:pStyle w:val="888"/>
        <w:ind w:firstLine="0"/>
        <w:rPr>
          <w:rFonts w:hint="eastAsia" w:ascii="宋体" w:hAnsi="宋体" w:eastAsia="宋体" w:cs="宋体"/>
          <w:lang w:val="en-US"/>
        </w:rPr>
      </w:pPr>
      <w:r>
        <w:rPr>
          <w:rFonts w:hint="eastAsia" w:ascii="宋体" w:hAnsi="宋体" w:eastAsia="宋体" w:cs="宋体"/>
          <w:lang w:val="en-US"/>
        </w:rPr>
      </w:r>
      <w:r/>
    </w:p>
    <w:p>
      <w:pPr>
        <w:pStyle w:val="888"/>
        <w:ind w:firstLine="0"/>
        <w:rPr>
          <w:rFonts w:hint="eastAsia" w:ascii="宋体" w:hAnsi="宋体" w:eastAsia="宋体" w:cs="宋体"/>
          <w:lang w:val="en-US"/>
        </w:rPr>
      </w:pPr>
      <w:r>
        <w:rPr>
          <w:rFonts w:hint="eastAsia" w:ascii="宋体" w:hAnsi="宋体" w:eastAsia="宋体" w:cs="宋体"/>
          <w:lang w:val="en-US"/>
        </w:rPr>
      </w:r>
      <w:r/>
    </w:p>
    <w:p>
      <w:pPr>
        <w:pStyle w:val="888"/>
        <w:ind w:firstLine="0"/>
        <w:rPr>
          <w:rFonts w:hint="eastAsia" w:ascii="宋体" w:hAnsi="宋体" w:eastAsia="宋体" w:cs="宋体"/>
          <w:lang w:val="en-US"/>
        </w:rPr>
      </w:pPr>
      <w:r>
        <w:rPr>
          <w:rFonts w:hint="eastAsia" w:ascii="宋体" w:hAnsi="宋体" w:eastAsia="宋体" w:cs="宋体"/>
          <w:lang w:val="en-US"/>
        </w:rPr>
      </w:r>
      <w:r/>
    </w:p>
    <w:p>
      <w:pPr>
        <w:pStyle w:val="888"/>
        <w:ind w:firstLine="0"/>
        <w:rPr>
          <w:rFonts w:hint="eastAsia" w:ascii="宋体" w:hAnsi="宋体" w:eastAsia="宋体" w:cs="宋体"/>
          <w:lang w:val="en-US"/>
        </w:rPr>
      </w:pPr>
      <w:r>
        <w:rPr>
          <w:rFonts w:hint="eastAsia" w:ascii="宋体" w:hAnsi="宋体" w:eastAsia="宋体" w:cs="宋体"/>
          <w:lang w:val="en-US"/>
        </w:rPr>
      </w:r>
      <w:r/>
    </w:p>
    <w:p>
      <w:pPr>
        <w:pStyle w:val="888"/>
        <w:ind w:firstLine="0"/>
        <w:rPr>
          <w:rFonts w:hint="eastAsia" w:ascii="宋体" w:hAnsi="宋体" w:eastAsia="宋体" w:cs="宋体"/>
          <w:lang w:val="en-US"/>
        </w:rPr>
      </w:pPr>
      <w:r>
        <w:rPr>
          <w:rFonts w:hint="eastAsia" w:ascii="宋体" w:hAnsi="宋体" w:eastAsia="宋体" w:cs="宋体"/>
          <w:lang w:val="en-US"/>
        </w:rPr>
      </w:r>
      <w:r/>
    </w:p>
    <w:p>
      <w:pPr>
        <w:pStyle w:val="888"/>
        <w:ind w:firstLine="0"/>
        <w:rPr>
          <w:rFonts w:hint="eastAsia" w:ascii="宋体" w:hAnsi="宋体" w:eastAsia="宋体" w:cs="宋体"/>
          <w:lang w:val="en-US"/>
        </w:rPr>
      </w:pPr>
      <w:r>
        <w:rPr>
          <w:rFonts w:hint="eastAsia" w:ascii="宋体" w:hAnsi="宋体" w:eastAsia="宋体" w:cs="宋体"/>
          <w:lang w:val="en-US"/>
        </w:rPr>
      </w:r>
      <w:r/>
    </w:p>
    <w:p>
      <w:pPr>
        <w:pStyle w:val="888"/>
        <w:ind w:firstLine="0"/>
        <w:rPr>
          <w:rFonts w:hint="eastAsia" w:ascii="宋体" w:hAnsi="宋体" w:eastAsia="宋体" w:cs="宋体"/>
          <w:lang w:val="en-US"/>
        </w:rPr>
      </w:pPr>
      <w:r>
        <w:rPr>
          <w:rFonts w:hint="eastAsia" w:ascii="宋体" w:hAnsi="宋体" w:eastAsia="宋体" w:cs="宋体"/>
          <w:lang w:val="en-US"/>
        </w:rPr>
      </w:r>
      <w:r/>
    </w:p>
    <w:p>
      <w:pPr>
        <w:pStyle w:val="888"/>
        <w:ind w:firstLine="0"/>
        <w:rPr>
          <w:rFonts w:hint="eastAsia" w:ascii="宋体" w:hAnsi="宋体" w:eastAsia="宋体" w:cs="宋体"/>
          <w:lang w:val="en-US"/>
        </w:rPr>
      </w:pPr>
      <w:r>
        <w:rPr>
          <w:rFonts w:hint="eastAsia" w:ascii="宋体" w:hAnsi="宋体" w:eastAsia="宋体" w:cs="宋体"/>
          <w:lang w:val="en-US"/>
        </w:rPr>
      </w:r>
      <w:r/>
    </w:p>
    <w:p>
      <w:pPr>
        <w:pStyle w:val="888"/>
        <w:ind w:firstLine="0"/>
        <w:rPr>
          <w:rFonts w:hint="eastAsia" w:ascii="宋体" w:hAnsi="宋体" w:eastAsia="宋体" w:cs="宋体"/>
          <w:lang w:val="en-US"/>
        </w:rPr>
      </w:pPr>
      <w:r>
        <w:rPr>
          <w:rFonts w:hint="eastAsia" w:ascii="宋体" w:hAnsi="宋体" w:eastAsia="宋体" w:cs="宋体"/>
          <w:lang w:val="en-US"/>
        </w:rPr>
      </w:r>
      <w:r/>
    </w:p>
    <w:p>
      <w:pPr>
        <w:pStyle w:val="888"/>
        <w:ind w:firstLine="0"/>
        <w:rPr>
          <w:rFonts w:hint="eastAsia" w:ascii="宋体" w:hAnsi="宋体" w:eastAsia="宋体" w:cs="宋体"/>
          <w:lang w:val="en-US"/>
        </w:rPr>
      </w:pPr>
      <w:r>
        <w:rPr>
          <w:rFonts w:hint="eastAsia" w:ascii="宋体" w:hAnsi="宋体" w:eastAsia="宋体" w:cs="宋体"/>
          <w:lang w:val="en-US"/>
        </w:rPr>
      </w:r>
      <w:r/>
    </w:p>
    <w:p>
      <w:pPr>
        <w:pStyle w:val="888"/>
        <w:ind w:firstLine="0"/>
        <w:rPr>
          <w:rFonts w:hint="eastAsia" w:ascii="宋体" w:hAnsi="宋体" w:eastAsia="宋体" w:cs="宋体"/>
          <w:lang w:val="en-US"/>
        </w:rPr>
      </w:pPr>
      <w:r>
        <w:rPr>
          <w:rFonts w:hint="eastAsia" w:ascii="宋体" w:hAnsi="宋体" w:eastAsia="宋体" w:cs="宋体"/>
          <w:lang w:val="en-US"/>
        </w:rPr>
      </w:r>
      <w:r/>
    </w:p>
    <w:p>
      <w:pPr>
        <w:pStyle w:val="888"/>
        <w:ind w:firstLine="0"/>
        <w:rPr>
          <w:rFonts w:hint="eastAsia" w:ascii="宋体" w:hAnsi="宋体" w:eastAsia="宋体" w:cs="宋体"/>
          <w:lang w:val="en-US"/>
        </w:rPr>
      </w:pPr>
      <w:r>
        <w:rPr>
          <w:rFonts w:hint="eastAsia" w:ascii="宋体" w:hAnsi="宋体" w:eastAsia="宋体" w:cs="宋体"/>
          <w:lang w:val="en-US"/>
        </w:rPr>
      </w:r>
      <w:r/>
    </w:p>
    <w:p>
      <w:pPr>
        <w:numPr>
          <w:ilvl w:val="0"/>
          <w:numId w:val="5"/>
        </w:numPr>
        <w:jc w:val="center"/>
        <w:widowControl/>
        <w:rPr>
          <w:rFonts w:hint="eastAsia" w:ascii="宋体" w:hAnsi="宋体" w:eastAsia="宋体" w:cs="宋体"/>
          <w:b/>
          <w:sz w:val="32"/>
          <w:szCs w:val="32"/>
        </w:rPr>
      </w:pPr>
      <w:r>
        <w:rPr>
          <w:rFonts w:hint="eastAsia" w:ascii="宋体" w:hAnsi="宋体" w:eastAsia="宋体" w:cs="宋体"/>
          <w:b/>
          <w:sz w:val="32"/>
          <w:szCs w:val="32"/>
        </w:rPr>
        <w:t xml:space="preserve">商务部分</w:t>
      </w:r>
      <w:bookmarkStart w:id="253" w:name="_Toc100386081"/>
      <w:r/>
      <w:bookmarkEnd w:id="253"/>
      <w:r/>
      <w:r/>
    </w:p>
    <w:p>
      <w:pPr>
        <w:jc w:val="center"/>
        <w:widowControl/>
        <w:rPr>
          <w:rFonts w:hint="eastAsia" w:ascii="宋体" w:hAnsi="宋体" w:eastAsia="宋体" w:cs="宋体"/>
          <w:b/>
          <w:sz w:val="32"/>
          <w:szCs w:val="32"/>
        </w:rPr>
      </w:pPr>
      <w:r>
        <w:rPr>
          <w:rFonts w:hint="eastAsia" w:ascii="宋体" w:hAnsi="宋体" w:eastAsia="宋体" w:cs="宋体"/>
          <w:b/>
          <w:sz w:val="32"/>
          <w:szCs w:val="32"/>
        </w:rPr>
      </w:r>
      <w:r/>
    </w:p>
    <w:p>
      <w:pPr>
        <w:jc w:val="center"/>
        <w:widowControl/>
        <w:rPr>
          <w:rFonts w:hint="eastAsia" w:ascii="宋体" w:hAnsi="宋体" w:eastAsia="宋体" w:cs="宋体"/>
          <w:b/>
          <w:sz w:val="32"/>
          <w:szCs w:val="32"/>
        </w:rPr>
        <w:sectPr>
          <w:footerReference w:type="first" r:id="rId15"/>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b/>
          <w:sz w:val="32"/>
          <w:szCs w:val="32"/>
        </w:rPr>
      </w:r>
      <w:r/>
    </w:p>
    <w:p>
      <w:pPr>
        <w:pStyle w:val="863"/>
        <w:numPr>
          <w:ilvl w:val="0"/>
          <w:numId w:val="5"/>
        </w:numPr>
        <w:ind w:left="0" w:firstLine="0"/>
        <w:jc w:val="left"/>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其他部分</w:t>
      </w:r>
      <w:r/>
    </w:p>
    <w:p>
      <w:pPr>
        <w:ind w:left="0" w:right="0" w:firstLine="0"/>
        <w:jc w:val="center"/>
        <w:spacing w:before="0" w:after="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32"/>
        </w:rPr>
        <w:t xml:space="preserve">关于符合本国产品标准的声明函（采购包号：</w:t>
      </w:r>
      <w:r>
        <w:rPr>
          <w:rFonts w:ascii="宋体" w:hAnsi="宋体" w:eastAsia="Arial" w:cs="宋体"/>
          <w:b/>
          <w:color w:val="000000"/>
          <w:sz w:val="28"/>
          <w:szCs w:val="32"/>
        </w:rPr>
        <w:t xml:space="preserve">**</w:t>
      </w:r>
      <w:r>
        <w:rPr>
          <w:rFonts w:ascii="宋体" w:hAnsi="宋体" w:eastAsia="宋体" w:cs="宋体"/>
          <w:b/>
          <w:color w:val="000000"/>
          <w:sz w:val="28"/>
          <w:szCs w:val="32"/>
        </w:rPr>
        <w:t xml:space="preserve">）</w:t>
      </w:r>
      <w:r/>
    </w:p>
    <w:p>
      <w:pPr>
        <w:ind w:left="0" w:right="0" w:firstLine="0"/>
        <w:jc w:val="center"/>
        <w:spacing w:before="0" w:after="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Arial" w:cs="宋体"/>
          <w:b/>
          <w:color w:val="000000"/>
          <w:sz w:val="28"/>
          <w:szCs w:val="32"/>
        </w:rPr>
        <w:t xml:space="preserve"> </w:t>
      </w:r>
      <w:r/>
    </w:p>
    <w:p>
      <w:pPr>
        <w:ind w:left="0" w:right="0" w:firstLine="420"/>
        <w:spacing w:before="0" w:after="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1.</w:t>
      </w:r>
      <w:r>
        <w:rPr>
          <w:rFonts w:ascii="宋体" w:hAnsi="宋体" w:eastAsia="宋体" w:cs="宋体"/>
          <w:color w:val="000000"/>
          <w:sz w:val="28"/>
          <w:szCs w:val="32"/>
          <w:highlight w:val="white"/>
          <w:u w:val="single"/>
        </w:rPr>
        <w:t xml:space="preserve">（产品名称1）</w:t>
      </w:r>
      <w:r>
        <w:rPr>
          <w:rFonts w:ascii="宋体" w:hAnsi="宋体" w:eastAsia="宋体" w:cs="宋体"/>
          <w:color w:val="000000"/>
          <w:sz w:val="22"/>
          <w:szCs w:val="32"/>
          <w:highlight w:val="white"/>
          <w:vertAlign w:val="superscript"/>
        </w:rPr>
        <w:t xml:space="preserve">1</w:t>
      </w:r>
      <w:r>
        <w:rPr>
          <w:rFonts w:ascii="宋体" w:hAnsi="宋体" w:eastAsia="宋体" w:cs="宋体"/>
          <w:color w:val="000000"/>
          <w:sz w:val="28"/>
          <w:szCs w:val="32"/>
          <w:highlight w:val="white"/>
        </w:rPr>
        <w:t xml:space="preserve">，生产厂为</w:t>
      </w:r>
      <w:r>
        <w:rPr>
          <w:rFonts w:ascii="宋体" w:hAnsi="宋体" w:eastAsia="宋体" w:cs="宋体"/>
          <w:color w:val="000000"/>
          <w:sz w:val="28"/>
          <w:szCs w:val="32"/>
          <w:highlight w:val="white"/>
          <w:u w:val="single"/>
        </w:rPr>
        <w:t xml:space="preserve">（厂名）</w:t>
      </w:r>
      <w:r>
        <w:rPr>
          <w:rFonts w:ascii="宋体" w:hAnsi="宋体" w:eastAsia="宋体" w:cs="宋体"/>
          <w:color w:val="000000"/>
          <w:sz w:val="22"/>
          <w:szCs w:val="32"/>
          <w:highlight w:val="white"/>
          <w:vertAlign w:val="superscript"/>
        </w:rPr>
        <w:t xml:space="preserve">2</w:t>
      </w:r>
      <w:r>
        <w:rPr>
          <w:rFonts w:ascii="宋体" w:hAnsi="宋体" w:eastAsia="宋体" w:cs="宋体"/>
          <w:color w:val="000000"/>
          <w:sz w:val="28"/>
          <w:szCs w:val="32"/>
          <w:highlight w:val="white"/>
        </w:rPr>
        <w:t xml:space="preserve">，厂址为</w:t>
      </w:r>
      <w:r>
        <w:rPr>
          <w:rFonts w:ascii="宋体" w:hAnsi="宋体" w:eastAsia="宋体" w:cs="宋体"/>
          <w:color w:val="000000"/>
          <w:sz w:val="28"/>
          <w:szCs w:val="32"/>
          <w:highlight w:val="white"/>
          <w:u w:val="single"/>
        </w:rPr>
        <w:t xml:space="preserve">（生产厂址）</w:t>
      </w:r>
      <w:r>
        <w:rPr>
          <w:rFonts w:ascii="宋体" w:hAnsi="宋体" w:eastAsia="宋体" w:cs="宋体"/>
          <w:color w:val="000000"/>
          <w:sz w:val="28"/>
          <w:szCs w:val="32"/>
          <w:highlight w:val="white"/>
        </w:rPr>
        <w:t xml:space="preserve">。</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的中国境内生产的组件成本占比≥</w:t>
      </w:r>
      <w:r>
        <w:rPr>
          <w:rFonts w:ascii="宋体" w:hAnsi="宋体" w:eastAsia="宋体" w:cs="宋体"/>
          <w:color w:val="000000"/>
          <w:sz w:val="28"/>
          <w:szCs w:val="32"/>
          <w:highlight w:val="white"/>
          <w:u w:val="single"/>
        </w:rPr>
        <w:t xml:space="preserve">  /  </w:t>
      </w:r>
      <w:r>
        <w:rPr>
          <w:rFonts w:ascii="宋体" w:hAnsi="宋体" w:eastAsia="宋体" w:cs="宋体"/>
          <w:color w:val="000000"/>
          <w:sz w:val="22"/>
          <w:szCs w:val="32"/>
          <w:highlight w:val="white"/>
          <w:vertAlign w:val="superscript"/>
        </w:rPr>
        <w:t xml:space="preserve">3</w:t>
      </w:r>
      <w:r>
        <w:rPr>
          <w:rFonts w:ascii="宋体" w:hAnsi="宋体" w:eastAsia="宋体" w:cs="宋体"/>
          <w:color w:val="000000"/>
          <w:sz w:val="28"/>
          <w:szCs w:val="32"/>
          <w:highlight w:val="white"/>
        </w:rPr>
        <w:t xml:space="preserve">。</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w:t>
      </w:r>
      <w:r>
        <w:rPr>
          <w:rFonts w:ascii="宋体" w:hAnsi="宋体" w:eastAsia="宋体" w:cs="宋体"/>
          <w:color w:val="000000"/>
          <w:sz w:val="28"/>
          <w:szCs w:val="32"/>
          <w:highlight w:val="white"/>
          <w:u w:val="single"/>
        </w:rPr>
        <w:t xml:space="preserve">  /  </w:t>
      </w:r>
      <w:r>
        <w:rPr>
          <w:rFonts w:ascii="宋体" w:hAnsi="宋体" w:eastAsia="宋体" w:cs="宋体"/>
          <w:color w:val="000000"/>
          <w:sz w:val="22"/>
          <w:szCs w:val="32"/>
          <w:highlight w:val="white"/>
          <w:vertAlign w:val="superscript"/>
        </w:rPr>
        <w:t xml:space="preserve">4</w:t>
      </w:r>
      <w:r>
        <w:rPr>
          <w:rFonts w:ascii="宋体" w:hAnsi="宋体" w:eastAsia="宋体" w:cs="宋体"/>
          <w:color w:val="000000"/>
          <w:sz w:val="28"/>
          <w:szCs w:val="32"/>
          <w:highlight w:val="white"/>
        </w:rPr>
        <w:t xml:space="preserve">在中国境内生产。</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w:t>
      </w:r>
      <w:r>
        <w:rPr>
          <w:rFonts w:ascii="宋体" w:hAnsi="宋体" w:eastAsia="宋体" w:cs="宋体"/>
          <w:color w:val="000000"/>
          <w:sz w:val="28"/>
          <w:szCs w:val="32"/>
          <w:highlight w:val="white"/>
          <w:u w:val="single"/>
        </w:rPr>
        <w:t xml:space="preserve">  /  </w:t>
      </w:r>
      <w:r>
        <w:rPr>
          <w:rFonts w:ascii="宋体" w:hAnsi="宋体" w:eastAsia="宋体" w:cs="宋体"/>
          <w:color w:val="000000"/>
          <w:sz w:val="22"/>
          <w:szCs w:val="32"/>
          <w:highlight w:val="white"/>
          <w:vertAlign w:val="superscript"/>
        </w:rPr>
        <w:t xml:space="preserve">5</w:t>
      </w:r>
      <w:r>
        <w:rPr>
          <w:rFonts w:ascii="宋体" w:hAnsi="宋体" w:eastAsia="宋体" w:cs="宋体"/>
          <w:color w:val="000000"/>
          <w:sz w:val="28"/>
          <w:szCs w:val="32"/>
          <w:highlight w:val="white"/>
        </w:rPr>
        <w:t xml:space="preserve">在中国境内完成。</w:t>
      </w:r>
      <w:r/>
    </w:p>
    <w:p>
      <w:pPr>
        <w:ind w:left="0" w:right="0" w:firstLine="42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2.</w:t>
      </w:r>
      <w:r>
        <w:rPr>
          <w:rFonts w:ascii="宋体" w:hAnsi="宋体" w:eastAsia="宋体" w:cs="宋体"/>
          <w:color w:val="000000"/>
          <w:sz w:val="28"/>
          <w:szCs w:val="32"/>
          <w:highlight w:val="white"/>
          <w:u w:val="single"/>
        </w:rPr>
        <w:t xml:space="preserve">（产品名称2）</w:t>
      </w:r>
      <w:r>
        <w:rPr>
          <w:rFonts w:ascii="宋体" w:hAnsi="宋体" w:eastAsia="宋体" w:cs="宋体"/>
          <w:color w:val="000000"/>
          <w:sz w:val="28"/>
          <w:szCs w:val="32"/>
          <w:highlight w:val="white"/>
        </w:rPr>
        <w:t xml:space="preserve">，生产厂为</w:t>
      </w:r>
      <w:r>
        <w:rPr>
          <w:rFonts w:ascii="宋体" w:hAnsi="宋体" w:eastAsia="宋体" w:cs="宋体"/>
          <w:color w:val="000000"/>
          <w:sz w:val="28"/>
          <w:szCs w:val="32"/>
          <w:highlight w:val="white"/>
          <w:u w:val="single"/>
        </w:rPr>
        <w:t xml:space="preserve">（厂名）</w:t>
      </w:r>
      <w:r>
        <w:rPr>
          <w:rFonts w:ascii="宋体" w:hAnsi="宋体" w:eastAsia="宋体" w:cs="宋体"/>
          <w:color w:val="000000"/>
          <w:sz w:val="28"/>
          <w:szCs w:val="32"/>
          <w:highlight w:val="white"/>
        </w:rPr>
        <w:t xml:space="preserve">，厂址为</w:t>
      </w:r>
      <w:r>
        <w:rPr>
          <w:rFonts w:ascii="宋体" w:hAnsi="宋体" w:eastAsia="宋体" w:cs="宋体"/>
          <w:color w:val="000000"/>
          <w:sz w:val="28"/>
          <w:szCs w:val="32"/>
          <w:highlight w:val="white"/>
          <w:u w:val="single"/>
        </w:rPr>
        <w:t xml:space="preserve">（生产厂址）</w:t>
      </w:r>
      <w:r>
        <w:rPr>
          <w:rFonts w:ascii="宋体" w:hAnsi="宋体" w:eastAsia="宋体" w:cs="宋体"/>
          <w:color w:val="000000"/>
          <w:sz w:val="28"/>
          <w:szCs w:val="32"/>
          <w:highlight w:val="white"/>
        </w:rPr>
        <w:t xml:space="preserve">。</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的中国境内生产的组件成本占比≥</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在中国境内生产。</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在中国境内完成。</w:t>
      </w:r>
      <w:r/>
    </w:p>
    <w:p>
      <w:pPr>
        <w:ind w:left="0" w:right="0" w:firstLine="42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w:t>
      </w:r>
      <w:r/>
    </w:p>
    <w:p>
      <w:pPr>
        <w:ind w:left="0" w:right="0" w:firstLine="42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本公司（单位）对上述声明内容的真实性负责。如有虚假，愿承担相应法律责任。</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rPr>
        <w:t xml:space="preserve"> </w:t>
      </w:r>
      <w:r/>
    </w:p>
    <w:p>
      <w:pPr>
        <w:ind w:left="0" w:right="0" w:firstLine="0"/>
        <w:jc w:val="left"/>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none"/>
        </w:rPr>
        <w:t xml:space="preserve">                                           </w:t>
      </w:r>
      <w:r>
        <w:rPr>
          <w:rFonts w:ascii="宋体" w:hAnsi="宋体" w:eastAsia="宋体" w:cs="宋体"/>
          <w:color w:val="000000"/>
          <w:sz w:val="28"/>
          <w:szCs w:val="32"/>
          <w:highlight w:val="white"/>
        </w:rPr>
        <w:t xml:space="preserve">公司（单位）名称：　        </w:t>
      </w:r>
      <w:r/>
    </w:p>
    <w:p>
      <w:pPr>
        <w:ind w:left="0" w:right="0" w:firstLine="0"/>
        <w:jc w:val="center"/>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                                         日期：</w:t>
      </w:r>
      <w:r>
        <w:rPr>
          <w:rFonts w:ascii="宋体" w:hAnsi="宋体" w:eastAsia="宋体" w:cs="宋体"/>
          <w:color w:val="000000"/>
          <w:sz w:val="28"/>
          <w:szCs w:val="32"/>
        </w:rPr>
        <w:t xml:space="preserve">___年____月____日</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__________________</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1.产品如有型号，请在“产品名称”栏一并填写。</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2.生产厂名与厂址应与生产厂营业执照载明的相关信息保持一致。</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3.该产品的中国境内生产的组件成本占比相关要求实施前，“规定比例”栏可不填，下同。</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4.该产品的关键组件要求实施前，“关键组件”栏可不填，下同。</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5.该产品的关键工序要求实施前，“关键工序”栏可不填，下同。</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6.《声明函》中标注“</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”的地方无需填写。</w:t>
      </w:r>
      <w:r/>
    </w:p>
    <w:p>
      <w:pPr>
        <w:pStyle w:val="863"/>
        <w:numPr>
          <w:ilvl w:val="0"/>
          <w:numId w:val="0"/>
        </w:numPr>
        <w:jc w:val="left"/>
        <w:spacing w:line="360" w:lineRule="auto"/>
        <w:rPr>
          <w:rFonts w:hint="eastAsia" w:ascii="宋体" w:hAnsi="宋体"/>
          <w:b/>
          <w:sz w:val="32"/>
          <w:szCs w:val="32"/>
        </w:rPr>
      </w:pPr>
      <w:r>
        <w:rPr>
          <w:rFonts w:hint="eastAsia" w:ascii="宋体" w:hAnsi="宋体"/>
          <w:b/>
          <w:sz w:val="32"/>
          <w:szCs w:val="32"/>
        </w:rPr>
      </w:r>
      <w:r/>
    </w:p>
    <w:p>
      <w:pPr>
        <w:pStyle w:val="863"/>
        <w:numPr>
          <w:ilvl w:val="0"/>
          <w:numId w:val="5"/>
        </w:numPr>
        <w:ind w:left="0" w:firstLine="0"/>
        <w:jc w:val="left"/>
        <w:spacing w:line="360" w:lineRule="auto"/>
        <w:rPr>
          <w:rFonts w:hint="eastAsia" w:ascii="宋体" w:hAnsi="宋体"/>
          <w:b/>
          <w:sz w:val="32"/>
          <w:szCs w:val="32"/>
        </w:rPr>
      </w:pPr>
      <w:r>
        <w:rPr>
          <w:rFonts w:hint="eastAsia" w:ascii="宋体" w:hAnsi="宋体"/>
          <w:b/>
          <w:sz w:val="32"/>
          <w:szCs w:val="32"/>
          <w:lang w:eastAsia="zh-CN"/>
        </w:rPr>
        <w:t xml:space="preserve">按招标文件要求投标人所能提供的</w:t>
      </w:r>
      <w:r>
        <w:rPr>
          <w:rFonts w:ascii="宋体" w:hAnsi="宋体"/>
          <w:b/>
          <w:sz w:val="32"/>
          <w:szCs w:val="32"/>
          <w:lang w:eastAsia="zh-CN"/>
        </w:rPr>
        <w:t xml:space="preserve">其他文件</w:t>
      </w:r>
      <w:r/>
    </w:p>
    <w:p>
      <w:pPr>
        <w:ind w:right="1280"/>
        <w:spacing w:line="360" w:lineRule="auto"/>
        <w:widowControl/>
        <w:rPr>
          <w:rFonts w:hint="eastAsia" w:ascii="宋体" w:hAnsi="宋体" w:eastAsia="宋体" w:cs="宋体"/>
          <w:b/>
          <w:sz w:val="32"/>
          <w:szCs w:val="32"/>
        </w:rPr>
      </w:pPr>
      <w:r/>
      <w:bookmarkStart w:id="254" w:name="_GoBack"/>
      <w:r/>
      <w:bookmarkEnd w:id="254"/>
      <w:r/>
      <w:r/>
    </w:p>
    <w:p>
      <w:pPr>
        <w:ind w:right="1280"/>
        <w:spacing w:line="360" w:lineRule="auto"/>
        <w:widowControl/>
        <w:rPr>
          <w:rFonts w:hint="eastAsia" w:ascii="宋体" w:hAnsi="宋体" w:eastAsia="宋体" w:cs="宋体"/>
          <w:b/>
          <w:sz w:val="32"/>
          <w:szCs w:val="32"/>
        </w:rPr>
      </w:pPr>
      <w:r>
        <w:rPr>
          <w:rFonts w:hint="eastAsia" w:ascii="宋体" w:hAnsi="宋体" w:eastAsia="宋体" w:cs="宋体"/>
          <w:b/>
          <w:sz w:val="32"/>
          <w:szCs w:val="32"/>
        </w:rPr>
      </w:r>
      <w:r/>
    </w:p>
    <w:p>
      <w:pPr>
        <w:ind w:right="1280"/>
        <w:spacing w:line="360" w:lineRule="auto"/>
        <w:widowControl/>
        <w:rPr>
          <w:rFonts w:hint="eastAsia" w:ascii="宋体" w:hAnsi="宋体" w:eastAsia="宋体" w:cs="宋体"/>
          <w:b/>
          <w:sz w:val="32"/>
          <w:szCs w:val="32"/>
        </w:rPr>
      </w:pPr>
      <w:r>
        <w:rPr>
          <w:rFonts w:hint="eastAsia" w:ascii="宋体" w:hAnsi="宋体" w:eastAsia="宋体" w:cs="宋体"/>
          <w:b/>
          <w:sz w:val="32"/>
          <w:szCs w:val="32"/>
        </w:rPr>
      </w:r>
      <w:r/>
    </w:p>
    <w:p>
      <w:pPr>
        <w:ind w:right="1280"/>
        <w:spacing w:line="360" w:lineRule="auto"/>
        <w:widowControl/>
        <w:rPr>
          <w:rFonts w:hint="eastAsia" w:ascii="宋体" w:hAnsi="宋体" w:eastAsia="宋体" w:cs="宋体"/>
          <w:b/>
          <w:sz w:val="32"/>
          <w:szCs w:val="32"/>
        </w:rPr>
      </w:pPr>
      <w:r>
        <w:rPr>
          <w:rFonts w:hint="eastAsia" w:ascii="宋体" w:hAnsi="宋体" w:eastAsia="宋体" w:cs="宋体"/>
          <w:b/>
          <w:sz w:val="32"/>
          <w:szCs w:val="32"/>
        </w:rPr>
      </w:r>
      <w:r/>
    </w:p>
    <w:p>
      <w:pPr>
        <w:ind w:right="1280"/>
        <w:spacing w:line="360" w:lineRule="auto"/>
        <w:widowControl/>
        <w:rPr>
          <w:rFonts w:hint="eastAsia" w:ascii="宋体" w:hAnsi="宋体" w:eastAsia="宋体" w:cs="宋体"/>
          <w:b/>
          <w:sz w:val="32"/>
          <w:szCs w:val="32"/>
        </w:rPr>
      </w:pPr>
      <w:r>
        <w:rPr>
          <w:rFonts w:hint="eastAsia" w:ascii="宋体" w:hAnsi="宋体" w:eastAsia="宋体" w:cs="宋体"/>
          <w:b/>
          <w:sz w:val="32"/>
          <w:szCs w:val="32"/>
        </w:rPr>
      </w:r>
      <w:r/>
    </w:p>
    <w:p>
      <w:pPr>
        <w:ind w:right="1280"/>
        <w:spacing w:line="360" w:lineRule="auto"/>
        <w:widowControl/>
        <w:rPr>
          <w:rFonts w:hint="eastAsia" w:ascii="宋体" w:hAnsi="宋体" w:eastAsia="宋体" w:cs="宋体"/>
          <w:b/>
          <w:sz w:val="32"/>
          <w:szCs w:val="32"/>
        </w:rPr>
      </w:pPr>
      <w:r>
        <w:rPr>
          <w:rFonts w:hint="eastAsia" w:ascii="宋体" w:hAnsi="宋体" w:eastAsia="宋体" w:cs="宋体"/>
          <w:b/>
          <w:sz w:val="32"/>
          <w:szCs w:val="32"/>
        </w:rPr>
      </w:r>
      <w:r/>
    </w:p>
    <w:p>
      <w:pPr>
        <w:ind w:right="1280"/>
        <w:spacing w:line="360" w:lineRule="auto"/>
        <w:widowControl/>
        <w:rPr>
          <w:rFonts w:hint="eastAsia" w:ascii="宋体" w:hAnsi="宋体" w:eastAsia="宋体" w:cs="宋体"/>
          <w:b/>
          <w:sz w:val="32"/>
          <w:szCs w:val="32"/>
        </w:rPr>
      </w:pPr>
      <w:r>
        <w:rPr>
          <w:rFonts w:hint="eastAsia" w:ascii="宋体" w:hAnsi="宋体" w:eastAsia="宋体" w:cs="宋体"/>
          <w:b/>
          <w:sz w:val="32"/>
          <w:szCs w:val="32"/>
        </w:rPr>
      </w:r>
      <w:r/>
    </w:p>
    <w:p>
      <w:pPr>
        <w:ind w:right="1280"/>
        <w:spacing w:line="360" w:lineRule="auto"/>
        <w:widowControl/>
        <w:rPr>
          <w:rFonts w:hint="eastAsia" w:ascii="宋体" w:hAnsi="宋体" w:eastAsia="宋体" w:cs="宋体"/>
          <w:b/>
          <w:sz w:val="32"/>
          <w:szCs w:val="32"/>
        </w:rPr>
      </w:pPr>
      <w:r>
        <w:rPr>
          <w:rFonts w:hint="eastAsia" w:ascii="宋体" w:hAnsi="宋体" w:eastAsia="宋体" w:cs="宋体"/>
          <w:b/>
          <w:sz w:val="32"/>
          <w:szCs w:val="32"/>
        </w:rPr>
      </w:r>
      <w:r/>
    </w:p>
    <w:p>
      <w:pPr>
        <w:ind w:right="1280"/>
        <w:spacing w:line="360" w:lineRule="auto"/>
        <w:widowControl/>
        <w:rPr>
          <w:rFonts w:hint="eastAsia" w:ascii="宋体" w:hAnsi="宋体" w:eastAsia="宋体" w:cs="宋体"/>
          <w:b/>
          <w:sz w:val="32"/>
          <w:szCs w:val="32"/>
        </w:rPr>
      </w:pPr>
      <w:r>
        <w:rPr>
          <w:rFonts w:hint="eastAsia" w:ascii="宋体" w:hAnsi="宋体" w:eastAsia="宋体" w:cs="宋体"/>
          <w:b/>
          <w:sz w:val="32"/>
          <w:szCs w:val="32"/>
        </w:rPr>
      </w:r>
      <w:r/>
    </w:p>
    <w:p>
      <w:pPr>
        <w:ind w:right="1280"/>
        <w:spacing w:line="360" w:lineRule="auto"/>
        <w:widowControl/>
        <w:rPr>
          <w:rFonts w:hint="eastAsia" w:ascii="宋体" w:hAnsi="宋体" w:eastAsia="宋体" w:cs="宋体"/>
          <w:b/>
          <w:sz w:val="32"/>
          <w:szCs w:val="32"/>
        </w:rPr>
      </w:pPr>
      <w:r>
        <w:rPr>
          <w:rFonts w:hint="eastAsia" w:ascii="宋体" w:hAnsi="宋体" w:eastAsia="宋体" w:cs="宋体"/>
          <w:b/>
          <w:sz w:val="32"/>
          <w:szCs w:val="32"/>
        </w:rPr>
      </w:r>
      <w:r/>
    </w:p>
    <w:p>
      <w:pPr>
        <w:ind w:right="1280"/>
        <w:spacing w:line="360" w:lineRule="auto"/>
        <w:widowControl/>
        <w:rPr>
          <w:rFonts w:hint="eastAsia" w:ascii="宋体" w:hAnsi="宋体" w:eastAsia="宋体" w:cs="宋体"/>
          <w:b/>
          <w:sz w:val="32"/>
          <w:szCs w:val="32"/>
        </w:rPr>
      </w:pPr>
      <w:r>
        <w:rPr>
          <w:rFonts w:hint="eastAsia" w:ascii="宋体" w:hAnsi="宋体" w:eastAsia="宋体" w:cs="宋体"/>
          <w:b/>
          <w:sz w:val="32"/>
          <w:szCs w:val="32"/>
        </w:rPr>
      </w:r>
      <w:r/>
    </w:p>
    <w:p>
      <w:pPr>
        <w:ind w:right="1280"/>
        <w:spacing w:line="360" w:lineRule="auto"/>
        <w:widowControl/>
        <w:rPr>
          <w:rFonts w:hint="eastAsia" w:ascii="宋体" w:hAnsi="宋体" w:eastAsia="宋体" w:cs="宋体"/>
          <w:b/>
          <w:sz w:val="32"/>
          <w:szCs w:val="32"/>
        </w:rPr>
      </w:pPr>
      <w:r>
        <w:rPr>
          <w:rFonts w:hint="eastAsia" w:ascii="宋体" w:hAnsi="宋体" w:eastAsia="宋体" w:cs="宋体"/>
          <w:b/>
          <w:sz w:val="32"/>
          <w:szCs w:val="32"/>
        </w:rPr>
      </w:r>
      <w:r/>
    </w:p>
    <w:p>
      <w:pPr>
        <w:ind w:right="1280"/>
        <w:spacing w:line="360" w:lineRule="auto"/>
        <w:widowControl/>
        <w:rPr>
          <w:rFonts w:hint="eastAsia" w:ascii="宋体" w:hAnsi="宋体" w:eastAsia="宋体" w:cs="宋体"/>
          <w:b/>
          <w:sz w:val="32"/>
          <w:szCs w:val="32"/>
        </w:rPr>
      </w:pPr>
      <w:r>
        <w:rPr>
          <w:rFonts w:hint="eastAsia" w:ascii="宋体" w:hAnsi="宋体" w:eastAsia="宋体" w:cs="宋体"/>
          <w:b/>
          <w:sz w:val="32"/>
          <w:szCs w:val="32"/>
        </w:rPr>
      </w:r>
      <w:r/>
    </w:p>
    <w:p>
      <w:pPr>
        <w:ind w:right="1280"/>
        <w:spacing w:line="360" w:lineRule="auto"/>
        <w:widowControl/>
        <w:rPr>
          <w:rFonts w:hint="eastAsia" w:ascii="宋体" w:hAnsi="宋体" w:eastAsia="宋体" w:cs="宋体"/>
          <w:b/>
          <w:sz w:val="32"/>
          <w:szCs w:val="32"/>
        </w:rPr>
      </w:pPr>
      <w:r>
        <w:rPr>
          <w:rFonts w:hint="eastAsia" w:ascii="宋体" w:hAnsi="宋体" w:eastAsia="宋体" w:cs="宋体"/>
          <w:b/>
          <w:sz w:val="32"/>
          <w:szCs w:val="32"/>
        </w:rPr>
      </w:r>
      <w:r/>
    </w:p>
    <w:p>
      <w:pPr>
        <w:ind w:right="1280"/>
        <w:spacing w:line="360" w:lineRule="auto"/>
        <w:widowControl/>
        <w:rPr>
          <w:rFonts w:hint="eastAsia" w:ascii="宋体" w:hAnsi="宋体" w:eastAsia="宋体" w:cs="宋体"/>
          <w:b/>
          <w:sz w:val="32"/>
          <w:szCs w:val="32"/>
        </w:rPr>
      </w:pPr>
      <w:r>
        <w:rPr>
          <w:rFonts w:hint="eastAsia" w:ascii="宋体" w:hAnsi="宋体" w:eastAsia="宋体" w:cs="宋体"/>
          <w:b/>
          <w:sz w:val="32"/>
          <w:szCs w:val="32"/>
        </w:rPr>
      </w:r>
      <w:r/>
    </w:p>
    <w:p>
      <w:pPr>
        <w:ind w:right="1280"/>
        <w:spacing w:line="360" w:lineRule="auto"/>
        <w:widowControl/>
        <w:rPr>
          <w:rFonts w:hint="eastAsia" w:ascii="宋体" w:hAnsi="宋体" w:eastAsia="宋体" w:cs="宋体"/>
          <w:b/>
          <w:sz w:val="32"/>
          <w:szCs w:val="32"/>
        </w:rPr>
      </w:pPr>
      <w:r>
        <w:rPr>
          <w:rFonts w:hint="eastAsia" w:ascii="宋体" w:hAnsi="宋体" w:eastAsia="宋体" w:cs="宋体"/>
          <w:b/>
          <w:sz w:val="32"/>
          <w:szCs w:val="32"/>
        </w:rPr>
      </w:r>
      <w:r/>
    </w:p>
    <w:p>
      <w:pPr>
        <w:ind w:right="1280"/>
        <w:spacing w:line="360" w:lineRule="auto"/>
        <w:widowControl/>
        <w:rPr>
          <w:rFonts w:hint="eastAsia" w:ascii="宋体" w:hAnsi="宋体" w:eastAsia="宋体" w:cs="宋体"/>
          <w:b/>
          <w:sz w:val="32"/>
          <w:szCs w:val="32"/>
        </w:rPr>
      </w:pPr>
      <w:r>
        <w:rPr>
          <w:rFonts w:hint="eastAsia" w:ascii="宋体" w:hAnsi="宋体" w:eastAsia="宋体" w:cs="宋体"/>
          <w:b/>
          <w:sz w:val="32"/>
          <w:szCs w:val="32"/>
        </w:rPr>
      </w:r>
      <w:r/>
    </w:p>
    <w:p>
      <w:pPr>
        <w:ind w:right="1280"/>
        <w:spacing w:line="360" w:lineRule="auto"/>
        <w:widowControl/>
        <w:rPr>
          <w:rFonts w:hint="eastAsia" w:ascii="宋体" w:hAnsi="宋体" w:eastAsia="宋体" w:cs="宋体"/>
          <w:b/>
          <w:sz w:val="32"/>
          <w:szCs w:val="32"/>
        </w:rPr>
      </w:pPr>
      <w:r>
        <w:rPr>
          <w:rFonts w:hint="eastAsia" w:ascii="宋体" w:hAnsi="宋体" w:eastAsia="宋体" w:cs="宋体"/>
          <w:b/>
          <w:sz w:val="32"/>
          <w:szCs w:val="32"/>
        </w:rPr>
      </w:r>
      <w:r/>
    </w:p>
    <w:sectPr>
      <w:footerReference w:type="firs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Taipei">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3"/>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3"/>
                          </w:pPr>
                          <w:r>
                            <w:fldChar w:fldCharType="begin"/>
                          </w:r>
                          <w:r>
                            <w:instrText xml:space="preserve"> PAGE  \* MERGEFORMAT </w:instrText>
                          </w:r>
                          <w:r>
                            <w:fldChar w:fldCharType="separate"/>
                          </w:r>
                          <w:r>
                            <w:t xml:space="preserve">70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3"/>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pPr>
    <w:r>
      <w:fldChar w:fldCharType="begin"/>
    </w:r>
    <w:r>
      <w:rPr>
        <w:rStyle w:val="990"/>
      </w:rPr>
      <w:instrText xml:space="preserve"> PAGE </w:instrText>
    </w:r>
    <w:r>
      <w:fldChar w:fldCharType="separate"/>
    </w:r>
    <w:r>
      <w:rPr>
        <w:rStyle w:val="990"/>
        <w:rFonts w:hint="eastAsia"/>
      </w:rPr>
      <w:t xml:space="preserve">６８</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pPr>
    <w:r>
      <w:fldChar w:fldCharType="begin"/>
    </w:r>
    <w:r>
      <w:rPr>
        <w:rStyle w:val="990"/>
      </w:rPr>
      <w:instrText xml:space="preserve"> PAGE </w:instrText>
    </w:r>
    <w:r>
      <w:fldChar w:fldCharType="separate"/>
    </w:r>
    <w:r>
      <w:rPr>
        <w:rStyle w:val="990"/>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page">
                <wp:align>right</wp:align>
              </wp:positionH>
              <wp:positionV relativeFrom="page">
                <wp:align>top</wp:align>
              </wp:positionV>
              <wp:extent cx="443865" cy="4438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miter/>
                      </a:ln>
                    </wps:spPr>
                    <wps:txbx>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wps:txbx>
                    <wps:bodyPr wrap="none" lIns="0" tIns="190500" rIns="254000" bIns="0" upright="1">
                      <a:spAutoFit/>
                    </wps:bodyPr>
                  </wps:wsp>
                </a:graphicData>
              </a:graphic>
            </wp:anchor>
          </w:drawing>
        </mc:Choice>
        <mc:Fallback>
          <w:pict>
            <v:shape id="shape 0" o:spid="_x0000_s0" o:spt="202" type="#_x0000_t202" style="position:absolute;z-index:251662336;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spacing w:line="52"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63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Quote Char"/>
    <w:link w:val="896"/>
    <w:uiPriority w:val="29"/>
    <w:rPr>
      <w:i/>
    </w:rPr>
  </w:style>
  <w:style w:type="character" w:styleId="849">
    <w:name w:val="Intense Quote Char"/>
    <w:link w:val="898"/>
    <w:uiPriority w:val="30"/>
    <w:rPr>
      <w:i/>
    </w:rPr>
  </w:style>
  <w:style w:type="paragraph" w:styleId="850">
    <w:name w:val="TOC Heading"/>
    <w:uiPriority w:val="39"/>
    <w:unhideWhenUsed/>
  </w:style>
  <w:style w:type="paragraph" w:styleId="85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2">
    <w:name w:val="Heading 1"/>
    <w:basedOn w:val="851"/>
    <w:next w:val="851"/>
    <w:link w:val="1150"/>
    <w:uiPriority w:val="0"/>
    <w:qFormat/>
    <w:pPr>
      <w:keepNext/>
      <w:outlineLvl w:val="0"/>
    </w:pPr>
    <w:rPr>
      <w:rFonts w:ascii="楷体_GB2312" w:eastAsia="楷体_GB2312"/>
      <w:sz w:val="28"/>
      <w:szCs w:val="20"/>
      <w:lang w:eastAsia="en-US"/>
    </w:rPr>
  </w:style>
  <w:style w:type="paragraph" w:styleId="853">
    <w:name w:val="Heading 2"/>
    <w:basedOn w:val="851"/>
    <w:next w:val="851"/>
    <w:link w:val="903"/>
    <w:uiPriority w:val="0"/>
    <w:qFormat/>
    <w:pPr>
      <w:jc w:val="center"/>
      <w:keepLines/>
      <w:keepNext/>
      <w:spacing w:before="260" w:after="260" w:line="416" w:lineRule="auto"/>
      <w:outlineLvl w:val="1"/>
    </w:pPr>
    <w:rPr>
      <w:rFonts w:ascii="幼圆" w:hAnsi="Arial" w:eastAsia="楷体_GB2312"/>
      <w:b/>
      <w:sz w:val="44"/>
      <w:szCs w:val="20"/>
    </w:rPr>
  </w:style>
  <w:style w:type="paragraph" w:styleId="854">
    <w:name w:val="Heading 3"/>
    <w:basedOn w:val="851"/>
    <w:next w:val="863"/>
    <w:link w:val="1151"/>
    <w:uiPriority w:val="0"/>
    <w:qFormat/>
    <w:pPr>
      <w:keepLines/>
      <w:keepNext/>
      <w:spacing w:before="260" w:after="260" w:line="416" w:lineRule="auto"/>
      <w:outlineLvl w:val="2"/>
    </w:pPr>
    <w:rPr>
      <w:b/>
      <w:sz w:val="32"/>
      <w:szCs w:val="20"/>
      <w:lang w:eastAsia="en-US"/>
    </w:rPr>
  </w:style>
  <w:style w:type="paragraph" w:styleId="855">
    <w:name w:val="Heading 4"/>
    <w:basedOn w:val="851"/>
    <w:next w:val="851"/>
    <w:link w:val="1152"/>
    <w:uiPriority w:val="0"/>
    <w:qFormat/>
    <w:pPr>
      <w:keepLines/>
      <w:keepNext/>
      <w:spacing w:before="280" w:after="290" w:line="376" w:lineRule="auto"/>
      <w:outlineLvl w:val="3"/>
    </w:pPr>
    <w:rPr>
      <w:rFonts w:ascii="Arial" w:hAnsi="Arial" w:eastAsia="黑体"/>
      <w:b/>
      <w:bCs/>
      <w:sz w:val="28"/>
      <w:szCs w:val="28"/>
      <w:lang w:eastAsia="en-US"/>
    </w:rPr>
  </w:style>
  <w:style w:type="paragraph" w:styleId="856">
    <w:name w:val="Heading 5"/>
    <w:basedOn w:val="851"/>
    <w:next w:val="863"/>
    <w:link w:val="1153"/>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paragraph" w:styleId="857">
    <w:name w:val="Heading 6"/>
    <w:basedOn w:val="851"/>
    <w:next w:val="863"/>
    <w:link w:val="1154"/>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paragraph" w:styleId="858">
    <w:name w:val="Heading 7"/>
    <w:basedOn w:val="851"/>
    <w:next w:val="863"/>
    <w:link w:val="1155"/>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paragraph" w:styleId="859">
    <w:name w:val="Heading 8"/>
    <w:basedOn w:val="851"/>
    <w:next w:val="863"/>
    <w:link w:val="1156"/>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paragraph" w:styleId="860">
    <w:name w:val="Heading 9"/>
    <w:basedOn w:val="851"/>
    <w:next w:val="863"/>
    <w:link w:val="1157"/>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861" w:default="1">
    <w:name w:val="Default Paragraph Font"/>
    <w:uiPriority w:val="1"/>
    <w:semiHidden/>
    <w:unhideWhenUsed/>
  </w:style>
  <w:style w:type="table" w:styleId="862" w:default="1">
    <w:name w:val="Normal Table"/>
    <w:uiPriority w:val="99"/>
    <w:semiHidden/>
    <w:unhideWhenUsed/>
    <w:qFormat/>
    <w:tblPr>
      <w:tblCellMar>
        <w:left w:w="108" w:type="dxa"/>
        <w:top w:w="0" w:type="dxa"/>
        <w:right w:w="108" w:type="dxa"/>
        <w:bottom w:w="0" w:type="dxa"/>
      </w:tblCellMar>
    </w:tblPr>
  </w:style>
  <w:style w:type="paragraph" w:styleId="863" w:customStyle="1">
    <w:name w:val="正文缩进11"/>
    <w:basedOn w:val="851"/>
    <w:link w:val="911"/>
    <w:uiPriority w:val="0"/>
    <w:unhideWhenUsed/>
    <w:qFormat/>
    <w:pPr>
      <w:ind w:firstLine="420"/>
    </w:pPr>
    <w:rPr>
      <w:sz w:val="20"/>
      <w:lang w:eastAsia="en-US"/>
    </w:rPr>
  </w:style>
  <w:style w:type="paragraph" w:styleId="864">
    <w:name w:val="toc 7"/>
    <w:basedOn w:val="851"/>
    <w:next w:val="851"/>
    <w:uiPriority w:val="39"/>
    <w:unhideWhenUsed/>
    <w:qFormat/>
    <w:pPr>
      <w:ind w:left="1701"/>
      <w:spacing w:after="57"/>
    </w:pPr>
  </w:style>
  <w:style w:type="paragraph" w:styleId="865">
    <w:name w:val="Normal Indent"/>
    <w:basedOn w:val="851"/>
    <w:uiPriority w:val="0"/>
    <w:unhideWhenUsed/>
    <w:qFormat/>
    <w:pPr>
      <w:ind w:firstLine="420"/>
    </w:pPr>
  </w:style>
  <w:style w:type="paragraph" w:styleId="866">
    <w:name w:val="Caption"/>
    <w:basedOn w:val="851"/>
    <w:next w:val="851"/>
    <w:uiPriority w:val="35"/>
    <w:semiHidden/>
    <w:unhideWhenUsed/>
    <w:qFormat/>
    <w:pPr>
      <w:spacing w:line="276" w:lineRule="auto"/>
    </w:pPr>
    <w:rPr>
      <w:b/>
      <w:bCs/>
      <w:color w:val="4f81bd" w:themeColor="accent1"/>
      <w:sz w:val="18"/>
      <w:szCs w:val="18"/>
    </w:rPr>
  </w:style>
  <w:style w:type="paragraph" w:styleId="867">
    <w:name w:val="Body Text"/>
    <w:basedOn w:val="851"/>
    <w:uiPriority w:val="0"/>
    <w:qFormat/>
    <w:pPr>
      <w:spacing w:after="120"/>
    </w:pPr>
  </w:style>
  <w:style w:type="paragraph" w:styleId="868">
    <w:name w:val="toc 5"/>
    <w:basedOn w:val="851"/>
    <w:next w:val="851"/>
    <w:uiPriority w:val="39"/>
    <w:unhideWhenUsed/>
    <w:qFormat/>
    <w:pPr>
      <w:ind w:left="1134"/>
      <w:spacing w:after="57"/>
    </w:pPr>
  </w:style>
  <w:style w:type="paragraph" w:styleId="869">
    <w:name w:val="toc 3"/>
    <w:basedOn w:val="851"/>
    <w:next w:val="851"/>
    <w:uiPriority w:val="39"/>
    <w:unhideWhenUsed/>
    <w:qFormat/>
    <w:pPr>
      <w:ind w:left="567"/>
      <w:spacing w:after="57"/>
    </w:pPr>
  </w:style>
  <w:style w:type="paragraph" w:styleId="870">
    <w:name w:val="Plain Text"/>
    <w:basedOn w:val="851"/>
    <w:uiPriority w:val="0"/>
    <w:qFormat/>
    <w:pPr>
      <w:jc w:val="left"/>
      <w:widowControl/>
    </w:pPr>
    <w:rPr>
      <w:rFonts w:ascii="宋体" w:hAnsi="Courier New"/>
    </w:rPr>
  </w:style>
  <w:style w:type="paragraph" w:styleId="871">
    <w:name w:val="toc 8"/>
    <w:basedOn w:val="851"/>
    <w:next w:val="851"/>
    <w:uiPriority w:val="39"/>
    <w:unhideWhenUsed/>
    <w:qFormat/>
    <w:pPr>
      <w:ind w:left="1984"/>
      <w:spacing w:after="57"/>
    </w:pPr>
  </w:style>
  <w:style w:type="paragraph" w:styleId="872">
    <w:name w:val="endnote text"/>
    <w:basedOn w:val="851"/>
    <w:uiPriority w:val="99"/>
    <w:semiHidden/>
    <w:unhideWhenUsed/>
    <w:qFormat/>
    <w:rPr>
      <w:sz w:val="20"/>
    </w:rPr>
  </w:style>
  <w:style w:type="paragraph" w:styleId="873">
    <w:name w:val="Footer"/>
    <w:basedOn w:val="851"/>
    <w:uiPriority w:val="99"/>
    <w:unhideWhenUsed/>
    <w:qFormat/>
    <w:pPr>
      <w:tabs>
        <w:tab w:val="center" w:pos="7143" w:leader="none"/>
        <w:tab w:val="right" w:pos="14287" w:leader="none"/>
      </w:tabs>
    </w:pPr>
  </w:style>
  <w:style w:type="paragraph" w:styleId="874">
    <w:name w:val="Header"/>
    <w:basedOn w:val="851"/>
    <w:uiPriority w:val="99"/>
    <w:unhideWhenUsed/>
    <w:qFormat/>
    <w:pPr>
      <w:tabs>
        <w:tab w:val="center" w:pos="7143" w:leader="none"/>
        <w:tab w:val="right" w:pos="14287" w:leader="none"/>
      </w:tabs>
    </w:pPr>
  </w:style>
  <w:style w:type="paragraph" w:styleId="875">
    <w:name w:val="toc 1"/>
    <w:basedOn w:val="851"/>
    <w:next w:val="851"/>
    <w:uiPriority w:val="39"/>
    <w:unhideWhenUsed/>
    <w:qFormat/>
    <w:pPr>
      <w:spacing w:after="57"/>
    </w:pPr>
  </w:style>
  <w:style w:type="paragraph" w:styleId="876">
    <w:name w:val="toc 4"/>
    <w:basedOn w:val="851"/>
    <w:next w:val="851"/>
    <w:uiPriority w:val="39"/>
    <w:unhideWhenUsed/>
    <w:qFormat/>
    <w:pPr>
      <w:ind w:left="850"/>
      <w:spacing w:after="57"/>
    </w:pPr>
  </w:style>
  <w:style w:type="paragraph" w:styleId="877">
    <w:name w:val="Subtitle"/>
    <w:basedOn w:val="851"/>
    <w:next w:val="851"/>
    <w:uiPriority w:val="11"/>
    <w:qFormat/>
    <w:pPr>
      <w:spacing w:before="200" w:after="200"/>
    </w:pPr>
    <w:rPr>
      <w:sz w:val="24"/>
    </w:rPr>
  </w:style>
  <w:style w:type="paragraph" w:styleId="878">
    <w:name w:val="footnote text"/>
    <w:basedOn w:val="851"/>
    <w:uiPriority w:val="99"/>
    <w:semiHidden/>
    <w:unhideWhenUsed/>
    <w:qFormat/>
    <w:pPr>
      <w:spacing w:after="40"/>
    </w:pPr>
    <w:rPr>
      <w:sz w:val="18"/>
    </w:rPr>
  </w:style>
  <w:style w:type="paragraph" w:styleId="879">
    <w:name w:val="toc 6"/>
    <w:basedOn w:val="851"/>
    <w:next w:val="851"/>
    <w:uiPriority w:val="39"/>
    <w:unhideWhenUsed/>
    <w:qFormat/>
    <w:pPr>
      <w:ind w:left="1417"/>
      <w:spacing w:after="57"/>
    </w:pPr>
  </w:style>
  <w:style w:type="paragraph" w:styleId="880">
    <w:name w:val="table of figures"/>
    <w:basedOn w:val="851"/>
    <w:next w:val="851"/>
    <w:uiPriority w:val="99"/>
    <w:unhideWhenUsed/>
    <w:qFormat/>
  </w:style>
  <w:style w:type="paragraph" w:styleId="881">
    <w:name w:val="toc 2"/>
    <w:basedOn w:val="851"/>
    <w:next w:val="851"/>
    <w:uiPriority w:val="39"/>
    <w:unhideWhenUsed/>
    <w:qFormat/>
    <w:pPr>
      <w:ind w:left="283"/>
      <w:spacing w:after="57"/>
    </w:pPr>
  </w:style>
  <w:style w:type="paragraph" w:styleId="882">
    <w:name w:val="toc 9"/>
    <w:basedOn w:val="851"/>
    <w:next w:val="851"/>
    <w:uiPriority w:val="39"/>
    <w:unhideWhenUsed/>
    <w:qFormat/>
    <w:pPr>
      <w:ind w:left="2268"/>
      <w:spacing w:after="57"/>
    </w:pPr>
  </w:style>
  <w:style w:type="paragraph" w:styleId="883">
    <w:name w:val="Title"/>
    <w:basedOn w:val="851"/>
    <w:next w:val="851"/>
    <w:uiPriority w:val="10"/>
    <w:qFormat/>
    <w:pPr>
      <w:contextualSpacing/>
      <w:spacing w:before="300" w:after="200"/>
    </w:pPr>
    <w:rPr>
      <w:sz w:val="48"/>
      <w:szCs w:val="48"/>
    </w:rPr>
  </w:style>
  <w:style w:type="table" w:styleId="8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endnote reference"/>
    <w:uiPriority w:val="99"/>
    <w:semiHidden/>
    <w:unhideWhenUsed/>
    <w:qFormat/>
    <w:rPr>
      <w:vertAlign w:val="superscript"/>
    </w:rPr>
  </w:style>
  <w:style w:type="character" w:styleId="886">
    <w:name w:val="Hyperlink"/>
    <w:basedOn w:val="861"/>
    <w:uiPriority w:val="99"/>
    <w:unhideWhenUsed/>
    <w:qFormat/>
    <w:rPr>
      <w:color w:val="0000ff" w:themeColor="hyperlink"/>
      <w:u w:val="single"/>
    </w:rPr>
  </w:style>
  <w:style w:type="character" w:styleId="887">
    <w:name w:val="footnote reference"/>
    <w:uiPriority w:val="99"/>
    <w:unhideWhenUsed/>
    <w:qFormat/>
    <w:rPr>
      <w:vertAlign w:val="superscript"/>
    </w:rPr>
  </w:style>
  <w:style w:type="paragraph" w:styleId="888" w:customStyle="1">
    <w:name w:val="首行缩进"/>
    <w:basedOn w:val="851"/>
    <w:uiPriority w:val="0"/>
    <w:qFormat/>
    <w:pPr>
      <w:ind w:firstLine="480"/>
    </w:pPr>
    <w:rPr>
      <w:lang w:val="zh-CN"/>
    </w:rPr>
  </w:style>
  <w:style w:type="paragraph" w:styleId="889" w:customStyle="1">
    <w:name w:val="正文1"/>
    <w:basedOn w:val="851"/>
    <w:next w:val="890"/>
    <w:uiPriority w:val="0"/>
    <w:qFormat/>
    <w:pPr>
      <w:jc w:val="left"/>
      <w:spacing w:line="360" w:lineRule="atLeast"/>
    </w:pPr>
    <w:rPr>
      <w:rFonts w:ascii="宋体" w:hAnsi="Calibri"/>
      <w:sz w:val="24"/>
      <w:szCs w:val="20"/>
    </w:rPr>
  </w:style>
  <w:style w:type="paragraph" w:styleId="890" w:customStyle="1">
    <w:name w:val="正文文本1"/>
    <w:basedOn w:val="851"/>
    <w:next w:val="891"/>
    <w:uiPriority w:val="0"/>
    <w:qFormat/>
    <w:pPr>
      <w:jc w:val="left"/>
      <w:spacing w:after="120" w:line="288" w:lineRule="auto"/>
      <w:widowControl/>
    </w:pPr>
    <w:rPr>
      <w:rFonts w:ascii="Verdana" w:hAnsi="Verdana"/>
      <w:sz w:val="24"/>
      <w:szCs w:val="20"/>
      <w:lang w:eastAsia="en-US"/>
    </w:rPr>
  </w:style>
  <w:style w:type="paragraph" w:styleId="891" w:customStyle="1">
    <w:name w:val="一级条标题"/>
    <w:basedOn w:val="892"/>
    <w:next w:val="893"/>
    <w:link w:val="1264"/>
    <w:uiPriority w:val="0"/>
    <w:qFormat/>
    <w:pPr>
      <w:ind w:left="420" w:hanging="420"/>
      <w:tabs>
        <w:tab w:val="left" w:pos="567" w:leader="none"/>
        <w:tab w:val="left" w:pos="780" w:leader="none"/>
      </w:tabs>
      <w:outlineLvl w:val="2"/>
    </w:pPr>
    <w:rPr>
      <w:lang w:eastAsia="en-US"/>
    </w:rPr>
  </w:style>
  <w:style w:type="paragraph" w:styleId="892" w:customStyle="1">
    <w:name w:val="章标题"/>
    <w:next w:val="851"/>
    <w:link w:val="1263"/>
    <w:uiPriority w:val="0"/>
    <w:qFormat/>
    <w:pPr>
      <w:ind w:left="780" w:hanging="360"/>
      <w:jc w:val="both"/>
      <w:tabs>
        <w:tab w:val="left" w:pos="567" w:leader="none"/>
        <w:tab w:val="left" w:pos="780" w:leader="none"/>
      </w:tabs>
      <w:outlineLvl w:val="1"/>
    </w:pPr>
    <w:rPr>
      <w:rFonts w:ascii="黑体" w:hAnsi="Times New Roman" w:eastAsia="黑体" w:cs="Times New Roman"/>
      <w:lang w:val="en-US" w:eastAsia="zh-CN" w:bidi="ar-SA"/>
    </w:rPr>
  </w:style>
  <w:style w:type="paragraph" w:styleId="893" w:customStyle="1">
    <w:name w:val="段"/>
    <w:next w:val="851"/>
    <w:uiPriority w:val="0"/>
    <w:qFormat/>
    <w:pPr>
      <w:ind w:firstLine="200"/>
      <w:jc w:val="both"/>
    </w:pPr>
    <w:rPr>
      <w:rFonts w:ascii="宋体" w:hAnsi="Times New Roman" w:eastAsia="宋体" w:cs="Times New Roman"/>
      <w:sz w:val="21"/>
      <w:lang w:val="en-US" w:eastAsia="zh-CN" w:bidi="ar-SA"/>
    </w:rPr>
  </w:style>
  <w:style w:type="paragraph" w:styleId="894">
    <w:name w:val="List Paragraph"/>
    <w:basedOn w:val="851"/>
    <w:uiPriority w:val="34"/>
    <w:qFormat/>
    <w:pPr>
      <w:contextualSpacing/>
      <w:ind w:left="720"/>
    </w:pPr>
  </w:style>
  <w:style w:type="paragraph" w:styleId="895">
    <w:name w:val="No Spacing"/>
    <w:uiPriority w:val="1"/>
    <w:qFormat/>
    <w:rPr>
      <w:rFonts w:ascii="Times New Roman" w:hAnsi="Times New Roman" w:eastAsia="宋体" w:cs="Times New Roman"/>
      <w:lang w:val="en-US" w:eastAsia="zh-CN" w:bidi="ar-SA"/>
    </w:rPr>
  </w:style>
  <w:style w:type="paragraph" w:styleId="896">
    <w:name w:val="Quote"/>
    <w:basedOn w:val="851"/>
    <w:next w:val="851"/>
    <w:link w:val="897"/>
    <w:uiPriority w:val="29"/>
    <w:qFormat/>
    <w:pPr>
      <w:ind w:left="720" w:right="720"/>
    </w:pPr>
    <w:rPr>
      <w:i/>
    </w:rPr>
  </w:style>
  <w:style w:type="character" w:styleId="897" w:customStyle="1">
    <w:name w:val="引用 Char4"/>
    <w:link w:val="896"/>
    <w:uiPriority w:val="29"/>
    <w:qFormat/>
    <w:rPr>
      <w:i/>
    </w:rPr>
  </w:style>
  <w:style w:type="paragraph" w:styleId="898">
    <w:name w:val="Intense Quote"/>
    <w:basedOn w:val="851"/>
    <w:next w:val="851"/>
    <w:link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明显引用 Char2"/>
    <w:link w:val="898"/>
    <w:uiPriority w:val="30"/>
    <w:qFormat/>
    <w:rPr>
      <w:i/>
    </w:rPr>
  </w:style>
  <w:style w:type="paragraph" w:styleId="900" w:customStyle="1">
    <w:name w:val="TOC 标题1"/>
    <w:uiPriority w:val="39"/>
    <w:unhideWhenUsed/>
    <w:qFormat/>
    <w:rPr>
      <w:rFonts w:ascii="Times New Roman" w:hAnsi="Times New Roman" w:eastAsia="宋体" w:cs="Times New Roman"/>
      <w:lang w:val="en-US" w:eastAsia="zh-CN" w:bidi="ar-SA"/>
    </w:rPr>
  </w:style>
  <w:style w:type="character" w:styleId="901" w:customStyle="1">
    <w:name w:val="默认段落字体11"/>
    <w:uiPriority w:val="1"/>
    <w:unhideWhenUsed/>
    <w:qFormat/>
  </w:style>
  <w:style w:type="table" w:styleId="902" w:customStyle="1">
    <w:name w:val="普通表格1"/>
    <w:uiPriority w:val="99"/>
    <w:unhideWhenUsed/>
    <w:qFormat/>
    <w:tblPr>
      <w:tblCellMar>
        <w:left w:w="0" w:type="dxa"/>
        <w:top w:w="0" w:type="dxa"/>
        <w:right w:w="0" w:type="dxa"/>
        <w:bottom w:w="0" w:type="dxa"/>
      </w:tblCellMar>
    </w:tblPr>
  </w:style>
  <w:style w:type="character" w:styleId="903" w:customStyle="1">
    <w:name w:val="标题 2 Char"/>
    <w:basedOn w:val="901"/>
    <w:link w:val="853"/>
    <w:uiPriority w:val="9"/>
    <w:qFormat/>
    <w:rPr>
      <w:rFonts w:ascii="幼圆" w:hAnsi="Arial" w:eastAsia="楷体_GB2312" w:cs="Times New Roman"/>
      <w:b/>
      <w:sz w:val="44"/>
      <w:szCs w:val="20"/>
    </w:rPr>
  </w:style>
  <w:style w:type="paragraph" w:styleId="904" w:customStyle="1">
    <w:name w:val="目录 71"/>
    <w:basedOn w:val="851"/>
    <w:next w:val="851"/>
    <w:uiPriority w:val="39"/>
    <w:unhideWhenUsed/>
    <w:qFormat/>
    <w:pPr>
      <w:ind w:left="1701"/>
      <w:spacing w:after="57"/>
    </w:pPr>
  </w:style>
  <w:style w:type="paragraph" w:styleId="905" w:customStyle="1">
    <w:name w:val="列表编号 21"/>
    <w:basedOn w:val="851"/>
    <w:uiPriority w:val="0"/>
    <w:unhideWhenUsed/>
    <w:qFormat/>
    <w:pPr>
      <w:ind w:left="425" w:hanging="425"/>
      <w:spacing w:line="300" w:lineRule="auto"/>
      <w:tabs>
        <w:tab w:val="left" w:pos="425" w:leader="none"/>
        <w:tab w:val="left" w:pos="567" w:leader="none"/>
      </w:tabs>
    </w:pPr>
    <w:rPr>
      <w:sz w:val="28"/>
      <w:szCs w:val="20"/>
    </w:rPr>
  </w:style>
  <w:style w:type="paragraph" w:styleId="906" w:customStyle="1">
    <w:name w:val="注释标题1"/>
    <w:basedOn w:val="851"/>
    <w:next w:val="851"/>
    <w:link w:val="907"/>
    <w:uiPriority w:val="0"/>
    <w:qFormat/>
    <w:pPr>
      <w:jc w:val="center"/>
    </w:pPr>
    <w:rPr>
      <w:rFonts w:ascii="等线" w:hAnsi="等线" w:eastAsia="Arial" w:cs="Arial"/>
    </w:rPr>
  </w:style>
  <w:style w:type="character" w:styleId="907" w:customStyle="1">
    <w:name w:val="注释标题 Char2"/>
    <w:basedOn w:val="901"/>
    <w:link w:val="906"/>
    <w:uiPriority w:val="99"/>
    <w:semiHidden/>
    <w:qFormat/>
    <w:rPr>
      <w:rFonts w:ascii="Times New Roman" w:hAnsi="Times New Roman" w:eastAsia="宋体" w:cs="Times New Roman"/>
      <w:szCs w:val="24"/>
    </w:rPr>
  </w:style>
  <w:style w:type="paragraph" w:styleId="908" w:customStyle="1">
    <w:name w:val="索引 81"/>
    <w:basedOn w:val="851"/>
    <w:next w:val="851"/>
    <w:uiPriority w:val="0"/>
    <w:qFormat/>
    <w:pPr>
      <w:ind w:left="1680" w:hanging="210"/>
      <w:jc w:val="left"/>
    </w:pPr>
    <w:rPr>
      <w:rFonts w:ascii="Calibri" w:hAnsi="Calibri"/>
      <w:sz w:val="20"/>
      <w:szCs w:val="20"/>
    </w:rPr>
  </w:style>
  <w:style w:type="paragraph" w:styleId="909" w:customStyle="1">
    <w:name w:val="列表编号1"/>
    <w:basedOn w:val="910"/>
    <w:uiPriority w:val="0"/>
    <w:qFormat/>
    <w:pPr>
      <w:ind w:left="720" w:right="720" w:hanging="360"/>
      <w:spacing w:before="120" w:after="240" w:line="240" w:lineRule="atLeast"/>
      <w:widowControl/>
    </w:pPr>
    <w:rPr>
      <w:rFonts w:ascii="宋体" w:hAnsi="Garamond"/>
      <w:spacing w:val="-5"/>
      <w:sz w:val="24"/>
      <w:szCs w:val="20"/>
    </w:rPr>
  </w:style>
  <w:style w:type="paragraph" w:styleId="910" w:customStyle="1">
    <w:name w:val="列表11"/>
    <w:basedOn w:val="851"/>
    <w:uiPriority w:val="0"/>
    <w:qFormat/>
    <w:pPr>
      <w:ind w:left="200" w:hanging="200"/>
    </w:pPr>
  </w:style>
  <w:style w:type="character" w:styleId="911" w:customStyle="1">
    <w:name w:val="正文缩进 Char1"/>
    <w:link w:val="863"/>
    <w:uiPriority w:val="0"/>
    <w:qFormat/>
    <w:rPr>
      <w:rFonts w:ascii="Times New Roman" w:hAnsi="Times New Roman" w:eastAsia="宋体" w:cs="Times New Roman"/>
      <w:szCs w:val="24"/>
    </w:rPr>
  </w:style>
  <w:style w:type="paragraph" w:styleId="912" w:customStyle="1">
    <w:name w:val="索引 51"/>
    <w:basedOn w:val="851"/>
    <w:next w:val="851"/>
    <w:uiPriority w:val="0"/>
    <w:qFormat/>
    <w:pPr>
      <w:ind w:left="1050" w:hanging="210"/>
      <w:jc w:val="left"/>
    </w:pPr>
    <w:rPr>
      <w:rFonts w:ascii="Calibri" w:hAnsi="Calibri"/>
      <w:sz w:val="20"/>
      <w:szCs w:val="20"/>
    </w:rPr>
  </w:style>
  <w:style w:type="paragraph" w:styleId="913" w:customStyle="1">
    <w:name w:val="列表项目符号1"/>
    <w:basedOn w:val="851"/>
    <w:uiPriority w:val="99"/>
    <w:unhideWhenUsed/>
    <w:qFormat/>
    <w:pPr>
      <w:contextualSpacing/>
      <w:ind w:left="1236" w:hanging="1236"/>
      <w:tabs>
        <w:tab w:val="left" w:pos="360" w:leader="none"/>
      </w:tabs>
    </w:pPr>
    <w:rPr>
      <w:rFonts w:ascii="Calibri" w:hAnsi="Calibri"/>
      <w:szCs w:val="22"/>
    </w:rPr>
  </w:style>
  <w:style w:type="paragraph" w:styleId="914" w:customStyle="1">
    <w:name w:val="文档结构图11"/>
    <w:basedOn w:val="851"/>
    <w:link w:val="915"/>
    <w:uiPriority w:val="99"/>
    <w:qFormat/>
    <w:rPr>
      <w:rFonts w:ascii="宋体" w:hAnsi="等线" w:eastAsia="Arial" w:cs="Arial"/>
      <w:sz w:val="18"/>
      <w:szCs w:val="18"/>
    </w:rPr>
  </w:style>
  <w:style w:type="character" w:styleId="915" w:customStyle="1">
    <w:name w:val="文档结构图 Char"/>
    <w:basedOn w:val="901"/>
    <w:link w:val="914"/>
    <w:uiPriority w:val="99"/>
    <w:semiHidden/>
    <w:qFormat/>
    <w:rPr>
      <w:rFonts w:ascii="宋体" w:hAnsi="Times New Roman" w:eastAsia="宋体" w:cs="Times New Roman"/>
      <w:sz w:val="18"/>
      <w:szCs w:val="18"/>
    </w:rPr>
  </w:style>
  <w:style w:type="paragraph" w:styleId="916" w:customStyle="1">
    <w:name w:val="批注文字1"/>
    <w:basedOn w:val="851"/>
    <w:link w:val="917"/>
    <w:uiPriority w:val="99"/>
    <w:qFormat/>
    <w:pPr>
      <w:jc w:val="left"/>
    </w:pPr>
    <w:rPr>
      <w:rFonts w:ascii="Calibri" w:hAnsi="Calibri" w:eastAsia="Arial" w:cs="Arial"/>
      <w:szCs w:val="22"/>
    </w:rPr>
  </w:style>
  <w:style w:type="character" w:styleId="917" w:customStyle="1">
    <w:name w:val="批注文字 Char"/>
    <w:basedOn w:val="901"/>
    <w:link w:val="916"/>
    <w:uiPriority w:val="99"/>
    <w:semiHidden/>
    <w:qFormat/>
    <w:rPr>
      <w:rFonts w:ascii="Times New Roman" w:hAnsi="Times New Roman" w:eastAsia="宋体" w:cs="Times New Roman"/>
      <w:szCs w:val="24"/>
    </w:rPr>
  </w:style>
  <w:style w:type="paragraph" w:styleId="918" w:customStyle="1">
    <w:name w:val="索引 61"/>
    <w:basedOn w:val="851"/>
    <w:next w:val="851"/>
    <w:uiPriority w:val="0"/>
    <w:qFormat/>
    <w:pPr>
      <w:ind w:left="1260" w:hanging="210"/>
      <w:jc w:val="left"/>
    </w:pPr>
    <w:rPr>
      <w:rFonts w:ascii="Calibri" w:hAnsi="Calibri"/>
      <w:sz w:val="20"/>
      <w:szCs w:val="20"/>
    </w:rPr>
  </w:style>
  <w:style w:type="paragraph" w:styleId="919" w:customStyle="1">
    <w:name w:val="称呼1"/>
    <w:basedOn w:val="851"/>
    <w:next w:val="851"/>
    <w:link w:val="920"/>
    <w:uiPriority w:val="0"/>
    <w:unhideWhenUsed/>
    <w:qFormat/>
    <w:pPr>
      <w:ind w:firstLine="560"/>
      <w:spacing w:line="500" w:lineRule="exact"/>
    </w:pPr>
    <w:rPr>
      <w:rFonts w:ascii="Arial" w:hAnsi="Arial" w:eastAsia="方正仿宋_GBK" w:cs="Arial"/>
      <w:szCs w:val="22"/>
    </w:rPr>
  </w:style>
  <w:style w:type="character" w:styleId="920" w:customStyle="1">
    <w:name w:val="称呼 Char2"/>
    <w:basedOn w:val="901"/>
    <w:link w:val="919"/>
    <w:uiPriority w:val="99"/>
    <w:semiHidden/>
    <w:qFormat/>
    <w:rPr>
      <w:rFonts w:ascii="Times New Roman" w:hAnsi="Times New Roman" w:eastAsia="宋体" w:cs="Times New Roman"/>
      <w:szCs w:val="24"/>
    </w:rPr>
  </w:style>
  <w:style w:type="paragraph" w:styleId="921" w:customStyle="1">
    <w:name w:val="正文文本 311"/>
    <w:basedOn w:val="851"/>
    <w:link w:val="922"/>
    <w:uiPriority w:val="0"/>
    <w:qFormat/>
    <w:rPr>
      <w:rFonts w:ascii="仿宋_GB2312" w:hAnsi="Arial" w:eastAsia="仿宋_GB2312" w:cs="Arial"/>
      <w:sz w:val="32"/>
      <w:szCs w:val="22"/>
    </w:rPr>
  </w:style>
  <w:style w:type="character" w:styleId="922" w:customStyle="1">
    <w:name w:val="正文文本 3 Char"/>
    <w:basedOn w:val="901"/>
    <w:link w:val="921"/>
    <w:uiPriority w:val="99"/>
    <w:semiHidden/>
    <w:qFormat/>
    <w:rPr>
      <w:rFonts w:ascii="Times New Roman" w:hAnsi="Times New Roman" w:eastAsia="宋体" w:cs="Times New Roman"/>
      <w:sz w:val="16"/>
      <w:szCs w:val="16"/>
    </w:rPr>
  </w:style>
  <w:style w:type="paragraph" w:styleId="923" w:customStyle="1">
    <w:name w:val="列表项目符号 31"/>
    <w:basedOn w:val="851"/>
    <w:uiPriority w:val="99"/>
    <w:unhideWhenUsed/>
    <w:qFormat/>
    <w:pPr>
      <w:contextualSpacing/>
      <w:ind w:left="1236" w:hanging="1236"/>
      <w:tabs>
        <w:tab w:val="left" w:pos="1200" w:leader="none"/>
      </w:tabs>
    </w:pPr>
  </w:style>
  <w:style w:type="paragraph" w:styleId="924" w:customStyle="1">
    <w:name w:val="正文文本11"/>
    <w:basedOn w:val="851"/>
    <w:link w:val="925"/>
    <w:uiPriority w:val="0"/>
    <w:qFormat/>
    <w:rPr>
      <w:rFonts w:ascii="楷体_GB2312" w:hAnsi="Arial" w:eastAsia="楷体_GB2312" w:cs="Arial"/>
      <w:sz w:val="28"/>
      <w:szCs w:val="22"/>
    </w:rPr>
  </w:style>
  <w:style w:type="character" w:styleId="925" w:customStyle="1">
    <w:name w:val="正文文本 Char"/>
    <w:basedOn w:val="901"/>
    <w:link w:val="924"/>
    <w:uiPriority w:val="99"/>
    <w:semiHidden/>
    <w:qFormat/>
    <w:rPr>
      <w:rFonts w:ascii="Times New Roman" w:hAnsi="Times New Roman" w:eastAsia="宋体" w:cs="Times New Roman"/>
      <w:szCs w:val="24"/>
    </w:rPr>
  </w:style>
  <w:style w:type="paragraph" w:styleId="926" w:customStyle="1">
    <w:name w:val="正文文本缩进11"/>
    <w:basedOn w:val="851"/>
    <w:link w:val="927"/>
    <w:uiPriority w:val="0"/>
    <w:qFormat/>
    <w:pPr>
      <w:ind w:firstLine="645"/>
    </w:pPr>
    <w:rPr>
      <w:rFonts w:ascii="楷体_GB2312" w:hAnsi="等线" w:eastAsia="楷体_GB2312" w:cs="Arial"/>
      <w:sz w:val="32"/>
      <w:szCs w:val="22"/>
    </w:rPr>
  </w:style>
  <w:style w:type="character" w:styleId="927" w:customStyle="1">
    <w:name w:val="正文文本缩进 Char"/>
    <w:basedOn w:val="901"/>
    <w:link w:val="926"/>
    <w:uiPriority w:val="99"/>
    <w:semiHidden/>
    <w:qFormat/>
    <w:rPr>
      <w:rFonts w:ascii="Times New Roman" w:hAnsi="Times New Roman" w:eastAsia="宋体" w:cs="Times New Roman"/>
      <w:szCs w:val="24"/>
    </w:rPr>
  </w:style>
  <w:style w:type="paragraph" w:styleId="928" w:customStyle="1">
    <w:name w:val="列表编号 31"/>
    <w:basedOn w:val="851"/>
    <w:uiPriority w:val="0"/>
    <w:qFormat/>
    <w:pPr>
      <w:ind w:left="720" w:hanging="720"/>
      <w:tabs>
        <w:tab w:val="left" w:pos="1200" w:leader="none"/>
      </w:tabs>
    </w:pPr>
  </w:style>
  <w:style w:type="paragraph" w:styleId="929" w:customStyle="1">
    <w:name w:val="列表 21"/>
    <w:basedOn w:val="851"/>
    <w:uiPriority w:val="0"/>
    <w:unhideWhenUsed/>
    <w:qFormat/>
    <w:pPr>
      <w:ind w:left="100" w:hanging="200"/>
      <w:spacing w:line="500" w:lineRule="exact"/>
    </w:pPr>
    <w:rPr>
      <w:rFonts w:ascii="Arial" w:hAnsi="Arial" w:eastAsia="仿宋" w:cs="Arial"/>
      <w:sz w:val="28"/>
    </w:rPr>
  </w:style>
  <w:style w:type="paragraph" w:styleId="930" w:customStyle="1">
    <w:name w:val="文本块11"/>
    <w:basedOn w:val="851"/>
    <w:uiPriority w:val="0"/>
    <w:qFormat/>
    <w:pPr>
      <w:ind w:left="630" w:right="630"/>
      <w:jc w:val="center"/>
    </w:pPr>
    <w:rPr>
      <w:rFonts w:ascii="宋体"/>
      <w:b/>
      <w:sz w:val="32"/>
    </w:rPr>
  </w:style>
  <w:style w:type="paragraph" w:styleId="931" w:customStyle="1">
    <w:name w:val="列表项目符号 21"/>
    <w:basedOn w:val="851"/>
    <w:uiPriority w:val="0"/>
    <w:qFormat/>
    <w:pPr>
      <w:ind w:left="1236" w:hanging="1236"/>
      <w:tabs>
        <w:tab w:val="left" w:pos="780" w:leader="none"/>
      </w:tabs>
    </w:pPr>
  </w:style>
  <w:style w:type="paragraph" w:styleId="932" w:customStyle="1">
    <w:name w:val="HTML 地址1"/>
    <w:basedOn w:val="851"/>
    <w:link w:val="933"/>
    <w:uiPriority w:val="0"/>
    <w:qFormat/>
    <w:rPr>
      <w:rFonts w:ascii="等线" w:hAnsi="等线" w:eastAsia="Arial" w:cs="Arial"/>
      <w:i/>
      <w:iCs/>
    </w:rPr>
  </w:style>
  <w:style w:type="character" w:styleId="933" w:customStyle="1">
    <w:name w:val="HTML 地址 Char1"/>
    <w:basedOn w:val="901"/>
    <w:link w:val="932"/>
    <w:uiPriority w:val="99"/>
    <w:semiHidden/>
    <w:qFormat/>
    <w:rPr>
      <w:rFonts w:ascii="Times New Roman" w:hAnsi="Times New Roman" w:eastAsia="宋体" w:cs="Times New Roman"/>
      <w:i/>
      <w:iCs/>
      <w:szCs w:val="24"/>
    </w:rPr>
  </w:style>
  <w:style w:type="paragraph" w:styleId="934" w:customStyle="1">
    <w:name w:val="索引 41"/>
    <w:basedOn w:val="851"/>
    <w:next w:val="851"/>
    <w:uiPriority w:val="0"/>
    <w:unhideWhenUsed/>
    <w:qFormat/>
    <w:pPr>
      <w:ind w:left="600"/>
    </w:pPr>
  </w:style>
  <w:style w:type="paragraph" w:styleId="935" w:customStyle="1">
    <w:name w:val="目录 51"/>
    <w:basedOn w:val="851"/>
    <w:next w:val="851"/>
    <w:uiPriority w:val="39"/>
    <w:unhideWhenUsed/>
    <w:qFormat/>
    <w:pPr>
      <w:ind w:left="1134"/>
      <w:spacing w:after="57"/>
    </w:pPr>
  </w:style>
  <w:style w:type="paragraph" w:styleId="936" w:customStyle="1">
    <w:name w:val="目录 31"/>
    <w:basedOn w:val="851"/>
    <w:next w:val="851"/>
    <w:uiPriority w:val="39"/>
    <w:unhideWhenUsed/>
    <w:qFormat/>
    <w:pPr>
      <w:ind w:left="840"/>
    </w:pPr>
  </w:style>
  <w:style w:type="paragraph" w:styleId="937" w:customStyle="1">
    <w:name w:val="纯文本11"/>
    <w:basedOn w:val="851"/>
    <w:link w:val="938"/>
    <w:uiPriority w:val="0"/>
    <w:qFormat/>
    <w:rPr>
      <w:rFonts w:ascii="宋体" w:hAnsi="Courier New" w:eastAsia="Arial" w:cs="Courier New"/>
      <w:szCs w:val="21"/>
    </w:rPr>
  </w:style>
  <w:style w:type="character" w:styleId="938" w:customStyle="1">
    <w:name w:val="纯文本 Char"/>
    <w:basedOn w:val="901"/>
    <w:link w:val="937"/>
    <w:uiPriority w:val="99"/>
    <w:qFormat/>
    <w:rPr>
      <w:rFonts w:ascii="宋体" w:hAnsi="Courier New" w:eastAsia="宋体" w:cs="Courier New"/>
      <w:szCs w:val="21"/>
    </w:rPr>
  </w:style>
  <w:style w:type="paragraph" w:styleId="939" w:customStyle="1">
    <w:name w:val="列表项目符号 51"/>
    <w:basedOn w:val="851"/>
    <w:uiPriority w:val="0"/>
    <w:qFormat/>
    <w:pPr>
      <w:spacing w:line="312" w:lineRule="atLeast"/>
    </w:pPr>
    <w:rPr>
      <w:szCs w:val="20"/>
    </w:rPr>
  </w:style>
  <w:style w:type="paragraph" w:styleId="940" w:customStyle="1">
    <w:name w:val="目录 81"/>
    <w:basedOn w:val="851"/>
    <w:next w:val="851"/>
    <w:uiPriority w:val="39"/>
    <w:unhideWhenUsed/>
    <w:qFormat/>
    <w:pPr>
      <w:ind w:left="1984"/>
      <w:spacing w:after="57"/>
    </w:pPr>
  </w:style>
  <w:style w:type="paragraph" w:styleId="941" w:customStyle="1">
    <w:name w:val="索引 31"/>
    <w:basedOn w:val="851"/>
    <w:next w:val="851"/>
    <w:uiPriority w:val="0"/>
    <w:qFormat/>
    <w:pPr>
      <w:ind w:left="630" w:hanging="210"/>
      <w:jc w:val="left"/>
    </w:pPr>
    <w:rPr>
      <w:rFonts w:ascii="Calibri" w:hAnsi="Calibri"/>
      <w:sz w:val="20"/>
      <w:szCs w:val="20"/>
    </w:rPr>
  </w:style>
  <w:style w:type="paragraph" w:styleId="942" w:customStyle="1">
    <w:name w:val="日期11"/>
    <w:basedOn w:val="851"/>
    <w:next w:val="851"/>
    <w:link w:val="943"/>
    <w:uiPriority w:val="0"/>
    <w:qFormat/>
    <w:pPr>
      <w:ind w:left="100"/>
    </w:pPr>
    <w:rPr>
      <w:rFonts w:ascii="仿宋_GB2312" w:hAnsi="等线" w:eastAsia="仿宋_GB2312" w:cs="Arial"/>
      <w:b/>
      <w:sz w:val="36"/>
    </w:rPr>
  </w:style>
  <w:style w:type="character" w:styleId="943" w:customStyle="1">
    <w:name w:val="日期 Char"/>
    <w:basedOn w:val="901"/>
    <w:link w:val="942"/>
    <w:uiPriority w:val="99"/>
    <w:semiHidden/>
    <w:qFormat/>
    <w:rPr>
      <w:rFonts w:ascii="Times New Roman" w:hAnsi="Times New Roman" w:eastAsia="宋体" w:cs="Times New Roman"/>
      <w:szCs w:val="24"/>
    </w:rPr>
  </w:style>
  <w:style w:type="paragraph" w:styleId="944" w:customStyle="1">
    <w:name w:val="正文文本缩进 211"/>
    <w:basedOn w:val="851"/>
    <w:link w:val="945"/>
    <w:uiPriority w:val="0"/>
    <w:qFormat/>
    <w:pPr>
      <w:ind w:firstLine="560"/>
      <w:spacing w:line="520" w:lineRule="exact"/>
    </w:pPr>
    <w:rPr>
      <w:rFonts w:ascii="楷体_GB2312" w:hAnsi="等线" w:eastAsia="楷体_GB2312" w:cs="Arial"/>
      <w:sz w:val="28"/>
      <w:szCs w:val="28"/>
    </w:rPr>
  </w:style>
  <w:style w:type="character" w:styleId="945" w:customStyle="1">
    <w:name w:val="正文文本缩进 2 Char"/>
    <w:basedOn w:val="901"/>
    <w:link w:val="944"/>
    <w:uiPriority w:val="99"/>
    <w:semiHidden/>
    <w:qFormat/>
    <w:rPr>
      <w:rFonts w:ascii="Times New Roman" w:hAnsi="Times New Roman" w:eastAsia="宋体" w:cs="Times New Roman"/>
      <w:szCs w:val="24"/>
    </w:rPr>
  </w:style>
  <w:style w:type="paragraph" w:styleId="946" w:customStyle="1">
    <w:name w:val="尾注文本1"/>
    <w:basedOn w:val="851"/>
    <w:link w:val="947"/>
    <w:uiPriority w:val="99"/>
    <w:qFormat/>
    <w:pPr>
      <w:jc w:val="left"/>
    </w:pPr>
    <w:rPr>
      <w:sz w:val="20"/>
      <w:szCs w:val="20"/>
    </w:rPr>
  </w:style>
  <w:style w:type="character" w:styleId="947" w:customStyle="1">
    <w:name w:val="尾注文本 Char"/>
    <w:basedOn w:val="901"/>
    <w:link w:val="946"/>
    <w:uiPriority w:val="99"/>
    <w:semiHidden/>
    <w:qFormat/>
    <w:rPr>
      <w:rFonts w:ascii="Times New Roman" w:hAnsi="Times New Roman" w:eastAsia="宋体" w:cs="Times New Roman"/>
      <w:szCs w:val="24"/>
    </w:rPr>
  </w:style>
  <w:style w:type="paragraph" w:styleId="948" w:customStyle="1">
    <w:name w:val="批注框文本1"/>
    <w:basedOn w:val="851"/>
    <w:link w:val="949"/>
    <w:uiPriority w:val="0"/>
    <w:qFormat/>
    <w:rPr>
      <w:rFonts w:ascii="等线" w:hAnsi="等线" w:eastAsia="Arial" w:cs="Arial"/>
      <w:sz w:val="18"/>
      <w:szCs w:val="18"/>
    </w:rPr>
  </w:style>
  <w:style w:type="character" w:styleId="949" w:customStyle="1">
    <w:name w:val="批注框文本 Char"/>
    <w:basedOn w:val="901"/>
    <w:link w:val="948"/>
    <w:uiPriority w:val="99"/>
    <w:semiHidden/>
    <w:qFormat/>
    <w:rPr>
      <w:rFonts w:ascii="Times New Roman" w:hAnsi="Times New Roman" w:eastAsia="宋体" w:cs="Times New Roman"/>
      <w:sz w:val="18"/>
      <w:szCs w:val="18"/>
    </w:rPr>
  </w:style>
  <w:style w:type="paragraph" w:styleId="950" w:customStyle="1">
    <w:name w:val="页脚1"/>
    <w:basedOn w:val="851"/>
    <w:link w:val="951"/>
    <w:uiPriority w:val="0"/>
    <w:unhideWhenUsed/>
    <w:qFormat/>
    <w:pPr>
      <w:jc w:val="left"/>
      <w:tabs>
        <w:tab w:val="center" w:pos="4153" w:leader="none"/>
        <w:tab w:val="right" w:pos="8306" w:leader="none"/>
      </w:tabs>
    </w:pPr>
    <w:rPr>
      <w:sz w:val="18"/>
      <w:szCs w:val="18"/>
    </w:rPr>
  </w:style>
  <w:style w:type="character" w:styleId="951" w:customStyle="1">
    <w:name w:val="页脚 Char3"/>
    <w:basedOn w:val="901"/>
    <w:link w:val="950"/>
    <w:uiPriority w:val="99"/>
    <w:semiHidden/>
    <w:qFormat/>
    <w:rPr>
      <w:sz w:val="18"/>
      <w:szCs w:val="18"/>
    </w:rPr>
  </w:style>
  <w:style w:type="paragraph" w:styleId="952" w:customStyle="1">
    <w:name w:val="页眉1"/>
    <w:basedOn w:val="851"/>
    <w:link w:val="953"/>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53" w:customStyle="1">
    <w:name w:val="页眉 Char3"/>
    <w:basedOn w:val="901"/>
    <w:link w:val="952"/>
    <w:uiPriority w:val="99"/>
    <w:semiHidden/>
    <w:qFormat/>
    <w:rPr>
      <w:sz w:val="18"/>
      <w:szCs w:val="18"/>
    </w:rPr>
  </w:style>
  <w:style w:type="paragraph" w:styleId="954" w:customStyle="1">
    <w:name w:val="目录 11"/>
    <w:basedOn w:val="851"/>
    <w:next w:val="851"/>
    <w:uiPriority w:val="39"/>
    <w:unhideWhenUsed/>
    <w:qFormat/>
    <w:pPr>
      <w:spacing w:after="57"/>
    </w:pPr>
  </w:style>
  <w:style w:type="paragraph" w:styleId="955" w:customStyle="1">
    <w:name w:val="目录 41"/>
    <w:basedOn w:val="851"/>
    <w:next w:val="851"/>
    <w:uiPriority w:val="39"/>
    <w:unhideWhenUsed/>
    <w:qFormat/>
    <w:pPr>
      <w:ind w:left="850"/>
      <w:spacing w:after="57"/>
    </w:pPr>
  </w:style>
  <w:style w:type="paragraph" w:styleId="956" w:customStyle="1">
    <w:name w:val="索引标题1"/>
    <w:basedOn w:val="851"/>
    <w:next w:val="957"/>
    <w:uiPriority w:val="0"/>
    <w:unhideWhenUsed/>
    <w:qFormat/>
    <w:pPr>
      <w:spacing w:line="300" w:lineRule="auto"/>
    </w:pPr>
    <w:rPr>
      <w:rFonts w:eastAsia="楷体_GB2312"/>
      <w:sz w:val="24"/>
    </w:rPr>
  </w:style>
  <w:style w:type="paragraph" w:styleId="957" w:customStyle="1">
    <w:name w:val="索引 111"/>
    <w:basedOn w:val="851"/>
    <w:next w:val="851"/>
    <w:uiPriority w:val="0"/>
    <w:unhideWhenUsed/>
    <w:qFormat/>
  </w:style>
  <w:style w:type="paragraph" w:styleId="958" w:customStyle="1">
    <w:name w:val="副标题1"/>
    <w:basedOn w:val="851"/>
    <w:next w:val="851"/>
    <w:link w:val="959"/>
    <w:uiPriority w:val="0"/>
    <w:qFormat/>
    <w:pPr>
      <w:jc w:val="center"/>
      <w:spacing w:before="240" w:after="60" w:line="312" w:lineRule="auto"/>
      <w:outlineLvl w:val="1"/>
    </w:pPr>
    <w:rPr>
      <w:rFonts w:ascii="等线" w:hAnsi="等线" w:eastAsia="Arial" w:cs="Arial"/>
      <w:b/>
      <w:bCs/>
      <w:sz w:val="32"/>
      <w:szCs w:val="32"/>
    </w:rPr>
  </w:style>
  <w:style w:type="character" w:styleId="959" w:customStyle="1">
    <w:name w:val="副标题 Char"/>
    <w:basedOn w:val="901"/>
    <w:link w:val="958"/>
    <w:uiPriority w:val="11"/>
    <w:qFormat/>
    <w:rPr>
      <w:rFonts w:ascii="等线 Light" w:hAnsi="等线 Light" w:eastAsia="宋体" w:cs="Arial"/>
      <w:b/>
      <w:bCs/>
      <w:sz w:val="32"/>
      <w:szCs w:val="32"/>
    </w:rPr>
  </w:style>
  <w:style w:type="paragraph" w:styleId="960" w:customStyle="1">
    <w:name w:val="脚注文本1"/>
    <w:basedOn w:val="851"/>
    <w:link w:val="961"/>
    <w:uiPriority w:val="99"/>
    <w:unhideWhenUsed/>
    <w:qFormat/>
    <w:pPr>
      <w:jc w:val="left"/>
    </w:pPr>
    <w:rPr>
      <w:sz w:val="18"/>
      <w:szCs w:val="20"/>
    </w:rPr>
  </w:style>
  <w:style w:type="character" w:styleId="961" w:customStyle="1">
    <w:name w:val="脚注文本 Char"/>
    <w:basedOn w:val="901"/>
    <w:link w:val="960"/>
    <w:uiPriority w:val="99"/>
    <w:semiHidden/>
    <w:qFormat/>
    <w:rPr>
      <w:rFonts w:ascii="Times New Roman" w:hAnsi="Times New Roman" w:eastAsia="宋体" w:cs="Times New Roman"/>
      <w:sz w:val="18"/>
      <w:szCs w:val="18"/>
    </w:rPr>
  </w:style>
  <w:style w:type="paragraph" w:styleId="962" w:customStyle="1">
    <w:name w:val="目录 61"/>
    <w:basedOn w:val="851"/>
    <w:next w:val="851"/>
    <w:uiPriority w:val="39"/>
    <w:unhideWhenUsed/>
    <w:qFormat/>
    <w:pPr>
      <w:ind w:left="1417"/>
      <w:spacing w:after="57"/>
    </w:pPr>
  </w:style>
  <w:style w:type="paragraph" w:styleId="963" w:customStyle="1">
    <w:name w:val="正文文本缩进 311"/>
    <w:basedOn w:val="851"/>
    <w:link w:val="964"/>
    <w:uiPriority w:val="0"/>
    <w:qFormat/>
    <w:pPr>
      <w:ind w:left="520" w:firstLine="425"/>
      <w:jc w:val="center"/>
    </w:pPr>
    <w:rPr>
      <w:rFonts w:ascii="方正行楷简体" w:hAnsi="Arial" w:eastAsia="方正行楷简体" w:cs="Arial"/>
      <w:sz w:val="36"/>
      <w:szCs w:val="22"/>
    </w:rPr>
  </w:style>
  <w:style w:type="character" w:styleId="964" w:customStyle="1">
    <w:name w:val="正文文本缩进 3 Char"/>
    <w:basedOn w:val="901"/>
    <w:link w:val="963"/>
    <w:uiPriority w:val="99"/>
    <w:semiHidden/>
    <w:qFormat/>
    <w:rPr>
      <w:rFonts w:ascii="Times New Roman" w:hAnsi="Times New Roman" w:eastAsia="宋体" w:cs="Times New Roman"/>
      <w:sz w:val="16"/>
      <w:szCs w:val="16"/>
    </w:rPr>
  </w:style>
  <w:style w:type="paragraph" w:styleId="965" w:customStyle="1">
    <w:name w:val="索引 71"/>
    <w:basedOn w:val="851"/>
    <w:next w:val="851"/>
    <w:uiPriority w:val="0"/>
    <w:qFormat/>
    <w:pPr>
      <w:ind w:left="1470" w:hanging="210"/>
      <w:jc w:val="left"/>
    </w:pPr>
    <w:rPr>
      <w:rFonts w:ascii="Calibri" w:hAnsi="Calibri"/>
      <w:sz w:val="20"/>
      <w:szCs w:val="20"/>
    </w:rPr>
  </w:style>
  <w:style w:type="paragraph" w:styleId="966" w:customStyle="1">
    <w:name w:val="索引 91"/>
    <w:basedOn w:val="851"/>
    <w:next w:val="851"/>
    <w:uiPriority w:val="0"/>
    <w:qFormat/>
    <w:pPr>
      <w:ind w:left="1890" w:hanging="210"/>
      <w:jc w:val="left"/>
    </w:pPr>
    <w:rPr>
      <w:rFonts w:ascii="Calibri" w:hAnsi="Calibri"/>
      <w:sz w:val="20"/>
      <w:szCs w:val="20"/>
    </w:rPr>
  </w:style>
  <w:style w:type="paragraph" w:styleId="967" w:customStyle="1">
    <w:name w:val="图表目录11"/>
    <w:basedOn w:val="851"/>
    <w:next w:val="851"/>
    <w:uiPriority w:val="0"/>
    <w:unhideWhenUsed/>
    <w:qFormat/>
    <w:pPr>
      <w:ind w:left="420" w:hanging="420"/>
      <w:jc w:val="left"/>
      <w:spacing w:line="500" w:lineRule="exact"/>
    </w:pPr>
    <w:rPr>
      <w:rFonts w:ascii="Calibri" w:hAnsi="Calibri" w:eastAsia="仿宋"/>
      <w:smallCaps/>
      <w:sz w:val="20"/>
      <w:szCs w:val="20"/>
    </w:rPr>
  </w:style>
  <w:style w:type="paragraph" w:styleId="968" w:customStyle="1">
    <w:name w:val="目录 21"/>
    <w:basedOn w:val="851"/>
    <w:next w:val="851"/>
    <w:uiPriority w:val="39"/>
    <w:unhideWhenUsed/>
    <w:qFormat/>
    <w:pPr>
      <w:ind w:left="420"/>
    </w:pPr>
  </w:style>
  <w:style w:type="paragraph" w:styleId="969" w:customStyle="1">
    <w:name w:val="目录 91"/>
    <w:basedOn w:val="851"/>
    <w:next w:val="851"/>
    <w:uiPriority w:val="39"/>
    <w:unhideWhenUsed/>
    <w:qFormat/>
    <w:pPr>
      <w:ind w:left="3360"/>
    </w:pPr>
  </w:style>
  <w:style w:type="paragraph" w:styleId="970" w:customStyle="1">
    <w:name w:val="正文文本 211"/>
    <w:basedOn w:val="851"/>
    <w:link w:val="971"/>
    <w:uiPriority w:val="0"/>
    <w:qFormat/>
    <w:pPr>
      <w:spacing w:after="120" w:line="480" w:lineRule="auto"/>
    </w:pPr>
    <w:rPr>
      <w:rFonts w:ascii="等线" w:hAnsi="等线" w:eastAsia="Arial" w:cs="Arial"/>
    </w:rPr>
  </w:style>
  <w:style w:type="character" w:styleId="971" w:customStyle="1">
    <w:name w:val="正文文本 2 Char"/>
    <w:basedOn w:val="901"/>
    <w:link w:val="970"/>
    <w:uiPriority w:val="99"/>
    <w:semiHidden/>
    <w:qFormat/>
    <w:rPr>
      <w:rFonts w:ascii="Times New Roman" w:hAnsi="Times New Roman" w:eastAsia="宋体" w:cs="Times New Roman"/>
      <w:szCs w:val="24"/>
    </w:rPr>
  </w:style>
  <w:style w:type="paragraph" w:styleId="972" w:customStyle="1">
    <w:name w:val="HTML 预设格式1"/>
    <w:basedOn w:val="851"/>
    <w:link w:val="973"/>
    <w:uiPriority w:val="0"/>
    <w:qFormat/>
    <w:rPr>
      <w:rFonts w:ascii="Courier New" w:hAnsi="Courier New" w:eastAsia="Arial" w:cs="Courier New"/>
      <w:szCs w:val="22"/>
    </w:rPr>
  </w:style>
  <w:style w:type="character" w:styleId="973" w:customStyle="1">
    <w:name w:val="HTML 预设格式 Char1"/>
    <w:basedOn w:val="901"/>
    <w:link w:val="972"/>
    <w:uiPriority w:val="99"/>
    <w:semiHidden/>
    <w:qFormat/>
    <w:rPr>
      <w:rFonts w:ascii="Courier New" w:hAnsi="Courier New" w:eastAsia="宋体" w:cs="Courier New"/>
      <w:sz w:val="20"/>
      <w:szCs w:val="20"/>
    </w:rPr>
  </w:style>
  <w:style w:type="paragraph" w:styleId="974" w:customStyle="1">
    <w:name w:val="普通(网站)11"/>
    <w:basedOn w:val="851"/>
    <w:link w:val="975"/>
    <w:uiPriority w:val="0"/>
    <w:qFormat/>
    <w:pPr>
      <w:jc w:val="left"/>
      <w:spacing w:before="100" w:beforeAutospacing="1" w:after="100" w:afterAutospacing="1"/>
      <w:widowControl/>
    </w:pPr>
    <w:rPr>
      <w:rFonts w:ascii="宋体" w:hAnsi="宋体"/>
      <w:color w:val="000000"/>
      <w:sz w:val="24"/>
      <w:lang w:eastAsia="en-US"/>
    </w:rPr>
  </w:style>
  <w:style w:type="character" w:styleId="975" w:customStyle="1">
    <w:name w:val="普通(网站) Char1"/>
    <w:link w:val="974"/>
    <w:uiPriority w:val="0"/>
    <w:qFormat/>
    <w:rPr>
      <w:rFonts w:ascii="宋体" w:hAnsi="宋体" w:cs="宋体"/>
      <w:color w:val="000000"/>
      <w:sz w:val="24"/>
      <w:szCs w:val="24"/>
    </w:rPr>
  </w:style>
  <w:style w:type="paragraph" w:styleId="976" w:customStyle="1">
    <w:name w:val="索引 21"/>
    <w:basedOn w:val="851"/>
    <w:next w:val="851"/>
    <w:uiPriority w:val="0"/>
    <w:qFormat/>
    <w:pPr>
      <w:ind w:left="420" w:hanging="210"/>
      <w:jc w:val="left"/>
    </w:pPr>
    <w:rPr>
      <w:rFonts w:ascii="Calibri" w:hAnsi="Calibri"/>
      <w:sz w:val="20"/>
      <w:szCs w:val="20"/>
    </w:rPr>
  </w:style>
  <w:style w:type="paragraph" w:styleId="977" w:customStyle="1">
    <w:name w:val="标题111"/>
    <w:basedOn w:val="851"/>
    <w:next w:val="851"/>
    <w:link w:val="978"/>
    <w:uiPriority w:val="10"/>
    <w:qFormat/>
    <w:pPr>
      <w:jc w:val="center"/>
      <w:spacing w:before="240" w:after="60"/>
      <w:outlineLvl w:val="0"/>
    </w:pPr>
    <w:rPr>
      <w:rFonts w:ascii="Cambria" w:hAnsi="Cambria" w:eastAsia="Arial" w:cs="Arial"/>
      <w:b/>
      <w:bCs/>
      <w:sz w:val="32"/>
      <w:szCs w:val="32"/>
    </w:rPr>
  </w:style>
  <w:style w:type="character" w:styleId="978" w:customStyle="1">
    <w:name w:val="标题 Char"/>
    <w:basedOn w:val="901"/>
    <w:link w:val="977"/>
    <w:uiPriority w:val="10"/>
    <w:qFormat/>
    <w:rPr>
      <w:rFonts w:ascii="等线 Light" w:hAnsi="等线 Light" w:eastAsia="宋体" w:cs="Arial"/>
      <w:b/>
      <w:bCs/>
      <w:sz w:val="32"/>
      <w:szCs w:val="32"/>
    </w:rPr>
  </w:style>
  <w:style w:type="paragraph" w:styleId="979" w:customStyle="1">
    <w:name w:val="批注主题11"/>
    <w:basedOn w:val="916"/>
    <w:next w:val="916"/>
    <w:link w:val="980"/>
    <w:uiPriority w:val="99"/>
    <w:qFormat/>
    <w:rPr>
      <w:b/>
      <w:bCs/>
    </w:rPr>
  </w:style>
  <w:style w:type="character" w:styleId="980" w:customStyle="1">
    <w:name w:val="批注主题 Char"/>
    <w:basedOn w:val="917"/>
    <w:link w:val="979"/>
    <w:uiPriority w:val="99"/>
    <w:semiHidden/>
    <w:qFormat/>
    <w:rPr>
      <w:rFonts w:ascii="Times New Roman" w:hAnsi="Times New Roman" w:eastAsia="宋体" w:cs="Times New Roman"/>
      <w:b/>
      <w:bCs/>
      <w:szCs w:val="24"/>
    </w:rPr>
  </w:style>
  <w:style w:type="paragraph" w:styleId="981" w:customStyle="1">
    <w:name w:val="正文首行缩进11"/>
    <w:basedOn w:val="924"/>
    <w:link w:val="982"/>
    <w:uiPriority w:val="0"/>
    <w:unhideWhenUsed/>
    <w:qFormat/>
    <w:pPr>
      <w:ind w:firstLine="420"/>
      <w:spacing w:after="120"/>
    </w:pPr>
    <w:rPr>
      <w:rFonts w:ascii="Arial" w:eastAsia="Arial"/>
      <w:sz w:val="21"/>
      <w:szCs w:val="21"/>
    </w:rPr>
  </w:style>
  <w:style w:type="character" w:styleId="982" w:customStyle="1">
    <w:name w:val="正文首行缩进 Char"/>
    <w:basedOn w:val="925"/>
    <w:link w:val="981"/>
    <w:uiPriority w:val="99"/>
    <w:semiHidden/>
    <w:qFormat/>
    <w:rPr>
      <w:rFonts w:ascii="Times New Roman" w:hAnsi="Times New Roman" w:eastAsia="宋体" w:cs="Times New Roman"/>
      <w:szCs w:val="24"/>
    </w:rPr>
  </w:style>
  <w:style w:type="paragraph" w:styleId="983" w:customStyle="1">
    <w:name w:val="正文首行缩进 21"/>
    <w:basedOn w:val="926"/>
    <w:link w:val="984"/>
    <w:uiPriority w:val="0"/>
    <w:unhideWhenUsed/>
    <w:qFormat/>
    <w:pPr>
      <w:ind w:left="420" w:firstLine="420"/>
      <w:spacing w:after="120"/>
    </w:pPr>
    <w:rPr>
      <w:rFonts w:ascii="Arial" w:hAnsi="Arial" w:eastAsia="方正仿宋_GBK"/>
      <w:sz w:val="21"/>
      <w:szCs w:val="24"/>
    </w:rPr>
  </w:style>
  <w:style w:type="character" w:styleId="984" w:customStyle="1">
    <w:name w:val="正文首行缩进 2 Char2"/>
    <w:basedOn w:val="927"/>
    <w:link w:val="983"/>
    <w:uiPriority w:val="99"/>
    <w:semiHidden/>
    <w:qFormat/>
    <w:rPr>
      <w:rFonts w:ascii="Times New Roman" w:hAnsi="Times New Roman" w:eastAsia="宋体" w:cs="Times New Roman"/>
      <w:szCs w:val="24"/>
    </w:rPr>
  </w:style>
  <w:style w:type="table" w:styleId="985" w:customStyle="1">
    <w:name w:val="网格型111"/>
    <w:basedOn w:val="902"/>
    <w:uiPriority w:val="59"/>
    <w:unhideWhenUsed/>
    <w:qFormat/>
    <w:tblPr>
      <w:tblCellMar>
        <w:left w:w="0" w:type="dxa"/>
        <w:top w:w="0" w:type="dxa"/>
        <w:right w:w="0" w:type="dxa"/>
        <w:bottom w:w="0" w:type="dxa"/>
      </w:tblCellMar>
    </w:tblPr>
  </w:style>
  <w:style w:type="table" w:styleId="986" w:customStyle="1">
    <w:name w:val="表格主题1"/>
    <w:basedOn w:val="902"/>
    <w:uiPriority w:val="0"/>
    <w:qFormat/>
    <w:pPr>
      <w:jc w:val="both"/>
      <w:widowControl w:val="off"/>
    </w:pPr>
    <w:tblPr>
      <w:tblCellMar>
        <w:left w:w="0" w:type="dxa"/>
        <w:top w:w="0" w:type="dxa"/>
        <w:right w:w="0" w:type="dxa"/>
        <w:bottom w:w="0" w:type="dxa"/>
      </w:tblCellMar>
    </w:tblPr>
  </w:style>
  <w:style w:type="table" w:styleId="987" w:customStyle="1">
    <w:name w:val="典雅型1"/>
    <w:basedOn w:val="902"/>
    <w:uiPriority w:val="0"/>
    <w:unhideWhenUsed/>
    <w:qFormat/>
    <w:pPr>
      <w:jc w:val="both"/>
      <w:widowControl w:val="off"/>
    </w:pPr>
    <w:tblPr>
      <w:tblCellMar>
        <w:left w:w="0" w:type="dxa"/>
        <w:top w:w="0" w:type="dxa"/>
        <w:right w:w="0" w:type="dxa"/>
        <w:bottom w:w="0" w:type="dxa"/>
      </w:tblCellMar>
    </w:tblPr>
  </w:style>
  <w:style w:type="character" w:styleId="988" w:customStyle="1">
    <w:name w:val="要点1"/>
    <w:uiPriority w:val="0"/>
    <w:qFormat/>
    <w:rPr>
      <w:b/>
      <w:bCs/>
    </w:rPr>
  </w:style>
  <w:style w:type="character" w:styleId="989" w:customStyle="1">
    <w:name w:val="尾注引用1"/>
    <w:uiPriority w:val="0"/>
    <w:qFormat/>
    <w:rPr>
      <w:vertAlign w:val="superscript"/>
    </w:rPr>
  </w:style>
  <w:style w:type="character" w:styleId="990" w:customStyle="1">
    <w:name w:val="页码11"/>
    <w:basedOn w:val="901"/>
    <w:uiPriority w:val="0"/>
    <w:qFormat/>
  </w:style>
  <w:style w:type="character" w:styleId="991" w:customStyle="1">
    <w:name w:val="已访问的超链接1"/>
    <w:basedOn w:val="901"/>
    <w:uiPriority w:val="99"/>
    <w:unhideWhenUsed/>
    <w:qFormat/>
    <w:rPr>
      <w:color w:val="954f72"/>
      <w:u w:val="single"/>
    </w:rPr>
  </w:style>
  <w:style w:type="character" w:styleId="992" w:customStyle="1">
    <w:name w:val="强调1"/>
    <w:uiPriority w:val="20"/>
    <w:qFormat/>
    <w:rPr>
      <w:color w:val="cc0000"/>
    </w:rPr>
  </w:style>
  <w:style w:type="character" w:styleId="993" w:customStyle="1">
    <w:name w:val="HTML 定义1"/>
    <w:basedOn w:val="901"/>
    <w:uiPriority w:val="0"/>
    <w:unhideWhenUsed/>
    <w:qFormat/>
  </w:style>
  <w:style w:type="character" w:styleId="994" w:customStyle="1">
    <w:name w:val="HTML 打字机1"/>
    <w:uiPriority w:val="0"/>
    <w:unhideWhenUsed/>
    <w:qFormat/>
    <w:rPr>
      <w:rFonts w:ascii="Courier New" w:hAnsi="Courier New" w:eastAsia="Courier New" w:cs="Courier New"/>
      <w:sz w:val="24"/>
      <w:szCs w:val="24"/>
    </w:rPr>
  </w:style>
  <w:style w:type="character" w:styleId="995" w:customStyle="1">
    <w:name w:val="HTML 缩写1"/>
    <w:basedOn w:val="901"/>
    <w:uiPriority w:val="0"/>
    <w:qFormat/>
  </w:style>
  <w:style w:type="character" w:styleId="996" w:customStyle="1">
    <w:name w:val="HTML 变量1"/>
    <w:basedOn w:val="901"/>
    <w:uiPriority w:val="0"/>
    <w:unhideWhenUsed/>
    <w:qFormat/>
  </w:style>
  <w:style w:type="character" w:styleId="997" w:customStyle="1">
    <w:name w:val="超链接1"/>
    <w:basedOn w:val="901"/>
    <w:uiPriority w:val="99"/>
    <w:qFormat/>
    <w:rPr>
      <w:color w:val="0000ff"/>
      <w:u w:val="none"/>
    </w:rPr>
  </w:style>
  <w:style w:type="character" w:styleId="998" w:customStyle="1">
    <w:name w:val="HTML 代码1"/>
    <w:uiPriority w:val="0"/>
    <w:unhideWhenUsed/>
    <w:qFormat/>
    <w:rPr>
      <w:rFonts w:ascii="Courier New" w:hAnsi="Courier New" w:eastAsia="Courier New" w:cs="Courier New"/>
      <w:sz w:val="24"/>
      <w:szCs w:val="24"/>
    </w:rPr>
  </w:style>
  <w:style w:type="character" w:styleId="999" w:customStyle="1">
    <w:name w:val="批注引用11"/>
    <w:uiPriority w:val="99"/>
    <w:qFormat/>
    <w:rPr>
      <w:sz w:val="21"/>
      <w:szCs w:val="21"/>
    </w:rPr>
  </w:style>
  <w:style w:type="character" w:styleId="1000" w:customStyle="1">
    <w:name w:val="HTML 引文1"/>
    <w:basedOn w:val="901"/>
    <w:uiPriority w:val="0"/>
    <w:unhideWhenUsed/>
    <w:qFormat/>
  </w:style>
  <w:style w:type="character" w:styleId="1001" w:customStyle="1">
    <w:name w:val="脚注引用1"/>
    <w:uiPriority w:val="0"/>
    <w:unhideWhenUsed/>
    <w:qFormat/>
    <w:rPr>
      <w:vertAlign w:val="superscript"/>
    </w:rPr>
  </w:style>
  <w:style w:type="character" w:styleId="1002" w:customStyle="1">
    <w:name w:val="HTML 键盘1"/>
    <w:uiPriority w:val="0"/>
    <w:unhideWhenUsed/>
    <w:qFormat/>
    <w:rPr>
      <w:rFonts w:ascii="Courier New" w:hAnsi="Courier New" w:eastAsia="Courier New" w:cs="Courier New"/>
      <w:sz w:val="24"/>
      <w:szCs w:val="24"/>
    </w:rPr>
  </w:style>
  <w:style w:type="character" w:styleId="1003" w:customStyle="1">
    <w:name w:val="HTML 样本1"/>
    <w:uiPriority w:val="0"/>
    <w:unhideWhenUsed/>
    <w:qFormat/>
    <w:rPr>
      <w:rFonts w:ascii="Courier New" w:hAnsi="Courier New" w:eastAsia="Courier New" w:cs="Courier New"/>
    </w:rPr>
  </w:style>
  <w:style w:type="character" w:styleId="1004" w:customStyle="1">
    <w:name w:val="Heading 1 Char"/>
    <w:basedOn w:val="901"/>
    <w:uiPriority w:val="9"/>
    <w:qFormat/>
    <w:rPr>
      <w:rFonts w:ascii="Arial" w:hAnsi="Arial" w:eastAsia="Arial" w:cs="Arial"/>
      <w:sz w:val="40"/>
      <w:szCs w:val="40"/>
    </w:rPr>
  </w:style>
  <w:style w:type="character" w:styleId="1005" w:customStyle="1">
    <w:name w:val="Heading 2 Char"/>
    <w:basedOn w:val="901"/>
    <w:uiPriority w:val="9"/>
    <w:qFormat/>
    <w:rPr>
      <w:rFonts w:ascii="Arial" w:hAnsi="Arial" w:eastAsia="Arial" w:cs="Arial"/>
      <w:sz w:val="34"/>
    </w:rPr>
  </w:style>
  <w:style w:type="character" w:styleId="1006" w:customStyle="1">
    <w:name w:val="Heading 3 Char"/>
    <w:basedOn w:val="901"/>
    <w:uiPriority w:val="9"/>
    <w:qFormat/>
    <w:rPr>
      <w:rFonts w:ascii="Arial" w:hAnsi="Arial" w:eastAsia="Arial" w:cs="Arial"/>
      <w:sz w:val="30"/>
      <w:szCs w:val="30"/>
    </w:rPr>
  </w:style>
  <w:style w:type="character" w:styleId="1007" w:customStyle="1">
    <w:name w:val="Heading 4 Char"/>
    <w:basedOn w:val="901"/>
    <w:uiPriority w:val="9"/>
    <w:qFormat/>
    <w:rPr>
      <w:rFonts w:ascii="Arial" w:hAnsi="Arial" w:eastAsia="Arial" w:cs="Arial"/>
      <w:b/>
      <w:bCs/>
      <w:sz w:val="26"/>
      <w:szCs w:val="26"/>
    </w:rPr>
  </w:style>
  <w:style w:type="character" w:styleId="1008" w:customStyle="1">
    <w:name w:val="Heading 5 Char"/>
    <w:basedOn w:val="901"/>
    <w:uiPriority w:val="9"/>
    <w:qFormat/>
    <w:rPr>
      <w:rFonts w:ascii="Arial" w:hAnsi="Arial" w:eastAsia="Arial" w:cs="Arial"/>
      <w:b/>
      <w:bCs/>
      <w:sz w:val="24"/>
      <w:szCs w:val="24"/>
    </w:rPr>
  </w:style>
  <w:style w:type="character" w:styleId="1009" w:customStyle="1">
    <w:name w:val="Heading 6 Char"/>
    <w:basedOn w:val="901"/>
    <w:uiPriority w:val="9"/>
    <w:qFormat/>
    <w:rPr>
      <w:rFonts w:ascii="Arial" w:hAnsi="Arial" w:eastAsia="Arial" w:cs="Arial"/>
      <w:b/>
      <w:bCs/>
      <w:sz w:val="22"/>
      <w:szCs w:val="22"/>
    </w:rPr>
  </w:style>
  <w:style w:type="character" w:styleId="1010" w:customStyle="1">
    <w:name w:val="Heading 7 Char"/>
    <w:basedOn w:val="901"/>
    <w:uiPriority w:val="9"/>
    <w:qFormat/>
    <w:rPr>
      <w:rFonts w:ascii="Arial" w:hAnsi="Arial" w:eastAsia="Arial" w:cs="Arial"/>
      <w:b/>
      <w:bCs/>
      <w:i/>
      <w:iCs/>
      <w:sz w:val="22"/>
      <w:szCs w:val="22"/>
    </w:rPr>
  </w:style>
  <w:style w:type="character" w:styleId="1011" w:customStyle="1">
    <w:name w:val="Heading 8 Char"/>
    <w:basedOn w:val="901"/>
    <w:uiPriority w:val="9"/>
    <w:qFormat/>
    <w:rPr>
      <w:rFonts w:ascii="Arial" w:hAnsi="Arial" w:eastAsia="Arial" w:cs="Arial"/>
      <w:i/>
      <w:iCs/>
      <w:sz w:val="22"/>
      <w:szCs w:val="22"/>
    </w:rPr>
  </w:style>
  <w:style w:type="character" w:styleId="1012" w:customStyle="1">
    <w:name w:val="Heading 9 Char"/>
    <w:basedOn w:val="901"/>
    <w:uiPriority w:val="9"/>
    <w:qFormat/>
    <w:rPr>
      <w:rFonts w:ascii="Arial" w:hAnsi="Arial" w:eastAsia="Arial" w:cs="Arial"/>
      <w:i/>
      <w:iCs/>
      <w:sz w:val="21"/>
      <w:szCs w:val="21"/>
    </w:rPr>
  </w:style>
  <w:style w:type="character" w:styleId="1013" w:customStyle="1">
    <w:name w:val="Title Char"/>
    <w:basedOn w:val="901"/>
    <w:uiPriority w:val="10"/>
    <w:qFormat/>
    <w:rPr>
      <w:sz w:val="48"/>
      <w:szCs w:val="48"/>
    </w:rPr>
  </w:style>
  <w:style w:type="character" w:styleId="1014" w:customStyle="1">
    <w:name w:val="Subtitle Char"/>
    <w:basedOn w:val="901"/>
    <w:uiPriority w:val="11"/>
    <w:qFormat/>
    <w:rPr>
      <w:sz w:val="24"/>
      <w:szCs w:val="24"/>
    </w:rPr>
  </w:style>
  <w:style w:type="paragraph" w:styleId="1015" w:customStyle="1">
    <w:name w:val="引用1"/>
    <w:basedOn w:val="851"/>
    <w:next w:val="851"/>
    <w:link w:val="1016"/>
    <w:uiPriority w:val="29"/>
    <w:qFormat/>
    <w:pPr>
      <w:ind w:left="720" w:right="720"/>
    </w:pPr>
    <w:rPr>
      <w:i/>
      <w:sz w:val="20"/>
      <w:szCs w:val="20"/>
      <w:lang w:eastAsia="en-US"/>
    </w:rPr>
  </w:style>
  <w:style w:type="character" w:styleId="1016" w:customStyle="1">
    <w:name w:val="引用 Char3"/>
    <w:link w:val="1015"/>
    <w:uiPriority w:val="29"/>
    <w:qFormat/>
    <w:rPr>
      <w:i/>
    </w:rPr>
  </w:style>
  <w:style w:type="paragraph" w:styleId="1017" w:customStyle="1">
    <w:name w:val="明显引用1"/>
    <w:basedOn w:val="851"/>
    <w:next w:val="851"/>
    <w:link w:val="10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1018" w:customStyle="1">
    <w:name w:val="明显引用 Char"/>
    <w:link w:val="1017"/>
    <w:uiPriority w:val="30"/>
    <w:qFormat/>
    <w:rPr>
      <w:i/>
    </w:rPr>
  </w:style>
  <w:style w:type="character" w:styleId="1019" w:customStyle="1">
    <w:name w:val="Header Char"/>
    <w:basedOn w:val="901"/>
    <w:uiPriority w:val="99"/>
    <w:qFormat/>
  </w:style>
  <w:style w:type="character" w:styleId="1020" w:customStyle="1">
    <w:name w:val="Footer Char"/>
    <w:basedOn w:val="901"/>
    <w:uiPriority w:val="99"/>
    <w:qFormat/>
  </w:style>
  <w:style w:type="character" w:styleId="1021" w:customStyle="1">
    <w:name w:val="Caption Char"/>
    <w:uiPriority w:val="99"/>
    <w:qFormat/>
  </w:style>
  <w:style w:type="table" w:styleId="1022" w:customStyle="1">
    <w:name w:val="Table Grid Light"/>
    <w:basedOn w:val="902"/>
    <w:uiPriority w:val="59"/>
    <w:qFormat/>
    <w:tblPr>
      <w:tblCellMar>
        <w:left w:w="0" w:type="dxa"/>
        <w:top w:w="0" w:type="dxa"/>
        <w:right w:w="0" w:type="dxa"/>
        <w:bottom w:w="0" w:type="dxa"/>
      </w:tblCellMar>
    </w:tblPr>
  </w:style>
  <w:style w:type="table" w:styleId="1023" w:customStyle="1">
    <w:name w:val="Plain Table 1"/>
    <w:basedOn w:val="902"/>
    <w:uiPriority w:val="59"/>
    <w:qFormat/>
    <w:tblPr>
      <w:tblCellMar>
        <w:left w:w="0" w:type="dxa"/>
        <w:top w:w="0" w:type="dxa"/>
        <w:right w:w="0" w:type="dxa"/>
        <w:bottom w:w="0" w:type="dxa"/>
      </w:tblCellMar>
    </w:tblPr>
  </w:style>
  <w:style w:type="table" w:styleId="1024" w:customStyle="1">
    <w:name w:val="Plain Table 2"/>
    <w:basedOn w:val="902"/>
    <w:uiPriority w:val="59"/>
    <w:qFormat/>
    <w:tblPr>
      <w:tblCellMar>
        <w:left w:w="0" w:type="dxa"/>
        <w:top w:w="0" w:type="dxa"/>
        <w:right w:w="0" w:type="dxa"/>
        <w:bottom w:w="0" w:type="dxa"/>
      </w:tblCellMar>
    </w:tblPr>
  </w:style>
  <w:style w:type="table" w:styleId="1025" w:customStyle="1">
    <w:name w:val="Plain Table 3"/>
    <w:basedOn w:val="902"/>
    <w:uiPriority w:val="99"/>
    <w:qFormat/>
    <w:tblPr>
      <w:tblCellMar>
        <w:left w:w="0" w:type="dxa"/>
        <w:top w:w="0" w:type="dxa"/>
        <w:right w:w="0" w:type="dxa"/>
        <w:bottom w:w="0" w:type="dxa"/>
      </w:tblCellMar>
    </w:tblPr>
  </w:style>
  <w:style w:type="table" w:styleId="1026" w:customStyle="1">
    <w:name w:val="Plain Table 4"/>
    <w:basedOn w:val="902"/>
    <w:uiPriority w:val="99"/>
    <w:qFormat/>
    <w:tblPr>
      <w:tblCellMar>
        <w:left w:w="0" w:type="dxa"/>
        <w:top w:w="0" w:type="dxa"/>
        <w:right w:w="0" w:type="dxa"/>
        <w:bottom w:w="0" w:type="dxa"/>
      </w:tblCellMar>
    </w:tblPr>
  </w:style>
  <w:style w:type="table" w:styleId="1027" w:customStyle="1">
    <w:name w:val="Plain Table 5"/>
    <w:basedOn w:val="902"/>
    <w:uiPriority w:val="99"/>
    <w:qFormat/>
    <w:tblPr>
      <w:tblCellMar>
        <w:left w:w="0" w:type="dxa"/>
        <w:top w:w="0" w:type="dxa"/>
        <w:right w:w="0" w:type="dxa"/>
        <w:bottom w:w="0" w:type="dxa"/>
      </w:tblCellMar>
    </w:tblPr>
  </w:style>
  <w:style w:type="table" w:styleId="1028" w:customStyle="1">
    <w:name w:val="Grid Table 1 Light"/>
    <w:basedOn w:val="902"/>
    <w:uiPriority w:val="99"/>
    <w:qFormat/>
    <w:tblPr>
      <w:tblCellMar>
        <w:left w:w="0" w:type="dxa"/>
        <w:top w:w="0" w:type="dxa"/>
        <w:right w:w="0" w:type="dxa"/>
        <w:bottom w:w="0" w:type="dxa"/>
      </w:tblCellMar>
    </w:tblPr>
  </w:style>
  <w:style w:type="table" w:styleId="1029" w:customStyle="1">
    <w:name w:val="Grid Table 1 Light - Accent 1"/>
    <w:basedOn w:val="902"/>
    <w:uiPriority w:val="99"/>
    <w:qFormat/>
    <w:tblPr>
      <w:tblCellMar>
        <w:left w:w="0" w:type="dxa"/>
        <w:top w:w="0" w:type="dxa"/>
        <w:right w:w="0" w:type="dxa"/>
        <w:bottom w:w="0" w:type="dxa"/>
      </w:tblCellMar>
    </w:tblPr>
  </w:style>
  <w:style w:type="table" w:styleId="1030" w:customStyle="1">
    <w:name w:val="Grid Table 1 Light - Accent 2"/>
    <w:basedOn w:val="902"/>
    <w:uiPriority w:val="99"/>
    <w:qFormat/>
    <w:tblPr>
      <w:tblCellMar>
        <w:left w:w="0" w:type="dxa"/>
        <w:top w:w="0" w:type="dxa"/>
        <w:right w:w="0" w:type="dxa"/>
        <w:bottom w:w="0" w:type="dxa"/>
      </w:tblCellMar>
    </w:tblPr>
  </w:style>
  <w:style w:type="table" w:styleId="1031" w:customStyle="1">
    <w:name w:val="Grid Table 1 Light - Accent 3"/>
    <w:basedOn w:val="902"/>
    <w:uiPriority w:val="99"/>
    <w:qFormat/>
    <w:tblPr>
      <w:tblCellMar>
        <w:left w:w="0" w:type="dxa"/>
        <w:top w:w="0" w:type="dxa"/>
        <w:right w:w="0" w:type="dxa"/>
        <w:bottom w:w="0" w:type="dxa"/>
      </w:tblCellMar>
    </w:tblPr>
  </w:style>
  <w:style w:type="table" w:styleId="1032" w:customStyle="1">
    <w:name w:val="Grid Table 1 Light - Accent 4"/>
    <w:basedOn w:val="902"/>
    <w:uiPriority w:val="99"/>
    <w:qFormat/>
    <w:tblPr>
      <w:tblCellMar>
        <w:left w:w="0" w:type="dxa"/>
        <w:top w:w="0" w:type="dxa"/>
        <w:right w:w="0" w:type="dxa"/>
        <w:bottom w:w="0" w:type="dxa"/>
      </w:tblCellMar>
    </w:tblPr>
  </w:style>
  <w:style w:type="table" w:styleId="1033" w:customStyle="1">
    <w:name w:val="Grid Table 1 Light - Accent 5"/>
    <w:basedOn w:val="902"/>
    <w:uiPriority w:val="99"/>
    <w:qFormat/>
    <w:tblPr>
      <w:tblCellMar>
        <w:left w:w="0" w:type="dxa"/>
        <w:top w:w="0" w:type="dxa"/>
        <w:right w:w="0" w:type="dxa"/>
        <w:bottom w:w="0" w:type="dxa"/>
      </w:tblCellMar>
    </w:tblPr>
  </w:style>
  <w:style w:type="table" w:styleId="1034" w:customStyle="1">
    <w:name w:val="Grid Table 1 Light - Accent 6"/>
    <w:basedOn w:val="902"/>
    <w:uiPriority w:val="99"/>
    <w:qFormat/>
    <w:tblPr>
      <w:tblCellMar>
        <w:left w:w="0" w:type="dxa"/>
        <w:top w:w="0" w:type="dxa"/>
        <w:right w:w="0" w:type="dxa"/>
        <w:bottom w:w="0" w:type="dxa"/>
      </w:tblCellMar>
    </w:tblPr>
  </w:style>
  <w:style w:type="table" w:styleId="1035" w:customStyle="1">
    <w:name w:val="Grid Table 2"/>
    <w:basedOn w:val="902"/>
    <w:uiPriority w:val="99"/>
    <w:qFormat/>
    <w:tblPr>
      <w:tblCellMar>
        <w:left w:w="0" w:type="dxa"/>
        <w:top w:w="0" w:type="dxa"/>
        <w:right w:w="0" w:type="dxa"/>
        <w:bottom w:w="0" w:type="dxa"/>
      </w:tblCellMar>
    </w:tblPr>
  </w:style>
  <w:style w:type="table" w:styleId="1036" w:customStyle="1">
    <w:name w:val="Grid Table 2 - Accent 1"/>
    <w:basedOn w:val="902"/>
    <w:uiPriority w:val="99"/>
    <w:qFormat/>
    <w:tblPr>
      <w:tblCellMar>
        <w:left w:w="0" w:type="dxa"/>
        <w:top w:w="0" w:type="dxa"/>
        <w:right w:w="0" w:type="dxa"/>
        <w:bottom w:w="0" w:type="dxa"/>
      </w:tblCellMar>
    </w:tblPr>
  </w:style>
  <w:style w:type="table" w:styleId="1037" w:customStyle="1">
    <w:name w:val="Grid Table 2 - Accent 2"/>
    <w:basedOn w:val="902"/>
    <w:uiPriority w:val="99"/>
    <w:qFormat/>
    <w:tblPr>
      <w:tblCellMar>
        <w:left w:w="0" w:type="dxa"/>
        <w:top w:w="0" w:type="dxa"/>
        <w:right w:w="0" w:type="dxa"/>
        <w:bottom w:w="0" w:type="dxa"/>
      </w:tblCellMar>
    </w:tblPr>
  </w:style>
  <w:style w:type="table" w:styleId="1038" w:customStyle="1">
    <w:name w:val="Grid Table 2 - Accent 3"/>
    <w:basedOn w:val="902"/>
    <w:uiPriority w:val="99"/>
    <w:qFormat/>
    <w:tblPr>
      <w:tblCellMar>
        <w:left w:w="0" w:type="dxa"/>
        <w:top w:w="0" w:type="dxa"/>
        <w:right w:w="0" w:type="dxa"/>
        <w:bottom w:w="0" w:type="dxa"/>
      </w:tblCellMar>
    </w:tblPr>
  </w:style>
  <w:style w:type="table" w:styleId="1039" w:customStyle="1">
    <w:name w:val="Grid Table 2 - Accent 4"/>
    <w:basedOn w:val="902"/>
    <w:uiPriority w:val="99"/>
    <w:qFormat/>
    <w:tblPr>
      <w:tblCellMar>
        <w:left w:w="0" w:type="dxa"/>
        <w:top w:w="0" w:type="dxa"/>
        <w:right w:w="0" w:type="dxa"/>
        <w:bottom w:w="0" w:type="dxa"/>
      </w:tblCellMar>
    </w:tblPr>
  </w:style>
  <w:style w:type="table" w:styleId="1040" w:customStyle="1">
    <w:name w:val="Grid Table 2 - Accent 5"/>
    <w:basedOn w:val="902"/>
    <w:uiPriority w:val="99"/>
    <w:qFormat/>
    <w:tblPr>
      <w:tblCellMar>
        <w:left w:w="0" w:type="dxa"/>
        <w:top w:w="0" w:type="dxa"/>
        <w:right w:w="0" w:type="dxa"/>
        <w:bottom w:w="0" w:type="dxa"/>
      </w:tblCellMar>
    </w:tblPr>
  </w:style>
  <w:style w:type="table" w:styleId="1041" w:customStyle="1">
    <w:name w:val="Grid Table 2 - Accent 6"/>
    <w:basedOn w:val="902"/>
    <w:uiPriority w:val="99"/>
    <w:qFormat/>
    <w:tblPr>
      <w:tblCellMar>
        <w:left w:w="0" w:type="dxa"/>
        <w:top w:w="0" w:type="dxa"/>
        <w:right w:w="0" w:type="dxa"/>
        <w:bottom w:w="0" w:type="dxa"/>
      </w:tblCellMar>
    </w:tblPr>
  </w:style>
  <w:style w:type="table" w:styleId="1042" w:customStyle="1">
    <w:name w:val="Grid Table 3"/>
    <w:basedOn w:val="902"/>
    <w:uiPriority w:val="99"/>
    <w:qFormat/>
    <w:tblPr>
      <w:tblCellMar>
        <w:left w:w="0" w:type="dxa"/>
        <w:top w:w="0" w:type="dxa"/>
        <w:right w:w="0" w:type="dxa"/>
        <w:bottom w:w="0" w:type="dxa"/>
      </w:tblCellMar>
    </w:tblPr>
  </w:style>
  <w:style w:type="table" w:styleId="1043" w:customStyle="1">
    <w:name w:val="Grid Table 3 - Accent 1"/>
    <w:basedOn w:val="902"/>
    <w:uiPriority w:val="99"/>
    <w:qFormat/>
    <w:tblPr>
      <w:tblCellMar>
        <w:left w:w="0" w:type="dxa"/>
        <w:top w:w="0" w:type="dxa"/>
        <w:right w:w="0" w:type="dxa"/>
        <w:bottom w:w="0" w:type="dxa"/>
      </w:tblCellMar>
    </w:tblPr>
  </w:style>
  <w:style w:type="table" w:styleId="1044" w:customStyle="1">
    <w:name w:val="Grid Table 3 - Accent 2"/>
    <w:basedOn w:val="902"/>
    <w:uiPriority w:val="99"/>
    <w:qFormat/>
    <w:tblPr>
      <w:tblCellMar>
        <w:left w:w="0" w:type="dxa"/>
        <w:top w:w="0" w:type="dxa"/>
        <w:right w:w="0" w:type="dxa"/>
        <w:bottom w:w="0" w:type="dxa"/>
      </w:tblCellMar>
    </w:tblPr>
  </w:style>
  <w:style w:type="table" w:styleId="1045" w:customStyle="1">
    <w:name w:val="Grid Table 3 - Accent 3"/>
    <w:basedOn w:val="902"/>
    <w:uiPriority w:val="99"/>
    <w:qFormat/>
    <w:tblPr>
      <w:tblCellMar>
        <w:left w:w="0" w:type="dxa"/>
        <w:top w:w="0" w:type="dxa"/>
        <w:right w:w="0" w:type="dxa"/>
        <w:bottom w:w="0" w:type="dxa"/>
      </w:tblCellMar>
    </w:tblPr>
  </w:style>
  <w:style w:type="table" w:styleId="1046" w:customStyle="1">
    <w:name w:val="Grid Table 3 - Accent 4"/>
    <w:basedOn w:val="902"/>
    <w:uiPriority w:val="99"/>
    <w:qFormat/>
    <w:tblPr>
      <w:tblCellMar>
        <w:left w:w="0" w:type="dxa"/>
        <w:top w:w="0" w:type="dxa"/>
        <w:right w:w="0" w:type="dxa"/>
        <w:bottom w:w="0" w:type="dxa"/>
      </w:tblCellMar>
    </w:tblPr>
  </w:style>
  <w:style w:type="table" w:styleId="1047" w:customStyle="1">
    <w:name w:val="Grid Table 3 - Accent 5"/>
    <w:basedOn w:val="902"/>
    <w:uiPriority w:val="99"/>
    <w:qFormat/>
    <w:tblPr>
      <w:tblCellMar>
        <w:left w:w="0" w:type="dxa"/>
        <w:top w:w="0" w:type="dxa"/>
        <w:right w:w="0" w:type="dxa"/>
        <w:bottom w:w="0" w:type="dxa"/>
      </w:tblCellMar>
    </w:tblPr>
  </w:style>
  <w:style w:type="table" w:styleId="1048" w:customStyle="1">
    <w:name w:val="Grid Table 3 - Accent 6"/>
    <w:basedOn w:val="902"/>
    <w:uiPriority w:val="99"/>
    <w:qFormat/>
    <w:tblPr>
      <w:tblCellMar>
        <w:left w:w="0" w:type="dxa"/>
        <w:top w:w="0" w:type="dxa"/>
        <w:right w:w="0" w:type="dxa"/>
        <w:bottom w:w="0" w:type="dxa"/>
      </w:tblCellMar>
    </w:tblPr>
  </w:style>
  <w:style w:type="table" w:styleId="1049" w:customStyle="1">
    <w:name w:val="Grid Table 4"/>
    <w:basedOn w:val="902"/>
    <w:uiPriority w:val="59"/>
    <w:qFormat/>
    <w:tblPr>
      <w:tblCellMar>
        <w:left w:w="0" w:type="dxa"/>
        <w:top w:w="0" w:type="dxa"/>
        <w:right w:w="0" w:type="dxa"/>
        <w:bottom w:w="0" w:type="dxa"/>
      </w:tblCellMar>
    </w:tblPr>
  </w:style>
  <w:style w:type="table" w:styleId="1050" w:customStyle="1">
    <w:name w:val="Grid Table 4 - Accent 1"/>
    <w:basedOn w:val="902"/>
    <w:uiPriority w:val="59"/>
    <w:qFormat/>
    <w:tblPr>
      <w:tblCellMar>
        <w:left w:w="0" w:type="dxa"/>
        <w:top w:w="0" w:type="dxa"/>
        <w:right w:w="0" w:type="dxa"/>
        <w:bottom w:w="0" w:type="dxa"/>
      </w:tblCellMar>
    </w:tblPr>
  </w:style>
  <w:style w:type="table" w:styleId="1051" w:customStyle="1">
    <w:name w:val="Grid Table 4 - Accent 2"/>
    <w:basedOn w:val="902"/>
    <w:uiPriority w:val="59"/>
    <w:qFormat/>
    <w:tblPr>
      <w:tblCellMar>
        <w:left w:w="0" w:type="dxa"/>
        <w:top w:w="0" w:type="dxa"/>
        <w:right w:w="0" w:type="dxa"/>
        <w:bottom w:w="0" w:type="dxa"/>
      </w:tblCellMar>
    </w:tblPr>
  </w:style>
  <w:style w:type="table" w:styleId="1052" w:customStyle="1">
    <w:name w:val="Grid Table 4 - Accent 3"/>
    <w:basedOn w:val="902"/>
    <w:uiPriority w:val="59"/>
    <w:qFormat/>
    <w:tblPr>
      <w:tblCellMar>
        <w:left w:w="0" w:type="dxa"/>
        <w:top w:w="0" w:type="dxa"/>
        <w:right w:w="0" w:type="dxa"/>
        <w:bottom w:w="0" w:type="dxa"/>
      </w:tblCellMar>
    </w:tblPr>
  </w:style>
  <w:style w:type="table" w:styleId="1053" w:customStyle="1">
    <w:name w:val="Grid Table 4 - Accent 4"/>
    <w:basedOn w:val="902"/>
    <w:uiPriority w:val="59"/>
    <w:qFormat/>
    <w:tblPr>
      <w:tblCellMar>
        <w:left w:w="0" w:type="dxa"/>
        <w:top w:w="0" w:type="dxa"/>
        <w:right w:w="0" w:type="dxa"/>
        <w:bottom w:w="0" w:type="dxa"/>
      </w:tblCellMar>
    </w:tblPr>
  </w:style>
  <w:style w:type="table" w:styleId="1054" w:customStyle="1">
    <w:name w:val="Grid Table 4 - Accent 5"/>
    <w:basedOn w:val="902"/>
    <w:uiPriority w:val="59"/>
    <w:qFormat/>
    <w:tblPr>
      <w:tblCellMar>
        <w:left w:w="0" w:type="dxa"/>
        <w:top w:w="0" w:type="dxa"/>
        <w:right w:w="0" w:type="dxa"/>
        <w:bottom w:w="0" w:type="dxa"/>
      </w:tblCellMar>
    </w:tblPr>
  </w:style>
  <w:style w:type="table" w:styleId="1055" w:customStyle="1">
    <w:name w:val="Grid Table 4 - Accent 6"/>
    <w:basedOn w:val="902"/>
    <w:uiPriority w:val="59"/>
    <w:qFormat/>
    <w:tblPr>
      <w:tblCellMar>
        <w:left w:w="0" w:type="dxa"/>
        <w:top w:w="0" w:type="dxa"/>
        <w:right w:w="0" w:type="dxa"/>
        <w:bottom w:w="0" w:type="dxa"/>
      </w:tblCellMar>
    </w:tblPr>
  </w:style>
  <w:style w:type="table" w:styleId="1056" w:customStyle="1">
    <w:name w:val="Grid Table 5 Dark"/>
    <w:basedOn w:val="902"/>
    <w:uiPriority w:val="99"/>
    <w:qFormat/>
    <w:tblPr>
      <w:tblCellMar>
        <w:left w:w="0" w:type="dxa"/>
        <w:top w:w="0" w:type="dxa"/>
        <w:right w:w="0" w:type="dxa"/>
        <w:bottom w:w="0" w:type="dxa"/>
      </w:tblCellMar>
    </w:tblPr>
  </w:style>
  <w:style w:type="table" w:styleId="1057" w:customStyle="1">
    <w:name w:val="Grid Table 5 Dark- Accent 1"/>
    <w:basedOn w:val="902"/>
    <w:uiPriority w:val="99"/>
    <w:qFormat/>
    <w:tblPr>
      <w:tblCellMar>
        <w:left w:w="0" w:type="dxa"/>
        <w:top w:w="0" w:type="dxa"/>
        <w:right w:w="0" w:type="dxa"/>
        <w:bottom w:w="0" w:type="dxa"/>
      </w:tblCellMar>
    </w:tblPr>
  </w:style>
  <w:style w:type="table" w:styleId="1058" w:customStyle="1">
    <w:name w:val="Grid Table 5 Dark - Accent 2"/>
    <w:basedOn w:val="902"/>
    <w:uiPriority w:val="99"/>
    <w:qFormat/>
    <w:tblPr>
      <w:tblCellMar>
        <w:left w:w="0" w:type="dxa"/>
        <w:top w:w="0" w:type="dxa"/>
        <w:right w:w="0" w:type="dxa"/>
        <w:bottom w:w="0" w:type="dxa"/>
      </w:tblCellMar>
    </w:tblPr>
  </w:style>
  <w:style w:type="table" w:styleId="1059" w:customStyle="1">
    <w:name w:val="Grid Table 5 Dark - Accent 3"/>
    <w:basedOn w:val="902"/>
    <w:uiPriority w:val="99"/>
    <w:qFormat/>
    <w:tblPr>
      <w:tblCellMar>
        <w:left w:w="0" w:type="dxa"/>
        <w:top w:w="0" w:type="dxa"/>
        <w:right w:w="0" w:type="dxa"/>
        <w:bottom w:w="0" w:type="dxa"/>
      </w:tblCellMar>
    </w:tblPr>
  </w:style>
  <w:style w:type="table" w:styleId="1060" w:customStyle="1">
    <w:name w:val="Grid Table 5 Dark- Accent 4"/>
    <w:basedOn w:val="902"/>
    <w:uiPriority w:val="99"/>
    <w:qFormat/>
    <w:tblPr>
      <w:tblCellMar>
        <w:left w:w="0" w:type="dxa"/>
        <w:top w:w="0" w:type="dxa"/>
        <w:right w:w="0" w:type="dxa"/>
        <w:bottom w:w="0" w:type="dxa"/>
      </w:tblCellMar>
    </w:tblPr>
  </w:style>
  <w:style w:type="table" w:styleId="1061" w:customStyle="1">
    <w:name w:val="Grid Table 5 Dark - Accent 5"/>
    <w:basedOn w:val="902"/>
    <w:uiPriority w:val="99"/>
    <w:qFormat/>
    <w:tblPr>
      <w:tblCellMar>
        <w:left w:w="0" w:type="dxa"/>
        <w:top w:w="0" w:type="dxa"/>
        <w:right w:w="0" w:type="dxa"/>
        <w:bottom w:w="0" w:type="dxa"/>
      </w:tblCellMar>
    </w:tblPr>
  </w:style>
  <w:style w:type="table" w:styleId="1062" w:customStyle="1">
    <w:name w:val="Grid Table 5 Dark - Accent 6"/>
    <w:basedOn w:val="902"/>
    <w:uiPriority w:val="99"/>
    <w:qFormat/>
    <w:tblPr>
      <w:tblCellMar>
        <w:left w:w="0" w:type="dxa"/>
        <w:top w:w="0" w:type="dxa"/>
        <w:right w:w="0" w:type="dxa"/>
        <w:bottom w:w="0" w:type="dxa"/>
      </w:tblCellMar>
    </w:tblPr>
  </w:style>
  <w:style w:type="table" w:styleId="1063" w:customStyle="1">
    <w:name w:val="Grid Table 6 Colorful"/>
    <w:basedOn w:val="902"/>
    <w:uiPriority w:val="99"/>
    <w:qFormat/>
    <w:tblPr>
      <w:tblCellMar>
        <w:left w:w="0" w:type="dxa"/>
        <w:top w:w="0" w:type="dxa"/>
        <w:right w:w="0" w:type="dxa"/>
        <w:bottom w:w="0" w:type="dxa"/>
      </w:tblCellMar>
    </w:tblPr>
  </w:style>
  <w:style w:type="table" w:styleId="1064" w:customStyle="1">
    <w:name w:val="Grid Table 6 Colorful - Accent 1"/>
    <w:basedOn w:val="902"/>
    <w:uiPriority w:val="99"/>
    <w:qFormat/>
    <w:tblPr>
      <w:tblCellMar>
        <w:left w:w="0" w:type="dxa"/>
        <w:top w:w="0" w:type="dxa"/>
        <w:right w:w="0" w:type="dxa"/>
        <w:bottom w:w="0" w:type="dxa"/>
      </w:tblCellMar>
    </w:tblPr>
  </w:style>
  <w:style w:type="table" w:styleId="1065" w:customStyle="1">
    <w:name w:val="Grid Table 6 Colorful - Accent 2"/>
    <w:basedOn w:val="902"/>
    <w:uiPriority w:val="99"/>
    <w:qFormat/>
    <w:tblPr>
      <w:tblCellMar>
        <w:left w:w="0" w:type="dxa"/>
        <w:top w:w="0" w:type="dxa"/>
        <w:right w:w="0" w:type="dxa"/>
        <w:bottom w:w="0" w:type="dxa"/>
      </w:tblCellMar>
    </w:tblPr>
  </w:style>
  <w:style w:type="table" w:styleId="1066" w:customStyle="1">
    <w:name w:val="Grid Table 6 Colorful - Accent 3"/>
    <w:basedOn w:val="902"/>
    <w:uiPriority w:val="99"/>
    <w:qFormat/>
    <w:tblPr>
      <w:tblCellMar>
        <w:left w:w="0" w:type="dxa"/>
        <w:top w:w="0" w:type="dxa"/>
        <w:right w:w="0" w:type="dxa"/>
        <w:bottom w:w="0" w:type="dxa"/>
      </w:tblCellMar>
    </w:tblPr>
  </w:style>
  <w:style w:type="table" w:styleId="1067" w:customStyle="1">
    <w:name w:val="Grid Table 6 Colorful - Accent 4"/>
    <w:basedOn w:val="902"/>
    <w:uiPriority w:val="99"/>
    <w:qFormat/>
    <w:tblPr>
      <w:tblCellMar>
        <w:left w:w="0" w:type="dxa"/>
        <w:top w:w="0" w:type="dxa"/>
        <w:right w:w="0" w:type="dxa"/>
        <w:bottom w:w="0" w:type="dxa"/>
      </w:tblCellMar>
    </w:tblPr>
  </w:style>
  <w:style w:type="table" w:styleId="1068" w:customStyle="1">
    <w:name w:val="Grid Table 6 Colorful - Accent 5"/>
    <w:basedOn w:val="902"/>
    <w:uiPriority w:val="99"/>
    <w:qFormat/>
    <w:tblPr>
      <w:tblCellMar>
        <w:left w:w="0" w:type="dxa"/>
        <w:top w:w="0" w:type="dxa"/>
        <w:right w:w="0" w:type="dxa"/>
        <w:bottom w:w="0" w:type="dxa"/>
      </w:tblCellMar>
    </w:tblPr>
  </w:style>
  <w:style w:type="table" w:styleId="1069" w:customStyle="1">
    <w:name w:val="Grid Table 6 Colorful - Accent 6"/>
    <w:basedOn w:val="902"/>
    <w:uiPriority w:val="99"/>
    <w:qFormat/>
    <w:tblPr>
      <w:tblCellMar>
        <w:left w:w="0" w:type="dxa"/>
        <w:top w:w="0" w:type="dxa"/>
        <w:right w:w="0" w:type="dxa"/>
        <w:bottom w:w="0" w:type="dxa"/>
      </w:tblCellMar>
    </w:tblPr>
  </w:style>
  <w:style w:type="table" w:styleId="1070" w:customStyle="1">
    <w:name w:val="Grid Table 7 Colorful"/>
    <w:basedOn w:val="902"/>
    <w:uiPriority w:val="99"/>
    <w:qFormat/>
    <w:tblPr>
      <w:tblCellMar>
        <w:left w:w="0" w:type="dxa"/>
        <w:top w:w="0" w:type="dxa"/>
        <w:right w:w="0" w:type="dxa"/>
        <w:bottom w:w="0" w:type="dxa"/>
      </w:tblCellMar>
    </w:tblPr>
  </w:style>
  <w:style w:type="table" w:styleId="1071" w:customStyle="1">
    <w:name w:val="Grid Table 7 Colorful - Accent 1"/>
    <w:basedOn w:val="902"/>
    <w:uiPriority w:val="99"/>
    <w:qFormat/>
    <w:tblPr>
      <w:tblCellMar>
        <w:left w:w="0" w:type="dxa"/>
        <w:top w:w="0" w:type="dxa"/>
        <w:right w:w="0" w:type="dxa"/>
        <w:bottom w:w="0" w:type="dxa"/>
      </w:tblCellMar>
    </w:tblPr>
  </w:style>
  <w:style w:type="table" w:styleId="1072" w:customStyle="1">
    <w:name w:val="Grid Table 7 Colorful - Accent 2"/>
    <w:basedOn w:val="902"/>
    <w:uiPriority w:val="99"/>
    <w:qFormat/>
    <w:tblPr>
      <w:tblCellMar>
        <w:left w:w="0" w:type="dxa"/>
        <w:top w:w="0" w:type="dxa"/>
        <w:right w:w="0" w:type="dxa"/>
        <w:bottom w:w="0" w:type="dxa"/>
      </w:tblCellMar>
    </w:tblPr>
  </w:style>
  <w:style w:type="table" w:styleId="1073" w:customStyle="1">
    <w:name w:val="Grid Table 7 Colorful - Accent 3"/>
    <w:basedOn w:val="902"/>
    <w:uiPriority w:val="99"/>
    <w:qFormat/>
    <w:tblPr>
      <w:tblCellMar>
        <w:left w:w="0" w:type="dxa"/>
        <w:top w:w="0" w:type="dxa"/>
        <w:right w:w="0" w:type="dxa"/>
        <w:bottom w:w="0" w:type="dxa"/>
      </w:tblCellMar>
    </w:tblPr>
  </w:style>
  <w:style w:type="table" w:styleId="1074" w:customStyle="1">
    <w:name w:val="Grid Table 7 Colorful - Accent 4"/>
    <w:basedOn w:val="902"/>
    <w:uiPriority w:val="99"/>
    <w:qFormat/>
    <w:tblPr>
      <w:tblCellMar>
        <w:left w:w="0" w:type="dxa"/>
        <w:top w:w="0" w:type="dxa"/>
        <w:right w:w="0" w:type="dxa"/>
        <w:bottom w:w="0" w:type="dxa"/>
      </w:tblCellMar>
    </w:tblPr>
  </w:style>
  <w:style w:type="table" w:styleId="1075" w:customStyle="1">
    <w:name w:val="Grid Table 7 Colorful - Accent 5"/>
    <w:basedOn w:val="902"/>
    <w:uiPriority w:val="99"/>
    <w:qFormat/>
    <w:tblPr>
      <w:tblCellMar>
        <w:left w:w="0" w:type="dxa"/>
        <w:top w:w="0" w:type="dxa"/>
        <w:right w:w="0" w:type="dxa"/>
        <w:bottom w:w="0" w:type="dxa"/>
      </w:tblCellMar>
    </w:tblPr>
  </w:style>
  <w:style w:type="table" w:styleId="1076" w:customStyle="1">
    <w:name w:val="Grid Table 7 Colorful - Accent 6"/>
    <w:basedOn w:val="902"/>
    <w:uiPriority w:val="99"/>
    <w:qFormat/>
    <w:tblPr>
      <w:tblCellMar>
        <w:left w:w="0" w:type="dxa"/>
        <w:top w:w="0" w:type="dxa"/>
        <w:right w:w="0" w:type="dxa"/>
        <w:bottom w:w="0" w:type="dxa"/>
      </w:tblCellMar>
    </w:tblPr>
  </w:style>
  <w:style w:type="table" w:styleId="1077" w:customStyle="1">
    <w:name w:val="List Table 1 Light"/>
    <w:basedOn w:val="902"/>
    <w:uiPriority w:val="99"/>
    <w:qFormat/>
    <w:tblPr>
      <w:tblCellMar>
        <w:left w:w="0" w:type="dxa"/>
        <w:top w:w="0" w:type="dxa"/>
        <w:right w:w="0" w:type="dxa"/>
        <w:bottom w:w="0" w:type="dxa"/>
      </w:tblCellMar>
    </w:tblPr>
  </w:style>
  <w:style w:type="table" w:styleId="1078" w:customStyle="1">
    <w:name w:val="List Table 1 Light - Accent 1"/>
    <w:basedOn w:val="902"/>
    <w:uiPriority w:val="99"/>
    <w:qFormat/>
    <w:tblPr>
      <w:tblCellMar>
        <w:left w:w="0" w:type="dxa"/>
        <w:top w:w="0" w:type="dxa"/>
        <w:right w:w="0" w:type="dxa"/>
        <w:bottom w:w="0" w:type="dxa"/>
      </w:tblCellMar>
    </w:tblPr>
  </w:style>
  <w:style w:type="table" w:styleId="1079" w:customStyle="1">
    <w:name w:val="List Table 1 Light - Accent 2"/>
    <w:basedOn w:val="902"/>
    <w:uiPriority w:val="99"/>
    <w:qFormat/>
    <w:tblPr>
      <w:tblCellMar>
        <w:left w:w="0" w:type="dxa"/>
        <w:top w:w="0" w:type="dxa"/>
        <w:right w:w="0" w:type="dxa"/>
        <w:bottom w:w="0" w:type="dxa"/>
      </w:tblCellMar>
    </w:tblPr>
  </w:style>
  <w:style w:type="table" w:styleId="1080" w:customStyle="1">
    <w:name w:val="List Table 1 Light - Accent 3"/>
    <w:basedOn w:val="902"/>
    <w:uiPriority w:val="99"/>
    <w:qFormat/>
    <w:tblPr>
      <w:tblCellMar>
        <w:left w:w="0" w:type="dxa"/>
        <w:top w:w="0" w:type="dxa"/>
        <w:right w:w="0" w:type="dxa"/>
        <w:bottom w:w="0" w:type="dxa"/>
      </w:tblCellMar>
    </w:tblPr>
  </w:style>
  <w:style w:type="table" w:styleId="1081" w:customStyle="1">
    <w:name w:val="List Table 1 Light - Accent 4"/>
    <w:basedOn w:val="902"/>
    <w:uiPriority w:val="99"/>
    <w:qFormat/>
    <w:tblPr>
      <w:tblCellMar>
        <w:left w:w="0" w:type="dxa"/>
        <w:top w:w="0" w:type="dxa"/>
        <w:right w:w="0" w:type="dxa"/>
        <w:bottom w:w="0" w:type="dxa"/>
      </w:tblCellMar>
    </w:tblPr>
  </w:style>
  <w:style w:type="table" w:styleId="1082" w:customStyle="1">
    <w:name w:val="List Table 1 Light - Accent 5"/>
    <w:basedOn w:val="902"/>
    <w:uiPriority w:val="99"/>
    <w:qFormat/>
    <w:tblPr>
      <w:tblCellMar>
        <w:left w:w="0" w:type="dxa"/>
        <w:top w:w="0" w:type="dxa"/>
        <w:right w:w="0" w:type="dxa"/>
        <w:bottom w:w="0" w:type="dxa"/>
      </w:tblCellMar>
    </w:tblPr>
  </w:style>
  <w:style w:type="table" w:styleId="1083" w:customStyle="1">
    <w:name w:val="List Table 1 Light - Accent 6"/>
    <w:basedOn w:val="902"/>
    <w:uiPriority w:val="99"/>
    <w:qFormat/>
    <w:tblPr>
      <w:tblCellMar>
        <w:left w:w="0" w:type="dxa"/>
        <w:top w:w="0" w:type="dxa"/>
        <w:right w:w="0" w:type="dxa"/>
        <w:bottom w:w="0" w:type="dxa"/>
      </w:tblCellMar>
    </w:tblPr>
  </w:style>
  <w:style w:type="table" w:styleId="1084" w:customStyle="1">
    <w:name w:val="List Table 2"/>
    <w:basedOn w:val="902"/>
    <w:uiPriority w:val="99"/>
    <w:qFormat/>
    <w:tblPr>
      <w:tblCellMar>
        <w:left w:w="0" w:type="dxa"/>
        <w:top w:w="0" w:type="dxa"/>
        <w:right w:w="0" w:type="dxa"/>
        <w:bottom w:w="0" w:type="dxa"/>
      </w:tblCellMar>
    </w:tblPr>
  </w:style>
  <w:style w:type="table" w:styleId="1085" w:customStyle="1">
    <w:name w:val="List Table 2 - Accent 1"/>
    <w:basedOn w:val="902"/>
    <w:uiPriority w:val="99"/>
    <w:qFormat/>
    <w:tblPr>
      <w:tblCellMar>
        <w:left w:w="0" w:type="dxa"/>
        <w:top w:w="0" w:type="dxa"/>
        <w:right w:w="0" w:type="dxa"/>
        <w:bottom w:w="0" w:type="dxa"/>
      </w:tblCellMar>
    </w:tblPr>
  </w:style>
  <w:style w:type="table" w:styleId="1086" w:customStyle="1">
    <w:name w:val="List Table 2 - Accent 2"/>
    <w:basedOn w:val="902"/>
    <w:uiPriority w:val="99"/>
    <w:qFormat/>
    <w:tblPr>
      <w:tblCellMar>
        <w:left w:w="0" w:type="dxa"/>
        <w:top w:w="0" w:type="dxa"/>
        <w:right w:w="0" w:type="dxa"/>
        <w:bottom w:w="0" w:type="dxa"/>
      </w:tblCellMar>
    </w:tblPr>
  </w:style>
  <w:style w:type="table" w:styleId="1087" w:customStyle="1">
    <w:name w:val="List Table 2 - Accent 3"/>
    <w:basedOn w:val="902"/>
    <w:uiPriority w:val="99"/>
    <w:qFormat/>
    <w:tblPr>
      <w:tblCellMar>
        <w:left w:w="0" w:type="dxa"/>
        <w:top w:w="0" w:type="dxa"/>
        <w:right w:w="0" w:type="dxa"/>
        <w:bottom w:w="0" w:type="dxa"/>
      </w:tblCellMar>
    </w:tblPr>
  </w:style>
  <w:style w:type="table" w:styleId="1088" w:customStyle="1">
    <w:name w:val="List Table 2 - Accent 4"/>
    <w:basedOn w:val="902"/>
    <w:uiPriority w:val="99"/>
    <w:qFormat/>
    <w:tblPr>
      <w:tblCellMar>
        <w:left w:w="0" w:type="dxa"/>
        <w:top w:w="0" w:type="dxa"/>
        <w:right w:w="0" w:type="dxa"/>
        <w:bottom w:w="0" w:type="dxa"/>
      </w:tblCellMar>
    </w:tblPr>
  </w:style>
  <w:style w:type="table" w:styleId="1089" w:customStyle="1">
    <w:name w:val="List Table 2 - Accent 5"/>
    <w:basedOn w:val="902"/>
    <w:uiPriority w:val="99"/>
    <w:qFormat/>
    <w:tblPr>
      <w:tblCellMar>
        <w:left w:w="0" w:type="dxa"/>
        <w:top w:w="0" w:type="dxa"/>
        <w:right w:w="0" w:type="dxa"/>
        <w:bottom w:w="0" w:type="dxa"/>
      </w:tblCellMar>
    </w:tblPr>
  </w:style>
  <w:style w:type="table" w:styleId="1090" w:customStyle="1">
    <w:name w:val="List Table 2 - Accent 6"/>
    <w:basedOn w:val="902"/>
    <w:uiPriority w:val="99"/>
    <w:qFormat/>
    <w:tblPr>
      <w:tblCellMar>
        <w:left w:w="0" w:type="dxa"/>
        <w:top w:w="0" w:type="dxa"/>
        <w:right w:w="0" w:type="dxa"/>
        <w:bottom w:w="0" w:type="dxa"/>
      </w:tblCellMar>
    </w:tblPr>
  </w:style>
  <w:style w:type="table" w:styleId="1091" w:customStyle="1">
    <w:name w:val="List Table 3"/>
    <w:basedOn w:val="902"/>
    <w:uiPriority w:val="99"/>
    <w:qFormat/>
    <w:tblPr>
      <w:tblCellMar>
        <w:left w:w="0" w:type="dxa"/>
        <w:top w:w="0" w:type="dxa"/>
        <w:right w:w="0" w:type="dxa"/>
        <w:bottom w:w="0" w:type="dxa"/>
      </w:tblCellMar>
    </w:tblPr>
  </w:style>
  <w:style w:type="table" w:styleId="1092" w:customStyle="1">
    <w:name w:val="List Table 3 - Accent 1"/>
    <w:basedOn w:val="902"/>
    <w:uiPriority w:val="99"/>
    <w:qFormat/>
    <w:tblPr>
      <w:tblCellMar>
        <w:left w:w="0" w:type="dxa"/>
        <w:top w:w="0" w:type="dxa"/>
        <w:right w:w="0" w:type="dxa"/>
        <w:bottom w:w="0" w:type="dxa"/>
      </w:tblCellMar>
    </w:tblPr>
  </w:style>
  <w:style w:type="table" w:styleId="1093" w:customStyle="1">
    <w:name w:val="List Table 3 - Accent 2"/>
    <w:basedOn w:val="902"/>
    <w:uiPriority w:val="99"/>
    <w:qFormat/>
    <w:tblPr>
      <w:tblCellMar>
        <w:left w:w="0" w:type="dxa"/>
        <w:top w:w="0" w:type="dxa"/>
        <w:right w:w="0" w:type="dxa"/>
        <w:bottom w:w="0" w:type="dxa"/>
      </w:tblCellMar>
    </w:tblPr>
  </w:style>
  <w:style w:type="table" w:styleId="1094" w:customStyle="1">
    <w:name w:val="List Table 3 - Accent 3"/>
    <w:basedOn w:val="902"/>
    <w:uiPriority w:val="99"/>
    <w:qFormat/>
    <w:tblPr>
      <w:tblCellMar>
        <w:left w:w="0" w:type="dxa"/>
        <w:top w:w="0" w:type="dxa"/>
        <w:right w:w="0" w:type="dxa"/>
        <w:bottom w:w="0" w:type="dxa"/>
      </w:tblCellMar>
    </w:tblPr>
  </w:style>
  <w:style w:type="table" w:styleId="1095" w:customStyle="1">
    <w:name w:val="List Table 3 - Accent 4"/>
    <w:basedOn w:val="902"/>
    <w:uiPriority w:val="99"/>
    <w:qFormat/>
    <w:tblPr>
      <w:tblCellMar>
        <w:left w:w="0" w:type="dxa"/>
        <w:top w:w="0" w:type="dxa"/>
        <w:right w:w="0" w:type="dxa"/>
        <w:bottom w:w="0" w:type="dxa"/>
      </w:tblCellMar>
    </w:tblPr>
  </w:style>
  <w:style w:type="table" w:styleId="1096" w:customStyle="1">
    <w:name w:val="List Table 3 - Accent 5"/>
    <w:basedOn w:val="902"/>
    <w:uiPriority w:val="99"/>
    <w:qFormat/>
    <w:tblPr>
      <w:tblCellMar>
        <w:left w:w="0" w:type="dxa"/>
        <w:top w:w="0" w:type="dxa"/>
        <w:right w:w="0" w:type="dxa"/>
        <w:bottom w:w="0" w:type="dxa"/>
      </w:tblCellMar>
    </w:tblPr>
  </w:style>
  <w:style w:type="table" w:styleId="1097" w:customStyle="1">
    <w:name w:val="List Table 3 - Accent 6"/>
    <w:basedOn w:val="902"/>
    <w:uiPriority w:val="99"/>
    <w:qFormat/>
    <w:tblPr>
      <w:tblCellMar>
        <w:left w:w="0" w:type="dxa"/>
        <w:top w:w="0" w:type="dxa"/>
        <w:right w:w="0" w:type="dxa"/>
        <w:bottom w:w="0" w:type="dxa"/>
      </w:tblCellMar>
    </w:tblPr>
  </w:style>
  <w:style w:type="table" w:styleId="1098" w:customStyle="1">
    <w:name w:val="List Table 4"/>
    <w:basedOn w:val="902"/>
    <w:uiPriority w:val="99"/>
    <w:qFormat/>
    <w:tblPr>
      <w:tblCellMar>
        <w:left w:w="0" w:type="dxa"/>
        <w:top w:w="0" w:type="dxa"/>
        <w:right w:w="0" w:type="dxa"/>
        <w:bottom w:w="0" w:type="dxa"/>
      </w:tblCellMar>
    </w:tblPr>
  </w:style>
  <w:style w:type="table" w:styleId="1099" w:customStyle="1">
    <w:name w:val="List Table 4 - Accent 1"/>
    <w:basedOn w:val="902"/>
    <w:uiPriority w:val="99"/>
    <w:qFormat/>
    <w:tblPr>
      <w:tblCellMar>
        <w:left w:w="0" w:type="dxa"/>
        <w:top w:w="0" w:type="dxa"/>
        <w:right w:w="0" w:type="dxa"/>
        <w:bottom w:w="0" w:type="dxa"/>
      </w:tblCellMar>
    </w:tblPr>
  </w:style>
  <w:style w:type="table" w:styleId="1100" w:customStyle="1">
    <w:name w:val="List Table 4 - Accent 2"/>
    <w:basedOn w:val="902"/>
    <w:uiPriority w:val="99"/>
    <w:qFormat/>
    <w:tblPr>
      <w:tblCellMar>
        <w:left w:w="0" w:type="dxa"/>
        <w:top w:w="0" w:type="dxa"/>
        <w:right w:w="0" w:type="dxa"/>
        <w:bottom w:w="0" w:type="dxa"/>
      </w:tblCellMar>
    </w:tblPr>
  </w:style>
  <w:style w:type="table" w:styleId="1101" w:customStyle="1">
    <w:name w:val="List Table 4 - Accent 3"/>
    <w:basedOn w:val="902"/>
    <w:uiPriority w:val="99"/>
    <w:qFormat/>
    <w:tblPr>
      <w:tblCellMar>
        <w:left w:w="0" w:type="dxa"/>
        <w:top w:w="0" w:type="dxa"/>
        <w:right w:w="0" w:type="dxa"/>
        <w:bottom w:w="0" w:type="dxa"/>
      </w:tblCellMar>
    </w:tblPr>
  </w:style>
  <w:style w:type="table" w:styleId="1102" w:customStyle="1">
    <w:name w:val="List Table 4 - Accent 4"/>
    <w:basedOn w:val="902"/>
    <w:uiPriority w:val="99"/>
    <w:qFormat/>
    <w:tblPr>
      <w:tblCellMar>
        <w:left w:w="0" w:type="dxa"/>
        <w:top w:w="0" w:type="dxa"/>
        <w:right w:w="0" w:type="dxa"/>
        <w:bottom w:w="0" w:type="dxa"/>
      </w:tblCellMar>
    </w:tblPr>
  </w:style>
  <w:style w:type="table" w:styleId="1103" w:customStyle="1">
    <w:name w:val="List Table 4 - Accent 5"/>
    <w:basedOn w:val="902"/>
    <w:uiPriority w:val="99"/>
    <w:qFormat/>
    <w:tblPr>
      <w:tblCellMar>
        <w:left w:w="0" w:type="dxa"/>
        <w:top w:w="0" w:type="dxa"/>
        <w:right w:w="0" w:type="dxa"/>
        <w:bottom w:w="0" w:type="dxa"/>
      </w:tblCellMar>
    </w:tblPr>
  </w:style>
  <w:style w:type="table" w:styleId="1104" w:customStyle="1">
    <w:name w:val="List Table 4 - Accent 6"/>
    <w:basedOn w:val="902"/>
    <w:uiPriority w:val="99"/>
    <w:qFormat/>
    <w:tblPr>
      <w:tblCellMar>
        <w:left w:w="0" w:type="dxa"/>
        <w:top w:w="0" w:type="dxa"/>
        <w:right w:w="0" w:type="dxa"/>
        <w:bottom w:w="0" w:type="dxa"/>
      </w:tblCellMar>
    </w:tblPr>
  </w:style>
  <w:style w:type="table" w:styleId="1105" w:customStyle="1">
    <w:name w:val="List Table 5 Dark"/>
    <w:basedOn w:val="902"/>
    <w:uiPriority w:val="99"/>
    <w:qFormat/>
    <w:tblPr>
      <w:tblCellMar>
        <w:left w:w="0" w:type="dxa"/>
        <w:top w:w="0" w:type="dxa"/>
        <w:right w:w="0" w:type="dxa"/>
        <w:bottom w:w="0" w:type="dxa"/>
      </w:tblCellMar>
    </w:tblPr>
  </w:style>
  <w:style w:type="table" w:styleId="1106" w:customStyle="1">
    <w:name w:val="List Table 5 Dark - Accent 1"/>
    <w:basedOn w:val="902"/>
    <w:uiPriority w:val="99"/>
    <w:qFormat/>
    <w:tblPr>
      <w:tblCellMar>
        <w:left w:w="0" w:type="dxa"/>
        <w:top w:w="0" w:type="dxa"/>
        <w:right w:w="0" w:type="dxa"/>
        <w:bottom w:w="0" w:type="dxa"/>
      </w:tblCellMar>
    </w:tblPr>
  </w:style>
  <w:style w:type="table" w:styleId="1107" w:customStyle="1">
    <w:name w:val="List Table 5 Dark - Accent 2"/>
    <w:basedOn w:val="902"/>
    <w:uiPriority w:val="99"/>
    <w:qFormat/>
    <w:tblPr>
      <w:tblCellMar>
        <w:left w:w="0" w:type="dxa"/>
        <w:top w:w="0" w:type="dxa"/>
        <w:right w:w="0" w:type="dxa"/>
        <w:bottom w:w="0" w:type="dxa"/>
      </w:tblCellMar>
    </w:tblPr>
  </w:style>
  <w:style w:type="table" w:styleId="1108" w:customStyle="1">
    <w:name w:val="List Table 5 Dark - Accent 3"/>
    <w:basedOn w:val="902"/>
    <w:uiPriority w:val="99"/>
    <w:qFormat/>
    <w:tblPr>
      <w:tblCellMar>
        <w:left w:w="0" w:type="dxa"/>
        <w:top w:w="0" w:type="dxa"/>
        <w:right w:w="0" w:type="dxa"/>
        <w:bottom w:w="0" w:type="dxa"/>
      </w:tblCellMar>
    </w:tblPr>
  </w:style>
  <w:style w:type="table" w:styleId="1109" w:customStyle="1">
    <w:name w:val="List Table 5 Dark - Accent 4"/>
    <w:basedOn w:val="902"/>
    <w:uiPriority w:val="99"/>
    <w:qFormat/>
    <w:tblPr>
      <w:tblCellMar>
        <w:left w:w="0" w:type="dxa"/>
        <w:top w:w="0" w:type="dxa"/>
        <w:right w:w="0" w:type="dxa"/>
        <w:bottom w:w="0" w:type="dxa"/>
      </w:tblCellMar>
    </w:tblPr>
  </w:style>
  <w:style w:type="table" w:styleId="1110" w:customStyle="1">
    <w:name w:val="List Table 5 Dark - Accent 5"/>
    <w:basedOn w:val="902"/>
    <w:uiPriority w:val="99"/>
    <w:qFormat/>
    <w:tblPr>
      <w:tblCellMar>
        <w:left w:w="0" w:type="dxa"/>
        <w:top w:w="0" w:type="dxa"/>
        <w:right w:w="0" w:type="dxa"/>
        <w:bottom w:w="0" w:type="dxa"/>
      </w:tblCellMar>
    </w:tblPr>
  </w:style>
  <w:style w:type="table" w:styleId="1111" w:customStyle="1">
    <w:name w:val="List Table 5 Dark - Accent 6"/>
    <w:basedOn w:val="902"/>
    <w:uiPriority w:val="99"/>
    <w:qFormat/>
    <w:tblPr>
      <w:tblCellMar>
        <w:left w:w="0" w:type="dxa"/>
        <w:top w:w="0" w:type="dxa"/>
        <w:right w:w="0" w:type="dxa"/>
        <w:bottom w:w="0" w:type="dxa"/>
      </w:tblCellMar>
    </w:tblPr>
  </w:style>
  <w:style w:type="table" w:styleId="1112" w:customStyle="1">
    <w:name w:val="List Table 6 Colorful"/>
    <w:basedOn w:val="902"/>
    <w:uiPriority w:val="99"/>
    <w:qFormat/>
    <w:tblPr>
      <w:tblCellMar>
        <w:left w:w="0" w:type="dxa"/>
        <w:top w:w="0" w:type="dxa"/>
        <w:right w:w="0" w:type="dxa"/>
        <w:bottom w:w="0" w:type="dxa"/>
      </w:tblCellMar>
    </w:tblPr>
  </w:style>
  <w:style w:type="table" w:styleId="1113" w:customStyle="1">
    <w:name w:val="List Table 6 Colorful - Accent 1"/>
    <w:basedOn w:val="902"/>
    <w:uiPriority w:val="99"/>
    <w:qFormat/>
    <w:tblPr>
      <w:tblCellMar>
        <w:left w:w="0" w:type="dxa"/>
        <w:top w:w="0" w:type="dxa"/>
        <w:right w:w="0" w:type="dxa"/>
        <w:bottom w:w="0" w:type="dxa"/>
      </w:tblCellMar>
    </w:tblPr>
  </w:style>
  <w:style w:type="table" w:styleId="1114" w:customStyle="1">
    <w:name w:val="List Table 6 Colorful - Accent 2"/>
    <w:basedOn w:val="902"/>
    <w:uiPriority w:val="99"/>
    <w:qFormat/>
    <w:tblPr>
      <w:tblCellMar>
        <w:left w:w="0" w:type="dxa"/>
        <w:top w:w="0" w:type="dxa"/>
        <w:right w:w="0" w:type="dxa"/>
        <w:bottom w:w="0" w:type="dxa"/>
      </w:tblCellMar>
    </w:tblPr>
  </w:style>
  <w:style w:type="table" w:styleId="1115" w:customStyle="1">
    <w:name w:val="List Table 6 Colorful - Accent 3"/>
    <w:basedOn w:val="902"/>
    <w:uiPriority w:val="99"/>
    <w:qFormat/>
    <w:tblPr>
      <w:tblCellMar>
        <w:left w:w="0" w:type="dxa"/>
        <w:top w:w="0" w:type="dxa"/>
        <w:right w:w="0" w:type="dxa"/>
        <w:bottom w:w="0" w:type="dxa"/>
      </w:tblCellMar>
    </w:tblPr>
  </w:style>
  <w:style w:type="table" w:styleId="1116" w:customStyle="1">
    <w:name w:val="List Table 6 Colorful - Accent 4"/>
    <w:basedOn w:val="902"/>
    <w:uiPriority w:val="99"/>
    <w:qFormat/>
    <w:tblPr>
      <w:tblCellMar>
        <w:left w:w="0" w:type="dxa"/>
        <w:top w:w="0" w:type="dxa"/>
        <w:right w:w="0" w:type="dxa"/>
        <w:bottom w:w="0" w:type="dxa"/>
      </w:tblCellMar>
    </w:tblPr>
  </w:style>
  <w:style w:type="table" w:styleId="1117" w:customStyle="1">
    <w:name w:val="List Table 6 Colorful - Accent 5"/>
    <w:basedOn w:val="902"/>
    <w:uiPriority w:val="99"/>
    <w:qFormat/>
    <w:tblPr>
      <w:tblCellMar>
        <w:left w:w="0" w:type="dxa"/>
        <w:top w:w="0" w:type="dxa"/>
        <w:right w:w="0" w:type="dxa"/>
        <w:bottom w:w="0" w:type="dxa"/>
      </w:tblCellMar>
    </w:tblPr>
  </w:style>
  <w:style w:type="table" w:styleId="1118" w:customStyle="1">
    <w:name w:val="List Table 6 Colorful - Accent 6"/>
    <w:basedOn w:val="902"/>
    <w:uiPriority w:val="99"/>
    <w:qFormat/>
    <w:tblPr>
      <w:tblCellMar>
        <w:left w:w="0" w:type="dxa"/>
        <w:top w:w="0" w:type="dxa"/>
        <w:right w:w="0" w:type="dxa"/>
        <w:bottom w:w="0" w:type="dxa"/>
      </w:tblCellMar>
    </w:tblPr>
  </w:style>
  <w:style w:type="table" w:styleId="1119" w:customStyle="1">
    <w:name w:val="List Table 7 Colorful"/>
    <w:basedOn w:val="902"/>
    <w:uiPriority w:val="99"/>
    <w:qFormat/>
    <w:tblPr>
      <w:tblCellMar>
        <w:left w:w="0" w:type="dxa"/>
        <w:top w:w="0" w:type="dxa"/>
        <w:right w:w="0" w:type="dxa"/>
        <w:bottom w:w="0" w:type="dxa"/>
      </w:tblCellMar>
    </w:tblPr>
  </w:style>
  <w:style w:type="table" w:styleId="1120" w:customStyle="1">
    <w:name w:val="List Table 7 Colorful - Accent 1"/>
    <w:basedOn w:val="902"/>
    <w:uiPriority w:val="99"/>
    <w:qFormat/>
    <w:tblPr>
      <w:tblCellMar>
        <w:left w:w="0" w:type="dxa"/>
        <w:top w:w="0" w:type="dxa"/>
        <w:right w:w="0" w:type="dxa"/>
        <w:bottom w:w="0" w:type="dxa"/>
      </w:tblCellMar>
    </w:tblPr>
  </w:style>
  <w:style w:type="table" w:styleId="1121" w:customStyle="1">
    <w:name w:val="List Table 7 Colorful - Accent 2"/>
    <w:basedOn w:val="902"/>
    <w:uiPriority w:val="99"/>
    <w:qFormat/>
    <w:tblPr>
      <w:tblCellMar>
        <w:left w:w="0" w:type="dxa"/>
        <w:top w:w="0" w:type="dxa"/>
        <w:right w:w="0" w:type="dxa"/>
        <w:bottom w:w="0" w:type="dxa"/>
      </w:tblCellMar>
    </w:tblPr>
  </w:style>
  <w:style w:type="table" w:styleId="1122" w:customStyle="1">
    <w:name w:val="List Table 7 Colorful - Accent 3"/>
    <w:basedOn w:val="902"/>
    <w:uiPriority w:val="99"/>
    <w:qFormat/>
    <w:tblPr>
      <w:tblCellMar>
        <w:left w:w="0" w:type="dxa"/>
        <w:top w:w="0" w:type="dxa"/>
        <w:right w:w="0" w:type="dxa"/>
        <w:bottom w:w="0" w:type="dxa"/>
      </w:tblCellMar>
    </w:tblPr>
  </w:style>
  <w:style w:type="table" w:styleId="1123" w:customStyle="1">
    <w:name w:val="List Table 7 Colorful - Accent 4"/>
    <w:basedOn w:val="902"/>
    <w:uiPriority w:val="99"/>
    <w:qFormat/>
    <w:tblPr>
      <w:tblCellMar>
        <w:left w:w="0" w:type="dxa"/>
        <w:top w:w="0" w:type="dxa"/>
        <w:right w:w="0" w:type="dxa"/>
        <w:bottom w:w="0" w:type="dxa"/>
      </w:tblCellMar>
    </w:tblPr>
  </w:style>
  <w:style w:type="table" w:styleId="1124" w:customStyle="1">
    <w:name w:val="List Table 7 Colorful - Accent 5"/>
    <w:basedOn w:val="902"/>
    <w:uiPriority w:val="99"/>
    <w:qFormat/>
    <w:tblPr>
      <w:tblCellMar>
        <w:left w:w="0" w:type="dxa"/>
        <w:top w:w="0" w:type="dxa"/>
        <w:right w:w="0" w:type="dxa"/>
        <w:bottom w:w="0" w:type="dxa"/>
      </w:tblCellMar>
    </w:tblPr>
  </w:style>
  <w:style w:type="table" w:styleId="1125" w:customStyle="1">
    <w:name w:val="List Table 7 Colorful - Accent 6"/>
    <w:basedOn w:val="902"/>
    <w:uiPriority w:val="99"/>
    <w:qFormat/>
    <w:tblPr>
      <w:tblCellMar>
        <w:left w:w="0" w:type="dxa"/>
        <w:top w:w="0" w:type="dxa"/>
        <w:right w:w="0" w:type="dxa"/>
        <w:bottom w:w="0" w:type="dxa"/>
      </w:tblCellMar>
    </w:tblPr>
  </w:style>
  <w:style w:type="table" w:styleId="1126" w:customStyle="1">
    <w:name w:val="Lined - Accent"/>
    <w:basedOn w:val="902"/>
    <w:uiPriority w:val="99"/>
    <w:qFormat/>
    <w:rPr>
      <w:color w:val="404040"/>
    </w:rPr>
    <w:tblPr>
      <w:tblCellMar>
        <w:left w:w="0" w:type="dxa"/>
        <w:top w:w="0" w:type="dxa"/>
        <w:right w:w="0" w:type="dxa"/>
        <w:bottom w:w="0" w:type="dxa"/>
      </w:tblCellMar>
    </w:tblPr>
  </w:style>
  <w:style w:type="table" w:styleId="1127" w:customStyle="1">
    <w:name w:val="Lined - Accent 1"/>
    <w:basedOn w:val="902"/>
    <w:uiPriority w:val="99"/>
    <w:qFormat/>
    <w:rPr>
      <w:color w:val="404040"/>
    </w:rPr>
    <w:tblPr>
      <w:tblCellMar>
        <w:left w:w="0" w:type="dxa"/>
        <w:top w:w="0" w:type="dxa"/>
        <w:right w:w="0" w:type="dxa"/>
        <w:bottom w:w="0" w:type="dxa"/>
      </w:tblCellMar>
    </w:tblPr>
  </w:style>
  <w:style w:type="table" w:styleId="1128" w:customStyle="1">
    <w:name w:val="Lined - Accent 2"/>
    <w:basedOn w:val="902"/>
    <w:uiPriority w:val="99"/>
    <w:qFormat/>
    <w:rPr>
      <w:color w:val="404040"/>
    </w:rPr>
    <w:tblPr>
      <w:tblCellMar>
        <w:left w:w="0" w:type="dxa"/>
        <w:top w:w="0" w:type="dxa"/>
        <w:right w:w="0" w:type="dxa"/>
        <w:bottom w:w="0" w:type="dxa"/>
      </w:tblCellMar>
    </w:tblPr>
  </w:style>
  <w:style w:type="table" w:styleId="1129" w:customStyle="1">
    <w:name w:val="Lined - Accent 3"/>
    <w:basedOn w:val="902"/>
    <w:uiPriority w:val="99"/>
    <w:qFormat/>
    <w:rPr>
      <w:color w:val="404040"/>
    </w:rPr>
    <w:tblPr>
      <w:tblCellMar>
        <w:left w:w="0" w:type="dxa"/>
        <w:top w:w="0" w:type="dxa"/>
        <w:right w:w="0" w:type="dxa"/>
        <w:bottom w:w="0" w:type="dxa"/>
      </w:tblCellMar>
    </w:tblPr>
  </w:style>
  <w:style w:type="table" w:styleId="1130" w:customStyle="1">
    <w:name w:val="Lined - Accent 4"/>
    <w:basedOn w:val="902"/>
    <w:uiPriority w:val="99"/>
    <w:qFormat/>
    <w:rPr>
      <w:color w:val="404040"/>
    </w:rPr>
    <w:tblPr>
      <w:tblCellMar>
        <w:left w:w="0" w:type="dxa"/>
        <w:top w:w="0" w:type="dxa"/>
        <w:right w:w="0" w:type="dxa"/>
        <w:bottom w:w="0" w:type="dxa"/>
      </w:tblCellMar>
    </w:tblPr>
  </w:style>
  <w:style w:type="table" w:styleId="1131" w:customStyle="1">
    <w:name w:val="Lined - Accent 5"/>
    <w:basedOn w:val="902"/>
    <w:uiPriority w:val="99"/>
    <w:qFormat/>
    <w:rPr>
      <w:color w:val="404040"/>
    </w:rPr>
    <w:tblPr>
      <w:tblCellMar>
        <w:left w:w="0" w:type="dxa"/>
        <w:top w:w="0" w:type="dxa"/>
        <w:right w:w="0" w:type="dxa"/>
        <w:bottom w:w="0" w:type="dxa"/>
      </w:tblCellMar>
    </w:tblPr>
  </w:style>
  <w:style w:type="table" w:styleId="1132" w:customStyle="1">
    <w:name w:val="Lined - Accent 6"/>
    <w:basedOn w:val="902"/>
    <w:uiPriority w:val="99"/>
    <w:qFormat/>
    <w:rPr>
      <w:color w:val="404040"/>
    </w:rPr>
    <w:tblPr>
      <w:tblCellMar>
        <w:left w:w="0" w:type="dxa"/>
        <w:top w:w="0" w:type="dxa"/>
        <w:right w:w="0" w:type="dxa"/>
        <w:bottom w:w="0" w:type="dxa"/>
      </w:tblCellMar>
    </w:tblPr>
  </w:style>
  <w:style w:type="table" w:styleId="1133" w:customStyle="1">
    <w:name w:val="Bordered &amp; Lined - Accent"/>
    <w:basedOn w:val="902"/>
    <w:uiPriority w:val="99"/>
    <w:qFormat/>
    <w:rPr>
      <w:color w:val="404040"/>
    </w:rPr>
    <w:tblPr>
      <w:tblCellMar>
        <w:left w:w="0" w:type="dxa"/>
        <w:top w:w="0" w:type="dxa"/>
        <w:right w:w="0" w:type="dxa"/>
        <w:bottom w:w="0" w:type="dxa"/>
      </w:tblCellMar>
    </w:tblPr>
  </w:style>
  <w:style w:type="table" w:styleId="1134" w:customStyle="1">
    <w:name w:val="Bordered &amp; Lined - Accent 1"/>
    <w:basedOn w:val="902"/>
    <w:uiPriority w:val="99"/>
    <w:qFormat/>
    <w:rPr>
      <w:color w:val="404040"/>
    </w:rPr>
    <w:tblPr>
      <w:tblCellMar>
        <w:left w:w="0" w:type="dxa"/>
        <w:top w:w="0" w:type="dxa"/>
        <w:right w:w="0" w:type="dxa"/>
        <w:bottom w:w="0" w:type="dxa"/>
      </w:tblCellMar>
    </w:tblPr>
  </w:style>
  <w:style w:type="table" w:styleId="1135" w:customStyle="1">
    <w:name w:val="Bordered &amp; Lined - Accent 2"/>
    <w:basedOn w:val="902"/>
    <w:uiPriority w:val="99"/>
    <w:qFormat/>
    <w:rPr>
      <w:color w:val="404040"/>
    </w:rPr>
    <w:tblPr>
      <w:tblCellMar>
        <w:left w:w="0" w:type="dxa"/>
        <w:top w:w="0" w:type="dxa"/>
        <w:right w:w="0" w:type="dxa"/>
        <w:bottom w:w="0" w:type="dxa"/>
      </w:tblCellMar>
    </w:tblPr>
  </w:style>
  <w:style w:type="table" w:styleId="1136" w:customStyle="1">
    <w:name w:val="Bordered &amp; Lined - Accent 3"/>
    <w:basedOn w:val="902"/>
    <w:uiPriority w:val="99"/>
    <w:qFormat/>
    <w:rPr>
      <w:color w:val="404040"/>
    </w:rPr>
    <w:tblPr>
      <w:tblCellMar>
        <w:left w:w="0" w:type="dxa"/>
        <w:top w:w="0" w:type="dxa"/>
        <w:right w:w="0" w:type="dxa"/>
        <w:bottom w:w="0" w:type="dxa"/>
      </w:tblCellMar>
    </w:tblPr>
  </w:style>
  <w:style w:type="table" w:styleId="1137" w:customStyle="1">
    <w:name w:val="Bordered &amp; Lined - Accent 4"/>
    <w:basedOn w:val="902"/>
    <w:uiPriority w:val="99"/>
    <w:qFormat/>
    <w:rPr>
      <w:color w:val="404040"/>
    </w:rPr>
    <w:tblPr>
      <w:tblCellMar>
        <w:left w:w="0" w:type="dxa"/>
        <w:top w:w="0" w:type="dxa"/>
        <w:right w:w="0" w:type="dxa"/>
        <w:bottom w:w="0" w:type="dxa"/>
      </w:tblCellMar>
    </w:tblPr>
  </w:style>
  <w:style w:type="table" w:styleId="1138" w:customStyle="1">
    <w:name w:val="Bordered &amp; Lined - Accent 5"/>
    <w:basedOn w:val="902"/>
    <w:uiPriority w:val="99"/>
    <w:qFormat/>
    <w:rPr>
      <w:color w:val="404040"/>
    </w:rPr>
    <w:tblPr>
      <w:tblCellMar>
        <w:left w:w="0" w:type="dxa"/>
        <w:top w:w="0" w:type="dxa"/>
        <w:right w:w="0" w:type="dxa"/>
        <w:bottom w:w="0" w:type="dxa"/>
      </w:tblCellMar>
    </w:tblPr>
  </w:style>
  <w:style w:type="table" w:styleId="1139" w:customStyle="1">
    <w:name w:val="Bordered &amp; Lined - Accent 6"/>
    <w:basedOn w:val="902"/>
    <w:uiPriority w:val="99"/>
    <w:qFormat/>
    <w:rPr>
      <w:color w:val="404040"/>
    </w:rPr>
    <w:tblPr>
      <w:tblCellMar>
        <w:left w:w="0" w:type="dxa"/>
        <w:top w:w="0" w:type="dxa"/>
        <w:right w:w="0" w:type="dxa"/>
        <w:bottom w:w="0" w:type="dxa"/>
      </w:tblCellMar>
    </w:tblPr>
  </w:style>
  <w:style w:type="table" w:styleId="1140" w:customStyle="1">
    <w:name w:val="Bordered"/>
    <w:basedOn w:val="902"/>
    <w:uiPriority w:val="99"/>
    <w:qFormat/>
    <w:tblPr>
      <w:tblCellMar>
        <w:left w:w="0" w:type="dxa"/>
        <w:top w:w="0" w:type="dxa"/>
        <w:right w:w="0" w:type="dxa"/>
        <w:bottom w:w="0" w:type="dxa"/>
      </w:tblCellMar>
    </w:tblPr>
  </w:style>
  <w:style w:type="table" w:styleId="1141" w:customStyle="1">
    <w:name w:val="Bordered - Accent 1"/>
    <w:basedOn w:val="902"/>
    <w:uiPriority w:val="99"/>
    <w:qFormat/>
    <w:tblPr>
      <w:tblCellMar>
        <w:left w:w="0" w:type="dxa"/>
        <w:top w:w="0" w:type="dxa"/>
        <w:right w:w="0" w:type="dxa"/>
        <w:bottom w:w="0" w:type="dxa"/>
      </w:tblCellMar>
    </w:tblPr>
  </w:style>
  <w:style w:type="table" w:styleId="1142" w:customStyle="1">
    <w:name w:val="Bordered - Accent 2"/>
    <w:basedOn w:val="902"/>
    <w:uiPriority w:val="99"/>
    <w:qFormat/>
    <w:tblPr>
      <w:tblCellMar>
        <w:left w:w="0" w:type="dxa"/>
        <w:top w:w="0" w:type="dxa"/>
        <w:right w:w="0" w:type="dxa"/>
        <w:bottom w:w="0" w:type="dxa"/>
      </w:tblCellMar>
    </w:tblPr>
  </w:style>
  <w:style w:type="table" w:styleId="1143" w:customStyle="1">
    <w:name w:val="Bordered - Accent 3"/>
    <w:basedOn w:val="902"/>
    <w:uiPriority w:val="99"/>
    <w:qFormat/>
    <w:tblPr>
      <w:tblCellMar>
        <w:left w:w="0" w:type="dxa"/>
        <w:top w:w="0" w:type="dxa"/>
        <w:right w:w="0" w:type="dxa"/>
        <w:bottom w:w="0" w:type="dxa"/>
      </w:tblCellMar>
    </w:tblPr>
  </w:style>
  <w:style w:type="table" w:styleId="1144" w:customStyle="1">
    <w:name w:val="Bordered - Accent 4"/>
    <w:basedOn w:val="902"/>
    <w:uiPriority w:val="99"/>
    <w:qFormat/>
    <w:tblPr>
      <w:tblCellMar>
        <w:left w:w="0" w:type="dxa"/>
        <w:top w:w="0" w:type="dxa"/>
        <w:right w:w="0" w:type="dxa"/>
        <w:bottom w:w="0" w:type="dxa"/>
      </w:tblCellMar>
    </w:tblPr>
  </w:style>
  <w:style w:type="table" w:styleId="1145" w:customStyle="1">
    <w:name w:val="Bordered - Accent 5"/>
    <w:basedOn w:val="902"/>
    <w:uiPriority w:val="99"/>
    <w:qFormat/>
    <w:tblPr>
      <w:tblCellMar>
        <w:left w:w="0" w:type="dxa"/>
        <w:top w:w="0" w:type="dxa"/>
        <w:right w:w="0" w:type="dxa"/>
        <w:bottom w:w="0" w:type="dxa"/>
      </w:tblCellMar>
    </w:tblPr>
  </w:style>
  <w:style w:type="table" w:styleId="1146" w:customStyle="1">
    <w:name w:val="Bordered - Accent 6"/>
    <w:basedOn w:val="902"/>
    <w:uiPriority w:val="99"/>
    <w:qFormat/>
    <w:tblPr>
      <w:tblCellMar>
        <w:left w:w="0" w:type="dxa"/>
        <w:top w:w="0" w:type="dxa"/>
        <w:right w:w="0" w:type="dxa"/>
        <w:bottom w:w="0" w:type="dxa"/>
      </w:tblCellMar>
    </w:tblPr>
  </w:style>
  <w:style w:type="character" w:styleId="1147" w:customStyle="1">
    <w:name w:val="Footnote Text Char"/>
    <w:uiPriority w:val="99"/>
    <w:qFormat/>
    <w:rPr>
      <w:sz w:val="18"/>
    </w:rPr>
  </w:style>
  <w:style w:type="character" w:styleId="1148" w:customStyle="1">
    <w:name w:val="Endnote Text Char"/>
    <w:uiPriority w:val="99"/>
    <w:qFormat/>
    <w:rPr>
      <w:sz w:val="20"/>
    </w:rPr>
  </w:style>
  <w:style w:type="paragraph" w:styleId="1149" w:customStyle="1">
    <w:name w:val="TOC 标题2"/>
    <w:uiPriority w:val="39"/>
    <w:qFormat/>
    <w:rPr>
      <w:rFonts w:ascii="Times New Roman" w:hAnsi="Times New Roman" w:eastAsia="宋体" w:cs="Times New Roman"/>
      <w:lang w:val="en-US" w:eastAsia="zh-CN" w:bidi="ar-SA"/>
    </w:rPr>
  </w:style>
  <w:style w:type="character" w:styleId="1150" w:customStyle="1">
    <w:name w:val="标题 1 Char3"/>
    <w:link w:val="852"/>
    <w:uiPriority w:val="0"/>
    <w:qFormat/>
    <w:rPr>
      <w:rFonts w:ascii="楷体_GB2312" w:hAnsi="Times New Roman" w:eastAsia="楷体_GB2312" w:cs="Times New Roman"/>
      <w:sz w:val="28"/>
      <w:szCs w:val="20"/>
    </w:rPr>
  </w:style>
  <w:style w:type="character" w:styleId="1151" w:customStyle="1">
    <w:name w:val="标题 3 Char3"/>
    <w:link w:val="854"/>
    <w:uiPriority w:val="0"/>
    <w:qFormat/>
    <w:rPr>
      <w:rFonts w:ascii="Times New Roman" w:hAnsi="Times New Roman" w:eastAsia="宋体" w:cs="Times New Roman"/>
      <w:b/>
      <w:sz w:val="32"/>
      <w:szCs w:val="20"/>
    </w:rPr>
  </w:style>
  <w:style w:type="character" w:styleId="1152" w:customStyle="1">
    <w:name w:val="标题 4 Char3"/>
    <w:link w:val="855"/>
    <w:uiPriority w:val="0"/>
    <w:qFormat/>
    <w:rPr>
      <w:rFonts w:ascii="Arial" w:hAnsi="Arial" w:eastAsia="黑体" w:cs="Times New Roman"/>
      <w:b/>
      <w:bCs/>
      <w:sz w:val="28"/>
      <w:szCs w:val="28"/>
    </w:rPr>
  </w:style>
  <w:style w:type="character" w:styleId="1153" w:customStyle="1">
    <w:name w:val="标题 5 Char3"/>
    <w:link w:val="856"/>
    <w:uiPriority w:val="0"/>
    <w:qFormat/>
    <w:rPr>
      <w:rFonts w:ascii="宋体" w:hAnsi="Times New Roman" w:eastAsia="宋体" w:cs="Times New Roman"/>
      <w:b/>
      <w:spacing w:val="-2"/>
      <w:position w:val="-6"/>
      <w:sz w:val="28"/>
      <w:szCs w:val="20"/>
    </w:rPr>
  </w:style>
  <w:style w:type="character" w:styleId="1154" w:customStyle="1">
    <w:name w:val="标题 6 Char3"/>
    <w:link w:val="857"/>
    <w:uiPriority w:val="0"/>
    <w:qFormat/>
    <w:rPr>
      <w:rFonts w:ascii="Arial" w:hAnsi="Arial" w:eastAsia="黑体" w:cs="Times New Roman"/>
      <w:b/>
      <w:spacing w:val="-2"/>
      <w:position w:val="-6"/>
      <w:sz w:val="24"/>
      <w:szCs w:val="20"/>
    </w:rPr>
  </w:style>
  <w:style w:type="character" w:styleId="1155" w:customStyle="1">
    <w:name w:val="标题 7 Char3"/>
    <w:link w:val="858"/>
    <w:uiPriority w:val="0"/>
    <w:qFormat/>
    <w:rPr>
      <w:rFonts w:ascii="宋体" w:hAnsi="Times New Roman" w:eastAsia="宋体" w:cs="Times New Roman"/>
      <w:b/>
      <w:spacing w:val="-2"/>
      <w:position w:val="-6"/>
      <w:sz w:val="24"/>
      <w:szCs w:val="20"/>
    </w:rPr>
  </w:style>
  <w:style w:type="character" w:styleId="1156" w:customStyle="1">
    <w:name w:val="标题 8 Char2"/>
    <w:link w:val="859"/>
    <w:uiPriority w:val="0"/>
    <w:qFormat/>
    <w:rPr>
      <w:rFonts w:ascii="Arial" w:hAnsi="Arial" w:eastAsia="黑体" w:cs="Times New Roman"/>
      <w:spacing w:val="-2"/>
      <w:position w:val="-6"/>
      <w:sz w:val="24"/>
      <w:szCs w:val="20"/>
    </w:rPr>
  </w:style>
  <w:style w:type="character" w:styleId="1157" w:customStyle="1">
    <w:name w:val="标题 9 Char3"/>
    <w:link w:val="860"/>
    <w:uiPriority w:val="0"/>
    <w:qFormat/>
    <w:rPr>
      <w:rFonts w:ascii="Arial" w:hAnsi="Arial" w:eastAsia="黑体" w:cs="Times New Roman"/>
      <w:spacing w:val="-2"/>
      <w:position w:val="-6"/>
      <w:sz w:val="28"/>
      <w:szCs w:val="20"/>
    </w:rPr>
  </w:style>
  <w:style w:type="paragraph" w:styleId="1158" w:customStyle="1">
    <w:name w:val="Caption1"/>
    <w:basedOn w:val="851"/>
    <w:next w:val="851"/>
    <w:link w:val="1159"/>
    <w:uiPriority w:val="0"/>
    <w:qFormat/>
    <w:rPr>
      <w:rFonts w:ascii="Cambria" w:hAnsi="Cambria" w:eastAsia="黑体"/>
      <w:sz w:val="20"/>
      <w:szCs w:val="20"/>
      <w:lang w:eastAsia="en-US"/>
    </w:rPr>
  </w:style>
  <w:style w:type="character" w:styleId="1159" w:customStyle="1">
    <w:name w:val="题注 Char"/>
    <w:link w:val="1158"/>
    <w:uiPriority w:val="0"/>
    <w:qFormat/>
    <w:rPr>
      <w:rFonts w:ascii="Cambria" w:hAnsi="Cambria" w:eastAsia="黑体"/>
    </w:rPr>
  </w:style>
  <w:style w:type="paragraph" w:styleId="1160" w:customStyle="1">
    <w:name w:val="Footer1"/>
    <w:basedOn w:val="851"/>
    <w:link w:val="1161"/>
    <w:uiPriority w:val="99"/>
    <w:unhideWhenUsed/>
    <w:qFormat/>
    <w:pPr>
      <w:jc w:val="left"/>
      <w:tabs>
        <w:tab w:val="center" w:pos="4153" w:leader="none"/>
        <w:tab w:val="right" w:pos="8306" w:leader="none"/>
      </w:tabs>
    </w:pPr>
    <w:rPr>
      <w:sz w:val="18"/>
      <w:szCs w:val="18"/>
    </w:rPr>
  </w:style>
  <w:style w:type="character" w:styleId="1161" w:customStyle="1">
    <w:name w:val="页脚 Char"/>
    <w:basedOn w:val="901"/>
    <w:link w:val="1160"/>
    <w:uiPriority w:val="0"/>
    <w:qFormat/>
    <w:rPr>
      <w:rFonts w:ascii="Times New Roman" w:hAnsi="Times New Roman" w:eastAsia="宋体" w:cs="Times New Roman"/>
      <w:sz w:val="18"/>
      <w:szCs w:val="18"/>
    </w:rPr>
  </w:style>
  <w:style w:type="paragraph" w:styleId="1162" w:customStyle="1">
    <w:name w:val="Header1"/>
    <w:basedOn w:val="851"/>
    <w:link w:val="116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63" w:customStyle="1">
    <w:name w:val="页眉 Char"/>
    <w:basedOn w:val="901"/>
    <w:link w:val="1162"/>
    <w:uiPriority w:val="0"/>
    <w:qFormat/>
    <w:rPr>
      <w:rFonts w:ascii="Times New Roman" w:hAnsi="Times New Roman" w:eastAsia="宋体" w:cs="Times New Roman"/>
      <w:sz w:val="18"/>
      <w:szCs w:val="18"/>
    </w:rPr>
  </w:style>
  <w:style w:type="paragraph" w:styleId="1164" w:customStyle="1">
    <w:name w:val="列出段落1"/>
    <w:basedOn w:val="851"/>
    <w:link w:val="1165"/>
    <w:uiPriority w:val="34"/>
    <w:qFormat/>
    <w:pPr>
      <w:ind w:firstLine="420"/>
    </w:pPr>
    <w:rPr>
      <w:sz w:val="20"/>
      <w:lang w:eastAsia="en-US"/>
    </w:rPr>
  </w:style>
  <w:style w:type="character" w:styleId="1165" w:customStyle="1">
    <w:name w:val="列出段落 Char"/>
    <w:link w:val="1164"/>
    <w:uiPriority w:val="34"/>
    <w:qFormat/>
    <w:rPr>
      <w:rFonts w:ascii="Times New Roman" w:hAnsi="Times New Roman" w:eastAsia="宋体" w:cs="Times New Roman"/>
      <w:szCs w:val="24"/>
    </w:rPr>
  </w:style>
  <w:style w:type="paragraph" w:styleId="1166" w:customStyle="1">
    <w:name w:val="_Style 18"/>
    <w:basedOn w:val="851"/>
    <w:next w:val="1164"/>
    <w:uiPriority w:val="34"/>
    <w:qFormat/>
    <w:pPr>
      <w:ind w:firstLine="420"/>
    </w:pPr>
    <w:rPr>
      <w:rFonts w:ascii="Calibri" w:hAnsi="Calibri"/>
      <w:szCs w:val="22"/>
    </w:rPr>
  </w:style>
  <w:style w:type="character" w:styleId="1167" w:customStyle="1">
    <w:name w:val="htd0"/>
    <w:basedOn w:val="901"/>
    <w:uiPriority w:val="0"/>
    <w:qFormat/>
  </w:style>
  <w:style w:type="character" w:styleId="1168" w:customStyle="1">
    <w:name w:val="标题 1 Char"/>
    <w:basedOn w:val="901"/>
    <w:uiPriority w:val="9"/>
    <w:qFormat/>
    <w:rPr>
      <w:rFonts w:ascii="Times New Roman" w:hAnsi="Times New Roman" w:eastAsia="宋体" w:cs="Times New Roman"/>
      <w:b/>
      <w:bCs/>
      <w:sz w:val="44"/>
      <w:szCs w:val="44"/>
    </w:rPr>
  </w:style>
  <w:style w:type="character" w:styleId="1169" w:customStyle="1">
    <w:name w:val="标题 3 Char"/>
    <w:basedOn w:val="901"/>
    <w:uiPriority w:val="9"/>
    <w:qFormat/>
    <w:rPr>
      <w:rFonts w:ascii="Times New Roman" w:hAnsi="Times New Roman" w:eastAsia="宋体" w:cs="Times New Roman"/>
      <w:b/>
      <w:bCs/>
      <w:sz w:val="32"/>
      <w:szCs w:val="32"/>
    </w:rPr>
  </w:style>
  <w:style w:type="character" w:styleId="1170" w:customStyle="1">
    <w:name w:val="标题 4 Char"/>
    <w:basedOn w:val="901"/>
    <w:uiPriority w:val="9"/>
    <w:semiHidden/>
    <w:qFormat/>
    <w:rPr>
      <w:rFonts w:ascii="等线 Light" w:hAnsi="等线 Light" w:eastAsia="Arial" w:cs="Arial"/>
      <w:b/>
      <w:bCs/>
      <w:sz w:val="28"/>
      <w:szCs w:val="28"/>
    </w:rPr>
  </w:style>
  <w:style w:type="character" w:styleId="1171" w:customStyle="1">
    <w:name w:val="标题 5 Char"/>
    <w:basedOn w:val="901"/>
    <w:uiPriority w:val="9"/>
    <w:semiHidden/>
    <w:qFormat/>
    <w:rPr>
      <w:rFonts w:ascii="Times New Roman" w:hAnsi="Times New Roman" w:eastAsia="宋体" w:cs="Times New Roman"/>
      <w:b/>
      <w:bCs/>
      <w:sz w:val="28"/>
      <w:szCs w:val="28"/>
    </w:rPr>
  </w:style>
  <w:style w:type="character" w:styleId="1172" w:customStyle="1">
    <w:name w:val="标题 6 Char"/>
    <w:basedOn w:val="901"/>
    <w:uiPriority w:val="9"/>
    <w:semiHidden/>
    <w:qFormat/>
    <w:rPr>
      <w:rFonts w:ascii="等线 Light" w:hAnsi="等线 Light" w:eastAsia="Arial" w:cs="Arial"/>
      <w:b/>
      <w:bCs/>
      <w:sz w:val="24"/>
      <w:szCs w:val="24"/>
    </w:rPr>
  </w:style>
  <w:style w:type="character" w:styleId="1173" w:customStyle="1">
    <w:name w:val="标题 7 Char"/>
    <w:basedOn w:val="901"/>
    <w:uiPriority w:val="9"/>
    <w:semiHidden/>
    <w:qFormat/>
    <w:rPr>
      <w:rFonts w:ascii="Times New Roman" w:hAnsi="Times New Roman" w:eastAsia="宋体" w:cs="Times New Roman"/>
      <w:b/>
      <w:bCs/>
      <w:sz w:val="24"/>
      <w:szCs w:val="24"/>
    </w:rPr>
  </w:style>
  <w:style w:type="character" w:styleId="1174" w:customStyle="1">
    <w:name w:val="标题 8 Char"/>
    <w:basedOn w:val="901"/>
    <w:uiPriority w:val="9"/>
    <w:semiHidden/>
    <w:qFormat/>
    <w:rPr>
      <w:rFonts w:ascii="等线 Light" w:hAnsi="等线 Light" w:eastAsia="Arial" w:cs="Arial"/>
      <w:sz w:val="24"/>
      <w:szCs w:val="24"/>
    </w:rPr>
  </w:style>
  <w:style w:type="character" w:styleId="1175" w:customStyle="1">
    <w:name w:val="标题 9 Char"/>
    <w:basedOn w:val="901"/>
    <w:uiPriority w:val="9"/>
    <w:semiHidden/>
    <w:qFormat/>
    <w:rPr>
      <w:rFonts w:ascii="等线 Light" w:hAnsi="等线 Light" w:eastAsia="Arial" w:cs="Arial"/>
      <w:szCs w:val="21"/>
    </w:rPr>
  </w:style>
  <w:style w:type="paragraph" w:styleId="1176" w:customStyle="1">
    <w:name w:val="_Style 31"/>
    <w:basedOn w:val="851"/>
    <w:next w:val="1164"/>
    <w:uiPriority w:val="34"/>
    <w:qFormat/>
    <w:pPr>
      <w:ind w:firstLine="420"/>
    </w:pPr>
    <w:rPr>
      <w:rFonts w:ascii="Calibri" w:hAnsi="Calibri"/>
      <w:szCs w:val="22"/>
    </w:rPr>
  </w:style>
  <w:style w:type="character" w:styleId="1177" w:customStyle="1">
    <w:name w:val="style31"/>
    <w:uiPriority w:val="0"/>
    <w:qFormat/>
    <w:rPr>
      <w:sz w:val="21"/>
      <w:szCs w:val="21"/>
    </w:rPr>
  </w:style>
  <w:style w:type="character" w:styleId="1178" w:customStyle="1">
    <w:name w:val="页脚 字符"/>
    <w:uiPriority w:val="99"/>
    <w:qFormat/>
    <w:rPr>
      <w:sz w:val="18"/>
    </w:rPr>
  </w:style>
  <w:style w:type="character" w:styleId="1179" w:customStyle="1">
    <w:name w:val="正文文本缩进 Char4"/>
    <w:uiPriority w:val="0"/>
    <w:qFormat/>
    <w:rPr>
      <w:rFonts w:ascii="楷体_GB2312" w:eastAsia="楷体_GB2312"/>
      <w:sz w:val="32"/>
    </w:rPr>
  </w:style>
  <w:style w:type="character" w:styleId="1180" w:customStyle="1">
    <w:name w:val="普通文字 Char Char Char"/>
    <w:uiPriority w:val="0"/>
    <w:qFormat/>
    <w:rPr>
      <w:rFonts w:ascii="宋体" w:hAnsi="Courier New" w:eastAsia="宋体" w:cs="Courier New"/>
      <w:sz w:val="21"/>
      <w:szCs w:val="21"/>
      <w:lang w:val="en-US" w:eastAsia="zh-CN" w:bidi="ar-SA"/>
    </w:rPr>
  </w:style>
  <w:style w:type="character" w:styleId="1181" w:customStyle="1">
    <w:name w:val="段落 Char1"/>
    <w:link w:val="1182"/>
    <w:uiPriority w:val="0"/>
    <w:qFormat/>
    <w:rPr>
      <w:rFonts w:ascii="等线" w:hAnsi="等线" w:eastAsia="仿宋_GB2312" w:cs="Arial"/>
      <w:sz w:val="24"/>
      <w:szCs w:val="24"/>
      <w:lang w:val="en-US" w:eastAsia="zh-CN" w:bidi="ar-SA"/>
    </w:rPr>
  </w:style>
  <w:style w:type="paragraph" w:styleId="1182" w:customStyle="1">
    <w:name w:val="段落"/>
    <w:link w:val="1181"/>
    <w:uiPriority w:val="0"/>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1183" w:customStyle="1">
    <w:name w:val="批注框文本 Char4"/>
    <w:uiPriority w:val="0"/>
    <w:qFormat/>
    <w:rPr>
      <w:sz w:val="18"/>
      <w:szCs w:val="18"/>
    </w:rPr>
  </w:style>
  <w:style w:type="character" w:styleId="1184" w:customStyle="1">
    <w:name w:val="纯文本 Char3"/>
    <w:uiPriority w:val="0"/>
    <w:qFormat/>
    <w:rPr>
      <w:rFonts w:ascii="宋体" w:hAnsi="Courier New" w:cs="Courier New"/>
      <w:szCs w:val="21"/>
    </w:rPr>
  </w:style>
  <w:style w:type="character" w:styleId="1185" w:customStyle="1">
    <w:name w:val="_正文段落 Char Char"/>
    <w:link w:val="1186"/>
    <w:uiPriority w:val="0"/>
    <w:qFormat/>
    <w:rPr>
      <w:rFonts w:ascii="宋体" w:hAnsi="宋体"/>
      <w:sz w:val="24"/>
      <w:szCs w:val="28"/>
    </w:rPr>
  </w:style>
  <w:style w:type="paragraph" w:styleId="1186" w:customStyle="1">
    <w:name w:val="_正文段落"/>
    <w:basedOn w:val="851"/>
    <w:link w:val="1185"/>
    <w:uiPriority w:val="0"/>
    <w:qFormat/>
    <w:pPr>
      <w:ind w:firstLine="480"/>
      <w:spacing w:line="360" w:lineRule="auto"/>
    </w:pPr>
    <w:rPr>
      <w:rFonts w:ascii="宋体" w:hAnsi="宋体"/>
      <w:sz w:val="24"/>
      <w:szCs w:val="28"/>
      <w:lang w:eastAsia="en-US"/>
    </w:rPr>
  </w:style>
  <w:style w:type="character" w:styleId="1187" w:customStyle="1">
    <w:name w:val="正文文本 Char4"/>
    <w:uiPriority w:val="0"/>
    <w:qFormat/>
    <w:rPr>
      <w:rFonts w:ascii="楷体_GB2312" w:hAnsi="Arial" w:eastAsia="楷体_GB2312"/>
      <w:sz w:val="28"/>
    </w:rPr>
  </w:style>
  <w:style w:type="character" w:styleId="1188" w:customStyle="1">
    <w:name w:val="标题 2 字符"/>
    <w:uiPriority w:val="0"/>
    <w:qFormat/>
    <w:rPr>
      <w:rFonts w:ascii="幼圆" w:hAnsi="Arial" w:eastAsia="楷体_GB2312"/>
      <w:b/>
      <w:sz w:val="44"/>
    </w:rPr>
  </w:style>
  <w:style w:type="character" w:styleId="1189" w:customStyle="1">
    <w:name w:val="font"/>
    <w:basedOn w:val="901"/>
    <w:uiPriority w:val="0"/>
    <w:qFormat/>
  </w:style>
  <w:style w:type="character" w:styleId="1190" w:customStyle="1">
    <w:name w:val="pt9-hui-line201"/>
    <w:uiPriority w:val="0"/>
    <w:qFormat/>
    <w:rPr>
      <w:color w:val="333333"/>
      <w:spacing w:val="300"/>
      <w:sz w:val="18"/>
      <w:szCs w:val="18"/>
      <w:u w:val="none"/>
    </w:rPr>
  </w:style>
  <w:style w:type="character" w:styleId="1191" w:customStyle="1">
    <w:name w:val="正文文本缩进 2 Char4"/>
    <w:uiPriority w:val="0"/>
    <w:qFormat/>
    <w:rPr>
      <w:rFonts w:ascii="楷体_GB2312" w:eastAsia="楷体_GB2312"/>
      <w:sz w:val="28"/>
      <w:szCs w:val="28"/>
    </w:rPr>
  </w:style>
  <w:style w:type="character" w:styleId="1192" w:customStyle="1">
    <w:name w:val="批注主题 Char4"/>
    <w:uiPriority w:val="99"/>
    <w:qFormat/>
    <w:rPr>
      <w:rFonts w:ascii="Calibri" w:hAnsi="Calibri"/>
      <w:b/>
      <w:bCs/>
    </w:rPr>
  </w:style>
  <w:style w:type="character" w:styleId="1193" w:customStyle="1">
    <w:name w:val="批注文字 Char4"/>
    <w:uiPriority w:val="99"/>
    <w:qFormat/>
    <w:rPr>
      <w:rFonts w:ascii="Calibri" w:hAnsi="Calibri"/>
    </w:rPr>
  </w:style>
  <w:style w:type="character" w:styleId="1194" w:customStyle="1">
    <w:name w:val="样式 正文文本缩进 + 左  0 字符 Char Char"/>
    <w:link w:val="1195"/>
    <w:uiPriority w:val="0"/>
    <w:qFormat/>
    <w:rPr>
      <w:rFonts w:cs="宋体"/>
      <w:sz w:val="24"/>
    </w:rPr>
  </w:style>
  <w:style w:type="paragraph" w:styleId="1195" w:customStyle="1">
    <w:name w:val="样式 正文文本缩进 + 左  0 字符"/>
    <w:basedOn w:val="926"/>
    <w:link w:val="1194"/>
    <w:uiPriority w:val="0"/>
    <w:qFormat/>
    <w:pPr>
      <w:ind w:firstLine="250"/>
      <w:spacing w:line="360" w:lineRule="auto"/>
    </w:pPr>
    <w:rPr>
      <w:rFonts w:ascii="Times New Roman" w:hAnsi="Times New Roman" w:eastAsia="宋体" w:cs="Times New Roman"/>
      <w:sz w:val="24"/>
      <w:szCs w:val="20"/>
      <w:lang w:eastAsia="en-US"/>
    </w:rPr>
  </w:style>
  <w:style w:type="character" w:styleId="1196" w:customStyle="1">
    <w:name w:val="带缩进的正文 Char Char"/>
    <w:link w:val="1197"/>
    <w:uiPriority w:val="0"/>
    <w:qFormat/>
    <w:rPr>
      <w:rFonts w:ascii="Calibri" w:hAnsi="Calibri"/>
      <w:sz w:val="24"/>
    </w:rPr>
  </w:style>
  <w:style w:type="paragraph" w:styleId="1197" w:customStyle="1">
    <w:name w:val="带缩进的正文"/>
    <w:basedOn w:val="851"/>
    <w:link w:val="1196"/>
    <w:uiPriority w:val="0"/>
    <w:qFormat/>
    <w:pPr>
      <w:ind w:firstLine="480"/>
      <w:spacing w:line="360" w:lineRule="auto"/>
    </w:pPr>
    <w:rPr>
      <w:rFonts w:ascii="Calibri" w:hAnsi="Calibri"/>
      <w:sz w:val="24"/>
      <w:szCs w:val="20"/>
      <w:lang w:eastAsia="en-US"/>
    </w:rPr>
  </w:style>
  <w:style w:type="character" w:styleId="1198" w:customStyle="1">
    <w:name w:val="bodybold1"/>
    <w:uiPriority w:val="0"/>
    <w:qFormat/>
    <w:rPr>
      <w:rFonts w:ascii="Taipei" w:hAnsi="Taipei"/>
      <w:b/>
      <w:bCs/>
      <w:color w:val="0066ff"/>
      <w:sz w:val="26"/>
      <w:szCs w:val="26"/>
      <w:u w:val="none"/>
    </w:rPr>
  </w:style>
  <w:style w:type="character" w:styleId="1199" w:customStyle="1">
    <w:name w:val="flname8"/>
    <w:basedOn w:val="901"/>
    <w:uiPriority w:val="0"/>
    <w:qFormat/>
  </w:style>
  <w:style w:type="character" w:styleId="1200" w:customStyle="1">
    <w:name w:val="正文（首行缩进两字） Char Char"/>
    <w:uiPriority w:val="0"/>
    <w:qFormat/>
    <w:rPr>
      <w:rFonts w:eastAsia="宋体"/>
      <w:sz w:val="24"/>
      <w:lang w:val="en-US" w:eastAsia="zh-CN" w:bidi="ar-SA"/>
    </w:rPr>
  </w:style>
  <w:style w:type="character" w:styleId="1201" w:customStyle="1">
    <w:name w:val="标题 3 Char Char"/>
    <w:uiPriority w:val="0"/>
    <w:qFormat/>
    <w:rPr>
      <w:rFonts w:eastAsia="宋体"/>
      <w:b/>
      <w:sz w:val="32"/>
      <w:lang w:val="en-US" w:eastAsia="zh-CN" w:bidi="ar-SA"/>
    </w:rPr>
  </w:style>
  <w:style w:type="character" w:styleId="1202" w:customStyle="1">
    <w:name w:val="样式6 Char Char"/>
    <w:link w:val="1203"/>
    <w:uiPriority w:val="0"/>
    <w:qFormat/>
    <w:rPr>
      <w:rFonts w:ascii="宋体" w:hAnsi="宋体"/>
      <w:sz w:val="28"/>
      <w:szCs w:val="28"/>
    </w:rPr>
  </w:style>
  <w:style w:type="paragraph" w:styleId="1203" w:customStyle="1">
    <w:name w:val="样式6"/>
    <w:basedOn w:val="851"/>
    <w:link w:val="1202"/>
    <w:uiPriority w:val="0"/>
    <w:qFormat/>
    <w:pPr>
      <w:ind w:left="980" w:hanging="420"/>
      <w:spacing w:line="360" w:lineRule="auto"/>
    </w:pPr>
    <w:rPr>
      <w:rFonts w:ascii="宋体" w:hAnsi="宋体"/>
      <w:sz w:val="28"/>
      <w:szCs w:val="28"/>
      <w:lang w:eastAsia="en-US"/>
    </w:rPr>
  </w:style>
  <w:style w:type="character" w:styleId="1204" w:customStyle="1">
    <w:name w:val="页眉 字符"/>
    <w:uiPriority w:val="99"/>
    <w:qFormat/>
    <w:rPr>
      <w:sz w:val="18"/>
      <w:szCs w:val="18"/>
    </w:rPr>
  </w:style>
  <w:style w:type="character" w:styleId="1205" w:customStyle="1">
    <w:name w:val="WW8Num11z1"/>
    <w:uiPriority w:val="0"/>
    <w:qFormat/>
    <w:rPr>
      <w:rFonts w:ascii="Wingdings" w:hAnsi="Wingdings"/>
    </w:rPr>
  </w:style>
  <w:style w:type="character" w:styleId="1206" w:customStyle="1">
    <w:name w:val="样式 正文缩进 + 首行缩进:  2 字符 Char Char"/>
    <w:link w:val="1207"/>
    <w:uiPriority w:val="0"/>
    <w:qFormat/>
    <w:rPr>
      <w:rFonts w:cs="宋体"/>
      <w:sz w:val="24"/>
    </w:rPr>
  </w:style>
  <w:style w:type="paragraph" w:styleId="1207" w:customStyle="1">
    <w:name w:val="样式 正文缩进 + 首行缩进:  2 字符"/>
    <w:basedOn w:val="863"/>
    <w:link w:val="1206"/>
    <w:uiPriority w:val="0"/>
    <w:qFormat/>
    <w:pPr>
      <w:ind w:firstLine="200"/>
      <w:spacing w:line="360" w:lineRule="auto"/>
    </w:pPr>
    <w:rPr>
      <w:sz w:val="24"/>
      <w:szCs w:val="20"/>
    </w:rPr>
  </w:style>
  <w:style w:type="character" w:styleId="1208" w:customStyle="1">
    <w:name w:val="彩色网格 - 强调文字颜色 1 Char"/>
    <w:link w:val="1209"/>
    <w:uiPriority w:val="0"/>
    <w:qFormat/>
    <w:rPr>
      <w:rFonts w:eastAsia="方正仿宋_GBK"/>
      <w:i/>
      <w:iCs/>
      <w:color w:val="000000"/>
      <w:szCs w:val="24"/>
    </w:rPr>
  </w:style>
  <w:style w:type="paragraph" w:styleId="1209" w:customStyle="1">
    <w:name w:val="彩色网格 - 强调文字颜色 11"/>
    <w:basedOn w:val="851"/>
    <w:next w:val="851"/>
    <w:link w:val="1208"/>
    <w:uiPriority w:val="0"/>
    <w:qFormat/>
    <w:pPr>
      <w:ind w:firstLine="560"/>
      <w:spacing w:line="360" w:lineRule="auto"/>
    </w:pPr>
    <w:rPr>
      <w:rFonts w:eastAsia="方正仿宋_GBK"/>
      <w:i/>
      <w:iCs/>
      <w:color w:val="000000"/>
      <w:sz w:val="20"/>
      <w:lang w:eastAsia="en-US"/>
    </w:rPr>
  </w:style>
  <w:style w:type="character" w:styleId="1210" w:customStyle="1">
    <w:name w:val="文档结构图 Char3"/>
    <w:uiPriority w:val="99"/>
    <w:qFormat/>
    <w:rPr>
      <w:rFonts w:ascii="宋体"/>
      <w:sz w:val="18"/>
      <w:szCs w:val="18"/>
    </w:rPr>
  </w:style>
  <w:style w:type="character" w:styleId="1211" w:customStyle="1">
    <w:name w:val="正文首行缩进 2 Char3"/>
    <w:uiPriority w:val="0"/>
    <w:semiHidden/>
    <w:qFormat/>
    <w:rPr>
      <w:rFonts w:ascii="Arial" w:hAnsi="Arial" w:eastAsia="方正仿宋_GBK" w:cs="Arial"/>
      <w:szCs w:val="24"/>
    </w:rPr>
  </w:style>
  <w:style w:type="character" w:styleId="1212" w:customStyle="1">
    <w:name w:val="样式7 Char Char"/>
    <w:link w:val="1213"/>
    <w:uiPriority w:val="0"/>
    <w:qFormat/>
    <w:rPr>
      <w:rFonts w:ascii="宋体" w:hAnsi="宋体"/>
      <w:sz w:val="28"/>
      <w:szCs w:val="28"/>
    </w:rPr>
  </w:style>
  <w:style w:type="paragraph" w:styleId="1213" w:customStyle="1">
    <w:name w:val="样式7"/>
    <w:basedOn w:val="851"/>
    <w:link w:val="1212"/>
    <w:uiPriority w:val="0"/>
    <w:qFormat/>
    <w:pPr>
      <w:ind w:left="980" w:hanging="420"/>
      <w:spacing w:line="360" w:lineRule="auto"/>
    </w:pPr>
    <w:rPr>
      <w:rFonts w:ascii="宋体" w:hAnsi="宋体"/>
      <w:sz w:val="28"/>
      <w:szCs w:val="28"/>
      <w:lang w:eastAsia="en-US"/>
    </w:rPr>
  </w:style>
  <w:style w:type="character" w:styleId="1214" w:customStyle="1">
    <w:name w:val="WW-Absatz-Standardschriftart11"/>
    <w:uiPriority w:val="0"/>
    <w:qFormat/>
  </w:style>
  <w:style w:type="character" w:styleId="1215" w:customStyle="1">
    <w:name w:val="正文文本 3 Char3"/>
    <w:uiPriority w:val="0"/>
    <w:qFormat/>
    <w:rPr>
      <w:rFonts w:ascii="仿宋_GB2312" w:hAnsi="Arial" w:eastAsia="仿宋_GB2312"/>
      <w:sz w:val="32"/>
    </w:rPr>
  </w:style>
  <w:style w:type="character" w:styleId="1216" w:customStyle="1">
    <w:name w:val="WW8Num34z2"/>
    <w:uiPriority w:val="0"/>
    <w:qFormat/>
    <w:rPr>
      <w:rFonts w:ascii="StarSymbol" w:hAnsi="StarSymbol" w:cs="StarSymbol"/>
      <w:sz w:val="18"/>
      <w:szCs w:val="18"/>
    </w:rPr>
  </w:style>
  <w:style w:type="character" w:styleId="1217" w:customStyle="1">
    <w:name w:val="日期 Char4"/>
    <w:uiPriority w:val="0"/>
    <w:qFormat/>
    <w:rPr>
      <w:rFonts w:ascii="仿宋_GB2312" w:eastAsia="仿宋_GB2312"/>
      <w:b/>
      <w:sz w:val="36"/>
      <w:szCs w:val="24"/>
    </w:rPr>
  </w:style>
  <w:style w:type="character" w:styleId="1218" w:customStyle="1">
    <w:name w:val="正文文本缩进 3 字符1"/>
    <w:uiPriority w:val="99"/>
    <w:qFormat/>
    <w:rPr>
      <w:rFonts w:ascii="宋体" w:hAnsi="Times New Roman" w:eastAsia="方正仿宋_GBK" w:cs="Times New Roman"/>
      <w:sz w:val="16"/>
      <w:szCs w:val="16"/>
    </w:rPr>
  </w:style>
  <w:style w:type="character" w:styleId="1219" w:customStyle="1">
    <w:name w:val="正文文本缩进 3 Char3"/>
    <w:uiPriority w:val="0"/>
    <w:qFormat/>
    <w:rPr>
      <w:rFonts w:ascii="方正行楷简体" w:hAnsi="Arial" w:eastAsia="方正行楷简体"/>
      <w:sz w:val="36"/>
    </w:rPr>
  </w:style>
  <w:style w:type="character" w:styleId="1220" w:customStyle="1">
    <w:name w:val="WW8Num6z1"/>
    <w:uiPriority w:val="0"/>
    <w:qFormat/>
    <w:rPr>
      <w:rFonts w:ascii="Wingdings" w:hAnsi="Wingdings"/>
    </w:rPr>
  </w:style>
  <w:style w:type="character" w:styleId="1221" w:customStyle="1">
    <w:name w:val="正文文本 2 Char3"/>
    <w:uiPriority w:val="0"/>
    <w:qFormat/>
    <w:rPr>
      <w:szCs w:val="24"/>
    </w:rPr>
  </w:style>
  <w:style w:type="character" w:styleId="1222" w:customStyle="1">
    <w:name w:val="WW8Num32z2"/>
    <w:uiPriority w:val="0"/>
    <w:qFormat/>
    <w:rPr>
      <w:rFonts w:ascii="StarSymbol" w:hAnsi="StarSymbol" w:cs="StarSymbol"/>
      <w:sz w:val="18"/>
      <w:szCs w:val="18"/>
    </w:rPr>
  </w:style>
  <w:style w:type="character" w:styleId="1223" w:customStyle="1">
    <w:name w:val="列表段落 字符1"/>
    <w:uiPriority w:val="34"/>
    <w:qFormat/>
    <w:rPr>
      <w:rFonts w:ascii="Calibri" w:hAnsi="Calibri"/>
      <w:sz w:val="21"/>
      <w:szCs w:val="22"/>
    </w:rPr>
  </w:style>
  <w:style w:type="character" w:styleId="1224" w:customStyle="1">
    <w:name w:val="WW8Num28z0"/>
    <w:uiPriority w:val="0"/>
    <w:qFormat/>
    <w:rPr>
      <w:rFonts w:ascii="Wingdings" w:hAnsi="Wingdings" w:cs="StarSymbol"/>
      <w:sz w:val="18"/>
      <w:szCs w:val="18"/>
    </w:rPr>
  </w:style>
  <w:style w:type="character" w:styleId="1225" w:customStyle="1">
    <w:name w:val="WW8Num2z2"/>
    <w:uiPriority w:val="0"/>
    <w:qFormat/>
    <w:rPr>
      <w:rFonts w:ascii="StarSymbol" w:hAnsi="StarSymbol" w:cs="StarSymbol"/>
      <w:sz w:val="18"/>
      <w:szCs w:val="18"/>
    </w:rPr>
  </w:style>
  <w:style w:type="character" w:styleId="1226" w:customStyle="1">
    <w:name w:val="apple-converted-space"/>
    <w:basedOn w:val="901"/>
    <w:uiPriority w:val="0"/>
    <w:qFormat/>
  </w:style>
  <w:style w:type="character" w:styleId="1227" w:customStyle="1">
    <w:name w:val="WW8Num35z2"/>
    <w:uiPriority w:val="0"/>
    <w:qFormat/>
    <w:rPr>
      <w:rFonts w:ascii="StarSymbol" w:hAnsi="StarSymbol" w:cs="StarSymbol"/>
      <w:sz w:val="18"/>
      <w:szCs w:val="18"/>
    </w:rPr>
  </w:style>
  <w:style w:type="character" w:styleId="1228" w:customStyle="1">
    <w:name w:val="标题 Char3"/>
    <w:uiPriority w:val="10"/>
    <w:qFormat/>
    <w:rPr>
      <w:rFonts w:ascii="Cambria" w:hAnsi="Cambria"/>
      <w:b/>
      <w:bCs/>
      <w:sz w:val="32"/>
      <w:szCs w:val="32"/>
    </w:rPr>
  </w:style>
  <w:style w:type="character" w:styleId="1229" w:customStyle="1">
    <w:name w:val="WW8Num10z0"/>
    <w:uiPriority w:val="0"/>
    <w:qFormat/>
    <w:rPr>
      <w:rFonts w:ascii="Wingdings" w:hAnsi="Wingdings" w:cs="StarSymbol"/>
      <w:sz w:val="18"/>
      <w:szCs w:val="18"/>
    </w:rPr>
  </w:style>
  <w:style w:type="character" w:styleId="1230" w:customStyle="1">
    <w:name w:val="正文首行缩进 Char5"/>
    <w:uiPriority w:val="0"/>
    <w:semiHidden/>
    <w:qFormat/>
    <w:rPr>
      <w:rFonts w:ascii="Arial" w:hAnsi="Arial"/>
      <w:szCs w:val="21"/>
    </w:rPr>
  </w:style>
  <w:style w:type="character" w:styleId="1231" w:customStyle="1">
    <w:name w:val="WW8Num32z0"/>
    <w:uiPriority w:val="0"/>
    <w:qFormat/>
    <w:rPr>
      <w:rFonts w:ascii="Wingdings" w:hAnsi="Wingdings" w:cs="StarSymbol"/>
      <w:sz w:val="18"/>
      <w:szCs w:val="18"/>
    </w:rPr>
  </w:style>
  <w:style w:type="character" w:styleId="1232" w:customStyle="1">
    <w:name w:val="正文首行缩进 Char1"/>
    <w:uiPriority w:val="0"/>
    <w:qFormat/>
    <w:rPr>
      <w:rFonts w:ascii="Times New Roman" w:hAnsi="Times New Roman" w:eastAsia="宋体" w:cs="Times New Roman"/>
      <w:szCs w:val="24"/>
    </w:rPr>
  </w:style>
  <w:style w:type="character" w:styleId="1233" w:customStyle="1">
    <w:name w:val="标题 3 字符1"/>
    <w:uiPriority w:val="0"/>
    <w:qFormat/>
    <w:rPr>
      <w:rFonts w:ascii="仿宋" w:eastAsia="仿宋"/>
      <w:b/>
      <w:sz w:val="32"/>
      <w:szCs w:val="32"/>
    </w:rPr>
  </w:style>
  <w:style w:type="character" w:styleId="1234" w:customStyle="1">
    <w:name w:val="正文首行缩进 Char2"/>
    <w:uiPriority w:val="0"/>
    <w:qFormat/>
    <w:rPr>
      <w:rFonts w:ascii="楷体_GB2312" w:hAnsi="Arial" w:eastAsia="楷体_GB2312"/>
      <w:sz w:val="21"/>
      <w:szCs w:val="24"/>
    </w:rPr>
  </w:style>
  <w:style w:type="character" w:styleId="1235" w:customStyle="1">
    <w:name w:val="正文文本 2 字符1"/>
    <w:uiPriority w:val="99"/>
    <w:semiHidden/>
    <w:qFormat/>
    <w:rPr>
      <w:rFonts w:ascii="Times New Roman" w:hAnsi="Times New Roman" w:eastAsia="方正仿宋_GBK" w:cs="Times New Roman"/>
      <w:sz w:val="24"/>
      <w:szCs w:val="24"/>
    </w:rPr>
  </w:style>
  <w:style w:type="character" w:styleId="1236" w:customStyle="1">
    <w:name w:val="Table Heading Char1"/>
    <w:link w:val="1237"/>
    <w:uiPriority w:val="0"/>
    <w:qFormat/>
    <w:rPr>
      <w:rFonts w:ascii="Book Antiqua" w:hAnsi="Book Antiqua" w:eastAsia="黑体" w:cs="Book Antiqua"/>
      <w:bCs/>
      <w:szCs w:val="21"/>
    </w:rPr>
  </w:style>
  <w:style w:type="paragraph" w:styleId="1237" w:customStyle="1">
    <w:name w:val="Table Heading"/>
    <w:basedOn w:val="851"/>
    <w:link w:val="1236"/>
    <w:uiPriority w:val="0"/>
    <w:qFormat/>
    <w:pPr>
      <w:jc w:val="left"/>
      <w:keepNext/>
      <w:spacing w:before="80" w:after="80" w:line="240" w:lineRule="atLeast"/>
    </w:pPr>
    <w:rPr>
      <w:rFonts w:ascii="Book Antiqua" w:hAnsi="Book Antiqua" w:eastAsia="黑体"/>
      <w:bCs/>
      <w:sz w:val="20"/>
      <w:szCs w:val="21"/>
      <w:lang w:eastAsia="en-US"/>
    </w:rPr>
  </w:style>
  <w:style w:type="character" w:styleId="1238" w:customStyle="1">
    <w:name w:val="二级采标题 字符"/>
    <w:link w:val="1239"/>
    <w:uiPriority w:val="0"/>
    <w:qFormat/>
    <w:rPr>
      <w:rFonts w:ascii="Calibri" w:hAnsi="Calibri" w:eastAsia="Arial" w:cs="Arial"/>
      <w:sz w:val="21"/>
      <w:szCs w:val="22"/>
      <w:lang w:val="en-US" w:eastAsia="zh-CN" w:bidi="ar-SA"/>
    </w:rPr>
  </w:style>
  <w:style w:type="paragraph" w:styleId="1239" w:customStyle="1">
    <w:name w:val="二级采标题"/>
    <w:next w:val="893"/>
    <w:link w:val="1238"/>
    <w:uiPriority w:val="0"/>
    <w:qFormat/>
    <w:pPr>
      <w:ind w:left="1134" w:hanging="1134"/>
    </w:pPr>
    <w:rPr>
      <w:rFonts w:ascii="Calibri" w:hAnsi="Calibri" w:eastAsia="Arial" w:cs="Arial"/>
      <w:sz w:val="21"/>
      <w:szCs w:val="22"/>
      <w:lang w:val="en-US" w:eastAsia="zh-CN" w:bidi="ar-SA"/>
    </w:rPr>
  </w:style>
  <w:style w:type="character" w:styleId="1240" w:customStyle="1">
    <w:name w:val="Table Text Char"/>
    <w:link w:val="1241"/>
    <w:uiPriority w:val="0"/>
    <w:qFormat/>
    <w:rPr>
      <w:rFonts w:cs="Arial"/>
      <w:szCs w:val="21"/>
    </w:rPr>
  </w:style>
  <w:style w:type="paragraph" w:styleId="1241" w:customStyle="1">
    <w:name w:val="Table Text"/>
    <w:basedOn w:val="851"/>
    <w:link w:val="1240"/>
    <w:uiPriority w:val="0"/>
    <w:qFormat/>
    <w:pPr>
      <w:jc w:val="left"/>
      <w:spacing w:before="80" w:after="80" w:line="240" w:lineRule="atLeast"/>
    </w:pPr>
    <w:rPr>
      <w:sz w:val="20"/>
      <w:szCs w:val="21"/>
      <w:lang w:eastAsia="en-US"/>
    </w:rPr>
  </w:style>
  <w:style w:type="character" w:styleId="1242" w:customStyle="1">
    <w:name w:val="WW8Num28z2"/>
    <w:uiPriority w:val="0"/>
    <w:qFormat/>
    <w:rPr>
      <w:rFonts w:ascii="StarSymbol" w:hAnsi="StarSymbol" w:cs="StarSymbol"/>
      <w:sz w:val="18"/>
      <w:szCs w:val="18"/>
    </w:rPr>
  </w:style>
  <w:style w:type="character" w:styleId="1243" w:customStyle="1">
    <w:name w:val="标题2 Char"/>
    <w:link w:val="1244"/>
    <w:uiPriority w:val="0"/>
    <w:qFormat/>
    <w:rPr>
      <w:rFonts w:ascii="宋体" w:hAnsi="宋体"/>
      <w:b/>
      <w:bCs/>
      <w:sz w:val="28"/>
      <w:szCs w:val="28"/>
    </w:rPr>
  </w:style>
  <w:style w:type="paragraph" w:styleId="1244" w:customStyle="1">
    <w:name w:val="标题2"/>
    <w:basedOn w:val="853"/>
    <w:next w:val="851"/>
    <w:link w:val="1243"/>
    <w:uiPriority w:val="0"/>
    <w:qFormat/>
    <w:pPr>
      <w:ind w:left="425"/>
      <w:jc w:val="left"/>
      <w:spacing w:before="0" w:after="0" w:line="360" w:lineRule="auto"/>
    </w:pPr>
    <w:rPr>
      <w:rFonts w:ascii="宋体" w:hAnsi="宋体" w:eastAsia="宋体"/>
      <w:bCs/>
      <w:sz w:val="28"/>
      <w:szCs w:val="28"/>
      <w:lang w:eastAsia="en-US"/>
    </w:rPr>
  </w:style>
  <w:style w:type="character" w:styleId="1245" w:customStyle="1">
    <w:name w:val="WW8Num17z1"/>
    <w:uiPriority w:val="0"/>
    <w:qFormat/>
    <w:rPr>
      <w:rFonts w:ascii="Wingdings 2" w:hAnsi="Wingdings 2" w:cs="StarSymbol"/>
      <w:sz w:val="18"/>
      <w:szCs w:val="18"/>
    </w:rPr>
  </w:style>
  <w:style w:type="character" w:styleId="1246" w:customStyle="1">
    <w:name w:val="font01"/>
    <w:basedOn w:val="861"/>
    <w:uiPriority w:val="0"/>
    <w:qFormat/>
    <w:rPr>
      <w:rFonts w:hint="eastAsia" w:ascii="楷体" w:hAnsi="楷体" w:eastAsia="楷体" w:cs="楷体"/>
      <w:color w:val="ff0000"/>
      <w:sz w:val="22"/>
      <w:szCs w:val="22"/>
      <w:u w:val="none"/>
    </w:rPr>
  </w:style>
  <w:style w:type="character" w:styleId="1247" w:customStyle="1">
    <w:name w:val="WW8Num23z0"/>
    <w:uiPriority w:val="0"/>
    <w:qFormat/>
    <w:rPr>
      <w:rFonts w:ascii="Wingdings" w:hAnsi="Wingdings" w:cs="StarSymbol"/>
      <w:sz w:val="18"/>
      <w:szCs w:val="18"/>
    </w:rPr>
  </w:style>
  <w:style w:type="character" w:styleId="1248" w:customStyle="1">
    <w:name w:val="font21"/>
    <w:basedOn w:val="861"/>
    <w:uiPriority w:val="0"/>
    <w:qFormat/>
    <w:rPr>
      <w:rFonts w:hint="eastAsia" w:ascii="楷体" w:hAnsi="楷体" w:eastAsia="楷体" w:cs="楷体"/>
      <w:color w:val="000000"/>
      <w:sz w:val="22"/>
      <w:szCs w:val="22"/>
      <w:u w:val="none"/>
    </w:rPr>
  </w:style>
  <w:style w:type="character" w:styleId="1249" w:customStyle="1">
    <w:name w:val="Absatz-Standardschriftart"/>
    <w:uiPriority w:val="0"/>
    <w:qFormat/>
  </w:style>
  <w:style w:type="character" w:styleId="1250" w:customStyle="1">
    <w:name w:val="批注文字 Char1"/>
    <w:uiPriority w:val="0"/>
    <w:qFormat/>
    <w:rPr>
      <w:rFonts w:ascii="Times New Roman" w:hAnsi="Times New Roman" w:eastAsia="宋体" w:cs="Times New Roman"/>
      <w:szCs w:val="24"/>
    </w:rPr>
  </w:style>
  <w:style w:type="character" w:styleId="1251" w:customStyle="1">
    <w:name w:val="WW8Num20z1"/>
    <w:uiPriority w:val="0"/>
    <w:qFormat/>
    <w:rPr>
      <w:rFonts w:ascii="Wingdings 2" w:hAnsi="Wingdings 2" w:cs="StarSymbol"/>
      <w:sz w:val="18"/>
      <w:szCs w:val="18"/>
    </w:rPr>
  </w:style>
  <w:style w:type="character" w:styleId="1252" w:customStyle="1">
    <w:name w:val="font31"/>
    <w:basedOn w:val="861"/>
    <w:uiPriority w:val="0"/>
    <w:qFormat/>
    <w:rPr>
      <w:rFonts w:hint="eastAsia" w:ascii="宋体" w:hAnsi="宋体" w:eastAsia="宋体" w:cs="宋体"/>
      <w:b/>
      <w:color w:val="000000"/>
      <w:sz w:val="24"/>
      <w:szCs w:val="24"/>
      <w:u w:val="none"/>
    </w:rPr>
  </w:style>
  <w:style w:type="character" w:styleId="1253" w:customStyle="1">
    <w:name w:val="金宏发行正文 Char Char Char"/>
    <w:uiPriority w:val="0"/>
    <w:qFormat/>
    <w:rPr>
      <w:rFonts w:hint="eastAsia" w:ascii="仿宋_GB2312" w:eastAsia="仿宋_GB2312" w:cs="宋体"/>
      <w:sz w:val="28"/>
    </w:rPr>
  </w:style>
  <w:style w:type="character" w:styleId="1254" w:customStyle="1">
    <w:name w:val="se11"/>
    <w:uiPriority w:val="0"/>
    <w:qFormat/>
    <w:rPr>
      <w:rFonts w:ascii="Tahoma" w:hAnsi="Tahoma" w:cs="Times New Roman"/>
      <w:color w:val="000000"/>
      <w:sz w:val="24"/>
      <w:lang w:bidi="ar-SA"/>
    </w:rPr>
  </w:style>
  <w:style w:type="character" w:styleId="1255" w:customStyle="1">
    <w:name w:val="WW8Num6z2"/>
    <w:uiPriority w:val="0"/>
    <w:qFormat/>
    <w:rPr>
      <w:rFonts w:ascii="StarSymbol" w:hAnsi="StarSymbol" w:cs="StarSymbol"/>
      <w:sz w:val="18"/>
      <w:szCs w:val="18"/>
    </w:rPr>
  </w:style>
  <w:style w:type="character" w:styleId="1256" w:customStyle="1">
    <w:name w:val="模板正文 Char"/>
    <w:link w:val="1257"/>
    <w:uiPriority w:val="0"/>
    <w:qFormat/>
    <w:rPr>
      <w:rFonts w:ascii="Calibri" w:hAnsi="Calibri"/>
      <w:sz w:val="28"/>
      <w:szCs w:val="21"/>
    </w:rPr>
  </w:style>
  <w:style w:type="paragraph" w:styleId="1257" w:customStyle="1">
    <w:name w:val="模板正文"/>
    <w:basedOn w:val="851"/>
    <w:link w:val="1256"/>
    <w:uiPriority w:val="0"/>
    <w:qFormat/>
    <w:pPr>
      <w:ind w:firstLine="200"/>
      <w:spacing w:line="360" w:lineRule="auto"/>
    </w:pPr>
    <w:rPr>
      <w:rFonts w:ascii="Calibri" w:hAnsi="Calibri"/>
      <w:sz w:val="28"/>
      <w:szCs w:val="21"/>
      <w:lang w:eastAsia="en-US"/>
    </w:rPr>
  </w:style>
  <w:style w:type="character" w:styleId="1258" w:customStyle="1">
    <w:name w:val="批注框文本 字符1"/>
    <w:uiPriority w:val="99"/>
    <w:qFormat/>
    <w:rPr>
      <w:rFonts w:ascii="Times New Roman" w:hAnsi="Times New Roman" w:eastAsia="方正仿宋_GBK" w:cs="Times New Roman"/>
      <w:sz w:val="18"/>
      <w:szCs w:val="18"/>
    </w:rPr>
  </w:style>
  <w:style w:type="character" w:styleId="1259" w:customStyle="1">
    <w:name w:val="标书正文 Char"/>
    <w:link w:val="1260"/>
    <w:uiPriority w:val="0"/>
    <w:qFormat/>
    <w:rPr>
      <w:rFonts w:ascii="Calibri" w:hAnsi="Calibri"/>
    </w:rPr>
  </w:style>
  <w:style w:type="paragraph" w:styleId="1260" w:customStyle="1">
    <w:name w:val="标书正文"/>
    <w:basedOn w:val="851"/>
    <w:link w:val="1259"/>
    <w:uiPriority w:val="0"/>
    <w:qFormat/>
    <w:pPr>
      <w:ind w:firstLine="200"/>
      <w:spacing w:before="120" w:line="360" w:lineRule="auto"/>
    </w:pPr>
    <w:rPr>
      <w:rFonts w:ascii="Calibri" w:hAnsi="Calibri"/>
      <w:sz w:val="20"/>
      <w:szCs w:val="20"/>
      <w:lang w:eastAsia="en-US"/>
    </w:rPr>
  </w:style>
  <w:style w:type="character" w:styleId="1261" w:customStyle="1">
    <w:name w:val="二级条标题 字符"/>
    <w:link w:val="1262"/>
    <w:uiPriority w:val="0"/>
    <w:qFormat/>
    <w:rPr>
      <w:rFonts w:ascii="黑体" w:eastAsia="黑体"/>
    </w:rPr>
  </w:style>
  <w:style w:type="paragraph" w:styleId="1262" w:customStyle="1">
    <w:name w:val="二级条标题"/>
    <w:basedOn w:val="891"/>
    <w:next w:val="893"/>
    <w:link w:val="1261"/>
    <w:uiPriority w:val="0"/>
    <w:qFormat/>
    <w:pPr>
      <w:ind w:left="630"/>
      <w:outlineLvl w:val="3"/>
    </w:pPr>
  </w:style>
  <w:style w:type="character" w:styleId="1263" w:customStyle="1">
    <w:name w:val="章标题 Char"/>
    <w:link w:val="892"/>
    <w:uiPriority w:val="0"/>
    <w:qFormat/>
    <w:rPr>
      <w:rFonts w:ascii="黑体" w:eastAsia="黑体"/>
      <w:lang w:val="en-US" w:eastAsia="zh-CN" w:bidi="ar-SA"/>
    </w:rPr>
  </w:style>
  <w:style w:type="character" w:styleId="1264" w:customStyle="1">
    <w:name w:val="一级条标题 Char Char"/>
    <w:link w:val="891"/>
    <w:uiPriority w:val="0"/>
    <w:qFormat/>
    <w:rPr>
      <w:rFonts w:ascii="黑体" w:eastAsia="黑体"/>
    </w:rPr>
  </w:style>
  <w:style w:type="character" w:styleId="1265" w:customStyle="1">
    <w:name w:val="页脚 Char1"/>
    <w:uiPriority w:val="0"/>
    <w:qFormat/>
    <w:rPr>
      <w:sz w:val="18"/>
      <w:szCs w:val="18"/>
    </w:rPr>
  </w:style>
  <w:style w:type="character" w:styleId="1266" w:customStyle="1">
    <w:name w:val="WW8Num15z1"/>
    <w:uiPriority w:val="0"/>
    <w:qFormat/>
    <w:rPr>
      <w:rFonts w:ascii="Wingdings 2" w:hAnsi="Wingdings 2" w:cs="StarSymbol"/>
      <w:sz w:val="18"/>
      <w:szCs w:val="18"/>
    </w:rPr>
  </w:style>
  <w:style w:type="character" w:styleId="1267" w:customStyle="1">
    <w:name w:val="n正文 Char"/>
    <w:link w:val="1268"/>
    <w:uiPriority w:val="0"/>
    <w:qFormat/>
    <w:rPr>
      <w:rFonts w:ascii="等线" w:hAnsi="等线" w:eastAsia="仿宋_GB2312" w:cs="Arial"/>
      <w:color w:val="000000"/>
      <w:sz w:val="28"/>
      <w:szCs w:val="28"/>
      <w:lang w:val="en-US" w:eastAsia="zh-CN" w:bidi="ar-SA"/>
    </w:rPr>
  </w:style>
  <w:style w:type="paragraph" w:styleId="1268" w:customStyle="1">
    <w:name w:val="n正文"/>
    <w:link w:val="1267"/>
    <w:uiPriority w:val="0"/>
    <w:qFormat/>
    <w:pPr>
      <w:ind w:firstLine="200"/>
      <w:spacing w:line="360" w:lineRule="auto"/>
    </w:pPr>
    <w:rPr>
      <w:rFonts w:ascii="等线" w:hAnsi="等线" w:eastAsia="仿宋_GB2312" w:cs="Arial"/>
      <w:color w:val="000000"/>
      <w:sz w:val="28"/>
      <w:szCs w:val="28"/>
      <w:lang w:val="en-US" w:eastAsia="zh-CN" w:bidi="ar-SA"/>
    </w:rPr>
  </w:style>
  <w:style w:type="character" w:styleId="1269" w:customStyle="1">
    <w:name w:val="Table Text Char1"/>
    <w:uiPriority w:val="0"/>
    <w:qFormat/>
    <w:rPr>
      <w:sz w:val="21"/>
      <w:szCs w:val="21"/>
    </w:rPr>
  </w:style>
  <w:style w:type="character" w:styleId="1270" w:customStyle="1">
    <w:name w:val="正文文本缩进 Char1"/>
    <w:uiPriority w:val="0"/>
    <w:qFormat/>
    <w:rPr>
      <w:rFonts w:ascii="Calibri" w:hAnsi="Calibri" w:eastAsia="宋体" w:cs="Times New Roman"/>
    </w:rPr>
  </w:style>
  <w:style w:type="character" w:styleId="1271" w:customStyle="1">
    <w:name w:val="文章正文 Char"/>
    <w:uiPriority w:val="0"/>
    <w:qFormat/>
    <w:rPr>
      <w:rFonts w:ascii="Calibri" w:hAnsi="Calibri"/>
      <w:sz w:val="21"/>
      <w:szCs w:val="24"/>
    </w:rPr>
  </w:style>
  <w:style w:type="character" w:styleId="1272" w:customStyle="1">
    <w:name w:val="GEO正文 Char"/>
    <w:link w:val="1273"/>
    <w:uiPriority w:val="0"/>
    <w:qFormat/>
    <w:rPr>
      <w:rFonts w:eastAsia="仿宋_GB2312"/>
      <w:sz w:val="28"/>
    </w:rPr>
  </w:style>
  <w:style w:type="paragraph" w:styleId="1273" w:customStyle="1">
    <w:name w:val="GEO正文"/>
    <w:basedOn w:val="851"/>
    <w:link w:val="1272"/>
    <w:uiPriority w:val="0"/>
    <w:qFormat/>
    <w:pPr>
      <w:ind w:firstLine="200"/>
      <w:spacing w:line="360" w:lineRule="auto"/>
    </w:pPr>
    <w:rPr>
      <w:rFonts w:eastAsia="仿宋_GB2312"/>
      <w:sz w:val="28"/>
      <w:szCs w:val="20"/>
      <w:lang w:eastAsia="en-US"/>
    </w:rPr>
  </w:style>
  <w:style w:type="character" w:styleId="1274" w:customStyle="1">
    <w:name w:val="WW8Num35z1"/>
    <w:uiPriority w:val="0"/>
    <w:qFormat/>
    <w:rPr>
      <w:rFonts w:ascii="Wingdings 2" w:hAnsi="Wingdings 2" w:cs="StarSymbol"/>
      <w:sz w:val="18"/>
      <w:szCs w:val="18"/>
    </w:rPr>
  </w:style>
  <w:style w:type="character" w:styleId="1275" w:customStyle="1">
    <w:name w:val="页眉 Char1"/>
    <w:uiPriority w:val="0"/>
    <w:qFormat/>
    <w:rPr>
      <w:sz w:val="18"/>
      <w:szCs w:val="18"/>
    </w:rPr>
  </w:style>
  <w:style w:type="character" w:styleId="1276" w:customStyle="1">
    <w:name w:val="WW8Num34z1"/>
    <w:uiPriority w:val="0"/>
    <w:qFormat/>
    <w:rPr>
      <w:rFonts w:ascii="Wingdings 2" w:hAnsi="Wingdings 2" w:cs="StarSymbol"/>
      <w:sz w:val="18"/>
      <w:szCs w:val="18"/>
    </w:rPr>
  </w:style>
  <w:style w:type="character" w:styleId="1277" w:customStyle="1">
    <w:name w:val="文档结构图 Char1"/>
    <w:uiPriority w:val="0"/>
    <w:qFormat/>
    <w:rPr>
      <w:rFonts w:ascii="宋体" w:hAnsi="Calibri" w:eastAsia="宋体" w:cs="Times New Roman"/>
      <w:sz w:val="18"/>
      <w:szCs w:val="18"/>
    </w:rPr>
  </w:style>
  <w:style w:type="character" w:styleId="1278" w:customStyle="1">
    <w:name w:val="WW8Num21z0"/>
    <w:uiPriority w:val="0"/>
    <w:qFormat/>
    <w:rPr>
      <w:rFonts w:ascii="Wingdings" w:hAnsi="Wingdings" w:cs="StarSymbol"/>
      <w:sz w:val="18"/>
      <w:szCs w:val="18"/>
    </w:rPr>
  </w:style>
  <w:style w:type="character" w:styleId="1279" w:customStyle="1">
    <w:name w:val="页脚 Char2"/>
    <w:uiPriority w:val="99"/>
    <w:qFormat/>
    <w:rPr>
      <w:sz w:val="18"/>
      <w:szCs w:val="18"/>
    </w:rPr>
  </w:style>
  <w:style w:type="character" w:styleId="1280" w:customStyle="1">
    <w:name w:val="WW8Num1z1"/>
    <w:uiPriority w:val="0"/>
    <w:qFormat/>
    <w:rPr>
      <w:rFonts w:ascii="Wingdings" w:hAnsi="Wingdings"/>
    </w:rPr>
  </w:style>
  <w:style w:type="character" w:styleId="1281" w:customStyle="1">
    <w:name w:val="批注主题 Char1"/>
    <w:uiPriority w:val="0"/>
    <w:qFormat/>
    <w:rPr>
      <w:rFonts w:ascii="Calibri" w:hAnsi="Calibri" w:eastAsia="宋体" w:cs="Times New Roman"/>
      <w:b/>
      <w:bCs/>
      <w:sz w:val="21"/>
      <w:szCs w:val="22"/>
    </w:rPr>
  </w:style>
  <w:style w:type="character" w:styleId="1282" w:customStyle="1">
    <w:name w:val="我的图表标题 Char"/>
    <w:uiPriority w:val="0"/>
    <w:qFormat/>
    <w:rPr>
      <w:rFonts w:ascii="Cambria" w:hAnsi="Cambria" w:eastAsia="黑体" w:cs="宋体"/>
      <w:sz w:val="24"/>
    </w:rPr>
  </w:style>
  <w:style w:type="character" w:styleId="1283" w:customStyle="1">
    <w:name w:val="页眉 Char2"/>
    <w:uiPriority w:val="99"/>
    <w:qFormat/>
    <w:rPr>
      <w:sz w:val="18"/>
      <w:szCs w:val="18"/>
    </w:rPr>
  </w:style>
  <w:style w:type="character" w:styleId="1284" w:customStyle="1">
    <w:name w:val="WW8Num14z2"/>
    <w:uiPriority w:val="0"/>
    <w:qFormat/>
    <w:rPr>
      <w:rFonts w:ascii="StarSymbol" w:hAnsi="StarSymbol" w:cs="StarSymbol"/>
      <w:sz w:val="18"/>
      <w:szCs w:val="18"/>
    </w:rPr>
  </w:style>
  <w:style w:type="character" w:styleId="1285" w:customStyle="1">
    <w:name w:val="正文文本缩进 2 Char1"/>
    <w:uiPriority w:val="0"/>
    <w:qFormat/>
    <w:rPr>
      <w:rFonts w:ascii="Calibri" w:hAnsi="Calibri" w:eastAsia="宋体" w:cs="Times New Roman"/>
    </w:rPr>
  </w:style>
  <w:style w:type="character" w:styleId="1286" w:customStyle="1">
    <w:name w:val="不明显强调1"/>
    <w:uiPriority w:val="0"/>
    <w:qFormat/>
    <w:rPr>
      <w:i/>
      <w:iCs/>
      <w:color w:val="808080"/>
    </w:rPr>
  </w:style>
  <w:style w:type="character" w:styleId="1287" w:customStyle="1">
    <w:name w:val="正文文本缩进 3 Char1"/>
    <w:uiPriority w:val="0"/>
    <w:qFormat/>
    <w:rPr>
      <w:rFonts w:ascii="Calibri" w:hAnsi="Calibri" w:eastAsia="宋体" w:cs="Times New Roman"/>
      <w:sz w:val="16"/>
      <w:szCs w:val="16"/>
    </w:rPr>
  </w:style>
  <w:style w:type="character" w:styleId="1288" w:customStyle="1">
    <w:name w:val="批注文字 字符1"/>
    <w:uiPriority w:val="0"/>
    <w:qFormat/>
    <w:rPr>
      <w:rFonts w:ascii="Times New Roman" w:hAnsi="Times New Roman" w:eastAsia="方正仿宋_GBK" w:cs="Times New Roman"/>
      <w:sz w:val="24"/>
      <w:szCs w:val="24"/>
    </w:rPr>
  </w:style>
  <w:style w:type="character" w:styleId="1289" w:customStyle="1">
    <w:name w:val="纯文本 Char2"/>
    <w:uiPriority w:val="0"/>
    <w:qFormat/>
    <w:rPr>
      <w:rFonts w:ascii="宋体" w:hAnsi="Courier New" w:eastAsia="宋体" w:cs="Courier New"/>
      <w:szCs w:val="21"/>
    </w:rPr>
  </w:style>
  <w:style w:type="character" w:styleId="1290" w:customStyle="1">
    <w:name w:val="WW8Num19z1"/>
    <w:uiPriority w:val="0"/>
    <w:qFormat/>
    <w:rPr>
      <w:rFonts w:ascii="Wingdings" w:hAnsi="Wingdings"/>
    </w:rPr>
  </w:style>
  <w:style w:type="character" w:styleId="1291" w:customStyle="1">
    <w:name w:val="正文文本缩进 Char2"/>
    <w:uiPriority w:val="99"/>
    <w:semiHidden/>
    <w:qFormat/>
    <w:rPr>
      <w:sz w:val="21"/>
      <w:szCs w:val="22"/>
    </w:rPr>
  </w:style>
  <w:style w:type="character" w:styleId="1292" w:customStyle="1">
    <w:name w:val="WW8Num14z7"/>
    <w:uiPriority w:val="0"/>
    <w:qFormat/>
    <w:rPr>
      <w:rFonts w:ascii="Wingdings" w:hAnsi="Wingdings"/>
    </w:rPr>
  </w:style>
  <w:style w:type="character" w:styleId="1293" w:customStyle="1">
    <w:name w:val="正文文本缩进 2 Char2"/>
    <w:uiPriority w:val="99"/>
    <w:semiHidden/>
    <w:qFormat/>
    <w:rPr>
      <w:sz w:val="21"/>
      <w:szCs w:val="22"/>
    </w:rPr>
  </w:style>
  <w:style w:type="character" w:styleId="1294" w:customStyle="1">
    <w:name w:val="WW8Num23z1"/>
    <w:uiPriority w:val="0"/>
    <w:qFormat/>
    <w:rPr>
      <w:rFonts w:ascii="Wingdings 2" w:hAnsi="Wingdings 2" w:cs="StarSymbol"/>
      <w:sz w:val="18"/>
      <w:szCs w:val="18"/>
    </w:rPr>
  </w:style>
  <w:style w:type="character" w:styleId="1295" w:customStyle="1">
    <w:name w:val="批注框文本 Char1"/>
    <w:uiPriority w:val="0"/>
    <w:qFormat/>
    <w:rPr>
      <w:sz w:val="18"/>
      <w:szCs w:val="18"/>
    </w:rPr>
  </w:style>
  <w:style w:type="character" w:styleId="1296" w:customStyle="1">
    <w:name w:val="WW8Num3z2"/>
    <w:uiPriority w:val="0"/>
    <w:qFormat/>
    <w:rPr>
      <w:rFonts w:ascii="StarSymbol" w:hAnsi="StarSymbol" w:cs="StarSymbol"/>
      <w:sz w:val="18"/>
      <w:szCs w:val="18"/>
    </w:rPr>
  </w:style>
  <w:style w:type="character" w:styleId="1297" w:customStyle="1">
    <w:name w:val="文档结构图 Char2"/>
    <w:uiPriority w:val="99"/>
    <w:qFormat/>
    <w:rPr>
      <w:rFonts w:ascii="宋体"/>
      <w:sz w:val="18"/>
      <w:szCs w:val="18"/>
    </w:rPr>
  </w:style>
  <w:style w:type="character" w:styleId="1298" w:customStyle="1">
    <w:name w:val="样式 InfoBlue + 倾斜 Char"/>
    <w:uiPriority w:val="0"/>
    <w:qFormat/>
    <w:rPr>
      <w:color w:val="0000ff"/>
      <w:sz w:val="21"/>
    </w:rPr>
  </w:style>
  <w:style w:type="character" w:styleId="1299" w:customStyle="1">
    <w:name w:val="批注文字 Char2"/>
    <w:uiPriority w:val="0"/>
    <w:qFormat/>
    <w:rPr>
      <w:sz w:val="21"/>
      <w:szCs w:val="22"/>
    </w:rPr>
  </w:style>
  <w:style w:type="character" w:styleId="1300" w:customStyle="1">
    <w:name w:val="批注主题 Char2"/>
    <w:uiPriority w:val="0"/>
    <w:qFormat/>
    <w:rPr>
      <w:b/>
      <w:bCs/>
      <w:sz w:val="21"/>
      <w:szCs w:val="22"/>
    </w:rPr>
  </w:style>
  <w:style w:type="character" w:styleId="1301" w:customStyle="1">
    <w:name w:val="Char Char6"/>
    <w:uiPriority w:val="0"/>
    <w:qFormat/>
    <w:rPr>
      <w:b/>
      <w:bCs/>
      <w:sz w:val="44"/>
      <w:szCs w:val="44"/>
    </w:rPr>
  </w:style>
  <w:style w:type="character" w:styleId="1302" w:customStyle="1">
    <w:name w:val="p0 Char"/>
    <w:link w:val="1303"/>
    <w:uiPriority w:val="0"/>
    <w:qFormat/>
    <w:rPr>
      <w:szCs w:val="21"/>
    </w:rPr>
  </w:style>
  <w:style w:type="paragraph" w:styleId="1303" w:customStyle="1">
    <w:name w:val="p0"/>
    <w:basedOn w:val="851"/>
    <w:link w:val="1302"/>
    <w:uiPriority w:val="0"/>
    <w:qFormat/>
    <w:pPr>
      <w:widowControl/>
    </w:pPr>
    <w:rPr>
      <w:sz w:val="20"/>
      <w:szCs w:val="21"/>
      <w:lang w:eastAsia="en-US"/>
    </w:rPr>
  </w:style>
  <w:style w:type="character" w:styleId="1304" w:customStyle="1">
    <w:name w:val="脚注文本 Char3"/>
    <w:uiPriority w:val="0"/>
    <w:qFormat/>
    <w:rPr>
      <w:rFonts w:ascii="Calibri" w:hAnsi="Calibri"/>
      <w:sz w:val="18"/>
      <w:szCs w:val="18"/>
    </w:rPr>
  </w:style>
  <w:style w:type="character" w:styleId="1305" w:customStyle="1">
    <w:name w:val="标准文本 Char"/>
    <w:link w:val="1306"/>
    <w:uiPriority w:val="0"/>
    <w:qFormat/>
    <w:rPr>
      <w:rFonts w:cs="宋体"/>
      <w:szCs w:val="21"/>
    </w:rPr>
  </w:style>
  <w:style w:type="paragraph" w:styleId="1306" w:customStyle="1">
    <w:name w:val="标准文本"/>
    <w:basedOn w:val="851"/>
    <w:link w:val="1305"/>
    <w:uiPriority w:val="0"/>
    <w:qFormat/>
    <w:pPr>
      <w:ind w:firstLine="420"/>
      <w:spacing w:line="360" w:lineRule="auto"/>
    </w:pPr>
    <w:rPr>
      <w:sz w:val="20"/>
      <w:szCs w:val="21"/>
      <w:lang w:eastAsia="en-US"/>
    </w:rPr>
  </w:style>
  <w:style w:type="character" w:styleId="1307" w:customStyle="1">
    <w:name w:val="无间隔 Char"/>
    <w:link w:val="1308"/>
    <w:uiPriority w:val="0"/>
    <w:qFormat/>
    <w:rPr>
      <w:rFonts w:ascii="Calibri" w:hAnsi="Calibri" w:eastAsia="Arial" w:cs="Arial"/>
      <w:sz w:val="21"/>
      <w:szCs w:val="22"/>
      <w:lang w:val="en-US" w:eastAsia="zh-CN" w:bidi="ar-SA"/>
    </w:rPr>
  </w:style>
  <w:style w:type="paragraph" w:styleId="1308" w:customStyle="1">
    <w:name w:val="无间隔1"/>
    <w:link w:val="1307"/>
    <w:uiPriority w:val="0"/>
    <w:qFormat/>
    <w:pPr>
      <w:jc w:val="both"/>
      <w:widowControl w:val="off"/>
    </w:pPr>
    <w:rPr>
      <w:rFonts w:ascii="Calibri" w:hAnsi="Calibri" w:eastAsia="Arial" w:cs="Arial"/>
      <w:sz w:val="21"/>
      <w:szCs w:val="22"/>
      <w:lang w:val="en-US" w:eastAsia="zh-CN" w:bidi="ar-SA"/>
    </w:rPr>
  </w:style>
  <w:style w:type="character" w:styleId="1309" w:customStyle="1">
    <w:name w:val="页码1"/>
    <w:basedOn w:val="901"/>
    <w:uiPriority w:val="0"/>
    <w:qFormat/>
  </w:style>
  <w:style w:type="character" w:styleId="1310" w:customStyle="1">
    <w:name w:val="11111 Char"/>
    <w:uiPriority w:val="0"/>
    <w:qFormat/>
    <w:rPr>
      <w:rFonts w:hint="eastAsia" w:ascii="宋体" w:hAnsi="宋体" w:eastAsia="宋体" w:cs="宋体"/>
      <w:color w:val="000000"/>
      <w:sz w:val="24"/>
      <w:szCs w:val="24"/>
      <w:lang w:val="zh-CN"/>
    </w:rPr>
  </w:style>
  <w:style w:type="character" w:styleId="1311" w:customStyle="1">
    <w:name w:val="正文文本 Char1"/>
    <w:uiPriority w:val="0"/>
    <w:qFormat/>
    <w:rPr>
      <w:rFonts w:ascii="Times New Roman" w:hAnsi="Times New Roman" w:eastAsia="宋体" w:cs="Times New Roman"/>
      <w:szCs w:val="24"/>
    </w:rPr>
  </w:style>
  <w:style w:type="character" w:styleId="1312" w:customStyle="1">
    <w:name w:val="WW8Num26z1"/>
    <w:uiPriority w:val="0"/>
    <w:qFormat/>
    <w:rPr>
      <w:rFonts w:ascii="Wingdings 2" w:hAnsi="Wingdings 2" w:cs="StarSymbol"/>
      <w:sz w:val="18"/>
      <w:szCs w:val="18"/>
    </w:rPr>
  </w:style>
  <w:style w:type="character" w:styleId="1313" w:customStyle="1">
    <w:name w:val="font51"/>
    <w:uiPriority w:val="0"/>
    <w:qFormat/>
    <w:rPr>
      <w:rFonts w:ascii="Arial" w:hAnsi="Arial" w:cs="Arial"/>
      <w:color w:val="000000"/>
      <w:sz w:val="20"/>
      <w:szCs w:val="20"/>
      <w:u w:val="none"/>
    </w:rPr>
  </w:style>
  <w:style w:type="character" w:styleId="1314" w:customStyle="1">
    <w:name w:val="WW8Num25z0"/>
    <w:uiPriority w:val="0"/>
    <w:qFormat/>
    <w:rPr>
      <w:rFonts w:ascii="Wingdings" w:hAnsi="Wingdings" w:cs="StarSymbol"/>
      <w:sz w:val="18"/>
      <w:szCs w:val="18"/>
    </w:rPr>
  </w:style>
  <w:style w:type="character" w:styleId="1315" w:customStyle="1">
    <w:name w:val="paramlista1"/>
    <w:uiPriority w:val="0"/>
    <w:qFormat/>
    <w:rPr>
      <w:rFonts w:ascii="Calibri" w:hAnsi="Calibri" w:eastAsia="宋体" w:cs="Times New Roman"/>
      <w:sz w:val="18"/>
      <w:szCs w:val="18"/>
    </w:rPr>
  </w:style>
  <w:style w:type="character" w:styleId="1316" w:customStyle="1">
    <w:name w:val="high-light-bg4"/>
    <w:uiPriority w:val="0"/>
    <w:qFormat/>
  </w:style>
  <w:style w:type="character" w:styleId="1317" w:customStyle="1">
    <w:name w:val="Char Char201"/>
    <w:uiPriority w:val="0"/>
    <w:qFormat/>
    <w:rPr>
      <w:rFonts w:ascii="楷体_GB2312" w:eastAsia="楷体_GB2312"/>
      <w:sz w:val="28"/>
    </w:rPr>
  </w:style>
  <w:style w:type="character" w:styleId="1318" w:customStyle="1">
    <w:name w:val="页脚 字符1"/>
    <w:uiPriority w:val="99"/>
    <w:qFormat/>
    <w:rPr>
      <w:rFonts w:ascii="Times New Roman" w:hAnsi="Times New Roman" w:eastAsia="方正仿宋_GBK" w:cs="Times New Roman"/>
      <w:sz w:val="18"/>
      <w:szCs w:val="18"/>
    </w:rPr>
  </w:style>
  <w:style w:type="character" w:styleId="1319" w:customStyle="1">
    <w:name w:val="font41"/>
    <w:basedOn w:val="861"/>
    <w:uiPriority w:val="0"/>
    <w:qFormat/>
    <w:rPr>
      <w:rFonts w:hint="eastAsia" w:ascii="宋体" w:hAnsi="宋体" w:eastAsia="宋体" w:cs="宋体"/>
      <w:color w:val="000000"/>
      <w:sz w:val="20"/>
      <w:szCs w:val="20"/>
      <w:u w:val="none"/>
    </w:rPr>
  </w:style>
  <w:style w:type="character" w:styleId="1320" w:customStyle="1">
    <w:name w:val="WW8Num38z0"/>
    <w:uiPriority w:val="0"/>
    <w:qFormat/>
    <w:rPr>
      <w:rFonts w:ascii="Wingdings" w:hAnsi="Wingdings" w:cs="StarSymbol"/>
      <w:sz w:val="18"/>
      <w:szCs w:val="18"/>
    </w:rPr>
  </w:style>
  <w:style w:type="character" w:styleId="1321" w:customStyle="1">
    <w:name w:val="+正文 Char3"/>
    <w:link w:val="1322"/>
    <w:uiPriority w:val="0"/>
    <w:qFormat/>
    <w:rPr>
      <w:sz w:val="28"/>
    </w:rPr>
  </w:style>
  <w:style w:type="paragraph" w:styleId="1322" w:customStyle="1">
    <w:name w:val="+正文"/>
    <w:basedOn w:val="851"/>
    <w:link w:val="1321"/>
    <w:uiPriority w:val="0"/>
    <w:qFormat/>
    <w:pPr>
      <w:ind w:firstLine="200"/>
      <w:spacing w:line="360" w:lineRule="auto"/>
    </w:pPr>
    <w:rPr>
      <w:sz w:val="28"/>
      <w:szCs w:val="20"/>
      <w:lang w:eastAsia="en-US"/>
    </w:rPr>
  </w:style>
  <w:style w:type="character" w:styleId="1323" w:customStyle="1">
    <w:name w:val="正文文本 3 字符1"/>
    <w:uiPriority w:val="99"/>
    <w:qFormat/>
    <w:rPr>
      <w:rFonts w:ascii="Times New Roman" w:hAnsi="Times New Roman" w:eastAsia="方正仿宋_GBK" w:cs="Times New Roman"/>
      <w:sz w:val="16"/>
      <w:szCs w:val="16"/>
    </w:rPr>
  </w:style>
  <w:style w:type="character" w:styleId="1324" w:customStyle="1">
    <w:name w:val="Char Char171"/>
    <w:uiPriority w:val="0"/>
    <w:qFormat/>
    <w:rPr>
      <w:rFonts w:ascii="Arial" w:hAnsi="Arial" w:eastAsia="黑体"/>
      <w:b/>
      <w:spacing w:val="-2"/>
      <w:position w:val="-6"/>
      <w:sz w:val="24"/>
    </w:rPr>
  </w:style>
  <w:style w:type="character" w:styleId="1325" w:customStyle="1">
    <w:name w:val="style241"/>
    <w:uiPriority w:val="0"/>
    <w:qFormat/>
    <w:rPr>
      <w:rFonts w:hint="eastAsia" w:ascii="宋体" w:hAnsi="宋体" w:eastAsia="宋体"/>
      <w:color w:val="333333"/>
      <w:lang w:val="en-US" w:eastAsia="zh-CN" w:bidi="ar-SA"/>
    </w:rPr>
  </w:style>
  <w:style w:type="character" w:styleId="1326" w:customStyle="1">
    <w:name w:val="fontstyle01"/>
    <w:uiPriority w:val="0"/>
    <w:qFormat/>
    <w:rPr>
      <w:rFonts w:ascii="楷体" w:hAnsi="楷体"/>
      <w:color w:val="000000"/>
      <w:sz w:val="24"/>
      <w:szCs w:val="24"/>
    </w:rPr>
  </w:style>
  <w:style w:type="character" w:styleId="1327" w:customStyle="1">
    <w:name w:val="Numbering Symbols"/>
    <w:uiPriority w:val="0"/>
    <w:qFormat/>
  </w:style>
  <w:style w:type="character" w:styleId="1328" w:customStyle="1">
    <w:name w:val="标题 1 Char1"/>
    <w:uiPriority w:val="0"/>
    <w:qFormat/>
    <w:rPr>
      <w:b/>
      <w:sz w:val="44"/>
    </w:rPr>
  </w:style>
  <w:style w:type="character" w:styleId="1329" w:customStyle="1">
    <w:name w:val="引用 Char1"/>
    <w:uiPriority w:val="29"/>
    <w:qFormat/>
    <w:rPr>
      <w:i/>
      <w:iCs/>
      <w:color w:val="404040"/>
      <w:sz w:val="21"/>
    </w:rPr>
  </w:style>
  <w:style w:type="character" w:styleId="1330" w:customStyle="1">
    <w:name w:val="Char Char181"/>
    <w:uiPriority w:val="0"/>
    <w:qFormat/>
    <w:rPr>
      <w:rFonts w:ascii="宋体"/>
      <w:b/>
      <w:spacing w:val="-2"/>
      <w:position w:val="-6"/>
      <w:sz w:val="28"/>
    </w:rPr>
  </w:style>
  <w:style w:type="character" w:styleId="1331" w:customStyle="1">
    <w:name w:val="Table Heading Char"/>
    <w:uiPriority w:val="0"/>
    <w:qFormat/>
    <w:rPr>
      <w:rFonts w:ascii="Book Antiqua" w:hAnsi="Book Antiqua" w:eastAsia="黑体"/>
      <w:bCs/>
      <w:sz w:val="21"/>
      <w:szCs w:val="21"/>
    </w:rPr>
  </w:style>
  <w:style w:type="character" w:styleId="1332" w:customStyle="1">
    <w:name w:val="Char Char151"/>
    <w:uiPriority w:val="0"/>
    <w:qFormat/>
    <w:rPr>
      <w:rFonts w:ascii="Arial" w:hAnsi="Arial" w:eastAsia="黑体"/>
      <w:spacing w:val="-2"/>
      <w:position w:val="-6"/>
      <w:sz w:val="24"/>
    </w:rPr>
  </w:style>
  <w:style w:type="character" w:styleId="1333" w:customStyle="1">
    <w:name w:val="WW8Num14z1"/>
    <w:uiPriority w:val="0"/>
    <w:qFormat/>
    <w:rPr>
      <w:rFonts w:ascii="Wingdings 2" w:hAnsi="Wingdings 2" w:cs="StarSymbol"/>
      <w:sz w:val="18"/>
      <w:szCs w:val="18"/>
    </w:rPr>
  </w:style>
  <w:style w:type="character" w:styleId="1334" w:customStyle="1">
    <w:name w:val="font111"/>
    <w:uiPriority w:val="0"/>
    <w:qFormat/>
    <w:rPr>
      <w:rFonts w:hint="eastAsia" w:ascii="宋体" w:hAnsi="宋体" w:eastAsia="宋体" w:cs="宋体"/>
      <w:color w:val="000000"/>
      <w:sz w:val="21"/>
      <w:szCs w:val="21"/>
      <w:u w:val="none"/>
    </w:rPr>
  </w:style>
  <w:style w:type="character" w:styleId="1335" w:customStyle="1">
    <w:name w:val="样式2 Char"/>
    <w:uiPriority w:val="0"/>
    <w:qFormat/>
    <w:rPr>
      <w:rFonts w:hint="eastAsia" w:ascii="方正仿宋_GBK" w:eastAsia="方正仿宋_GBK"/>
      <w:bCs/>
      <w:sz w:val="32"/>
      <w:szCs w:val="24"/>
    </w:rPr>
  </w:style>
  <w:style w:type="character" w:styleId="1336" w:customStyle="1">
    <w:name w:val="Char Char18"/>
    <w:uiPriority w:val="0"/>
    <w:qFormat/>
    <w:rPr>
      <w:rFonts w:ascii="宋体"/>
      <w:b/>
      <w:spacing w:val="-2"/>
      <w:position w:val="-6"/>
      <w:sz w:val="28"/>
    </w:rPr>
  </w:style>
  <w:style w:type="character" w:styleId="1337" w:customStyle="1">
    <w:name w:val="WW8Num25z7"/>
    <w:uiPriority w:val="0"/>
    <w:qFormat/>
    <w:rPr>
      <w:rFonts w:ascii="Wingdings" w:hAnsi="Wingdings"/>
    </w:rPr>
  </w:style>
  <w:style w:type="character" w:styleId="1338" w:customStyle="1">
    <w:name w:val="font71"/>
    <w:basedOn w:val="861"/>
    <w:uiPriority w:val="0"/>
    <w:qFormat/>
    <w:rPr>
      <w:rFonts w:ascii="Arial" w:hAnsi="Arial" w:cs="Arial"/>
      <w:color w:val="000000"/>
      <w:sz w:val="20"/>
      <w:szCs w:val="20"/>
      <w:u w:val="none"/>
    </w:rPr>
  </w:style>
  <w:style w:type="character" w:styleId="1339" w:customStyle="1">
    <w:name w:val="WW8Num8z0"/>
    <w:uiPriority w:val="0"/>
    <w:qFormat/>
    <w:rPr>
      <w:rFonts w:ascii="Wingdings" w:hAnsi="Wingdings" w:cs="StarSymbol"/>
      <w:sz w:val="18"/>
      <w:szCs w:val="18"/>
    </w:rPr>
  </w:style>
  <w:style w:type="character" w:styleId="1340" w:customStyle="1">
    <w:name w:val="页码2"/>
    <w:basedOn w:val="901"/>
    <w:uiPriority w:val="0"/>
    <w:qFormat/>
  </w:style>
  <w:style w:type="character" w:styleId="1341" w:customStyle="1">
    <w:name w:val="WW8Num12z0"/>
    <w:uiPriority w:val="0"/>
    <w:qFormat/>
    <w:rPr>
      <w:rFonts w:ascii="Wingdings" w:hAnsi="Wingdings" w:cs="StarSymbol"/>
      <w:sz w:val="18"/>
      <w:szCs w:val="18"/>
    </w:rPr>
  </w:style>
  <w:style w:type="character" w:styleId="1342" w:customStyle="1">
    <w:name w:val="方案文档 Char"/>
    <w:link w:val="1343"/>
    <w:uiPriority w:val="0"/>
    <w:qFormat/>
    <w:rPr>
      <w:rFonts w:ascii="等线" w:hAnsi="等线" w:eastAsia="Arial" w:cs="Arial"/>
      <w:sz w:val="24"/>
      <w:szCs w:val="24"/>
      <w:lang w:val="en-US" w:eastAsia="zh-CN" w:bidi="ar-SA"/>
    </w:rPr>
  </w:style>
  <w:style w:type="paragraph" w:styleId="1343" w:customStyle="1">
    <w:name w:val="方案文档"/>
    <w:link w:val="1342"/>
    <w:uiPriority w:val="0"/>
    <w:qFormat/>
    <w:pPr>
      <w:ind w:firstLine="200"/>
      <w:spacing w:line="360" w:lineRule="auto"/>
    </w:pPr>
    <w:rPr>
      <w:rFonts w:ascii="等线" w:hAnsi="等线" w:eastAsia="Arial" w:cs="Arial"/>
      <w:sz w:val="24"/>
      <w:szCs w:val="24"/>
      <w:lang w:val="en-US" w:eastAsia="zh-CN" w:bidi="ar-SA"/>
    </w:rPr>
  </w:style>
  <w:style w:type="character" w:styleId="1344" w:customStyle="1">
    <w:name w:val="称呼 Char3"/>
    <w:uiPriority w:val="0"/>
    <w:qFormat/>
    <w:rPr>
      <w:rFonts w:ascii="Arial" w:hAnsi="Arial" w:eastAsia="方正仿宋_GBK" w:cs="Arial"/>
    </w:rPr>
  </w:style>
  <w:style w:type="character" w:styleId="1345" w:customStyle="1">
    <w:name w:val="font141"/>
    <w:uiPriority w:val="0"/>
    <w:qFormat/>
    <w:rPr>
      <w:rFonts w:hint="eastAsia" w:ascii="宋体" w:hAnsi="宋体" w:eastAsia="宋体" w:cs="宋体"/>
      <w:color w:val="000000"/>
      <w:sz w:val="20"/>
      <w:szCs w:val="20"/>
      <w:u w:val="none"/>
    </w:rPr>
  </w:style>
  <w:style w:type="character" w:styleId="1346" w:customStyle="1">
    <w:name w:val="WW8Num13z2"/>
    <w:uiPriority w:val="0"/>
    <w:qFormat/>
    <w:rPr>
      <w:rFonts w:ascii="StarSymbol" w:hAnsi="StarSymbol" w:cs="StarSymbol"/>
      <w:sz w:val="18"/>
      <w:szCs w:val="18"/>
    </w:rPr>
  </w:style>
  <w:style w:type="character" w:styleId="1347" w:customStyle="1">
    <w:name w:val="项目编号B Char"/>
    <w:link w:val="1348"/>
    <w:uiPriority w:val="0"/>
    <w:qFormat/>
    <w:rPr>
      <w:rFonts w:ascii="等线" w:hAnsi="等线" w:eastAsia="Arial" w:cs="Arial"/>
      <w:sz w:val="24"/>
      <w:szCs w:val="24"/>
      <w:lang w:val="en-US" w:eastAsia="zh-CN" w:bidi="ar-SA"/>
    </w:rPr>
  </w:style>
  <w:style w:type="paragraph" w:styleId="1348" w:customStyle="1">
    <w:name w:val="项目编号B"/>
    <w:link w:val="1347"/>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lang w:val="en-US" w:eastAsia="zh-CN" w:bidi="ar-SA"/>
    </w:rPr>
  </w:style>
  <w:style w:type="character" w:styleId="1349" w:customStyle="1">
    <w:name w:val="WW8Num33z1"/>
    <w:uiPriority w:val="0"/>
    <w:qFormat/>
    <w:rPr>
      <w:rFonts w:ascii="Wingdings 2" w:hAnsi="Wingdings 2" w:cs="StarSymbol"/>
      <w:sz w:val="18"/>
      <w:szCs w:val="18"/>
    </w:rPr>
  </w:style>
  <w:style w:type="character" w:styleId="1350" w:customStyle="1">
    <w:name w:val="项目编号A Char Char"/>
    <w:link w:val="1351"/>
    <w:uiPriority w:val="0"/>
    <w:qFormat/>
    <w:rPr>
      <w:rFonts w:ascii="等线" w:hAnsi="等线" w:eastAsia="Arial" w:cs="Arial"/>
      <w:sz w:val="24"/>
      <w:szCs w:val="24"/>
      <w:lang w:val="en-US" w:eastAsia="zh-CN" w:bidi="ar-SA"/>
    </w:rPr>
  </w:style>
  <w:style w:type="paragraph" w:styleId="1351" w:customStyle="1">
    <w:name w:val="项目编号A"/>
    <w:link w:val="1350"/>
    <w:uiPriority w:val="0"/>
    <w:qFormat/>
    <w:pPr>
      <w:spacing w:line="360" w:lineRule="auto"/>
      <w:tabs>
        <w:tab w:val="left" w:pos="840" w:leader="none"/>
      </w:tabs>
    </w:pPr>
    <w:rPr>
      <w:rFonts w:ascii="等线" w:hAnsi="等线" w:eastAsia="Arial" w:cs="Arial"/>
      <w:sz w:val="24"/>
      <w:szCs w:val="24"/>
      <w:lang w:val="en-US" w:eastAsia="zh-CN" w:bidi="ar-SA"/>
    </w:rPr>
  </w:style>
  <w:style w:type="character" w:styleId="1352" w:customStyle="1">
    <w:name w:val="style11"/>
    <w:uiPriority w:val="0"/>
    <w:qFormat/>
    <w:rPr>
      <w:color w:val="ff0000"/>
    </w:rPr>
  </w:style>
  <w:style w:type="character" w:styleId="1353" w:customStyle="1">
    <w:name w:val="Char Char15"/>
    <w:uiPriority w:val="0"/>
    <w:qFormat/>
    <w:rPr>
      <w:rFonts w:ascii="Arial" w:hAnsi="Arial" w:eastAsia="黑体"/>
      <w:spacing w:val="-2"/>
      <w:position w:val="-6"/>
      <w:sz w:val="24"/>
    </w:rPr>
  </w:style>
  <w:style w:type="character" w:styleId="1354" w:customStyle="1">
    <w:name w:val="WW8Num14z0"/>
    <w:uiPriority w:val="0"/>
    <w:qFormat/>
    <w:rPr>
      <w:rFonts w:ascii="Wingdings" w:hAnsi="Wingdings" w:cs="StarSymbol"/>
      <w:sz w:val="18"/>
      <w:szCs w:val="18"/>
    </w:rPr>
  </w:style>
  <w:style w:type="character" w:styleId="1355" w:customStyle="1">
    <w:name w:val="Char Char17"/>
    <w:uiPriority w:val="0"/>
    <w:qFormat/>
    <w:rPr>
      <w:rFonts w:ascii="Arial" w:hAnsi="Arial" w:eastAsia="黑体"/>
      <w:b/>
      <w:spacing w:val="-2"/>
      <w:position w:val="-6"/>
      <w:sz w:val="24"/>
    </w:rPr>
  </w:style>
  <w:style w:type="character" w:styleId="1356" w:customStyle="1">
    <w:name w:val="表格内容 Char"/>
    <w:uiPriority w:val="0"/>
    <w:qFormat/>
    <w:rPr>
      <w:rFonts w:hint="eastAsia" w:ascii="微软雅黑" w:hAnsi="微软雅黑" w:eastAsia="微软雅黑"/>
      <w:sz w:val="18"/>
      <w:szCs w:val="24"/>
      <w:lang w:val="en-GB"/>
    </w:rPr>
  </w:style>
  <w:style w:type="character" w:styleId="1357" w:customStyle="1">
    <w:name w:val="武汉表格 Char"/>
    <w:link w:val="1358"/>
    <w:uiPriority w:val="0"/>
    <w:qFormat/>
    <w:rPr>
      <w:rFonts w:eastAsia="黑体"/>
      <w:szCs w:val="21"/>
    </w:rPr>
  </w:style>
  <w:style w:type="paragraph" w:styleId="1358" w:customStyle="1">
    <w:name w:val="武汉表格"/>
    <w:basedOn w:val="851"/>
    <w:link w:val="1357"/>
    <w:uiPriority w:val="0"/>
    <w:qFormat/>
    <w:rPr>
      <w:rFonts w:eastAsia="黑体"/>
      <w:sz w:val="20"/>
      <w:szCs w:val="21"/>
      <w:lang w:eastAsia="en-US"/>
    </w:rPr>
  </w:style>
  <w:style w:type="character" w:styleId="1359" w:customStyle="1">
    <w:name w:val="WW8Num12z1"/>
    <w:uiPriority w:val="0"/>
    <w:qFormat/>
    <w:rPr>
      <w:rFonts w:ascii="Wingdings 2" w:hAnsi="Wingdings 2" w:cs="StarSymbol"/>
      <w:sz w:val="18"/>
      <w:szCs w:val="18"/>
    </w:rPr>
  </w:style>
  <w:style w:type="character" w:styleId="1360" w:customStyle="1">
    <w:name w:val="Char Char20"/>
    <w:uiPriority w:val="0"/>
    <w:qFormat/>
    <w:rPr>
      <w:rFonts w:ascii="楷体_GB2312" w:eastAsia="楷体_GB2312"/>
      <w:sz w:val="28"/>
    </w:rPr>
  </w:style>
  <w:style w:type="character" w:styleId="1361" w:customStyle="1">
    <w:name w:val="con_text1"/>
    <w:uiPriority w:val="0"/>
    <w:qFormat/>
  </w:style>
  <w:style w:type="character" w:styleId="1362" w:customStyle="1">
    <w:name w:val="批注引用2"/>
    <w:uiPriority w:val="0"/>
    <w:qFormat/>
    <w:rPr>
      <w:sz w:val="21"/>
      <w:szCs w:val="21"/>
    </w:rPr>
  </w:style>
  <w:style w:type="character" w:styleId="1363" w:customStyle="1">
    <w:name w:val="WW8Num5z2"/>
    <w:uiPriority w:val="0"/>
    <w:qFormat/>
    <w:rPr>
      <w:rFonts w:ascii="StarSymbol" w:hAnsi="StarSymbol" w:cs="StarSymbol"/>
      <w:sz w:val="18"/>
      <w:szCs w:val="18"/>
    </w:rPr>
  </w:style>
  <w:style w:type="character" w:styleId="1364" w:customStyle="1">
    <w:name w:val="正文缩进 Char2"/>
    <w:uiPriority w:val="0"/>
    <w:qFormat/>
    <w:rPr>
      <w:rFonts w:eastAsia="宋体"/>
      <w:sz w:val="21"/>
      <w:lang w:val="en-US" w:eastAsia="zh-CN" w:bidi="ar-SA"/>
    </w:rPr>
  </w:style>
  <w:style w:type="character" w:styleId="1365"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366" w:customStyle="1">
    <w:name w:val="Char Char16"/>
    <w:uiPriority w:val="0"/>
    <w:qFormat/>
    <w:rPr>
      <w:rFonts w:ascii="宋体"/>
      <w:b/>
      <w:spacing w:val="-2"/>
      <w:position w:val="-6"/>
      <w:sz w:val="24"/>
    </w:rPr>
  </w:style>
  <w:style w:type="character" w:styleId="1367" w:customStyle="1">
    <w:name w:val="批注主题 字符1"/>
    <w:uiPriority w:val="99"/>
    <w:qFormat/>
    <w:rPr>
      <w:rFonts w:ascii="Times New Roman" w:hAnsi="Times New Roman" w:eastAsia="方正仿宋_GBK" w:cs="Times New Roman"/>
      <w:b/>
      <w:bCs/>
      <w:sz w:val="24"/>
      <w:szCs w:val="24"/>
    </w:rPr>
  </w:style>
  <w:style w:type="character" w:styleId="1368" w:customStyle="1">
    <w:name w:val="Char Char161"/>
    <w:uiPriority w:val="0"/>
    <w:qFormat/>
    <w:rPr>
      <w:rFonts w:ascii="宋体"/>
      <w:b/>
      <w:spacing w:val="-2"/>
      <w:position w:val="-6"/>
      <w:sz w:val="24"/>
    </w:rPr>
  </w:style>
  <w:style w:type="character" w:styleId="1369" w:customStyle="1">
    <w:name w:val="引用 Char"/>
    <w:uiPriority w:val="0"/>
    <w:qFormat/>
    <w:rPr>
      <w:rFonts w:ascii="Times New Roman" w:hAnsi="Times New Roman" w:eastAsia="方正仿宋_GBK" w:cs="Times New Roman"/>
      <w:i/>
      <w:iCs/>
      <w:color w:val="000000"/>
      <w:sz w:val="24"/>
      <w:szCs w:val="20"/>
    </w:rPr>
  </w:style>
  <w:style w:type="character" w:styleId="1370" w:customStyle="1">
    <w:name w:val="标题 3 Char1"/>
    <w:uiPriority w:val="0"/>
    <w:qFormat/>
    <w:rPr>
      <w:b/>
      <w:sz w:val="32"/>
    </w:rPr>
  </w:style>
  <w:style w:type="character" w:styleId="1371" w:customStyle="1">
    <w:name w:val="InfoBlue Char"/>
    <w:uiPriority w:val="0"/>
    <w:qFormat/>
    <w:rPr>
      <w:color w:val="0000ff"/>
      <w:sz w:val="21"/>
    </w:rPr>
  </w:style>
  <w:style w:type="character" w:styleId="1372" w:customStyle="1">
    <w:name w:val="副标题 Char3"/>
    <w:uiPriority w:val="0"/>
    <w:qFormat/>
    <w:rPr>
      <w:b/>
      <w:bCs/>
      <w:sz w:val="32"/>
      <w:szCs w:val="32"/>
    </w:rPr>
  </w:style>
  <w:style w:type="character" w:styleId="1373" w:customStyle="1">
    <w:name w:val="title_orange1"/>
    <w:uiPriority w:val="0"/>
    <w:qFormat/>
    <w:rPr>
      <w:b/>
      <w:bCs/>
      <w:color w:val="cc6600"/>
      <w:sz w:val="33"/>
      <w:szCs w:val="33"/>
      <w:u w:val="none"/>
    </w:rPr>
  </w:style>
  <w:style w:type="character" w:styleId="1374" w:customStyle="1">
    <w:name w:val="font61"/>
    <w:uiPriority w:val="0"/>
    <w:qFormat/>
    <w:rPr>
      <w:rFonts w:ascii="Arial" w:hAnsi="Arial" w:cs="Arial"/>
      <w:b/>
      <w:color w:val="000000"/>
      <w:sz w:val="20"/>
      <w:szCs w:val="20"/>
      <w:u w:val="none"/>
    </w:rPr>
  </w:style>
  <w:style w:type="character" w:styleId="1375" w:customStyle="1">
    <w:name w:val="Char Char191"/>
    <w:uiPriority w:val="0"/>
    <w:qFormat/>
    <w:rPr>
      <w:rFonts w:ascii="Arial" w:hAnsi="Arial" w:eastAsia="黑体"/>
      <w:b/>
      <w:bCs/>
      <w:sz w:val="28"/>
      <w:szCs w:val="28"/>
    </w:rPr>
  </w:style>
  <w:style w:type="character" w:styleId="1376" w:customStyle="1">
    <w:name w:val="WW8Num33z0"/>
    <w:uiPriority w:val="0"/>
    <w:qFormat/>
    <w:rPr>
      <w:rFonts w:ascii="Wingdings" w:hAnsi="Wingdings" w:cs="StarSymbol"/>
      <w:sz w:val="18"/>
      <w:szCs w:val="18"/>
    </w:rPr>
  </w:style>
  <w:style w:type="character" w:styleId="1377" w:customStyle="1">
    <w:name w:val="font91"/>
    <w:basedOn w:val="861"/>
    <w:uiPriority w:val="0"/>
    <w:qFormat/>
    <w:rPr>
      <w:rFonts w:hint="eastAsia" w:ascii="宋体" w:hAnsi="宋体" w:eastAsia="宋体" w:cs="宋体"/>
      <w:color w:val="000000"/>
      <w:sz w:val="20"/>
      <w:szCs w:val="20"/>
      <w:u w:val="none"/>
    </w:rPr>
  </w:style>
  <w:style w:type="character" w:styleId="1378" w:customStyle="1">
    <w:name w:val="op_dict_text21"/>
    <w:uiPriority w:val="0"/>
    <w:qFormat/>
  </w:style>
  <w:style w:type="character" w:styleId="1379" w:customStyle="1">
    <w:name w:val="normal91"/>
    <w:uiPriority w:val="0"/>
    <w:qFormat/>
    <w:rPr>
      <w:rFonts w:ascii="Calibri" w:hAnsi="Calibri" w:eastAsia="宋体" w:cs="Times New Roman"/>
      <w:sz w:val="20"/>
      <w:szCs w:val="20"/>
    </w:rPr>
  </w:style>
  <w:style w:type="character" w:styleId="1380" w:customStyle="1">
    <w:name w:val="WW8Num18z1"/>
    <w:uiPriority w:val="0"/>
    <w:qFormat/>
    <w:rPr>
      <w:rFonts w:ascii="Wingdings 2" w:hAnsi="Wingdings 2" w:cs="StarSymbol"/>
      <w:sz w:val="18"/>
      <w:szCs w:val="18"/>
    </w:rPr>
  </w:style>
  <w:style w:type="character" w:styleId="1381" w:customStyle="1">
    <w:name w:val="font121"/>
    <w:basedOn w:val="861"/>
    <w:uiPriority w:val="0"/>
    <w:qFormat/>
    <w:rPr>
      <w:rFonts w:hint="eastAsia" w:ascii="宋体" w:hAnsi="宋体" w:eastAsia="宋体" w:cs="宋体"/>
      <w:b/>
      <w:color w:val="000000"/>
      <w:sz w:val="20"/>
      <w:szCs w:val="20"/>
      <w:u w:val="none"/>
    </w:rPr>
  </w:style>
  <w:style w:type="character" w:styleId="1382" w:customStyle="1">
    <w:name w:val="标题 4 Char1"/>
    <w:uiPriority w:val="0"/>
    <w:qFormat/>
    <w:rPr>
      <w:rFonts w:ascii="Cambria" w:hAnsi="Cambria" w:eastAsia="宋体" w:cs="Times New Roman"/>
      <w:b/>
      <w:bCs/>
      <w:sz w:val="28"/>
      <w:szCs w:val="28"/>
    </w:rPr>
  </w:style>
  <w:style w:type="character" w:styleId="1383" w:customStyle="1">
    <w:name w:val="Char Char19"/>
    <w:uiPriority w:val="0"/>
    <w:qFormat/>
    <w:rPr>
      <w:rFonts w:ascii="Arial" w:hAnsi="Arial" w:eastAsia="黑体"/>
      <w:b/>
      <w:bCs/>
      <w:sz w:val="28"/>
      <w:szCs w:val="28"/>
    </w:rPr>
  </w:style>
  <w:style w:type="character" w:styleId="1384" w:customStyle="1">
    <w:name w:val="标题 9 字符1"/>
    <w:uiPriority w:val="9"/>
    <w:qFormat/>
    <w:rPr>
      <w:rFonts w:ascii="Arial" w:hAnsi="Arial" w:eastAsia="黑体" w:cs="Times New Roman"/>
      <w:sz w:val="24"/>
      <w:szCs w:val="21"/>
    </w:rPr>
  </w:style>
  <w:style w:type="character" w:styleId="1385" w:customStyle="1">
    <w:name w:val="font131"/>
    <w:uiPriority w:val="0"/>
    <w:qFormat/>
    <w:rPr>
      <w:rFonts w:hint="eastAsia" w:ascii="宋体" w:hAnsi="宋体" w:eastAsia="宋体" w:cs="宋体"/>
      <w:color w:val="000000"/>
      <w:sz w:val="18"/>
      <w:szCs w:val="18"/>
      <w:u w:val="none"/>
    </w:rPr>
  </w:style>
  <w:style w:type="character" w:styleId="1386" w:customStyle="1">
    <w:name w:val="标题G Char"/>
    <w:uiPriority w:val="0"/>
    <w:qFormat/>
    <w:rPr>
      <w:rFonts w:hint="eastAsia" w:ascii="方正小标宋_GBK" w:hAnsi="方正小标宋_GBK" w:eastAsia="方正小标宋_GBK"/>
      <w:color w:val="000000"/>
      <w:spacing w:val="-20"/>
      <w:sz w:val="44"/>
      <w:szCs w:val="52"/>
    </w:rPr>
  </w:style>
  <w:style w:type="character" w:styleId="1387" w:customStyle="1">
    <w:name w:val="批注引用1"/>
    <w:uiPriority w:val="0"/>
    <w:qFormat/>
    <w:rPr>
      <w:sz w:val="21"/>
      <w:szCs w:val="21"/>
    </w:rPr>
  </w:style>
  <w:style w:type="character" w:styleId="1388" w:customStyle="1">
    <w:name w:val="WW-Absatz-Standardschriftart111"/>
    <w:uiPriority w:val="0"/>
    <w:qFormat/>
  </w:style>
  <w:style w:type="character" w:styleId="1389" w:customStyle="1">
    <w:name w:val="font81"/>
    <w:uiPriority w:val="0"/>
    <w:qFormat/>
    <w:rPr>
      <w:rFonts w:hint="eastAsia" w:ascii="宋体" w:hAnsi="宋体" w:eastAsia="宋体" w:cs="宋体"/>
      <w:b/>
      <w:color w:val="000000"/>
      <w:sz w:val="20"/>
      <w:szCs w:val="20"/>
      <w:u w:val="none"/>
    </w:rPr>
  </w:style>
  <w:style w:type="character" w:styleId="1390" w:customStyle="1">
    <w:name w:val="m1"/>
    <w:uiPriority w:val="0"/>
    <w:qFormat/>
    <w:rPr>
      <w:rFonts w:hint="eastAsia" w:ascii="宋体" w:hAnsi="宋体" w:eastAsia="宋体"/>
      <w:color w:val="0000ff"/>
      <w:lang w:val="en-US" w:eastAsia="zh-CN" w:bidi="ar-SA"/>
    </w:rPr>
  </w:style>
  <w:style w:type="character" w:styleId="1391" w:customStyle="1">
    <w:name w:val="表格 Char Char"/>
    <w:link w:val="1392"/>
    <w:uiPriority w:val="0"/>
    <w:qFormat/>
    <w:rPr>
      <w:rFonts w:ascii="Arial" w:hAnsi="Arial"/>
      <w:sz w:val="24"/>
      <w:szCs w:val="24"/>
    </w:rPr>
  </w:style>
  <w:style w:type="paragraph" w:styleId="1392" w:customStyle="1">
    <w:name w:val="表格"/>
    <w:basedOn w:val="851"/>
    <w:link w:val="1391"/>
    <w:uiPriority w:val="0"/>
    <w:qFormat/>
    <w:rPr>
      <w:rFonts w:ascii="Arial" w:hAnsi="Arial"/>
      <w:sz w:val="24"/>
      <w:lang w:eastAsia="en-US"/>
    </w:rPr>
  </w:style>
  <w:style w:type="character" w:styleId="1393" w:customStyle="1">
    <w:name w:val="WW8Num21z2"/>
    <w:uiPriority w:val="0"/>
    <w:qFormat/>
    <w:rPr>
      <w:rFonts w:ascii="StarSymbol" w:hAnsi="StarSymbol" w:cs="StarSymbol"/>
      <w:sz w:val="18"/>
      <w:szCs w:val="18"/>
    </w:rPr>
  </w:style>
  <w:style w:type="character" w:styleId="1394" w:customStyle="1">
    <w:name w:val="副标题 Char1"/>
    <w:uiPriority w:val="0"/>
    <w:qFormat/>
    <w:rPr>
      <w:rFonts w:ascii="Cambria" w:hAnsi="Cambria" w:cs="Times New Roman"/>
      <w:b/>
      <w:bCs/>
      <w:sz w:val="32"/>
      <w:szCs w:val="32"/>
    </w:rPr>
  </w:style>
  <w:style w:type="character" w:styleId="1395" w:customStyle="1">
    <w:name w:val="atitle31"/>
    <w:uiPriority w:val="0"/>
    <w:qFormat/>
    <w:rPr>
      <w:rFonts w:ascii="Arial" w:hAnsi="Arial" w:cs="Arial"/>
      <w:b/>
      <w:bCs/>
      <w:sz w:val="29"/>
      <w:szCs w:val="29"/>
    </w:rPr>
  </w:style>
  <w:style w:type="character" w:styleId="1396" w:customStyle="1">
    <w:name w:val="副标题 Char2"/>
    <w:uiPriority w:val="0"/>
    <w:qFormat/>
    <w:rPr>
      <w:rFonts w:ascii="Cambria" w:hAnsi="Cambria" w:cs="Times New Roman"/>
      <w:b/>
      <w:bCs/>
      <w:sz w:val="32"/>
      <w:szCs w:val="32"/>
    </w:rPr>
  </w:style>
  <w:style w:type="character" w:styleId="1397" w:customStyle="1">
    <w:name w:val="WW8Num21z1"/>
    <w:uiPriority w:val="0"/>
    <w:qFormat/>
    <w:rPr>
      <w:rFonts w:ascii="Wingdings" w:hAnsi="Wingdings"/>
    </w:rPr>
  </w:style>
  <w:style w:type="character" w:styleId="1398" w:customStyle="1">
    <w:name w:val="font191"/>
    <w:uiPriority w:val="0"/>
    <w:qFormat/>
    <w:rPr>
      <w:rFonts w:ascii="Arial" w:hAnsi="Arial" w:cs="Arial"/>
      <w:b/>
      <w:color w:val="000000"/>
      <w:sz w:val="20"/>
      <w:szCs w:val="20"/>
      <w:u w:val="none"/>
    </w:rPr>
  </w:style>
  <w:style w:type="character" w:styleId="1399" w:customStyle="1">
    <w:name w:val="MM Topic 2 Char"/>
    <w:link w:val="1400"/>
    <w:uiPriority w:val="0"/>
    <w:qFormat/>
    <w:rPr>
      <w:rFonts w:ascii="Cambria" w:hAnsi="Cambria"/>
      <w:b/>
      <w:bCs/>
      <w:sz w:val="32"/>
      <w:szCs w:val="32"/>
      <w:lang w:val="zh-CN"/>
    </w:rPr>
  </w:style>
  <w:style w:type="paragraph" w:styleId="1400" w:customStyle="1">
    <w:name w:val="MM Topic 2"/>
    <w:basedOn w:val="853"/>
    <w:link w:val="1399"/>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401" w:customStyle="1">
    <w:name w:val="注释标题 Char"/>
    <w:uiPriority w:val="0"/>
    <w:qFormat/>
    <w:rPr>
      <w:sz w:val="21"/>
      <w:szCs w:val="24"/>
    </w:rPr>
  </w:style>
  <w:style w:type="character" w:styleId="1402" w:customStyle="1">
    <w:name w:val="页眉 字符1"/>
    <w:uiPriority w:val="0"/>
    <w:qFormat/>
    <w:rPr>
      <w:rFonts w:ascii="Times New Roman" w:hAnsi="Times New Roman" w:eastAsia="方正仿宋_GBK" w:cs="Times New Roman"/>
      <w:sz w:val="18"/>
      <w:szCs w:val="18"/>
    </w:rPr>
  </w:style>
  <w:style w:type="character" w:styleId="1403" w:customStyle="1">
    <w:name w:val="称呼 Char"/>
    <w:uiPriority w:val="0"/>
    <w:qFormat/>
    <w:rPr>
      <w:sz w:val="21"/>
      <w:szCs w:val="24"/>
    </w:rPr>
  </w:style>
  <w:style w:type="character" w:styleId="1404" w:customStyle="1">
    <w:name w:val="WW8Num16z2"/>
    <w:uiPriority w:val="0"/>
    <w:qFormat/>
    <w:rPr>
      <w:rFonts w:ascii="StarSymbol" w:hAnsi="StarSymbol" w:cs="StarSymbol"/>
      <w:sz w:val="18"/>
      <w:szCs w:val="18"/>
    </w:rPr>
  </w:style>
  <w:style w:type="character" w:styleId="1405" w:customStyle="1">
    <w:name w:val="HTML 地址 Char"/>
    <w:uiPriority w:val="0"/>
    <w:qFormat/>
    <w:rPr>
      <w:i/>
      <w:iCs/>
      <w:sz w:val="21"/>
      <w:szCs w:val="24"/>
    </w:rPr>
  </w:style>
  <w:style w:type="character" w:styleId="1406" w:customStyle="1">
    <w:name w:val="WW8Num22z0"/>
    <w:uiPriority w:val="0"/>
    <w:qFormat/>
    <w:rPr>
      <w:rFonts w:ascii="Wingdings" w:hAnsi="Wingdings" w:cs="StarSymbol"/>
      <w:sz w:val="18"/>
      <w:szCs w:val="18"/>
    </w:rPr>
  </w:style>
  <w:style w:type="character" w:styleId="1407" w:customStyle="1">
    <w:name w:val="尾注文本 Char1"/>
    <w:uiPriority w:val="0"/>
    <w:qFormat/>
    <w:rPr>
      <w:szCs w:val="24"/>
      <w:lang w:val="zh-CN"/>
    </w:rPr>
  </w:style>
  <w:style w:type="character" w:styleId="1408" w:customStyle="1">
    <w:name w:val="WW8Num18z0"/>
    <w:uiPriority w:val="0"/>
    <w:qFormat/>
    <w:rPr>
      <w:rFonts w:ascii="Wingdings" w:hAnsi="Wingdings" w:cs="StarSymbol"/>
      <w:sz w:val="18"/>
      <w:szCs w:val="18"/>
    </w:rPr>
  </w:style>
  <w:style w:type="character" w:styleId="1409" w:customStyle="1">
    <w:name w:val="HTML 预设格式 Char"/>
    <w:uiPriority w:val="99"/>
    <w:qFormat/>
    <w:rPr>
      <w:rFonts w:ascii="Courier New" w:hAnsi="Courier New" w:cs="Courier New"/>
    </w:rPr>
  </w:style>
  <w:style w:type="character" w:styleId="1410" w:customStyle="1">
    <w:name w:val="WW8Num27z2"/>
    <w:uiPriority w:val="0"/>
    <w:qFormat/>
    <w:rPr>
      <w:rFonts w:ascii="StarSymbol" w:hAnsi="StarSymbol" w:cs="StarSymbol"/>
      <w:sz w:val="18"/>
      <w:szCs w:val="18"/>
    </w:rPr>
  </w:style>
  <w:style w:type="character" w:styleId="1411" w:customStyle="1">
    <w:name w:val="正文首行缩进 2 Char"/>
    <w:uiPriority w:val="0"/>
    <w:qFormat/>
    <w:rPr>
      <w:rFonts w:ascii="楷体_GB2312" w:eastAsia="楷体_GB2312"/>
      <w:sz w:val="21"/>
      <w:szCs w:val="24"/>
    </w:rPr>
  </w:style>
  <w:style w:type="character" w:styleId="1412" w:customStyle="1">
    <w:name w:val="atitle21"/>
    <w:uiPriority w:val="0"/>
    <w:qFormat/>
    <w:rPr>
      <w:rFonts w:ascii="Arial" w:hAnsi="Arial" w:cs="Arial"/>
      <w:b/>
      <w:bCs/>
      <w:sz w:val="35"/>
      <w:szCs w:val="35"/>
    </w:rPr>
  </w:style>
  <w:style w:type="character" w:styleId="1413" w:customStyle="1">
    <w:name w:val="标题 1 Char2"/>
    <w:uiPriority w:val="0"/>
    <w:qFormat/>
    <w:rPr>
      <w:rFonts w:ascii="Times New Roman" w:hAnsi="Times New Roman" w:eastAsia="宋体" w:cs="Times New Roman"/>
      <w:b/>
      <w:bCs/>
      <w:sz w:val="32"/>
      <w:szCs w:val="28"/>
    </w:rPr>
  </w:style>
  <w:style w:type="character" w:styleId="1414" w:customStyle="1">
    <w:name w:val="op_dict3_lineone_result_tip"/>
    <w:uiPriority w:val="0"/>
    <w:qFormat/>
    <w:rPr>
      <w:color w:val="999999"/>
    </w:rPr>
  </w:style>
  <w:style w:type="character" w:styleId="1415" w:customStyle="1">
    <w:name w:val="标题 2 Char2"/>
    <w:uiPriority w:val="0"/>
    <w:qFormat/>
    <w:rPr>
      <w:rFonts w:ascii="Times New Roman" w:hAnsi="Times New Roman" w:eastAsia="宋体" w:cs="Times New Roman"/>
      <w:b/>
      <w:bCs/>
      <w:sz w:val="30"/>
      <w:szCs w:val="32"/>
    </w:rPr>
  </w:style>
  <w:style w:type="character" w:styleId="1416" w:customStyle="1">
    <w:name w:val="标题 3 Char2"/>
    <w:uiPriority w:val="0"/>
    <w:qFormat/>
    <w:rPr>
      <w:rFonts w:ascii="Times New Roman" w:hAnsi="Times New Roman" w:eastAsia="宋体" w:cs="Times New Roman"/>
      <w:b/>
      <w:bCs/>
      <w:sz w:val="28"/>
      <w:szCs w:val="18"/>
    </w:rPr>
  </w:style>
  <w:style w:type="character" w:styleId="1417" w:customStyle="1">
    <w:name w:val="WW8Num9z2"/>
    <w:uiPriority w:val="0"/>
    <w:qFormat/>
    <w:rPr>
      <w:rFonts w:ascii="StarSymbol" w:hAnsi="StarSymbol" w:cs="StarSymbol"/>
      <w:sz w:val="18"/>
      <w:szCs w:val="18"/>
    </w:rPr>
  </w:style>
  <w:style w:type="character" w:styleId="1418" w:customStyle="1">
    <w:name w:val="标题 4 Char2"/>
    <w:uiPriority w:val="0"/>
    <w:qFormat/>
    <w:rPr>
      <w:rFonts w:ascii="Times New Roman" w:hAnsi="Times New Roman" w:eastAsia="宋体" w:cs="Times New Roman"/>
      <w:b/>
      <w:bCs/>
      <w:sz w:val="24"/>
      <w:szCs w:val="28"/>
    </w:rPr>
  </w:style>
  <w:style w:type="character" w:styleId="1419" w:customStyle="1">
    <w:name w:val="WW8Num13z1"/>
    <w:uiPriority w:val="0"/>
    <w:qFormat/>
    <w:rPr>
      <w:rFonts w:ascii="Wingdings 2" w:hAnsi="Wingdings 2" w:cs="StarSymbol"/>
      <w:sz w:val="18"/>
      <w:szCs w:val="18"/>
    </w:rPr>
  </w:style>
  <w:style w:type="character" w:styleId="1420" w:customStyle="1">
    <w:name w:val="标题 5 Char2"/>
    <w:uiPriority w:val="0"/>
    <w:qFormat/>
    <w:rPr>
      <w:rFonts w:ascii="Times New Roman" w:hAnsi="Times New Roman" w:eastAsia="宋体" w:cs="Times New Roman"/>
      <w:b/>
      <w:bCs/>
      <w:sz w:val="21"/>
      <w:szCs w:val="28"/>
      <w:lang w:val="zh-CN"/>
    </w:rPr>
  </w:style>
  <w:style w:type="character" w:styleId="1421" w:customStyle="1">
    <w:name w:val="WW8Num15z7"/>
    <w:uiPriority w:val="0"/>
    <w:qFormat/>
    <w:rPr>
      <w:rFonts w:ascii="Wingdings" w:hAnsi="Wingdings"/>
    </w:rPr>
  </w:style>
  <w:style w:type="character" w:styleId="1422" w:customStyle="1">
    <w:name w:val="标题 6 Char2"/>
    <w:uiPriority w:val="0"/>
    <w:qFormat/>
    <w:rPr>
      <w:rFonts w:ascii="Cambria" w:hAnsi="Cambria" w:eastAsia="宋体" w:cs="Times New Roman"/>
      <w:b/>
      <w:bCs/>
      <w:sz w:val="24"/>
      <w:szCs w:val="24"/>
      <w:lang w:val="zh-CN"/>
    </w:rPr>
  </w:style>
  <w:style w:type="character" w:styleId="1423" w:customStyle="1">
    <w:name w:val="WW8Num26z0"/>
    <w:uiPriority w:val="0"/>
    <w:qFormat/>
    <w:rPr>
      <w:rFonts w:ascii="Wingdings" w:hAnsi="Wingdings" w:cs="StarSymbol"/>
      <w:sz w:val="18"/>
      <w:szCs w:val="18"/>
    </w:rPr>
  </w:style>
  <w:style w:type="character" w:styleId="1424" w:customStyle="1">
    <w:name w:val="正文文本缩进 Char3"/>
    <w:uiPriority w:val="0"/>
    <w:qFormat/>
    <w:rPr>
      <w:rFonts w:ascii="Times New Roman" w:hAnsi="Times New Roman" w:eastAsia="宋体" w:cs="Times New Roman"/>
      <w:szCs w:val="24"/>
      <w:lang w:val="zh-CN" w:eastAsia="zh-CN"/>
    </w:rPr>
  </w:style>
  <w:style w:type="character" w:styleId="1425" w:customStyle="1">
    <w:name w:val="WW8Num26z2"/>
    <w:uiPriority w:val="0"/>
    <w:qFormat/>
    <w:rPr>
      <w:rFonts w:ascii="StarSymbol" w:hAnsi="StarSymbol" w:cs="StarSymbol"/>
      <w:sz w:val="18"/>
      <w:szCs w:val="18"/>
    </w:rPr>
  </w:style>
  <w:style w:type="character" w:styleId="1426" w:customStyle="1">
    <w:name w:val="批注框文本 Char3"/>
    <w:uiPriority w:val="99"/>
    <w:qFormat/>
    <w:rPr>
      <w:rFonts w:ascii="Times New Roman" w:hAnsi="Times New Roman" w:eastAsia="宋体" w:cs="Times New Roman"/>
      <w:sz w:val="18"/>
      <w:szCs w:val="18"/>
    </w:rPr>
  </w:style>
  <w:style w:type="character" w:styleId="1427" w:customStyle="1">
    <w:name w:val="bz-content"/>
    <w:uiPriority w:val="0"/>
    <w:qFormat/>
  </w:style>
  <w:style w:type="character" w:styleId="1428" w:customStyle="1">
    <w:name w:val="标题 Char2"/>
    <w:uiPriority w:val="0"/>
    <w:qFormat/>
    <w:rPr>
      <w:rFonts w:ascii="Cambria" w:hAnsi="Cambria" w:eastAsia="黑体" w:cs="Times New Roman"/>
      <w:b/>
      <w:bCs/>
      <w:sz w:val="52"/>
      <w:szCs w:val="32"/>
    </w:rPr>
  </w:style>
  <w:style w:type="character" w:styleId="1429" w:customStyle="1">
    <w:name w:val="标题 字符1"/>
    <w:uiPriority w:val="0"/>
    <w:qFormat/>
    <w:rPr>
      <w:rFonts w:ascii="宋体" w:hAnsi="宋体" w:eastAsia="方正小标宋_GBK" w:cs="Times New Roman"/>
      <w:color w:val="000000"/>
      <w:sz w:val="52"/>
      <w:szCs w:val="52"/>
    </w:rPr>
  </w:style>
  <w:style w:type="character" w:styleId="1430" w:customStyle="1">
    <w:name w:val="正文2 字符"/>
    <w:link w:val="1431"/>
    <w:uiPriority w:val="0"/>
    <w:qFormat/>
    <w:rPr>
      <w:szCs w:val="24"/>
    </w:rPr>
  </w:style>
  <w:style w:type="paragraph" w:styleId="1431" w:customStyle="1">
    <w:name w:val="正文2"/>
    <w:basedOn w:val="851"/>
    <w:link w:val="1430"/>
    <w:uiPriority w:val="0"/>
    <w:qFormat/>
    <w:pPr>
      <w:ind w:firstLine="420"/>
      <w:spacing w:line="360" w:lineRule="auto"/>
    </w:pPr>
    <w:rPr>
      <w:sz w:val="20"/>
      <w:lang w:eastAsia="en-US"/>
    </w:rPr>
  </w:style>
  <w:style w:type="character" w:styleId="1432" w:customStyle="1">
    <w:name w:val="WW8Num4z2"/>
    <w:uiPriority w:val="0"/>
    <w:qFormat/>
    <w:rPr>
      <w:rFonts w:ascii="StarSymbol" w:hAnsi="StarSymbol" w:cs="StarSymbol"/>
      <w:sz w:val="18"/>
      <w:szCs w:val="18"/>
    </w:rPr>
  </w:style>
  <w:style w:type="character" w:styleId="1433" w:customStyle="1">
    <w:name w:val="标题 7 Char2"/>
    <w:uiPriority w:val="0"/>
    <w:qFormat/>
    <w:rPr>
      <w:rFonts w:ascii="Times New Roman" w:hAnsi="Times New Roman" w:eastAsia="宋体" w:cs="Times New Roman"/>
      <w:b/>
      <w:bCs/>
      <w:sz w:val="24"/>
      <w:szCs w:val="24"/>
    </w:rPr>
  </w:style>
  <w:style w:type="character" w:styleId="1434" w:customStyle="1">
    <w:name w:val="WW-Absatz-Standardschriftart1"/>
    <w:uiPriority w:val="0"/>
    <w:qFormat/>
  </w:style>
  <w:style w:type="character" w:styleId="1435" w:customStyle="1">
    <w:name w:val="标题 9 Char2"/>
    <w:uiPriority w:val="0"/>
    <w:qFormat/>
    <w:rPr>
      <w:rFonts w:ascii="Times New Roman" w:hAnsi="Times New Roman" w:eastAsia="宋体" w:cs="Times New Roman"/>
      <w:b/>
      <w:bCs/>
      <w:sz w:val="30"/>
      <w:szCs w:val="18"/>
    </w:rPr>
  </w:style>
  <w:style w:type="character" w:styleId="1436" w:customStyle="1">
    <w:name w:val="WW8Num3z1"/>
    <w:uiPriority w:val="0"/>
    <w:qFormat/>
    <w:rPr>
      <w:rFonts w:ascii="Wingdings 2" w:hAnsi="Wingdings 2" w:cs="StarSymbol"/>
      <w:sz w:val="18"/>
      <w:szCs w:val="18"/>
    </w:rPr>
  </w:style>
  <w:style w:type="character" w:styleId="1437" w:customStyle="1">
    <w:name w:val="批注文字 Char3"/>
    <w:uiPriority w:val="99"/>
    <w:qFormat/>
    <w:rPr>
      <w:rFonts w:ascii="Times New Roman" w:hAnsi="Times New Roman" w:eastAsia="宋体" w:cs="Times New Roman"/>
      <w:szCs w:val="24"/>
      <w:lang w:val="zh-CN"/>
    </w:rPr>
  </w:style>
  <w:style w:type="character" w:styleId="1438" w:customStyle="1">
    <w:name w:val="WW8Num29z1"/>
    <w:uiPriority w:val="0"/>
    <w:qFormat/>
    <w:rPr>
      <w:rFonts w:ascii="Wingdings 2" w:hAnsi="Wingdings 2" w:cs="StarSymbol"/>
      <w:sz w:val="18"/>
      <w:szCs w:val="18"/>
    </w:rPr>
  </w:style>
  <w:style w:type="character" w:styleId="1439" w:customStyle="1">
    <w:name w:val="正文文本 Char3"/>
    <w:uiPriority w:val="0"/>
    <w:qFormat/>
    <w:rPr>
      <w:rFonts w:ascii="Times New Roman" w:hAnsi="Times New Roman" w:eastAsia="宋体" w:cs="Times New Roman"/>
      <w:szCs w:val="24"/>
    </w:rPr>
  </w:style>
  <w:style w:type="character" w:styleId="1440" w:customStyle="1">
    <w:name w:val="WW8Num9z1"/>
    <w:uiPriority w:val="0"/>
    <w:qFormat/>
    <w:rPr>
      <w:rFonts w:ascii="Wingdings 2" w:hAnsi="Wingdings 2" w:cs="StarSymbol"/>
      <w:sz w:val="18"/>
      <w:szCs w:val="18"/>
    </w:rPr>
  </w:style>
  <w:style w:type="character" w:styleId="1441" w:customStyle="1">
    <w:name w:val="日期 Char3"/>
    <w:uiPriority w:val="0"/>
    <w:qFormat/>
    <w:rPr>
      <w:rFonts w:ascii="Times New Roman" w:hAnsi="Times New Roman" w:eastAsia="宋体" w:cs="Times New Roman"/>
      <w:szCs w:val="24"/>
    </w:rPr>
  </w:style>
  <w:style w:type="character" w:styleId="1442" w:customStyle="1">
    <w:name w:val="WW8Num5z1"/>
    <w:uiPriority w:val="0"/>
    <w:qFormat/>
    <w:rPr>
      <w:rFonts w:ascii="Wingdings 2" w:hAnsi="Wingdings 2" w:cs="StarSymbol"/>
      <w:sz w:val="18"/>
      <w:szCs w:val="18"/>
    </w:rPr>
  </w:style>
  <w:style w:type="character" w:styleId="1443" w:customStyle="1">
    <w:name w:val="正文首行缩进 Char4"/>
    <w:basedOn w:val="1439"/>
    <w:uiPriority w:val="0"/>
    <w:qFormat/>
    <w:rPr>
      <w:rFonts w:ascii="Times New Roman" w:hAnsi="Times New Roman" w:eastAsia="宋体" w:cs="Times New Roman"/>
      <w:szCs w:val="24"/>
    </w:rPr>
  </w:style>
  <w:style w:type="character" w:styleId="1444" w:customStyle="1">
    <w:name w:val="标题 4 字符1"/>
    <w:uiPriority w:val="9"/>
    <w:qFormat/>
    <w:rPr>
      <w:rFonts w:ascii="仿宋" w:hAnsi="仿宋" w:eastAsia="仿宋"/>
      <w:b/>
      <w:bCs/>
      <w:sz w:val="32"/>
      <w:szCs w:val="32"/>
    </w:rPr>
  </w:style>
  <w:style w:type="character" w:styleId="1445" w:customStyle="1">
    <w:name w:val="正文文本 2 Char2"/>
    <w:uiPriority w:val="0"/>
    <w:qFormat/>
    <w:rPr>
      <w:rFonts w:ascii="Times New Roman" w:hAnsi="Times New Roman" w:eastAsia="宋体" w:cs="Times New Roman"/>
      <w:szCs w:val="24"/>
    </w:rPr>
  </w:style>
  <w:style w:type="character" w:styleId="1446" w:customStyle="1">
    <w:name w:val="Bullets"/>
    <w:uiPriority w:val="0"/>
    <w:qFormat/>
    <w:rPr>
      <w:rFonts w:ascii="StarSymbol" w:hAnsi="StarSymbol" w:eastAsia="StarSymbol" w:cs="StarSymbol"/>
      <w:sz w:val="18"/>
      <w:szCs w:val="18"/>
    </w:rPr>
  </w:style>
  <w:style w:type="character" w:styleId="1447" w:customStyle="1">
    <w:name w:val="正文文本 3 Char2"/>
    <w:uiPriority w:val="0"/>
    <w:qFormat/>
    <w:rPr>
      <w:rFonts w:ascii="Times New Roman" w:hAnsi="Times New Roman" w:eastAsia="宋体" w:cs="Times New Roman"/>
      <w:sz w:val="16"/>
      <w:szCs w:val="16"/>
    </w:rPr>
  </w:style>
  <w:style w:type="character" w:styleId="1448" w:customStyle="1">
    <w:name w:val="WW8Num39z2"/>
    <w:uiPriority w:val="0"/>
    <w:qFormat/>
    <w:rPr>
      <w:rFonts w:ascii="StarSymbol" w:hAnsi="StarSymbol" w:cs="StarSymbol"/>
      <w:sz w:val="18"/>
      <w:szCs w:val="18"/>
    </w:rPr>
  </w:style>
  <w:style w:type="character" w:styleId="1449" w:customStyle="1">
    <w:name w:val="正文文本缩进 2 Char3"/>
    <w:uiPriority w:val="0"/>
    <w:qFormat/>
    <w:rPr>
      <w:rFonts w:ascii="Times New Roman" w:hAnsi="Times New Roman" w:eastAsia="楷体_GB2312" w:cs="Times New Roman"/>
      <w:sz w:val="24"/>
      <w:szCs w:val="24"/>
    </w:rPr>
  </w:style>
  <w:style w:type="character" w:styleId="1450" w:customStyle="1">
    <w:name w:val="WW8Num11z2"/>
    <w:uiPriority w:val="0"/>
    <w:qFormat/>
    <w:rPr>
      <w:rFonts w:ascii="StarSymbol" w:hAnsi="StarSymbol" w:cs="StarSymbol"/>
      <w:sz w:val="18"/>
      <w:szCs w:val="18"/>
    </w:rPr>
  </w:style>
  <w:style w:type="character" w:styleId="1451" w:customStyle="1">
    <w:name w:val="正文文本缩进 3 Char2"/>
    <w:uiPriority w:val="0"/>
    <w:qFormat/>
    <w:rPr>
      <w:rFonts w:ascii="Times New Roman" w:hAnsi="Times New Roman" w:eastAsia="宋体" w:cs="Times New Roman"/>
      <w:sz w:val="16"/>
      <w:szCs w:val="16"/>
    </w:rPr>
  </w:style>
  <w:style w:type="character" w:styleId="1452" w:customStyle="1">
    <w:name w:val="WW8Num4z1"/>
    <w:uiPriority w:val="0"/>
    <w:qFormat/>
    <w:rPr>
      <w:rFonts w:ascii="Wingdings" w:hAnsi="Wingdings"/>
    </w:rPr>
  </w:style>
  <w:style w:type="character" w:styleId="1453" w:customStyle="1">
    <w:name w:val="方案正文 Char1"/>
    <w:link w:val="1454"/>
    <w:uiPriority w:val="0"/>
    <w:qFormat/>
    <w:rPr>
      <w:rFonts w:ascii="宋体" w:hAnsi="宋体" w:cs="宋体"/>
      <w:szCs w:val="28"/>
    </w:rPr>
  </w:style>
  <w:style w:type="paragraph" w:styleId="1454" w:customStyle="1">
    <w:name w:val="方案正文"/>
    <w:basedOn w:val="851"/>
    <w:next w:val="851"/>
    <w:link w:val="1453"/>
    <w:uiPriority w:val="0"/>
    <w:qFormat/>
    <w:pPr>
      <w:ind w:firstLine="200"/>
      <w:jc w:val="left"/>
      <w:spacing w:line="440" w:lineRule="exact"/>
    </w:pPr>
    <w:rPr>
      <w:rFonts w:ascii="宋体" w:hAnsi="宋体"/>
      <w:sz w:val="20"/>
      <w:szCs w:val="28"/>
      <w:lang w:eastAsia="en-US"/>
    </w:rPr>
  </w:style>
  <w:style w:type="character" w:styleId="1455" w:customStyle="1">
    <w:name w:val="标题 8 字符1"/>
    <w:uiPriority w:val="9"/>
    <w:qFormat/>
    <w:rPr>
      <w:rFonts w:ascii="Arial" w:hAnsi="Arial" w:eastAsia="黑体" w:cs="Times New Roman"/>
      <w:sz w:val="24"/>
      <w:szCs w:val="24"/>
    </w:rPr>
  </w:style>
  <w:style w:type="character" w:styleId="1456" w:customStyle="1">
    <w:name w:val="FA正文 Char"/>
    <w:link w:val="1457"/>
    <w:uiPriority w:val="0"/>
    <w:qFormat/>
    <w:rPr>
      <w:rFonts w:ascii="宋体" w:hAnsi="宋体"/>
      <w:spacing w:val="10"/>
      <w:sz w:val="24"/>
      <w:szCs w:val="24"/>
    </w:rPr>
  </w:style>
  <w:style w:type="paragraph" w:styleId="1457" w:customStyle="1">
    <w:name w:val="FA正文"/>
    <w:basedOn w:val="851"/>
    <w:link w:val="1456"/>
    <w:uiPriority w:val="0"/>
    <w:qFormat/>
    <w:pPr>
      <w:ind w:firstLine="520"/>
      <w:spacing w:line="360" w:lineRule="auto"/>
      <w:tabs>
        <w:tab w:val="left" w:pos="3375" w:leader="none"/>
      </w:tabs>
    </w:pPr>
    <w:rPr>
      <w:rFonts w:ascii="宋体" w:hAnsi="宋体"/>
      <w:spacing w:val="10"/>
      <w:sz w:val="24"/>
      <w:lang w:eastAsia="en-US"/>
    </w:rPr>
  </w:style>
  <w:style w:type="character" w:styleId="1458" w:customStyle="1">
    <w:name w:val="WW8Num18z7"/>
    <w:uiPriority w:val="0"/>
    <w:qFormat/>
    <w:rPr>
      <w:rFonts w:ascii="Wingdings" w:hAnsi="Wingdings"/>
    </w:rPr>
  </w:style>
  <w:style w:type="character" w:styleId="1459" w:customStyle="1">
    <w:name w:val="方案正文-样式 小四 行距: 1.5 倍行距 Char"/>
    <w:link w:val="1460"/>
    <w:uiPriority w:val="0"/>
    <w:qFormat/>
    <w:rPr>
      <w:sz w:val="24"/>
      <w:lang w:val="zh-CN"/>
    </w:rPr>
  </w:style>
  <w:style w:type="paragraph" w:styleId="1460" w:customStyle="1">
    <w:name w:val="方案正文-样式 小四 行距: 1.5 倍行距"/>
    <w:basedOn w:val="851"/>
    <w:link w:val="1459"/>
    <w:uiPriority w:val="0"/>
    <w:qFormat/>
    <w:pPr>
      <w:ind w:left="1134" w:firstLine="480"/>
      <w:spacing w:before="260" w:after="260" w:line="360" w:lineRule="auto"/>
    </w:pPr>
    <w:rPr>
      <w:sz w:val="24"/>
      <w:szCs w:val="20"/>
      <w:lang w:val="zh-CN" w:eastAsia="en-US"/>
    </w:rPr>
  </w:style>
  <w:style w:type="character" w:styleId="1461" w:customStyle="1">
    <w:name w:val="WW8Num36z2"/>
    <w:uiPriority w:val="0"/>
    <w:qFormat/>
    <w:rPr>
      <w:rFonts w:ascii="StarSymbol" w:hAnsi="StarSymbol" w:cs="StarSymbol"/>
      <w:sz w:val="18"/>
      <w:szCs w:val="18"/>
    </w:rPr>
  </w:style>
  <w:style w:type="character" w:styleId="1462" w:customStyle="1">
    <w:name w:val="label_list1"/>
    <w:uiPriority w:val="0"/>
    <w:qFormat/>
  </w:style>
  <w:style w:type="character" w:styleId="1463" w:customStyle="1">
    <w:name w:val="WW8Num9z0"/>
    <w:uiPriority w:val="0"/>
    <w:qFormat/>
    <w:rPr>
      <w:rFonts w:ascii="Wingdings" w:hAnsi="Wingdings" w:cs="StarSymbol"/>
      <w:sz w:val="18"/>
      <w:szCs w:val="18"/>
    </w:rPr>
  </w:style>
  <w:style w:type="character" w:styleId="1464" w:customStyle="1">
    <w:name w:val="p11b1"/>
    <w:uiPriority w:val="0"/>
    <w:qFormat/>
    <w:rPr>
      <w:color w:val="000000"/>
      <w:spacing w:val="320"/>
      <w:sz w:val="20"/>
      <w:szCs w:val="20"/>
      <w:u w:val="none"/>
    </w:rPr>
  </w:style>
  <w:style w:type="character" w:styleId="1465" w:customStyle="1">
    <w:name w:val="WW8Num8z1"/>
    <w:uiPriority w:val="0"/>
    <w:qFormat/>
    <w:rPr>
      <w:rFonts w:ascii="Wingdings 2" w:hAnsi="Wingdings 2" w:cs="StarSymbol"/>
      <w:sz w:val="18"/>
      <w:szCs w:val="18"/>
    </w:rPr>
  </w:style>
  <w:style w:type="character" w:styleId="1466" w:customStyle="1">
    <w:name w:val="Indent Normal Char"/>
    <w:uiPriority w:val="0"/>
    <w:qFormat/>
    <w:rPr>
      <w:rFonts w:hint="eastAsia" w:ascii="宋体" w:hAnsi="宋体" w:eastAsia="宋体"/>
      <w:sz w:val="21"/>
      <w:szCs w:val="24"/>
      <w:lang w:val="en-US" w:eastAsia="zh-CN" w:bidi="ar-SA"/>
    </w:rPr>
  </w:style>
  <w:style w:type="character" w:styleId="1467" w:customStyle="1">
    <w:name w:val="标题 2 字符1"/>
    <w:uiPriority w:val="0"/>
    <w:qFormat/>
    <w:rPr>
      <w:rFonts w:ascii="楷体" w:eastAsia="楷体"/>
      <w:b/>
      <w:bCs/>
      <w:color w:val="000000"/>
      <w:sz w:val="32"/>
      <w:szCs w:val="28"/>
    </w:rPr>
  </w:style>
  <w:style w:type="character" w:styleId="1468" w:customStyle="1">
    <w:name w:val="large1"/>
    <w:uiPriority w:val="0"/>
    <w:qFormat/>
    <w:rPr>
      <w:rFonts w:hint="eastAsia" w:ascii="宋体" w:hAnsi="宋体" w:eastAsia="宋体"/>
      <w:sz w:val="22"/>
      <w:szCs w:val="22"/>
    </w:rPr>
  </w:style>
  <w:style w:type="character" w:styleId="1469" w:customStyle="1">
    <w:name w:val="WW8Num32z1"/>
    <w:uiPriority w:val="0"/>
    <w:qFormat/>
    <w:rPr>
      <w:rFonts w:ascii="Wingdings 2" w:hAnsi="Wingdings 2" w:cs="StarSymbol"/>
      <w:sz w:val="18"/>
      <w:szCs w:val="18"/>
    </w:rPr>
  </w:style>
  <w:style w:type="character" w:styleId="1470" w:customStyle="1">
    <w:name w:val="f141"/>
    <w:uiPriority w:val="0"/>
    <w:qFormat/>
    <w:rPr>
      <w:sz w:val="21"/>
      <w:szCs w:val="21"/>
    </w:rPr>
  </w:style>
  <w:style w:type="character" w:styleId="1471" w:customStyle="1">
    <w:name w:val="WW8Num25z2"/>
    <w:uiPriority w:val="0"/>
    <w:qFormat/>
    <w:rPr>
      <w:rFonts w:ascii="StarSymbol" w:hAnsi="StarSymbol" w:cs="StarSymbol"/>
      <w:sz w:val="18"/>
      <w:szCs w:val="18"/>
    </w:rPr>
  </w:style>
  <w:style w:type="character" w:styleId="1472" w:customStyle="1">
    <w:name w:val="14_black1"/>
    <w:uiPriority w:val="0"/>
    <w:qFormat/>
    <w:rPr>
      <w:color w:val="000000"/>
      <w:sz w:val="23"/>
      <w:szCs w:val="23"/>
    </w:rPr>
  </w:style>
  <w:style w:type="character" w:styleId="1473" w:customStyle="1">
    <w:name w:val="WW8Num20z0"/>
    <w:uiPriority w:val="0"/>
    <w:qFormat/>
    <w:rPr>
      <w:rFonts w:ascii="Wingdings" w:hAnsi="Wingdings"/>
    </w:rPr>
  </w:style>
  <w:style w:type="character" w:styleId="1474" w:customStyle="1">
    <w:name w:val="正文2 Char Char"/>
    <w:uiPriority w:val="0"/>
    <w:qFormat/>
    <w:rPr>
      <w:rFonts w:hint="eastAsia" w:ascii="仿宋_GB2312" w:eastAsia="仿宋_GB2312"/>
      <w:sz w:val="24"/>
    </w:rPr>
  </w:style>
  <w:style w:type="character" w:styleId="1475" w:customStyle="1">
    <w:name w:val="WW8Num2z0"/>
    <w:uiPriority w:val="0"/>
    <w:qFormat/>
    <w:rPr>
      <w:rFonts w:ascii="Wingdings" w:hAnsi="Wingdings" w:cs="StarSymbol"/>
      <w:sz w:val="18"/>
      <w:szCs w:val="18"/>
    </w:rPr>
  </w:style>
  <w:style w:type="character" w:styleId="1476" w:customStyle="1">
    <w:name w:val="mini-tree-nodetext2"/>
    <w:basedOn w:val="901"/>
    <w:uiPriority w:val="0"/>
    <w:qFormat/>
  </w:style>
  <w:style w:type="character" w:styleId="1477" w:customStyle="1">
    <w:name w:val="WW8Num8z2"/>
    <w:uiPriority w:val="0"/>
    <w:qFormat/>
    <w:rPr>
      <w:rFonts w:ascii="StarSymbol" w:hAnsi="StarSymbol" w:cs="StarSymbol"/>
      <w:sz w:val="18"/>
      <w:szCs w:val="18"/>
    </w:rPr>
  </w:style>
  <w:style w:type="character" w:styleId="1478" w:customStyle="1">
    <w:name w:val="before"/>
    <w:basedOn w:val="901"/>
    <w:uiPriority w:val="0"/>
    <w:qFormat/>
  </w:style>
  <w:style w:type="character" w:styleId="1479" w:customStyle="1">
    <w:name w:val="WW8Num39z0"/>
    <w:uiPriority w:val="0"/>
    <w:qFormat/>
    <w:rPr>
      <w:rFonts w:ascii="Wingdings" w:hAnsi="Wingdings" w:cs="StarSymbol"/>
      <w:sz w:val="18"/>
      <w:szCs w:val="18"/>
    </w:rPr>
  </w:style>
  <w:style w:type="character" w:styleId="1480" w:customStyle="1">
    <w:name w:val="first-child"/>
    <w:basedOn w:val="901"/>
    <w:uiPriority w:val="0"/>
    <w:qFormat/>
  </w:style>
  <w:style w:type="character" w:styleId="1481" w:customStyle="1">
    <w:name w:val="WW8Num6z0"/>
    <w:uiPriority w:val="0"/>
    <w:qFormat/>
    <w:rPr>
      <w:rFonts w:ascii="Wingdings" w:hAnsi="Wingdings" w:cs="StarSymbol"/>
      <w:sz w:val="18"/>
      <w:szCs w:val="18"/>
    </w:rPr>
  </w:style>
  <w:style w:type="character" w:styleId="1482" w:customStyle="1">
    <w:name w:val="icon501"/>
    <w:uiPriority w:val="0"/>
    <w:qFormat/>
    <w:rPr>
      <w:color w:val="a6a6a6"/>
      <w:sz w:val="27"/>
      <w:szCs w:val="27"/>
    </w:rPr>
  </w:style>
  <w:style w:type="character" w:styleId="1483" w:customStyle="1">
    <w:name w:val="WW8Num36z0"/>
    <w:uiPriority w:val="0"/>
    <w:qFormat/>
    <w:rPr>
      <w:rFonts w:ascii="Wingdings" w:hAnsi="Wingdings" w:cs="StarSymbol"/>
      <w:sz w:val="18"/>
      <w:szCs w:val="18"/>
    </w:rPr>
  </w:style>
  <w:style w:type="character" w:styleId="1484" w:customStyle="1">
    <w:name w:val="range-menu-item-main-content"/>
    <w:basedOn w:val="901"/>
    <w:uiPriority w:val="0"/>
    <w:qFormat/>
  </w:style>
  <w:style w:type="character" w:styleId="1485" w:customStyle="1">
    <w:name w:val="WW8Num37z2"/>
    <w:uiPriority w:val="0"/>
    <w:qFormat/>
    <w:rPr>
      <w:rFonts w:ascii="StarSymbol" w:hAnsi="StarSymbol" w:cs="StarSymbol"/>
      <w:sz w:val="18"/>
      <w:szCs w:val="18"/>
    </w:rPr>
  </w:style>
  <w:style w:type="character" w:styleId="1486" w:customStyle="1">
    <w:name w:val="first-child1"/>
    <w:basedOn w:val="901"/>
    <w:uiPriority w:val="0"/>
    <w:qFormat/>
  </w:style>
  <w:style w:type="character" w:styleId="1487" w:customStyle="1">
    <w:name w:val="默认段落字体1"/>
    <w:uiPriority w:val="0"/>
    <w:qFormat/>
  </w:style>
  <w:style w:type="character" w:styleId="1488" w:customStyle="1">
    <w:name w:val="active__1oyv"/>
    <w:uiPriority w:val="0"/>
    <w:qFormat/>
    <w:rPr>
      <w:color w:val="383838"/>
    </w:rPr>
  </w:style>
  <w:style w:type="character" w:styleId="1489" w:customStyle="1">
    <w:name w:val="WW8Num36z1"/>
    <w:uiPriority w:val="0"/>
    <w:qFormat/>
    <w:rPr>
      <w:rFonts w:ascii="Wingdings 2" w:hAnsi="Wingdings 2" w:cs="StarSymbol"/>
      <w:sz w:val="18"/>
      <w:szCs w:val="18"/>
    </w:rPr>
  </w:style>
  <w:style w:type="character" w:styleId="1490" w:customStyle="1">
    <w:name w:val="icon499"/>
    <w:uiPriority w:val="0"/>
    <w:qFormat/>
    <w:rPr>
      <w:color w:val="a6a6a6"/>
      <w:sz w:val="27"/>
      <w:szCs w:val="27"/>
    </w:rPr>
  </w:style>
  <w:style w:type="character" w:styleId="1491" w:customStyle="1">
    <w:name w:val="main1"/>
    <w:uiPriority w:val="0"/>
    <w:qFormat/>
    <w:rPr>
      <w:rFonts w:ascii="ˎ̥" w:hAnsi="ˎ̥" w:eastAsia="宋体"/>
      <w:b/>
      <w:sz w:val="21"/>
      <w:szCs w:val="21"/>
      <w:lang w:val="en-US" w:eastAsia="zh-CN" w:bidi="ar-SA"/>
    </w:rPr>
  </w:style>
  <w:style w:type="character" w:styleId="1492" w:customStyle="1">
    <w:name w:val="first-child2"/>
    <w:basedOn w:val="901"/>
    <w:uiPriority w:val="0"/>
    <w:qFormat/>
  </w:style>
  <w:style w:type="character" w:styleId="149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94" w:customStyle="1">
    <w:name w:val="icon500"/>
    <w:basedOn w:val="901"/>
    <w:uiPriority w:val="0"/>
    <w:qFormat/>
  </w:style>
  <w:style w:type="character" w:styleId="1495" w:customStyle="1">
    <w:name w:val="WW8Num15z2"/>
    <w:uiPriority w:val="0"/>
    <w:qFormat/>
    <w:rPr>
      <w:rFonts w:ascii="StarSymbol" w:hAnsi="StarSymbol" w:cs="StarSymbol"/>
      <w:sz w:val="18"/>
      <w:szCs w:val="18"/>
    </w:rPr>
  </w:style>
  <w:style w:type="character" w:styleId="1496" w:customStyle="1">
    <w:name w:val="range-menu-item-main-content1"/>
    <w:basedOn w:val="901"/>
    <w:uiPriority w:val="0"/>
    <w:qFormat/>
  </w:style>
  <w:style w:type="character" w:styleId="1497" w:customStyle="1">
    <w:name w:val="WW8Num3z0"/>
    <w:uiPriority w:val="0"/>
    <w:qFormat/>
    <w:rPr>
      <w:rFonts w:ascii="Wingdings" w:hAnsi="Wingdings" w:cs="StarSymbol"/>
      <w:sz w:val="18"/>
      <w:szCs w:val="18"/>
    </w:rPr>
  </w:style>
  <w:style w:type="character" w:styleId="1498" w:customStyle="1">
    <w:name w:val="overdue"/>
    <w:basedOn w:val="901"/>
    <w:uiPriority w:val="0"/>
    <w:qFormat/>
  </w:style>
  <w:style w:type="character" w:styleId="1499" w:customStyle="1">
    <w:name w:val="正文文本 字符1"/>
    <w:uiPriority w:val="0"/>
    <w:semiHidden/>
    <w:qFormat/>
    <w:rPr>
      <w:rFonts w:ascii="Times New Roman" w:hAnsi="Times New Roman" w:eastAsia="方正仿宋_GBK" w:cs="Times New Roman"/>
      <w:sz w:val="24"/>
      <w:szCs w:val="20"/>
    </w:rPr>
  </w:style>
  <w:style w:type="character" w:styleId="1500" w:customStyle="1">
    <w:name w:val="overdue2"/>
    <w:basedOn w:val="901"/>
    <w:uiPriority w:val="0"/>
    <w:qFormat/>
  </w:style>
  <w:style w:type="character" w:styleId="1501" w:customStyle="1">
    <w:name w:val="表头样式 Char"/>
    <w:uiPriority w:val="0"/>
    <w:qFormat/>
    <w:rPr>
      <w:rFonts w:ascii="Arial" w:hAnsi="Arial" w:cs="Arial"/>
      <w:b/>
      <w:sz w:val="21"/>
      <w:szCs w:val="21"/>
    </w:rPr>
  </w:style>
  <w:style w:type="character" w:styleId="1502" w:customStyle="1">
    <w:name w:val="dls-icon[data-role=icon]"/>
    <w:uiPriority w:val="0"/>
    <w:qFormat/>
    <w:rPr>
      <w:sz w:val="24"/>
      <w:szCs w:val="24"/>
    </w:rPr>
  </w:style>
  <w:style w:type="character" w:styleId="1503" w:customStyle="1">
    <w:name w:val="maintext1"/>
    <w:uiPriority w:val="0"/>
    <w:qFormat/>
    <w:rPr>
      <w:rFonts w:ascii="Arial" w:hAnsi="Arial" w:cs="Arial"/>
      <w:color w:val="000000"/>
      <w:sz w:val="18"/>
      <w:szCs w:val="18"/>
    </w:rPr>
  </w:style>
  <w:style w:type="character" w:styleId="1504" w:customStyle="1">
    <w:name w:val="icon502"/>
    <w:uiPriority w:val="0"/>
    <w:qFormat/>
    <w:rPr>
      <w:color w:val="a6a6a6"/>
      <w:sz w:val="27"/>
      <w:szCs w:val="27"/>
    </w:rPr>
  </w:style>
  <w:style w:type="character" w:styleId="1505" w:customStyle="1">
    <w:name w:val="tw4winMark"/>
    <w:uiPriority w:val="0"/>
    <w:qFormat/>
    <w:rPr>
      <w:rFonts w:ascii="Courier New" w:hAnsi="Courier New" w:cs="Courier New"/>
      <w:vanish/>
      <w:color w:val="800080"/>
      <w:vertAlign w:val="subscript"/>
    </w:rPr>
  </w:style>
  <w:style w:type="character" w:styleId="1506" w:customStyle="1">
    <w:name w:val="列表段落 字符"/>
    <w:link w:val="1507"/>
    <w:uiPriority w:val="0"/>
    <w:qFormat/>
    <w:rPr>
      <w:szCs w:val="24"/>
    </w:rPr>
  </w:style>
  <w:style w:type="paragraph" w:styleId="1507" w:customStyle="1">
    <w:name w:val="列表段落1"/>
    <w:basedOn w:val="851"/>
    <w:link w:val="1506"/>
    <w:uiPriority w:val="0"/>
    <w:qFormat/>
    <w:pPr>
      <w:ind w:firstLine="420"/>
    </w:pPr>
    <w:rPr>
      <w:sz w:val="20"/>
      <w:lang w:eastAsia="en-US"/>
    </w:rPr>
  </w:style>
  <w:style w:type="character" w:styleId="1508" w:customStyle="1">
    <w:name w:val="称呼 Char1"/>
    <w:uiPriority w:val="0"/>
    <w:qFormat/>
    <w:rPr>
      <w:sz w:val="21"/>
    </w:rPr>
  </w:style>
  <w:style w:type="character" w:styleId="1509" w:customStyle="1">
    <w:name w:val="批注主题 Char3"/>
    <w:uiPriority w:val="99"/>
    <w:qFormat/>
    <w:rPr>
      <w:rFonts w:ascii="Times New Roman" w:hAnsi="Times New Roman" w:eastAsia="宋体" w:cs="Times New Roman"/>
      <w:b/>
      <w:bCs/>
      <w:szCs w:val="24"/>
      <w:lang w:val="zh-CN"/>
    </w:rPr>
  </w:style>
  <w:style w:type="character" w:styleId="1510" w:customStyle="1">
    <w:name w:val="正文Normal Char"/>
    <w:uiPriority w:val="0"/>
    <w:qFormat/>
    <w:rPr>
      <w:rFonts w:ascii="Arial" w:hAnsi="Arial" w:cs="Arial"/>
      <w:sz w:val="24"/>
      <w:szCs w:val="24"/>
    </w:rPr>
  </w:style>
  <w:style w:type="character" w:styleId="1511" w:customStyle="1">
    <w:name w:val="定制正文 Arial 小四 首行缩进:  0.74 厘米 行距: 1.5 倍行距1 + 宋体 Char"/>
    <w:link w:val="1512"/>
    <w:uiPriority w:val="0"/>
    <w:qFormat/>
    <w:rPr>
      <w:rFonts w:ascii="Arial" w:hAnsi="Arial" w:cs="宋体"/>
      <w:bCs/>
      <w:szCs w:val="21"/>
    </w:rPr>
  </w:style>
  <w:style w:type="paragraph" w:styleId="1512" w:customStyle="1">
    <w:name w:val="定制正文 Arial 小四 首行缩进:  0.74 厘米 行距: 1.5 倍行距1 + 宋体"/>
    <w:basedOn w:val="851"/>
    <w:link w:val="1511"/>
    <w:uiPriority w:val="0"/>
    <w:qFormat/>
    <w:pPr>
      <w:ind w:firstLine="420"/>
      <w:spacing w:line="360" w:lineRule="auto"/>
    </w:pPr>
    <w:rPr>
      <w:rFonts w:ascii="Arial" w:hAnsi="Arial"/>
      <w:bCs/>
      <w:sz w:val="20"/>
      <w:szCs w:val="21"/>
      <w:lang w:eastAsia="en-US"/>
    </w:rPr>
  </w:style>
  <w:style w:type="character" w:styleId="1513" w:customStyle="1">
    <w:name w:val="WW8Num16z1"/>
    <w:uiPriority w:val="0"/>
    <w:qFormat/>
    <w:rPr>
      <w:rFonts w:ascii="Wingdings" w:hAnsi="Wingdings"/>
    </w:rPr>
  </w:style>
  <w:style w:type="character" w:styleId="1514" w:customStyle="1">
    <w:name w:val="Indent Normal Char1"/>
    <w:link w:val="1515"/>
    <w:uiPriority w:val="0"/>
    <w:qFormat/>
    <w:rPr>
      <w:sz w:val="24"/>
      <w:szCs w:val="24"/>
    </w:rPr>
  </w:style>
  <w:style w:type="paragraph" w:styleId="1515" w:customStyle="1">
    <w:name w:val="Indent Normal"/>
    <w:basedOn w:val="851"/>
    <w:link w:val="1514"/>
    <w:uiPriority w:val="0"/>
    <w:qFormat/>
    <w:pPr>
      <w:ind w:firstLine="150"/>
      <w:spacing w:line="360" w:lineRule="auto"/>
    </w:pPr>
    <w:rPr>
      <w:sz w:val="24"/>
      <w:lang w:eastAsia="en-US"/>
    </w:rPr>
  </w:style>
  <w:style w:type="character" w:styleId="1516" w:customStyle="1">
    <w:name w:val="WW8Num7z2"/>
    <w:uiPriority w:val="0"/>
    <w:qFormat/>
    <w:rPr>
      <w:rFonts w:ascii="StarSymbol" w:hAnsi="StarSymbol" w:cs="StarSymbol"/>
      <w:sz w:val="18"/>
      <w:szCs w:val="18"/>
    </w:rPr>
  </w:style>
  <w:style w:type="character" w:styleId="1517" w:customStyle="1">
    <w:name w:val="正文-new Char"/>
    <w:link w:val="1518"/>
    <w:uiPriority w:val="0"/>
    <w:qFormat/>
    <w:rPr>
      <w:rFonts w:ascii="宋体" w:hAnsi="宋体" w:cs="宋体"/>
      <w:szCs w:val="21"/>
    </w:rPr>
  </w:style>
  <w:style w:type="paragraph" w:styleId="1518" w:customStyle="1">
    <w:name w:val="正文-new"/>
    <w:basedOn w:val="851"/>
    <w:link w:val="1517"/>
    <w:uiPriority w:val="0"/>
    <w:qFormat/>
    <w:pPr>
      <w:ind w:firstLine="425"/>
      <w:spacing w:line="360" w:lineRule="auto"/>
    </w:pPr>
    <w:rPr>
      <w:rFonts w:ascii="宋体" w:hAnsi="宋体"/>
      <w:sz w:val="20"/>
      <w:szCs w:val="21"/>
      <w:lang w:eastAsia="en-US"/>
    </w:rPr>
  </w:style>
  <w:style w:type="character" w:styleId="1519" w:customStyle="1">
    <w:name w:val="WW8Num24z0"/>
    <w:uiPriority w:val="0"/>
    <w:qFormat/>
    <w:rPr>
      <w:rFonts w:ascii="Wingdings" w:hAnsi="Wingdings" w:cs="StarSymbol"/>
      <w:sz w:val="18"/>
      <w:szCs w:val="18"/>
    </w:rPr>
  </w:style>
  <w:style w:type="character" w:styleId="1520" w:customStyle="1">
    <w:name w:val="_正文段落 Char"/>
    <w:uiPriority w:val="0"/>
    <w:qFormat/>
    <w:rPr>
      <w:sz w:val="24"/>
      <w:szCs w:val="24"/>
    </w:rPr>
  </w:style>
  <w:style w:type="character" w:styleId="1521" w:customStyle="1">
    <w:name w:val="WW8Num33z2"/>
    <w:uiPriority w:val="0"/>
    <w:qFormat/>
    <w:rPr>
      <w:rFonts w:ascii="StarSymbol" w:hAnsi="StarSymbol" w:cs="StarSymbol"/>
      <w:sz w:val="18"/>
      <w:szCs w:val="18"/>
    </w:rPr>
  </w:style>
  <w:style w:type="character" w:styleId="1522" w:customStyle="1">
    <w:name w:val="样式 宋体 小四 段前: 7.8 磅 行距: 1.5 倍行距 Char"/>
    <w:link w:val="1523"/>
    <w:uiPriority w:val="0"/>
    <w:qFormat/>
    <w:rPr>
      <w:rFonts w:ascii="宋体" w:hAnsi="宋体"/>
      <w:szCs w:val="21"/>
    </w:rPr>
  </w:style>
  <w:style w:type="paragraph" w:styleId="1523" w:customStyle="1">
    <w:name w:val="样式 宋体 小四 段前: 7.8 磅 行距: 1.5 倍行距"/>
    <w:basedOn w:val="851"/>
    <w:link w:val="1522"/>
    <w:uiPriority w:val="0"/>
    <w:qFormat/>
    <w:pPr>
      <w:ind w:firstLine="420"/>
      <w:jc w:val="left"/>
      <w:spacing w:line="360" w:lineRule="auto"/>
    </w:pPr>
    <w:rPr>
      <w:rFonts w:ascii="宋体" w:hAnsi="宋体"/>
      <w:sz w:val="20"/>
      <w:szCs w:val="21"/>
      <w:lang w:eastAsia="en-US"/>
    </w:rPr>
  </w:style>
  <w:style w:type="character" w:styleId="1524" w:customStyle="1">
    <w:name w:val="WW8Num38z1"/>
    <w:uiPriority w:val="0"/>
    <w:qFormat/>
    <w:rPr>
      <w:rFonts w:ascii="Wingdings 2" w:hAnsi="Wingdings 2" w:cs="StarSymbol"/>
      <w:sz w:val="18"/>
      <w:szCs w:val="18"/>
    </w:rPr>
  </w:style>
  <w:style w:type="character" w:styleId="1525" w:customStyle="1">
    <w:name w:val="表格样式 宋体 5号 Char"/>
    <w:link w:val="1526"/>
    <w:uiPriority w:val="0"/>
    <w:qFormat/>
    <w:rPr>
      <w:rFonts w:ascii="宋体" w:hAnsi="宋体"/>
      <w:szCs w:val="21"/>
      <w:lang w:val="zh-CN"/>
    </w:rPr>
  </w:style>
  <w:style w:type="paragraph" w:styleId="1526" w:customStyle="1">
    <w:name w:val="表格样式 宋体 5号"/>
    <w:basedOn w:val="851"/>
    <w:link w:val="1525"/>
    <w:uiPriority w:val="0"/>
    <w:qFormat/>
    <w:pPr>
      <w:jc w:val="left"/>
    </w:pPr>
    <w:rPr>
      <w:rFonts w:ascii="宋体" w:hAnsi="宋体"/>
      <w:sz w:val="20"/>
      <w:szCs w:val="21"/>
      <w:lang w:val="zh-CN" w:eastAsia="en-US"/>
    </w:rPr>
  </w:style>
  <w:style w:type="character" w:styleId="1527" w:customStyle="1">
    <w:name w:val="WW8Num7z1"/>
    <w:uiPriority w:val="0"/>
    <w:qFormat/>
    <w:rPr>
      <w:rFonts w:ascii="Wingdings 2" w:hAnsi="Wingdings 2" w:cs="StarSymbol"/>
      <w:sz w:val="18"/>
      <w:szCs w:val="18"/>
    </w:rPr>
  </w:style>
  <w:style w:type="character" w:styleId="1528" w:customStyle="1">
    <w:name w:val="样式 宋体 四号"/>
    <w:uiPriority w:val="0"/>
    <w:qFormat/>
    <w:rPr>
      <w:rFonts w:ascii="宋体" w:hAnsi="宋体" w:eastAsia="仿宋_GB2312"/>
      <w:sz w:val="28"/>
    </w:rPr>
  </w:style>
  <w:style w:type="character" w:styleId="1529" w:customStyle="1">
    <w:name w:val="WW8Num17z2"/>
    <w:uiPriority w:val="0"/>
    <w:qFormat/>
    <w:rPr>
      <w:rFonts w:ascii="StarSymbol" w:hAnsi="StarSymbol" w:cs="StarSymbol"/>
      <w:sz w:val="18"/>
      <w:szCs w:val="18"/>
    </w:rPr>
  </w:style>
  <w:style w:type="character" w:styleId="1530" w:customStyle="1">
    <w:name w:val="我的正文 Char"/>
    <w:link w:val="1531"/>
    <w:uiPriority w:val="0"/>
    <w:qFormat/>
    <w:rPr>
      <w:rFonts w:ascii="Arial" w:hAnsi="Arial"/>
      <w:sz w:val="24"/>
      <w:szCs w:val="18"/>
    </w:rPr>
  </w:style>
  <w:style w:type="paragraph" w:styleId="1531" w:customStyle="1">
    <w:name w:val="我的正文"/>
    <w:basedOn w:val="851"/>
    <w:link w:val="1530"/>
    <w:uiPriority w:val="0"/>
    <w:qFormat/>
    <w:pPr>
      <w:ind w:firstLine="200"/>
      <w:spacing w:line="360" w:lineRule="auto"/>
      <w:widowControl/>
    </w:pPr>
    <w:rPr>
      <w:rFonts w:ascii="Arial" w:hAnsi="Arial"/>
      <w:sz w:val="24"/>
      <w:szCs w:val="18"/>
      <w:lang w:eastAsia="en-US"/>
    </w:rPr>
  </w:style>
  <w:style w:type="character" w:styleId="1532" w:customStyle="1">
    <w:name w:val="WW8Num10z1"/>
    <w:uiPriority w:val="0"/>
    <w:qFormat/>
    <w:rPr>
      <w:rFonts w:ascii="Wingdings 2" w:hAnsi="Wingdings 2" w:cs="StarSymbol"/>
      <w:sz w:val="18"/>
      <w:szCs w:val="18"/>
    </w:rPr>
  </w:style>
  <w:style w:type="character" w:styleId="1533" w:customStyle="1">
    <w:name w:val="脚注文本 字符"/>
    <w:uiPriority w:val="0"/>
    <w:qFormat/>
    <w:rPr>
      <w:rFonts w:ascii="Times New Roman" w:hAnsi="Times New Roman" w:eastAsia="宋体" w:cs="Times New Roman"/>
      <w:sz w:val="18"/>
      <w:szCs w:val="18"/>
    </w:rPr>
  </w:style>
  <w:style w:type="character" w:styleId="1534" w:customStyle="1">
    <w:name w:val="WW8Num27z0"/>
    <w:uiPriority w:val="0"/>
    <w:qFormat/>
    <w:rPr>
      <w:rFonts w:ascii="Wingdings" w:hAnsi="Wingdings" w:cs="StarSymbol"/>
      <w:sz w:val="18"/>
      <w:szCs w:val="18"/>
    </w:rPr>
  </w:style>
  <w:style w:type="character" w:styleId="1535" w:customStyle="1">
    <w:name w:val="脚注文本 Char2"/>
    <w:uiPriority w:val="0"/>
    <w:qFormat/>
    <w:rPr>
      <w:rFonts w:ascii="Times New Roman" w:hAnsi="Times New Roman" w:eastAsia="宋体" w:cs="Times New Roman"/>
      <w:sz w:val="18"/>
      <w:szCs w:val="18"/>
    </w:rPr>
  </w:style>
  <w:style w:type="character" w:styleId="1536" w:customStyle="1">
    <w:name w:val="WW8Num10z2"/>
    <w:uiPriority w:val="0"/>
    <w:qFormat/>
    <w:rPr>
      <w:rFonts w:ascii="StarSymbol" w:hAnsi="StarSymbol" w:cs="StarSymbol"/>
      <w:sz w:val="18"/>
      <w:szCs w:val="18"/>
    </w:rPr>
  </w:style>
  <w:style w:type="character" w:styleId="1537" w:customStyle="1">
    <w:name w:val="HTML 地址 字符"/>
    <w:uiPriority w:val="0"/>
    <w:qFormat/>
    <w:rPr>
      <w:rFonts w:ascii="Times New Roman" w:hAnsi="Times New Roman" w:eastAsia="宋体" w:cs="Times New Roman"/>
      <w:i/>
      <w:iCs/>
      <w:szCs w:val="24"/>
    </w:rPr>
  </w:style>
  <w:style w:type="character" w:styleId="1538" w:customStyle="1">
    <w:name w:val="pi1"/>
    <w:uiPriority w:val="0"/>
    <w:qFormat/>
    <w:rPr>
      <w:color w:val="0000ff"/>
    </w:rPr>
  </w:style>
  <w:style w:type="character" w:styleId="1539" w:customStyle="1">
    <w:name w:val="HTML 地址 Char2"/>
    <w:uiPriority w:val="0"/>
    <w:qFormat/>
    <w:rPr>
      <w:i/>
      <w:iCs/>
      <w:szCs w:val="24"/>
    </w:rPr>
  </w:style>
  <w:style w:type="character" w:styleId="1540" w:customStyle="1">
    <w:name w:val="WW-Absatz-Standardschriftart"/>
    <w:uiPriority w:val="0"/>
    <w:qFormat/>
  </w:style>
  <w:style w:type="character" w:styleId="1541" w:customStyle="1">
    <w:name w:val="HTML 预设格式 字符"/>
    <w:uiPriority w:val="0"/>
    <w:qFormat/>
    <w:rPr>
      <w:rFonts w:ascii="Courier New" w:hAnsi="Courier New" w:eastAsia="宋体" w:cs="Courier New"/>
      <w:sz w:val="20"/>
      <w:szCs w:val="20"/>
    </w:rPr>
  </w:style>
  <w:style w:type="character" w:styleId="1542" w:customStyle="1">
    <w:name w:val="WW8Num27z1"/>
    <w:uiPriority w:val="0"/>
    <w:qFormat/>
    <w:rPr>
      <w:rFonts w:ascii="Wingdings 2" w:hAnsi="Wingdings 2" w:cs="StarSymbol"/>
      <w:sz w:val="18"/>
      <w:szCs w:val="18"/>
    </w:rPr>
  </w:style>
  <w:style w:type="character" w:styleId="1543" w:customStyle="1">
    <w:name w:val="HTML 预设格式 Char2"/>
    <w:uiPriority w:val="0"/>
    <w:qFormat/>
    <w:rPr>
      <w:rFonts w:ascii="Courier New" w:hAnsi="Courier New" w:cs="Courier New"/>
    </w:rPr>
  </w:style>
  <w:style w:type="character" w:styleId="1544" w:customStyle="1">
    <w:name w:val="WW8Num20z2"/>
    <w:uiPriority w:val="0"/>
    <w:qFormat/>
    <w:rPr>
      <w:rFonts w:ascii="StarSymbol" w:hAnsi="StarSymbol" w:cs="StarSymbol"/>
      <w:sz w:val="18"/>
      <w:szCs w:val="18"/>
    </w:rPr>
  </w:style>
  <w:style w:type="character" w:styleId="1545" w:customStyle="1">
    <w:name w:val="发布"/>
    <w:uiPriority w:val="0"/>
    <w:qFormat/>
    <w:rPr>
      <w:rFonts w:ascii="黑体" w:eastAsia="黑体"/>
      <w:spacing w:val="22"/>
      <w:position w:val="3"/>
      <w:sz w:val="28"/>
    </w:rPr>
  </w:style>
  <w:style w:type="character" w:styleId="1546" w:customStyle="1">
    <w:name w:val="WW8Num29z0"/>
    <w:uiPriority w:val="0"/>
    <w:qFormat/>
    <w:rPr>
      <w:rFonts w:ascii="Wingdings" w:hAnsi="Wingdings" w:cs="StarSymbol"/>
      <w:sz w:val="18"/>
      <w:szCs w:val="18"/>
    </w:rPr>
  </w:style>
  <w:style w:type="character" w:styleId="1547" w:customStyle="1">
    <w:name w:val="EmailStyle87"/>
    <w:uiPriority w:val="0"/>
    <w:qFormat/>
    <w:rPr>
      <w:rFonts w:ascii="Arial" w:hAnsi="Arial" w:eastAsia="宋体" w:cs="Arial"/>
      <w:color w:val="000000"/>
      <w:sz w:val="20"/>
    </w:rPr>
  </w:style>
  <w:style w:type="character" w:styleId="1548" w:customStyle="1">
    <w:name w:val="WW8Num24z2"/>
    <w:uiPriority w:val="0"/>
    <w:qFormat/>
    <w:rPr>
      <w:rFonts w:ascii="StarSymbol" w:hAnsi="StarSymbol" w:cs="StarSymbol"/>
      <w:sz w:val="18"/>
      <w:szCs w:val="18"/>
    </w:rPr>
  </w:style>
  <w:style w:type="character" w:styleId="1549" w:customStyle="1">
    <w:name w:val="EmailStyle88"/>
    <w:uiPriority w:val="0"/>
    <w:qFormat/>
    <w:rPr>
      <w:rFonts w:ascii="Arial" w:hAnsi="Arial" w:eastAsia="宋体" w:cs="Arial"/>
      <w:color w:val="000000"/>
      <w:sz w:val="20"/>
    </w:rPr>
  </w:style>
  <w:style w:type="character" w:styleId="1550" w:customStyle="1">
    <w:name w:val="称呼 字符1"/>
    <w:uiPriority w:val="0"/>
    <w:qFormat/>
    <w:rPr>
      <w:rFonts w:ascii="Times New Roman" w:hAnsi="Times New Roman" w:eastAsia="宋体" w:cs="Times New Roman"/>
      <w:szCs w:val="24"/>
    </w:rPr>
  </w:style>
  <w:style w:type="character" w:styleId="1551" w:customStyle="1">
    <w:name w:val="FA正文 Char Char"/>
    <w:uiPriority w:val="0"/>
    <w:qFormat/>
    <w:rPr>
      <w:rFonts w:hAnsi="宋体" w:cs="宋体"/>
      <w:sz w:val="24"/>
      <w:szCs w:val="21"/>
    </w:rPr>
  </w:style>
  <w:style w:type="character" w:styleId="1552" w:customStyle="1">
    <w:name w:val="副标题 字符1"/>
    <w:uiPriority w:val="0"/>
    <w:qFormat/>
    <w:rPr>
      <w:b/>
      <w:bCs/>
      <w:sz w:val="32"/>
      <w:szCs w:val="32"/>
    </w:rPr>
  </w:style>
  <w:style w:type="character" w:styleId="1553" w:customStyle="1">
    <w:name w:val="注释标题 字符"/>
    <w:uiPriority w:val="0"/>
    <w:qFormat/>
    <w:rPr>
      <w:rFonts w:ascii="Times New Roman" w:hAnsi="Times New Roman" w:eastAsia="宋体" w:cs="Times New Roman"/>
      <w:szCs w:val="24"/>
    </w:rPr>
  </w:style>
  <w:style w:type="character" w:styleId="1554" w:customStyle="1">
    <w:name w:val="正文文本首行缩进 2 字符1"/>
    <w:basedOn w:val="1424"/>
    <w:uiPriority w:val="0"/>
    <w:qFormat/>
    <w:rPr>
      <w:rFonts w:ascii="Times New Roman" w:hAnsi="Times New Roman" w:eastAsia="宋体" w:cs="Times New Roman"/>
      <w:szCs w:val="24"/>
      <w:lang w:val="zh-CN" w:eastAsia="zh-CN"/>
    </w:rPr>
  </w:style>
  <w:style w:type="character" w:styleId="1555" w:customStyle="1">
    <w:name w:val="注释标题 Char3"/>
    <w:uiPriority w:val="0"/>
    <w:qFormat/>
    <w:rPr>
      <w:szCs w:val="24"/>
    </w:rPr>
  </w:style>
  <w:style w:type="character" w:styleId="1556" w:customStyle="1">
    <w:name w:val="Char Char312"/>
    <w:uiPriority w:val="0"/>
    <w:qFormat/>
    <w:rPr>
      <w:rFonts w:eastAsia="宋体"/>
      <w:sz w:val="21"/>
      <w:szCs w:val="24"/>
      <w:lang w:val="en-US" w:eastAsia="zh-CN" w:bidi="ar-SA"/>
    </w:rPr>
  </w:style>
  <w:style w:type="character" w:styleId="1557" w:customStyle="1">
    <w:name w:val="EmailStyle127"/>
    <w:uiPriority w:val="0"/>
    <w:qFormat/>
    <w:rPr>
      <w:rFonts w:ascii="Arial" w:hAnsi="Arial" w:eastAsia="宋体" w:cs="Arial"/>
      <w:color w:val="000000"/>
      <w:sz w:val="20"/>
    </w:rPr>
  </w:style>
  <w:style w:type="character" w:styleId="1558" w:customStyle="1">
    <w:name w:val="!BECC正文 Char"/>
    <w:link w:val="1559"/>
    <w:uiPriority w:val="0"/>
    <w:qFormat/>
    <w:rPr>
      <w:sz w:val="24"/>
      <w:szCs w:val="24"/>
    </w:rPr>
  </w:style>
  <w:style w:type="paragraph" w:styleId="1559" w:customStyle="1">
    <w:name w:val="!BECC正文"/>
    <w:basedOn w:val="851"/>
    <w:link w:val="1558"/>
    <w:uiPriority w:val="0"/>
    <w:qFormat/>
    <w:pPr>
      <w:contextualSpacing/>
      <w:ind w:firstLine="200"/>
      <w:spacing w:line="360" w:lineRule="auto"/>
      <w:tabs>
        <w:tab w:val="left" w:pos="0" w:leader="none"/>
      </w:tabs>
    </w:pPr>
    <w:rPr>
      <w:sz w:val="24"/>
      <w:lang w:eastAsia="en-US"/>
    </w:rPr>
  </w:style>
  <w:style w:type="character" w:styleId="1560" w:customStyle="1">
    <w:name w:val="EmailStyle128"/>
    <w:uiPriority w:val="0"/>
    <w:qFormat/>
    <w:rPr>
      <w:rFonts w:ascii="Arial" w:hAnsi="Arial" w:eastAsia="宋体" w:cs="Arial"/>
      <w:color w:val="000000"/>
      <w:sz w:val="20"/>
    </w:rPr>
  </w:style>
  <w:style w:type="character" w:styleId="1561" w:customStyle="1">
    <w:name w:val="ordinary-span-edit2"/>
    <w:uiPriority w:val="0"/>
    <w:qFormat/>
  </w:style>
  <w:style w:type="character" w:styleId="1562" w:customStyle="1">
    <w:name w:val="标题 2 Char1"/>
    <w:uiPriority w:val="0"/>
    <w:qFormat/>
    <w:rPr>
      <w:b/>
      <w:bCs/>
      <w:sz w:val="30"/>
      <w:szCs w:val="32"/>
    </w:rPr>
  </w:style>
  <w:style w:type="character" w:styleId="1563" w:customStyle="1">
    <w:name w:val="!RepPar_alt+p Char"/>
    <w:link w:val="1564"/>
    <w:uiPriority w:val="0"/>
    <w:qFormat/>
    <w:rPr>
      <w:sz w:val="24"/>
      <w:szCs w:val="24"/>
      <w:lang w:val="zh-CN"/>
    </w:rPr>
  </w:style>
  <w:style w:type="paragraph" w:styleId="1564" w:customStyle="1">
    <w:name w:val="!RepPar_alt+p"/>
    <w:basedOn w:val="851"/>
    <w:link w:val="1563"/>
    <w:uiPriority w:val="0"/>
    <w:qFormat/>
    <w:pPr>
      <w:ind w:firstLine="200"/>
      <w:spacing w:line="360" w:lineRule="auto"/>
    </w:pPr>
    <w:rPr>
      <w:sz w:val="24"/>
      <w:lang w:val="zh-CN" w:eastAsia="en-US"/>
    </w:rPr>
  </w:style>
  <w:style w:type="character" w:styleId="1565" w:customStyle="1">
    <w:name w:val="bz-content1"/>
    <w:uiPriority w:val="0"/>
    <w:qFormat/>
    <w:rPr>
      <w:sz w:val="20"/>
      <w:szCs w:val="20"/>
      <w:u w:val="none"/>
    </w:rPr>
  </w:style>
  <w:style w:type="character" w:styleId="1566" w:customStyle="1">
    <w:name w:val="highlight1"/>
    <w:uiPriority w:val="0"/>
    <w:qFormat/>
    <w:rPr>
      <w:shd w:val="clear" w:color="auto" w:fill="ffff00"/>
    </w:rPr>
  </w:style>
  <w:style w:type="character" w:styleId="1567" w:customStyle="1">
    <w:name w:val="Char Char3"/>
    <w:uiPriority w:val="0"/>
    <w:qFormat/>
    <w:rPr>
      <w:rFonts w:eastAsia="宋体"/>
      <w:sz w:val="21"/>
      <w:szCs w:val="24"/>
      <w:lang w:val="en-US" w:eastAsia="zh-CN" w:bidi="ar-SA"/>
    </w:rPr>
  </w:style>
  <w:style w:type="character" w:styleId="1568" w:customStyle="1">
    <w:name w:val="highlight"/>
    <w:uiPriority w:val="0"/>
    <w:qFormat/>
  </w:style>
  <w:style w:type="character" w:styleId="1569" w:customStyle="1">
    <w:name w:val="style12"/>
    <w:uiPriority w:val="0"/>
    <w:qFormat/>
  </w:style>
  <w:style w:type="character" w:styleId="1570" w:customStyle="1">
    <w:name w:val="样式1 Char"/>
    <w:link w:val="1571"/>
    <w:uiPriority w:val="0"/>
    <w:qFormat/>
    <w:rPr>
      <w:sz w:val="24"/>
      <w:szCs w:val="24"/>
    </w:rPr>
  </w:style>
  <w:style w:type="paragraph" w:styleId="1571" w:customStyle="1">
    <w:name w:val="样式1"/>
    <w:basedOn w:val="851"/>
    <w:link w:val="1570"/>
    <w:uiPriority w:val="0"/>
    <w:qFormat/>
    <w:pPr>
      <w:ind w:firstLine="480"/>
      <w:spacing w:line="300" w:lineRule="auto"/>
    </w:pPr>
    <w:rPr>
      <w:sz w:val="24"/>
      <w:lang w:eastAsia="en-US"/>
    </w:rPr>
  </w:style>
  <w:style w:type="character" w:styleId="1572" w:customStyle="1">
    <w:name w:val="font201"/>
    <w:uiPriority w:val="0"/>
    <w:qFormat/>
    <w:rPr>
      <w:spacing w:val="300"/>
    </w:rPr>
  </w:style>
  <w:style w:type="character" w:styleId="1573" w:customStyle="1">
    <w:name w:val="明显强调1"/>
    <w:uiPriority w:val="0"/>
    <w:qFormat/>
    <w:rPr>
      <w:i/>
      <w:iCs/>
      <w:color w:val="5b9bd5"/>
    </w:rPr>
  </w:style>
  <w:style w:type="character" w:styleId="1574" w:customStyle="1">
    <w:name w:val="lawsitemtext1"/>
    <w:uiPriority w:val="0"/>
    <w:qFormat/>
    <w:rPr>
      <w:color w:val="696969"/>
      <w:spacing w:val="280"/>
      <w:sz w:val="21"/>
      <w:szCs w:val="21"/>
    </w:rPr>
  </w:style>
  <w:style w:type="character" w:styleId="1575" w:customStyle="1">
    <w:name w:val="文字 Char Char"/>
    <w:link w:val="1576"/>
    <w:uiPriority w:val="0"/>
    <w:qFormat/>
    <w:rPr>
      <w:rFonts w:ascii="楷体_GB2312" w:eastAsia="楷体_GB2312"/>
      <w:sz w:val="28"/>
    </w:rPr>
  </w:style>
  <w:style w:type="paragraph" w:styleId="1576" w:customStyle="1">
    <w:name w:val="文字"/>
    <w:basedOn w:val="851"/>
    <w:link w:val="1575"/>
    <w:uiPriority w:val="0"/>
    <w:qFormat/>
    <w:pPr>
      <w:ind w:right="-210" w:firstLine="556"/>
      <w:spacing w:line="312" w:lineRule="auto"/>
      <w:tabs>
        <w:tab w:val="left" w:pos="8520" w:leader="none"/>
      </w:tabs>
    </w:pPr>
    <w:rPr>
      <w:rFonts w:ascii="楷体_GB2312" w:eastAsia="楷体_GB2312"/>
      <w:sz w:val="28"/>
      <w:szCs w:val="20"/>
      <w:lang w:eastAsia="en-US"/>
    </w:rPr>
  </w:style>
  <w:style w:type="character" w:styleId="1577" w:customStyle="1">
    <w:name w:val="l151"/>
    <w:uiPriority w:val="0"/>
    <w:qFormat/>
  </w:style>
  <w:style w:type="character" w:styleId="1578" w:customStyle="1">
    <w:name w:val="Char Char31"/>
    <w:uiPriority w:val="0"/>
    <w:qFormat/>
    <w:rPr>
      <w:rFonts w:eastAsia="宋体"/>
      <w:sz w:val="21"/>
      <w:szCs w:val="24"/>
      <w:lang w:val="en-US" w:eastAsia="zh-CN" w:bidi="ar-SA"/>
    </w:rPr>
  </w:style>
  <w:style w:type="character" w:styleId="1579" w:customStyle="1">
    <w:name w:val="EmailStyle891"/>
    <w:uiPriority w:val="0"/>
    <w:qFormat/>
    <w:rPr>
      <w:rFonts w:ascii="Arial" w:hAnsi="Arial" w:eastAsia="宋体" w:cs="Arial"/>
      <w:color w:val="000000"/>
      <w:sz w:val="20"/>
    </w:rPr>
  </w:style>
  <w:style w:type="character" w:styleId="1580" w:customStyle="1">
    <w:name w:val="一级条标题 Char"/>
    <w:uiPriority w:val="0"/>
    <w:qFormat/>
    <w:rPr>
      <w:rFonts w:ascii="黑体" w:hAnsi="Times New Roman" w:eastAsia="黑体" w:cs="Times New Roman"/>
      <w:szCs w:val="20"/>
    </w:rPr>
  </w:style>
  <w:style w:type="character" w:styleId="1581" w:customStyle="1">
    <w:name w:val="EmailStyle901"/>
    <w:uiPriority w:val="0"/>
    <w:qFormat/>
    <w:rPr>
      <w:rFonts w:ascii="Arial" w:hAnsi="Arial" w:eastAsia="宋体" w:cs="Arial"/>
      <w:color w:val="000000"/>
      <w:sz w:val="20"/>
    </w:rPr>
  </w:style>
  <w:style w:type="character" w:styleId="1582" w:customStyle="1">
    <w:name w:val="small1"/>
    <w:uiPriority w:val="0"/>
    <w:qFormat/>
    <w:rPr>
      <w:rFonts w:ascii="Verdana" w:hAnsi="Verdana"/>
      <w:sz w:val="18"/>
      <w:szCs w:val="18"/>
    </w:rPr>
  </w:style>
  <w:style w:type="character" w:styleId="1583" w:customStyle="1">
    <w:name w:val="二级条标题 Char"/>
    <w:uiPriority w:val="0"/>
    <w:qFormat/>
    <w:rPr>
      <w:rFonts w:ascii="黑体" w:hAnsi="Times New Roman" w:eastAsia="黑体" w:cs="Times New Roman"/>
      <w:szCs w:val="20"/>
    </w:rPr>
  </w:style>
  <w:style w:type="character" w:styleId="1584" w:customStyle="1">
    <w:name w:val="fnt1"/>
    <w:uiPriority w:val="0"/>
    <w:qFormat/>
    <w:rPr>
      <w:rFonts w:ascii="Verdana" w:hAnsi="Verdana"/>
      <w:color w:val="666666"/>
      <w:sz w:val="18"/>
      <w:szCs w:val="18"/>
    </w:rPr>
  </w:style>
  <w:style w:type="character" w:styleId="1585" w:customStyle="1">
    <w:name w:val="三级条标题 Char"/>
    <w:link w:val="1586"/>
    <w:uiPriority w:val="0"/>
    <w:qFormat/>
    <w:rPr>
      <w:rFonts w:ascii="黑体" w:eastAsia="黑体"/>
    </w:rPr>
  </w:style>
  <w:style w:type="paragraph" w:styleId="1586" w:customStyle="1">
    <w:name w:val="三级条标题"/>
    <w:basedOn w:val="1262"/>
    <w:next w:val="893"/>
    <w:link w:val="1585"/>
    <w:uiPriority w:val="0"/>
    <w:qFormat/>
    <w:pPr>
      <w:ind w:left="780" w:hanging="360"/>
      <w:tabs>
        <w:tab w:val="left" w:pos="1440" w:leader="none"/>
      </w:tabs>
      <w:outlineLvl w:val="4"/>
    </w:pPr>
  </w:style>
  <w:style w:type="character" w:styleId="1587" w:customStyle="1">
    <w:name w:val="paragraph1 Char"/>
    <w:link w:val="1588"/>
    <w:uiPriority w:val="0"/>
    <w:qFormat/>
    <w:rPr>
      <w:rFonts w:ascii="仿宋_GB2312" w:eastAsia="仿宋_GB2312"/>
      <w:sz w:val="28"/>
      <w:szCs w:val="24"/>
    </w:rPr>
  </w:style>
  <w:style w:type="paragraph" w:styleId="1588" w:customStyle="1">
    <w:name w:val="paragraph1"/>
    <w:basedOn w:val="851"/>
    <w:link w:val="1587"/>
    <w:uiPriority w:val="0"/>
    <w:qFormat/>
    <w:pPr>
      <w:ind w:firstLine="200"/>
      <w:spacing w:line="360" w:lineRule="auto"/>
    </w:pPr>
    <w:rPr>
      <w:rFonts w:ascii="仿宋_GB2312" w:eastAsia="仿宋_GB2312"/>
      <w:sz w:val="28"/>
      <w:lang w:eastAsia="en-US"/>
    </w:rPr>
  </w:style>
  <w:style w:type="character" w:styleId="1589" w:customStyle="1">
    <w:name w:val="注： Char"/>
    <w:link w:val="1590"/>
    <w:uiPriority w:val="0"/>
    <w:qFormat/>
    <w:rPr>
      <w:rFonts w:ascii="宋体" w:hAnsi="等线" w:eastAsia="Arial" w:cs="Arial"/>
      <w:sz w:val="18"/>
      <w:szCs w:val="22"/>
      <w:lang w:val="en-US" w:eastAsia="zh-CN" w:bidi="ar-SA"/>
    </w:rPr>
  </w:style>
  <w:style w:type="paragraph" w:styleId="1590" w:customStyle="1">
    <w:name w:val="注："/>
    <w:next w:val="893"/>
    <w:link w:val="1589"/>
    <w:uiPriority w:val="0"/>
    <w:qFormat/>
    <w:pPr>
      <w:ind w:left="840" w:hanging="420"/>
      <w:jc w:val="both"/>
      <w:widowControl w:val="off"/>
      <w:tabs>
        <w:tab w:val="left" w:pos="1200" w:leader="none"/>
      </w:tabs>
    </w:pPr>
    <w:rPr>
      <w:rFonts w:ascii="宋体" w:hAnsi="等线" w:eastAsia="Arial" w:cs="Arial"/>
      <w:sz w:val="18"/>
      <w:szCs w:val="22"/>
      <w:lang w:val="en-US" w:eastAsia="zh-CN" w:bidi="ar-SA"/>
    </w:rPr>
  </w:style>
  <w:style w:type="character" w:styleId="1591" w:customStyle="1">
    <w:name w:val="EmailStyle1271"/>
    <w:uiPriority w:val="0"/>
    <w:qFormat/>
    <w:rPr>
      <w:rFonts w:ascii="Arial" w:hAnsi="Arial" w:eastAsia="宋体" w:cs="Arial"/>
      <w:color w:val="000000"/>
      <w:sz w:val="20"/>
    </w:rPr>
  </w:style>
  <w:style w:type="character" w:styleId="1592" w:customStyle="1">
    <w:name w:val="WW-Absatz-Standardschriftart1111"/>
    <w:uiPriority w:val="0"/>
    <w:qFormat/>
  </w:style>
  <w:style w:type="character" w:styleId="1593" w:customStyle="1">
    <w:name w:val="EmailStyle1281"/>
    <w:uiPriority w:val="0"/>
    <w:qFormat/>
    <w:rPr>
      <w:rFonts w:ascii="Arial" w:hAnsi="Arial" w:eastAsia="宋体" w:cs="Arial"/>
      <w:color w:val="000000"/>
      <w:sz w:val="20"/>
    </w:rPr>
  </w:style>
  <w:style w:type="character" w:styleId="1594" w:customStyle="1">
    <w:name w:val="WW8Num1z7"/>
    <w:uiPriority w:val="0"/>
    <w:qFormat/>
    <w:rPr>
      <w:rFonts w:ascii="Wingdings" w:hAnsi="Wingdings"/>
    </w:rPr>
  </w:style>
  <w:style w:type="character" w:styleId="1595" w:customStyle="1">
    <w:name w:val="EmailStyle170"/>
    <w:uiPriority w:val="0"/>
    <w:qFormat/>
    <w:rPr>
      <w:rFonts w:ascii="Arial" w:hAnsi="Arial" w:eastAsia="宋体" w:cs="Arial"/>
      <w:color w:val="000000"/>
      <w:sz w:val="20"/>
    </w:rPr>
  </w:style>
  <w:style w:type="character" w:styleId="1596" w:customStyle="1">
    <w:name w:val="WW8Num19z2"/>
    <w:uiPriority w:val="0"/>
    <w:qFormat/>
    <w:rPr>
      <w:rFonts w:ascii="StarSymbol" w:hAnsi="StarSymbol" w:cs="StarSymbol"/>
      <w:sz w:val="18"/>
      <w:szCs w:val="18"/>
    </w:rPr>
  </w:style>
  <w:style w:type="character" w:styleId="1597" w:customStyle="1">
    <w:name w:val="EmailStyle171"/>
    <w:uiPriority w:val="0"/>
    <w:qFormat/>
    <w:rPr>
      <w:rFonts w:ascii="Arial" w:hAnsi="Arial" w:eastAsia="宋体" w:cs="Arial"/>
      <w:color w:val="000000"/>
      <w:sz w:val="20"/>
    </w:rPr>
  </w:style>
  <w:style w:type="character" w:styleId="1598" w:customStyle="1">
    <w:name w:val="WW8Num7z0"/>
    <w:uiPriority w:val="0"/>
    <w:qFormat/>
    <w:rPr>
      <w:rFonts w:ascii="Wingdings" w:hAnsi="Wingdings"/>
    </w:rPr>
  </w:style>
  <w:style w:type="character" w:styleId="1599" w:customStyle="1">
    <w:name w:val="Char Char311"/>
    <w:uiPriority w:val="0"/>
    <w:qFormat/>
    <w:rPr>
      <w:rFonts w:eastAsia="宋体"/>
      <w:sz w:val="21"/>
      <w:szCs w:val="24"/>
      <w:lang w:val="en-US" w:eastAsia="zh-CN" w:bidi="ar-SA"/>
    </w:rPr>
  </w:style>
  <w:style w:type="character" w:styleId="1600" w:customStyle="1">
    <w:name w:val="WW8Num25z1"/>
    <w:uiPriority w:val="0"/>
    <w:qFormat/>
    <w:rPr>
      <w:rFonts w:ascii="Wingdings 2" w:hAnsi="Wingdings 2" w:cs="StarSymbol"/>
      <w:sz w:val="18"/>
      <w:szCs w:val="18"/>
    </w:rPr>
  </w:style>
  <w:style w:type="character" w:styleId="1601" w:customStyle="1">
    <w:name w:val="EmailStyle200"/>
    <w:uiPriority w:val="0"/>
    <w:qFormat/>
    <w:rPr>
      <w:rFonts w:ascii="Arial" w:hAnsi="Arial" w:eastAsia="宋体" w:cs="Arial"/>
      <w:color w:val="000000"/>
      <w:sz w:val="20"/>
    </w:rPr>
  </w:style>
  <w:style w:type="character" w:styleId="1602" w:customStyle="1">
    <w:name w:val="WW8Num11z0"/>
    <w:uiPriority w:val="0"/>
    <w:qFormat/>
    <w:rPr>
      <w:rFonts w:ascii="Wingdings" w:hAnsi="Wingdings" w:cs="StarSymbol"/>
      <w:sz w:val="18"/>
      <w:szCs w:val="18"/>
    </w:rPr>
  </w:style>
  <w:style w:type="character" w:styleId="1603" w:customStyle="1">
    <w:name w:val="EmailStyle201"/>
    <w:uiPriority w:val="0"/>
    <w:qFormat/>
    <w:rPr>
      <w:rFonts w:ascii="Arial" w:hAnsi="Arial" w:eastAsia="宋体" w:cs="Arial"/>
      <w:color w:val="000000"/>
      <w:sz w:val="20"/>
    </w:rPr>
  </w:style>
  <w:style w:type="character" w:styleId="1604" w:customStyle="1">
    <w:name w:val="个人撰写风格"/>
    <w:uiPriority w:val="0"/>
    <w:qFormat/>
    <w:rPr>
      <w:rFonts w:ascii="Arial" w:hAnsi="Arial" w:eastAsia="宋体" w:cs="Arial"/>
      <w:color w:val="000000"/>
      <w:sz w:val="20"/>
    </w:rPr>
  </w:style>
  <w:style w:type="character" w:styleId="1605" w:customStyle="1">
    <w:name w:val="zn2 Char"/>
    <w:link w:val="1606"/>
    <w:uiPriority w:val="0"/>
    <w:qFormat/>
    <w:rPr>
      <w:rFonts w:ascii="华文楷体" w:hAnsi="Cambria" w:eastAsia="仿宋_GB2312"/>
      <w:b/>
      <w:bCs/>
      <w:sz w:val="32"/>
      <w:szCs w:val="32"/>
    </w:rPr>
  </w:style>
  <w:style w:type="paragraph" w:styleId="1606" w:customStyle="1">
    <w:name w:val="zn2"/>
    <w:basedOn w:val="853"/>
    <w:link w:val="1605"/>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607" w:customStyle="1">
    <w:name w:val="引用 字符1"/>
    <w:uiPriority w:val="99"/>
    <w:qFormat/>
    <w:rPr>
      <w:rFonts w:ascii="Times New Roman" w:hAnsi="Times New Roman" w:eastAsia="宋体" w:cs="Times New Roman"/>
      <w:i/>
      <w:iCs/>
      <w:color w:val="404040"/>
      <w:szCs w:val="24"/>
    </w:rPr>
  </w:style>
  <w:style w:type="character" w:styleId="1608" w:customStyle="1">
    <w:name w:val="zn3 Char"/>
    <w:link w:val="1609"/>
    <w:uiPriority w:val="0"/>
    <w:qFormat/>
    <w:rPr>
      <w:rFonts w:ascii="仿宋_GB2312" w:hAnsi="仿宋_GB2312" w:eastAsia="仿宋_GB2312"/>
      <w:b/>
      <w:bCs/>
      <w:sz w:val="32"/>
      <w:szCs w:val="32"/>
    </w:rPr>
  </w:style>
  <w:style w:type="paragraph" w:styleId="1609" w:customStyle="1">
    <w:name w:val="zn3"/>
    <w:basedOn w:val="854"/>
    <w:next w:val="851"/>
    <w:link w:val="1608"/>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610" w:customStyle="1">
    <w:name w:val="明显引用 字符"/>
    <w:link w:val="1611"/>
    <w:uiPriority w:val="0"/>
    <w:qFormat/>
    <w:rPr>
      <w:b/>
      <w:bCs/>
      <w:i/>
      <w:iCs/>
      <w:color w:val="4f81bd"/>
      <w:sz w:val="22"/>
      <w:lang w:eastAsia="en-US" w:bidi="en-US"/>
    </w:rPr>
  </w:style>
  <w:style w:type="paragraph" w:styleId="1611" w:customStyle="1">
    <w:name w:val="明显引用11"/>
    <w:basedOn w:val="851"/>
    <w:next w:val="851"/>
    <w:link w:val="1610"/>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612" w:customStyle="1">
    <w:name w:val="标题 5 Char1"/>
    <w:uiPriority w:val="0"/>
    <w:qFormat/>
    <w:rPr>
      <w:b/>
      <w:bCs/>
      <w:sz w:val="28"/>
      <w:szCs w:val="28"/>
    </w:rPr>
  </w:style>
  <w:style w:type="character" w:styleId="1613" w:customStyle="1">
    <w:name w:val="明显引用 字符1"/>
    <w:uiPriority w:val="99"/>
    <w:qFormat/>
    <w:rPr>
      <w:rFonts w:ascii="Times New Roman" w:hAnsi="Times New Roman" w:eastAsia="宋体" w:cs="Times New Roman"/>
      <w:i/>
      <w:iCs/>
      <w:color w:val="4f81bd"/>
      <w:szCs w:val="24"/>
    </w:rPr>
  </w:style>
  <w:style w:type="character" w:styleId="1614" w:customStyle="1">
    <w:name w:val="标题 6 Char1"/>
    <w:uiPriority w:val="0"/>
    <w:qFormat/>
    <w:rPr>
      <w:rFonts w:ascii="Calibri Light" w:hAnsi="Calibri Light" w:eastAsia="宋体" w:cs="Times New Roman"/>
      <w:b/>
      <w:bCs/>
      <w:sz w:val="24"/>
      <w:szCs w:val="24"/>
    </w:rPr>
  </w:style>
  <w:style w:type="character" w:styleId="1615" w:customStyle="1">
    <w:name w:val="明显引用 Char1"/>
    <w:uiPriority w:val="30"/>
    <w:qFormat/>
    <w:rPr>
      <w:i/>
      <w:iCs/>
      <w:color w:val="5b9bd5"/>
      <w:sz w:val="24"/>
    </w:rPr>
  </w:style>
  <w:style w:type="character" w:styleId="1616" w:customStyle="1">
    <w:name w:val="标题 7 Char1"/>
    <w:uiPriority w:val="0"/>
    <w:qFormat/>
    <w:rPr>
      <w:b/>
      <w:bCs/>
      <w:sz w:val="24"/>
      <w:szCs w:val="24"/>
    </w:rPr>
  </w:style>
  <w:style w:type="character" w:styleId="1617" w:customStyle="1">
    <w:name w:val="引用 字符"/>
    <w:link w:val="1618"/>
    <w:uiPriority w:val="0"/>
    <w:qFormat/>
    <w:rPr>
      <w:i/>
      <w:iCs/>
      <w:color w:val="000000"/>
      <w:sz w:val="22"/>
      <w:lang w:eastAsia="en-US" w:bidi="en-US"/>
    </w:rPr>
  </w:style>
  <w:style w:type="paragraph" w:styleId="1618" w:customStyle="1">
    <w:name w:val="引用11"/>
    <w:basedOn w:val="851"/>
    <w:next w:val="851"/>
    <w:link w:val="1617"/>
    <w:uiPriority w:val="0"/>
    <w:qFormat/>
    <w:pPr>
      <w:jc w:val="left"/>
      <w:spacing w:after="200" w:line="276" w:lineRule="auto"/>
      <w:widowControl/>
    </w:pPr>
    <w:rPr>
      <w:i/>
      <w:iCs/>
      <w:color w:val="000000"/>
      <w:sz w:val="22"/>
      <w:szCs w:val="20"/>
      <w:lang w:eastAsia="en-US" w:bidi="en-US"/>
    </w:rPr>
  </w:style>
  <w:style w:type="character" w:styleId="1619" w:customStyle="1">
    <w:name w:val="标题 8 Char1"/>
    <w:uiPriority w:val="0"/>
    <w:qFormat/>
    <w:rPr>
      <w:rFonts w:ascii="Calibri Light" w:hAnsi="Calibri Light" w:eastAsia="宋体" w:cs="Times New Roman"/>
      <w:sz w:val="24"/>
      <w:szCs w:val="24"/>
    </w:rPr>
  </w:style>
  <w:style w:type="character" w:styleId="1620" w:customStyle="1">
    <w:name w:val="不明显参考1"/>
    <w:uiPriority w:val="0"/>
    <w:qFormat/>
    <w:rPr>
      <w:smallCaps/>
      <w:color w:val="c0504d"/>
      <w:u w:val="single"/>
    </w:rPr>
  </w:style>
  <w:style w:type="character" w:styleId="1621" w:customStyle="1">
    <w:name w:val="标题 9 Char1"/>
    <w:uiPriority w:val="0"/>
    <w:qFormat/>
    <w:rPr>
      <w:rFonts w:ascii="Calibri Light" w:hAnsi="Calibri Light" w:eastAsia="宋体" w:cs="Times New Roman"/>
      <w:sz w:val="21"/>
      <w:szCs w:val="21"/>
    </w:rPr>
  </w:style>
  <w:style w:type="character" w:styleId="1622" w:customStyle="1">
    <w:name w:val="明显参考1"/>
    <w:uiPriority w:val="0"/>
    <w:qFormat/>
    <w:rPr>
      <w:b/>
      <w:bCs/>
      <w:smallCaps/>
      <w:color w:val="c0504d"/>
      <w:spacing w:val="5"/>
      <w:u w:val="single"/>
    </w:rPr>
  </w:style>
  <w:style w:type="character" w:styleId="1623" w:customStyle="1">
    <w:name w:val="脚注文本 Char1"/>
    <w:uiPriority w:val="0"/>
    <w:semiHidden/>
    <w:qFormat/>
    <w:rPr>
      <w:sz w:val="18"/>
      <w:szCs w:val="18"/>
    </w:rPr>
  </w:style>
  <w:style w:type="character" w:styleId="1624" w:customStyle="1">
    <w:name w:val="tpc_content1"/>
    <w:uiPriority w:val="0"/>
    <w:qFormat/>
    <w:rPr>
      <w:sz w:val="19"/>
      <w:szCs w:val="19"/>
    </w:rPr>
  </w:style>
  <w:style w:type="character" w:styleId="1625" w:customStyle="1">
    <w:name w:val="日期 Char1"/>
    <w:uiPriority w:val="0"/>
    <w:qFormat/>
    <w:rPr>
      <w:sz w:val="21"/>
      <w:szCs w:val="24"/>
    </w:rPr>
  </w:style>
  <w:style w:type="character" w:styleId="1626" w:customStyle="1">
    <w:name w:val="书籍标题1"/>
    <w:uiPriority w:val="0"/>
    <w:qFormat/>
    <w:rPr>
      <w:b/>
      <w:bCs/>
      <w:smallCaps/>
      <w:spacing w:val="5"/>
    </w:rPr>
  </w:style>
  <w:style w:type="character" w:styleId="1627" w:customStyle="1">
    <w:name w:val="正文文本 2 Char1"/>
    <w:uiPriority w:val="99"/>
    <w:qFormat/>
    <w:rPr>
      <w:sz w:val="21"/>
      <w:szCs w:val="24"/>
    </w:rPr>
  </w:style>
  <w:style w:type="character" w:styleId="1628" w:customStyle="1">
    <w:name w:val="short_text1"/>
    <w:uiPriority w:val="0"/>
    <w:qFormat/>
    <w:rPr>
      <w:sz w:val="26"/>
      <w:szCs w:val="26"/>
    </w:rPr>
  </w:style>
  <w:style w:type="character" w:styleId="1629" w:customStyle="1">
    <w:name w:val="正文文本 3 Char1"/>
    <w:uiPriority w:val="0"/>
    <w:qFormat/>
    <w:rPr>
      <w:sz w:val="16"/>
      <w:szCs w:val="16"/>
    </w:rPr>
  </w:style>
  <w:style w:type="character" w:styleId="1630" w:customStyle="1">
    <w:name w:val="ABC标题下的小点 Char"/>
    <w:link w:val="1631"/>
    <w:uiPriority w:val="0"/>
    <w:qFormat/>
    <w:rPr>
      <w:rFonts w:ascii="宋体" w:hAnsi="宋体"/>
    </w:rPr>
  </w:style>
  <w:style w:type="paragraph" w:styleId="1631" w:customStyle="1">
    <w:name w:val="ABC标题下的小点"/>
    <w:basedOn w:val="851"/>
    <w:link w:val="1630"/>
    <w:uiPriority w:val="0"/>
    <w:qFormat/>
    <w:pPr>
      <w:ind w:left="1190" w:hanging="567"/>
      <w:spacing w:line="360" w:lineRule="auto"/>
      <w:tabs>
        <w:tab w:val="left" w:pos="1260" w:leader="none"/>
      </w:tabs>
    </w:pPr>
    <w:rPr>
      <w:rFonts w:ascii="宋体" w:hAnsi="宋体"/>
      <w:sz w:val="20"/>
      <w:szCs w:val="20"/>
      <w:lang w:eastAsia="en-US"/>
    </w:rPr>
  </w:style>
  <w:style w:type="character" w:styleId="1632" w:customStyle="1">
    <w:name w:val="标题 Char1"/>
    <w:uiPriority w:val="0"/>
    <w:qFormat/>
    <w:rPr>
      <w:rFonts w:ascii="Calibri Light" w:hAnsi="Calibri Light" w:cs="Times New Roman"/>
      <w:b/>
      <w:bCs/>
      <w:sz w:val="32"/>
      <w:szCs w:val="32"/>
    </w:rPr>
  </w:style>
  <w:style w:type="character" w:styleId="1633" w:customStyle="1">
    <w:name w:val="style21"/>
    <w:uiPriority w:val="0"/>
    <w:qFormat/>
    <w:rPr>
      <w:color w:val="000080"/>
    </w:rPr>
  </w:style>
  <w:style w:type="character" w:styleId="1634" w:customStyle="1">
    <w:name w:val="注释标题 Char1"/>
    <w:uiPriority w:val="0"/>
    <w:qFormat/>
    <w:rPr>
      <w:sz w:val="21"/>
      <w:szCs w:val="24"/>
    </w:rPr>
  </w:style>
  <w:style w:type="character" w:styleId="1635" w:customStyle="1">
    <w:name w:val="ns1"/>
    <w:uiPriority w:val="0"/>
    <w:qFormat/>
    <w:rPr>
      <w:color w:val="ff0000"/>
    </w:rPr>
  </w:style>
  <w:style w:type="character" w:styleId="1636" w:customStyle="1">
    <w:name w:val="zn1 Char"/>
    <w:link w:val="1637"/>
    <w:uiPriority w:val="0"/>
    <w:qFormat/>
    <w:rPr>
      <w:rFonts w:ascii="黑体" w:hAnsi="仿宋_GB2312" w:eastAsia="黑体"/>
      <w:bCs/>
      <w:sz w:val="36"/>
      <w:szCs w:val="32"/>
      <w:lang w:val="zh-CN"/>
    </w:rPr>
  </w:style>
  <w:style w:type="paragraph" w:styleId="1637" w:customStyle="1">
    <w:name w:val="zn1"/>
    <w:basedOn w:val="852"/>
    <w:link w:val="1636"/>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638" w:customStyle="1">
    <w:name w:val="hilite2"/>
    <w:uiPriority w:val="0"/>
    <w:qFormat/>
  </w:style>
  <w:style w:type="character" w:styleId="1639" w:customStyle="1">
    <w:name w:val="WC三级 Char"/>
    <w:link w:val="1640"/>
    <w:uiPriority w:val="0"/>
    <w:qFormat/>
    <w:rPr>
      <w:b/>
      <w:sz w:val="32"/>
      <w:lang w:val="zh-CN"/>
    </w:rPr>
  </w:style>
  <w:style w:type="paragraph" w:styleId="1640" w:customStyle="1">
    <w:name w:val="WC三级"/>
    <w:basedOn w:val="854"/>
    <w:link w:val="1639"/>
    <w:uiPriority w:val="0"/>
    <w:qFormat/>
    <w:pPr>
      <w:ind w:left="1069" w:hanging="709"/>
      <w:spacing w:before="0" w:after="0" w:line="240" w:lineRule="auto"/>
      <w:tabs>
        <w:tab w:val="left" w:pos="0" w:leader="none"/>
        <w:tab w:val="left" w:pos="1069" w:leader="none"/>
      </w:tabs>
    </w:pPr>
    <w:rPr>
      <w:lang w:val="zh-CN"/>
    </w:rPr>
  </w:style>
  <w:style w:type="character" w:styleId="1641" w:customStyle="1">
    <w:name w:val="个人答复风格"/>
    <w:uiPriority w:val="0"/>
    <w:qFormat/>
    <w:rPr>
      <w:rFonts w:ascii="Arial" w:hAnsi="Arial" w:eastAsia="宋体" w:cs="Arial"/>
      <w:color w:val="000000"/>
      <w:sz w:val="20"/>
    </w:rPr>
  </w:style>
  <w:style w:type="character" w:styleId="1642" w:customStyle="1">
    <w:name w:val="WC二级 Char"/>
    <w:link w:val="1643"/>
    <w:uiPriority w:val="0"/>
    <w:qFormat/>
    <w:rPr>
      <w:rFonts w:ascii="Arial" w:hAnsi="Arial" w:eastAsia="黑体"/>
      <w:b/>
      <w:sz w:val="32"/>
      <w:lang w:val="zh-CN"/>
    </w:rPr>
  </w:style>
  <w:style w:type="paragraph" w:styleId="1643" w:customStyle="1">
    <w:name w:val="WC二级"/>
    <w:basedOn w:val="853"/>
    <w:link w:val="1642"/>
    <w:uiPriority w:val="0"/>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644" w:customStyle="1">
    <w:name w:val="b1"/>
    <w:uiPriority w:val="0"/>
    <w:qFormat/>
    <w:rPr>
      <w:rFonts w:ascii="Courier New" w:hAnsi="Courier New" w:cs="Courier New"/>
      <w:b/>
      <w:bCs/>
      <w:color w:val="ff0000"/>
      <w:u w:val="none"/>
    </w:rPr>
  </w:style>
  <w:style w:type="character" w:styleId="1645" w:customStyle="1">
    <w:name w:val="样式sjw Char"/>
    <w:link w:val="1646"/>
    <w:uiPriority w:val="0"/>
    <w:qFormat/>
    <w:rPr>
      <w:rFonts w:ascii="宋体" w:hAnsi="宋体"/>
      <w:caps/>
      <w:color w:val="000000"/>
      <w:sz w:val="18"/>
      <w:szCs w:val="18"/>
      <w:shd w:val="pct10" w:color="auto" w:fill="auto"/>
      <w:lang w:val="zh-CN"/>
    </w:rPr>
  </w:style>
  <w:style w:type="paragraph" w:styleId="1646" w:customStyle="1">
    <w:name w:val="样式sjw"/>
    <w:basedOn w:val="851"/>
    <w:link w:val="1645"/>
    <w:uiPriority w:val="0"/>
    <w:qFormat/>
    <w:pPr>
      <w:jc w:val="left"/>
      <w:shd w:val="pct10" w:color="auto" w:fill="auto"/>
      <w:widowControl/>
    </w:pPr>
    <w:rPr>
      <w:rFonts w:ascii="宋体" w:hAnsi="宋体"/>
      <w:caps/>
      <w:color w:val="000000"/>
      <w:sz w:val="18"/>
      <w:szCs w:val="18"/>
      <w:lang w:val="zh-CN" w:eastAsia="en-US"/>
    </w:rPr>
  </w:style>
  <w:style w:type="character" w:styleId="1647" w:customStyle="1">
    <w:name w:val="myp1111"/>
    <w:uiPriority w:val="0"/>
    <w:qFormat/>
    <w:rPr>
      <w:rFonts w:ascii="ˎ̥" w:hAnsi="ˎ̥"/>
      <w:color w:val="000000"/>
      <w:sz w:val="20"/>
      <w:szCs w:val="20"/>
      <w:u w:val="none"/>
    </w:rPr>
  </w:style>
  <w:style w:type="character" w:styleId="1648" w:customStyle="1">
    <w:name w:val="faqa1"/>
    <w:uiPriority w:val="0"/>
    <w:qFormat/>
    <w:rPr>
      <w:rFonts w:hint="eastAsia" w:ascii="微软雅黑" w:hAnsi="微软雅黑" w:eastAsia="微软雅黑"/>
      <w:b/>
      <w:bCs/>
      <w:sz w:val="27"/>
      <w:szCs w:val="27"/>
    </w:rPr>
  </w:style>
  <w:style w:type="character" w:styleId="1649" w:customStyle="1">
    <w:name w:val="表头文字(同正文大小) Char"/>
    <w:link w:val="1650"/>
    <w:uiPriority w:val="0"/>
    <w:qFormat/>
    <w:rPr>
      <w:rFonts w:eastAsia="黑体"/>
      <w:lang w:eastAsia="en-US"/>
    </w:rPr>
  </w:style>
  <w:style w:type="paragraph" w:styleId="1650" w:customStyle="1">
    <w:name w:val="表头文字(同正文大小)"/>
    <w:basedOn w:val="851"/>
    <w:link w:val="1649"/>
    <w:uiPriority w:val="0"/>
    <w:qFormat/>
    <w:pPr>
      <w:jc w:val="center"/>
      <w:spacing w:line="264" w:lineRule="auto"/>
    </w:pPr>
    <w:rPr>
      <w:rFonts w:eastAsia="黑体"/>
      <w:sz w:val="20"/>
      <w:szCs w:val="20"/>
      <w:lang w:eastAsia="en-US"/>
    </w:rPr>
  </w:style>
  <w:style w:type="character" w:styleId="1651" w:customStyle="1">
    <w:name w:val="faqq1"/>
    <w:uiPriority w:val="0"/>
    <w:qFormat/>
    <w:rPr>
      <w:rFonts w:hint="eastAsia" w:ascii="微软雅黑" w:hAnsi="微软雅黑" w:eastAsia="微软雅黑"/>
      <w:sz w:val="24"/>
      <w:szCs w:val="24"/>
    </w:rPr>
  </w:style>
  <w:style w:type="character" w:styleId="1652" w:customStyle="1">
    <w:name w:val="表格 Char"/>
    <w:uiPriority w:val="0"/>
    <w:qFormat/>
    <w:rPr>
      <w:rFonts w:ascii="Times New Roman" w:hAnsi="Times New Roman" w:eastAsia="宋体" w:cs="Times New Roman"/>
      <w:sz w:val="24"/>
      <w:szCs w:val="24"/>
    </w:rPr>
  </w:style>
  <w:style w:type="character" w:styleId="1653" w:customStyle="1">
    <w:name w:val="题注 Char1"/>
    <w:uiPriority w:val="0"/>
    <w:qFormat/>
    <w:rPr>
      <w:rFonts w:ascii="Arial" w:hAnsi="Arial" w:eastAsia="黑体" w:cs="Arial"/>
      <w:sz w:val="20"/>
      <w:szCs w:val="20"/>
    </w:rPr>
  </w:style>
  <w:style w:type="character" w:styleId="1654" w:customStyle="1">
    <w:name w:val="未处理的提及1"/>
    <w:uiPriority w:val="99"/>
    <w:unhideWhenUsed/>
    <w:qFormat/>
    <w:rPr>
      <w:color w:val="605e5c"/>
      <w:shd w:val="clear" w:color="auto" w:fill="e1dfdd"/>
    </w:rPr>
  </w:style>
  <w:style w:type="character" w:styleId="1655" w:customStyle="1">
    <w:name w:val="Char Char32"/>
    <w:uiPriority w:val="0"/>
    <w:qFormat/>
    <w:rPr>
      <w:rFonts w:eastAsia="宋体"/>
      <w:sz w:val="21"/>
      <w:szCs w:val="24"/>
      <w:lang w:val="en-US" w:eastAsia="zh-CN" w:bidi="ar-SA"/>
    </w:rPr>
  </w:style>
  <w:style w:type="character" w:styleId="1656" w:customStyle="1">
    <w:name w:val="WW8Num22z1"/>
    <w:uiPriority w:val="0"/>
    <w:qFormat/>
    <w:rPr>
      <w:rFonts w:ascii="Wingdings 2" w:hAnsi="Wingdings 2" w:cs="StarSymbol"/>
      <w:sz w:val="18"/>
      <w:szCs w:val="18"/>
    </w:rPr>
  </w:style>
  <w:style w:type="character" w:styleId="1657" w:customStyle="1">
    <w:name w:val="正文文本缩进 字符1"/>
    <w:uiPriority w:val="0"/>
    <w:semiHidden/>
    <w:qFormat/>
    <w:rPr>
      <w:rFonts w:ascii="方正仿宋_GBK" w:hAnsi="Times New Roman" w:eastAsia="方正仿宋_GBK" w:cs="Times New Roman"/>
      <w:sz w:val="32"/>
      <w:szCs w:val="20"/>
    </w:rPr>
  </w:style>
  <w:style w:type="character" w:styleId="1658" w:customStyle="1">
    <w:name w:val="WW8Num38z2"/>
    <w:uiPriority w:val="0"/>
    <w:qFormat/>
    <w:rPr>
      <w:rFonts w:ascii="StarSymbol" w:hAnsi="StarSymbol" w:cs="StarSymbol"/>
      <w:sz w:val="18"/>
      <w:szCs w:val="18"/>
    </w:rPr>
  </w:style>
  <w:style w:type="character" w:styleId="1659" w:customStyle="1">
    <w:name w:val="样式 加粗"/>
    <w:uiPriority w:val="0"/>
    <w:qFormat/>
    <w:rPr>
      <w:rFonts w:hint="eastAsia" w:ascii="宋体" w:hAnsi="宋体" w:eastAsia="宋体"/>
      <w:b/>
      <w:bCs/>
      <w:lang w:val="en-US" w:eastAsia="zh-CN" w:bidi="ar-SA"/>
    </w:rPr>
  </w:style>
  <w:style w:type="character" w:styleId="1660" w:customStyle="1">
    <w:name w:val="WW8Num18z2"/>
    <w:uiPriority w:val="0"/>
    <w:qFormat/>
    <w:rPr>
      <w:rFonts w:ascii="StarSymbol" w:hAnsi="StarSymbol" w:cs="StarSymbol"/>
      <w:sz w:val="18"/>
      <w:szCs w:val="18"/>
    </w:rPr>
  </w:style>
  <w:style w:type="character" w:styleId="1661" w:customStyle="1">
    <w:name w:val="myp112"/>
    <w:uiPriority w:val="0"/>
    <w:qFormat/>
    <w:rPr>
      <w:color w:val="000000"/>
      <w:sz w:val="22"/>
      <w:szCs w:val="22"/>
      <w:u w:val="none"/>
    </w:rPr>
  </w:style>
  <w:style w:type="character" w:styleId="1662" w:customStyle="1">
    <w:name w:val="fontstyle21"/>
    <w:uiPriority w:val="0"/>
    <w:qFormat/>
    <w:rPr>
      <w:rFonts w:ascii="Arial" w:hAnsi="Arial" w:cs="Arial"/>
      <w:color w:val="000000"/>
      <w:sz w:val="24"/>
      <w:szCs w:val="24"/>
    </w:rPr>
  </w:style>
  <w:style w:type="character" w:styleId="1663" w:customStyle="1">
    <w:name w:val="WW8Num2z1"/>
    <w:uiPriority w:val="0"/>
    <w:qFormat/>
    <w:rPr>
      <w:rFonts w:ascii="Wingdings 2" w:hAnsi="Wingdings 2" w:cs="StarSymbol"/>
      <w:sz w:val="18"/>
      <w:szCs w:val="18"/>
    </w:rPr>
  </w:style>
  <w:style w:type="character" w:styleId="1664" w:customStyle="1">
    <w:name w:val="日期 字符1"/>
    <w:uiPriority w:val="0"/>
    <w:semiHidden/>
    <w:qFormat/>
    <w:rPr>
      <w:rFonts w:ascii="Times New Roman" w:hAnsi="Times New Roman" w:eastAsia="方正仿宋_GBK" w:cs="Times New Roman"/>
      <w:szCs w:val="20"/>
    </w:rPr>
  </w:style>
  <w:style w:type="character" w:styleId="1665" w:customStyle="1">
    <w:name w:val="正文首行缩进 2 Char1"/>
    <w:uiPriority w:val="0"/>
    <w:qFormat/>
    <w:rPr>
      <w:rFonts w:hint="eastAsia" w:ascii="方正仿宋_GBK" w:eastAsia="方正仿宋_GBK"/>
      <w:sz w:val="32"/>
      <w:szCs w:val="28"/>
    </w:rPr>
  </w:style>
  <w:style w:type="character" w:styleId="1666" w:customStyle="1">
    <w:name w:val="WW8Num35z0"/>
    <w:uiPriority w:val="0"/>
    <w:qFormat/>
    <w:rPr>
      <w:rFonts w:ascii="Wingdings" w:hAnsi="Wingdings" w:cs="StarSymbol"/>
      <w:sz w:val="18"/>
      <w:szCs w:val="18"/>
    </w:rPr>
  </w:style>
  <w:style w:type="character" w:styleId="1667" w:customStyle="1">
    <w:name w:val="WW8Num12z2"/>
    <w:uiPriority w:val="0"/>
    <w:qFormat/>
    <w:rPr>
      <w:rFonts w:ascii="StarSymbol" w:hAnsi="StarSymbol" w:cs="StarSymbol"/>
      <w:sz w:val="18"/>
      <w:szCs w:val="18"/>
    </w:rPr>
  </w:style>
  <w:style w:type="character" w:styleId="1668" w:customStyle="1">
    <w:name w:val="WW8Num16z0"/>
    <w:uiPriority w:val="0"/>
    <w:qFormat/>
    <w:rPr>
      <w:rFonts w:ascii="Wingdings" w:hAnsi="Wingdings" w:cs="StarSymbol"/>
      <w:sz w:val="18"/>
      <w:szCs w:val="18"/>
    </w:rPr>
  </w:style>
  <w:style w:type="character" w:styleId="1669" w:customStyle="1">
    <w:name w:val="Bid_正文 Char"/>
    <w:uiPriority w:val="0"/>
    <w:qFormat/>
    <w:rPr>
      <w:sz w:val="24"/>
    </w:rPr>
  </w:style>
  <w:style w:type="character" w:styleId="1670" w:customStyle="1">
    <w:name w:val="WW8Num13z0"/>
    <w:uiPriority w:val="0"/>
    <w:qFormat/>
    <w:rPr>
      <w:rFonts w:ascii="Wingdings" w:hAnsi="Wingdings" w:cs="StarSymbol"/>
      <w:sz w:val="18"/>
      <w:szCs w:val="18"/>
    </w:rPr>
  </w:style>
  <w:style w:type="character" w:styleId="1671" w:customStyle="1">
    <w:name w:val="WW8Num37z0"/>
    <w:uiPriority w:val="0"/>
    <w:qFormat/>
    <w:rPr>
      <w:rFonts w:ascii="Wingdings" w:hAnsi="Wingdings" w:cs="StarSymbol"/>
      <w:sz w:val="18"/>
      <w:szCs w:val="18"/>
    </w:rPr>
  </w:style>
  <w:style w:type="character" w:styleId="1672" w:customStyle="1">
    <w:name w:val="WW8Num37z1"/>
    <w:uiPriority w:val="0"/>
    <w:qFormat/>
    <w:rPr>
      <w:rFonts w:ascii="Wingdings 2" w:hAnsi="Wingdings 2" w:cs="StarSymbol"/>
      <w:sz w:val="18"/>
      <w:szCs w:val="18"/>
    </w:rPr>
  </w:style>
  <w:style w:type="character" w:styleId="1673" w:customStyle="1">
    <w:name w:val="WW8Num34z0"/>
    <w:uiPriority w:val="0"/>
    <w:qFormat/>
    <w:rPr>
      <w:rFonts w:ascii="Wingdings" w:hAnsi="Wingdings" w:cs="StarSymbol"/>
      <w:sz w:val="18"/>
      <w:szCs w:val="18"/>
    </w:rPr>
  </w:style>
  <w:style w:type="character" w:styleId="1674" w:customStyle="1">
    <w:name w:val="WW8Num17z0"/>
    <w:uiPriority w:val="0"/>
    <w:qFormat/>
    <w:rPr>
      <w:rFonts w:ascii="Wingdings" w:hAnsi="Wingdings"/>
    </w:rPr>
  </w:style>
  <w:style w:type="character" w:styleId="1675" w:customStyle="1">
    <w:name w:val="WW8Num15z0"/>
    <w:uiPriority w:val="0"/>
    <w:qFormat/>
    <w:rPr>
      <w:rFonts w:ascii="Wingdings" w:hAnsi="Wingdings" w:cs="StarSymbol"/>
      <w:sz w:val="18"/>
      <w:szCs w:val="18"/>
    </w:rPr>
  </w:style>
  <w:style w:type="character" w:styleId="1676" w:customStyle="1">
    <w:name w:val="WW8Num28z1"/>
    <w:uiPriority w:val="0"/>
    <w:qFormat/>
    <w:rPr>
      <w:rFonts w:ascii="Wingdings 2" w:hAnsi="Wingdings 2" w:cs="StarSymbol"/>
      <w:sz w:val="18"/>
      <w:szCs w:val="18"/>
    </w:rPr>
  </w:style>
  <w:style w:type="character" w:styleId="1677" w:customStyle="1">
    <w:name w:val="WW8Num4z0"/>
    <w:uiPriority w:val="0"/>
    <w:qFormat/>
    <w:rPr>
      <w:rFonts w:ascii="Wingdings" w:hAnsi="Wingdings" w:cs="StarSymbol"/>
      <w:sz w:val="18"/>
      <w:szCs w:val="18"/>
    </w:rPr>
  </w:style>
  <w:style w:type="character" w:styleId="1678" w:customStyle="1">
    <w:name w:val="style101"/>
    <w:uiPriority w:val="0"/>
    <w:qFormat/>
    <w:rPr>
      <w:rFonts w:hint="eastAsia" w:ascii="宋体" w:hAnsi="宋体" w:eastAsia="宋体"/>
      <w:b/>
      <w:bCs/>
      <w:color w:val="ffffff"/>
      <w:sz w:val="21"/>
      <w:szCs w:val="21"/>
      <w:lang w:val="en-US" w:eastAsia="zh-CN" w:bidi="ar-SA"/>
    </w:rPr>
  </w:style>
  <w:style w:type="character" w:styleId="1679" w:customStyle="1">
    <w:name w:val="WW8Num5z0"/>
    <w:uiPriority w:val="0"/>
    <w:qFormat/>
    <w:rPr>
      <w:rFonts w:ascii="Wingdings" w:hAnsi="Wingdings" w:cs="StarSymbol"/>
      <w:sz w:val="18"/>
      <w:szCs w:val="18"/>
    </w:rPr>
  </w:style>
  <w:style w:type="character" w:styleId="1680" w:customStyle="1">
    <w:name w:val="无首行缩进正文 Char"/>
    <w:uiPriority w:val="0"/>
    <w:qFormat/>
  </w:style>
  <w:style w:type="character" w:styleId="1681" w:customStyle="1">
    <w:name w:val="批注框文本 Char2"/>
    <w:uiPriority w:val="0"/>
    <w:qFormat/>
    <w:rPr>
      <w:rFonts w:ascii="Times New Roman" w:hAnsi="Times New Roman" w:eastAsia="方正仿宋_GBK" w:cs="Times New Roman"/>
      <w:sz w:val="18"/>
      <w:szCs w:val="18"/>
    </w:rPr>
  </w:style>
  <w:style w:type="character" w:styleId="1682" w:customStyle="1">
    <w:name w:val="WW8Num29z2"/>
    <w:uiPriority w:val="0"/>
    <w:qFormat/>
    <w:rPr>
      <w:rFonts w:ascii="StarSymbol" w:hAnsi="StarSymbol" w:cs="StarSymbol"/>
      <w:sz w:val="18"/>
      <w:szCs w:val="18"/>
    </w:rPr>
  </w:style>
  <w:style w:type="character" w:styleId="1683" w:customStyle="1">
    <w:name w:val="WW8Num23z2"/>
    <w:uiPriority w:val="0"/>
    <w:qFormat/>
    <w:rPr>
      <w:rFonts w:ascii="StarSymbol" w:hAnsi="StarSymbol" w:cs="StarSymbol"/>
      <w:sz w:val="18"/>
      <w:szCs w:val="18"/>
    </w:rPr>
  </w:style>
  <w:style w:type="character" w:styleId="1684" w:customStyle="1">
    <w:name w:val="WW8Num19z0"/>
    <w:uiPriority w:val="0"/>
    <w:qFormat/>
    <w:rPr>
      <w:rFonts w:ascii="Wingdings" w:hAnsi="Wingdings" w:cs="StarSymbol"/>
      <w:sz w:val="18"/>
      <w:szCs w:val="18"/>
    </w:rPr>
  </w:style>
  <w:style w:type="character" w:styleId="1685" w:customStyle="1">
    <w:name w:val="WW8Num22z2"/>
    <w:uiPriority w:val="0"/>
    <w:qFormat/>
    <w:rPr>
      <w:rFonts w:ascii="StarSymbol" w:hAnsi="StarSymbol" w:cs="StarSymbol"/>
      <w:sz w:val="18"/>
      <w:szCs w:val="18"/>
    </w:rPr>
  </w:style>
  <w:style w:type="character" w:styleId="1686" w:customStyle="1">
    <w:name w:val="WW8Num24z1"/>
    <w:uiPriority w:val="0"/>
    <w:qFormat/>
    <w:rPr>
      <w:rFonts w:ascii="Wingdings 2" w:hAnsi="Wingdings 2" w:cs="StarSymbol"/>
      <w:sz w:val="18"/>
      <w:szCs w:val="18"/>
    </w:rPr>
  </w:style>
  <w:style w:type="character" w:styleId="1687" w:customStyle="1">
    <w:name w:val="标题 7 字符1"/>
    <w:uiPriority w:val="9"/>
    <w:qFormat/>
    <w:rPr>
      <w:rFonts w:ascii="Times New Roman" w:hAnsi="Times New Roman" w:eastAsia="方正仿宋_GBK" w:cs="Times New Roman"/>
      <w:b/>
      <w:bCs/>
      <w:sz w:val="24"/>
      <w:szCs w:val="24"/>
    </w:rPr>
  </w:style>
  <w:style w:type="character" w:styleId="1688" w:customStyle="1">
    <w:name w:val="标题 6 字符1"/>
    <w:uiPriority w:val="9"/>
    <w:qFormat/>
    <w:rPr>
      <w:rFonts w:ascii="仿宋" w:hAnsi="仿宋" w:eastAsia="仿宋"/>
      <w:bCs/>
      <w:sz w:val="32"/>
      <w:szCs w:val="32"/>
    </w:rPr>
  </w:style>
  <w:style w:type="character" w:styleId="1689" w:customStyle="1">
    <w:name w:val="WW8Num39z1"/>
    <w:uiPriority w:val="0"/>
    <w:qFormat/>
    <w:rPr>
      <w:rFonts w:ascii="Wingdings 2" w:hAnsi="Wingdings 2" w:cs="StarSymbol"/>
      <w:sz w:val="18"/>
      <w:szCs w:val="18"/>
    </w:rPr>
  </w:style>
  <w:style w:type="character" w:styleId="1690" w:customStyle="1">
    <w:name w:val="apple-style-span"/>
    <w:uiPriority w:val="0"/>
    <w:qFormat/>
  </w:style>
  <w:style w:type="character" w:styleId="1691" w:customStyle="1">
    <w:name w:val="注×： Char"/>
    <w:link w:val="1692"/>
    <w:uiPriority w:val="0"/>
    <w:qFormat/>
    <w:rPr>
      <w:rFonts w:ascii="宋体" w:hAnsi="等线" w:eastAsia="Arial" w:cs="Arial"/>
      <w:sz w:val="18"/>
      <w:szCs w:val="22"/>
      <w:lang w:val="en-US" w:eastAsia="zh-CN" w:bidi="ar-SA"/>
    </w:rPr>
  </w:style>
  <w:style w:type="paragraph" w:styleId="1692" w:customStyle="1">
    <w:name w:val="注×："/>
    <w:link w:val="1691"/>
    <w:uiPriority w:val="0"/>
    <w:qFormat/>
    <w:pPr>
      <w:ind w:left="900" w:hanging="500"/>
      <w:jc w:val="both"/>
      <w:widowControl w:val="off"/>
      <w:tabs>
        <w:tab w:val="left" w:pos="630" w:leader="none"/>
        <w:tab w:val="left" w:pos="900" w:leader="none"/>
      </w:tabs>
    </w:pPr>
    <w:rPr>
      <w:rFonts w:ascii="宋体" w:hAnsi="等线" w:eastAsia="Arial" w:cs="Arial"/>
      <w:sz w:val="18"/>
      <w:szCs w:val="22"/>
      <w:lang w:val="en-US" w:eastAsia="zh-CN" w:bidi="ar-SA"/>
    </w:rPr>
  </w:style>
  <w:style w:type="character" w:styleId="1693" w:customStyle="1">
    <w:name w:val="附录公式 Char"/>
    <w:link w:val="1694"/>
    <w:uiPriority w:val="0"/>
    <w:qFormat/>
    <w:rPr>
      <w:rFonts w:ascii="宋体"/>
    </w:rPr>
  </w:style>
  <w:style w:type="paragraph" w:styleId="1694" w:customStyle="1">
    <w:name w:val="附录公式"/>
    <w:basedOn w:val="893"/>
    <w:next w:val="893"/>
    <w:link w:val="1693"/>
    <w:uiPriority w:val="0"/>
    <w:qFormat/>
    <w:pPr>
      <w:ind w:firstLine="420"/>
      <w:tabs>
        <w:tab w:val="center" w:pos="4201" w:leader="none"/>
        <w:tab w:val="right" w:pos="9298" w:leader="dot"/>
      </w:tabs>
    </w:pPr>
    <w:rPr>
      <w:sz w:val="20"/>
      <w:lang w:eastAsia="en-US"/>
    </w:rPr>
  </w:style>
  <w:style w:type="character" w:styleId="1695" w:customStyle="1">
    <w:name w:val="附录图标题 Char"/>
    <w:link w:val="1696"/>
    <w:uiPriority w:val="0"/>
    <w:qFormat/>
    <w:rPr>
      <w:rFonts w:ascii="黑体" w:hAnsi="等线" w:eastAsia="黑体" w:cs="Arial"/>
      <w:sz w:val="21"/>
      <w:szCs w:val="22"/>
      <w:lang w:val="en-US" w:eastAsia="zh-CN" w:bidi="ar-SA"/>
    </w:rPr>
  </w:style>
  <w:style w:type="paragraph" w:styleId="1696" w:customStyle="1">
    <w:name w:val="附录图标题"/>
    <w:next w:val="893"/>
    <w:link w:val="1695"/>
    <w:uiPriority w:val="0"/>
    <w:qFormat/>
    <w:pPr>
      <w:jc w:val="center"/>
    </w:pPr>
    <w:rPr>
      <w:rFonts w:ascii="黑体" w:hAnsi="等线" w:eastAsia="黑体" w:cs="Arial"/>
      <w:sz w:val="21"/>
      <w:szCs w:val="22"/>
      <w:lang w:val="en-US" w:eastAsia="zh-CN" w:bidi="ar-SA"/>
    </w:rPr>
  </w:style>
  <w:style w:type="character" w:styleId="1697" w:customStyle="1">
    <w:name w:val="附录章标题 Char"/>
    <w:link w:val="1698"/>
    <w:uiPriority w:val="0"/>
    <w:qFormat/>
    <w:rPr>
      <w:rFonts w:ascii="黑体" w:hAnsi="等线" w:eastAsia="黑体" w:cs="Arial"/>
      <w:sz w:val="21"/>
      <w:szCs w:val="22"/>
      <w:lang w:val="en-US" w:eastAsia="zh-CN" w:bidi="ar-SA"/>
    </w:rPr>
  </w:style>
  <w:style w:type="paragraph" w:styleId="1698" w:customStyle="1">
    <w:name w:val="附录章标题"/>
    <w:next w:val="893"/>
    <w:link w:val="1697"/>
    <w:uiPriority w:val="0"/>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699" w:customStyle="1">
    <w:name w:val="附录一级条标题 Char"/>
    <w:link w:val="1700"/>
    <w:uiPriority w:val="0"/>
    <w:qFormat/>
    <w:rPr>
      <w:rFonts w:ascii="黑体" w:eastAsia="黑体"/>
    </w:rPr>
  </w:style>
  <w:style w:type="paragraph" w:styleId="1700" w:customStyle="1">
    <w:name w:val="附录一级条标题"/>
    <w:basedOn w:val="1698"/>
    <w:next w:val="893"/>
    <w:link w:val="1699"/>
    <w:uiPriority w:val="0"/>
    <w:qFormat/>
    <w:pPr>
      <w:ind w:left="0" w:firstLine="0"/>
      <w:outlineLvl w:val="2"/>
    </w:pPr>
    <w:rPr>
      <w:rFonts w:hAnsi="Times New Roman" w:cs="Times New Roman"/>
      <w:sz w:val="20"/>
      <w:szCs w:val="20"/>
      <w:lang w:eastAsia="en-US"/>
    </w:rPr>
  </w:style>
  <w:style w:type="character" w:styleId="1701" w:customStyle="1">
    <w:name w:val="首示例 Char"/>
    <w:link w:val="1702"/>
    <w:uiPriority w:val="0"/>
    <w:qFormat/>
    <w:rPr>
      <w:rFonts w:ascii="宋体" w:hAnsi="宋体" w:eastAsia="Arial" w:cs="Arial"/>
      <w:sz w:val="18"/>
      <w:szCs w:val="18"/>
      <w:lang w:val="en-US" w:eastAsia="zh-CN" w:bidi="ar-SA"/>
    </w:rPr>
  </w:style>
  <w:style w:type="paragraph" w:styleId="1702" w:customStyle="1">
    <w:name w:val="首示例"/>
    <w:next w:val="893"/>
    <w:link w:val="1701"/>
    <w:uiPriority w:val="0"/>
    <w:qFormat/>
    <w:pPr>
      <w:ind w:left="900"/>
      <w:tabs>
        <w:tab w:val="left" w:pos="360" w:leader="none"/>
      </w:tabs>
    </w:pPr>
    <w:rPr>
      <w:rFonts w:ascii="宋体" w:hAnsi="宋体" w:eastAsia="Arial" w:cs="Arial"/>
      <w:sz w:val="18"/>
      <w:szCs w:val="18"/>
      <w:lang w:val="en-US" w:eastAsia="zh-CN" w:bidi="ar-SA"/>
    </w:rPr>
  </w:style>
  <w:style w:type="character" w:styleId="1703" w:customStyle="1">
    <w:name w:val="无间隔 字符"/>
    <w:link w:val="1704"/>
    <w:uiPriority w:val="0"/>
    <w:qFormat/>
    <w:rPr>
      <w:rFonts w:ascii="Calibri" w:hAnsi="Calibri" w:eastAsia="Arial" w:cs="Arial"/>
      <w:sz w:val="21"/>
      <w:szCs w:val="22"/>
      <w:lang w:val="en-US" w:eastAsia="zh-CN" w:bidi="ar-SA"/>
    </w:rPr>
  </w:style>
  <w:style w:type="paragraph" w:styleId="1704" w:customStyle="1">
    <w:name w:val="无间隔111"/>
    <w:link w:val="1703"/>
    <w:uiPriority w:val="0"/>
    <w:qFormat/>
    <w:pPr>
      <w:jc w:val="both"/>
      <w:widowControl w:val="off"/>
    </w:pPr>
    <w:rPr>
      <w:rFonts w:ascii="Calibri" w:hAnsi="Calibri" w:eastAsia="Arial" w:cs="Arial"/>
      <w:sz w:val="21"/>
      <w:szCs w:val="22"/>
      <w:lang w:val="en-US" w:eastAsia="zh-CN" w:bidi="ar-SA"/>
    </w:rPr>
  </w:style>
  <w:style w:type="paragraph" w:styleId="1705" w:customStyle="1">
    <w:name w:val="xl199"/>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xl194"/>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7" w:customStyle="1">
    <w:name w:val="标准书眉一"/>
    <w:uiPriority w:val="0"/>
    <w:qFormat/>
    <w:pPr>
      <w:jc w:val="both"/>
    </w:pPr>
    <w:rPr>
      <w:rFonts w:ascii="Times New Roman" w:hAnsi="Times New Roman" w:eastAsia="宋体" w:cs="Times New Roman"/>
      <w:lang w:val="en-US" w:eastAsia="zh-CN" w:bidi="ar-SA"/>
    </w:rPr>
  </w:style>
  <w:style w:type="paragraph" w:styleId="1708" w:customStyle="1">
    <w:name w:val="xl257"/>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9" w:customStyle="1">
    <w:name w:val="hands-on正文"/>
    <w:basedOn w:val="851"/>
    <w:uiPriority w:val="0"/>
    <w:qFormat/>
    <w:pPr>
      <w:ind w:firstLine="420"/>
      <w:jc w:val="left"/>
      <w:spacing w:before="40" w:after="80" w:line="320" w:lineRule="exact"/>
    </w:pPr>
    <w:rPr>
      <w:rFonts w:ascii="宋体" w:hAnsi="宋体" w:cs="宋体"/>
      <w:color w:val="000000"/>
      <w:szCs w:val="20"/>
    </w:rPr>
  </w:style>
  <w:style w:type="paragraph" w:styleId="1710" w:customStyle="1">
    <w:name w:val="标题3"/>
    <w:basedOn w:val="854"/>
    <w:uiPriority w:val="0"/>
    <w:qFormat/>
    <w:pPr>
      <w:keepLines w:val="0"/>
      <w:keepNext w:val="0"/>
      <w:spacing w:before="0" w:after="0" w:line="360" w:lineRule="auto"/>
    </w:pPr>
    <w:rPr>
      <w:rFonts w:eastAsia="仿宋_GB2312"/>
      <w:b w:val="0"/>
      <w:bCs/>
      <w:sz w:val="30"/>
      <w:szCs w:val="32"/>
    </w:rPr>
  </w:style>
  <w:style w:type="paragraph" w:styleId="1711" w:customStyle="1">
    <w:name w:val="xl19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2" w:customStyle="1">
    <w:name w:val="三级无标题条"/>
    <w:basedOn w:val="851"/>
    <w:uiPriority w:val="0"/>
    <w:qFormat/>
    <w:pPr>
      <w:ind w:hanging="420"/>
    </w:pPr>
  </w:style>
  <w:style w:type="paragraph" w:styleId="1713" w:customStyle="1">
    <w:name w:val="列出段落3"/>
    <w:basedOn w:val="851"/>
    <w:uiPriority w:val="99"/>
    <w:qFormat/>
    <w:pPr>
      <w:ind w:firstLine="420"/>
    </w:pPr>
    <w:rPr>
      <w:rFonts w:ascii="Calibri" w:hAnsi="Calibri"/>
      <w:szCs w:val="22"/>
    </w:rPr>
  </w:style>
  <w:style w:type="paragraph" w:styleId="1714" w:customStyle="1">
    <w:name w:val="参考文献、索引标题"/>
    <w:basedOn w:val="1715"/>
    <w:next w:val="851"/>
    <w:uiPriority w:val="0"/>
    <w:qFormat/>
    <w:pPr>
      <w:spacing w:after="200"/>
      <w:tabs>
        <w:tab w:val="left" w:pos="425" w:leader="none"/>
      </w:tabs>
    </w:pPr>
    <w:rPr>
      <w:sz w:val="21"/>
    </w:rPr>
  </w:style>
  <w:style w:type="paragraph" w:styleId="1715" w:customStyle="1">
    <w:name w:val="前言、引言标题"/>
    <w:next w:val="851"/>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716" w:customStyle="1">
    <w:name w:val="xl28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customStyle="1">
    <w:name w:val="小四缩进"/>
    <w:basedOn w:val="851"/>
    <w:uiPriority w:val="0"/>
    <w:qFormat/>
    <w:pPr>
      <w:ind w:firstLine="480"/>
      <w:spacing w:line="360" w:lineRule="auto"/>
    </w:pPr>
    <w:rPr>
      <w:sz w:val="24"/>
    </w:rPr>
  </w:style>
  <w:style w:type="paragraph" w:styleId="1718" w:customStyle="1">
    <w:name w:val="xl154"/>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customStyle="1">
    <w:name w:val="示例"/>
    <w:next w:val="893"/>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720" w:customStyle="1">
    <w:name w:val="xl47"/>
    <w:basedOn w:val="851"/>
    <w:uiPriority w:val="0"/>
    <w:qFormat/>
    <w:pPr>
      <w:jc w:val="center"/>
      <w:spacing w:before="100" w:beforeAutospacing="1" w:after="100" w:afterAutospacing="1"/>
      <w:widowControl/>
    </w:pPr>
    <w:rPr>
      <w:rFonts w:hint="eastAsia" w:ascii="黑体" w:hAnsi="Arial Unicode MS" w:eastAsia="黑体"/>
      <w:b/>
      <w:bCs/>
      <w:sz w:val="24"/>
    </w:rPr>
  </w:style>
  <w:style w:type="paragraph" w:styleId="1721" w:customStyle="1">
    <w:name w:val="xl169"/>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2" w:customStyle="1">
    <w:name w:val="xl180"/>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customStyle="1">
    <w:name w:val="xl58"/>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4" w:customStyle="1">
    <w:name w:val="xl21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customStyle="1">
    <w:name w:val="可研正文"/>
    <w:basedOn w:val="851"/>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26" w:customStyle="1">
    <w:name w:val="正文文本 31"/>
    <w:basedOn w:val="851"/>
    <w:uiPriority w:val="0"/>
    <w:qFormat/>
    <w:rPr>
      <w:rFonts w:ascii="仿宋_GB2312" w:hAnsi="Arial" w:eastAsia="仿宋_GB2312"/>
      <w:sz w:val="32"/>
      <w:szCs w:val="20"/>
    </w:rPr>
  </w:style>
  <w:style w:type="paragraph" w:styleId="1727" w:customStyle="1">
    <w:name w:val="xl17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customStyle="1">
    <w:name w:val="实施日期"/>
    <w:basedOn w:val="1729"/>
    <w:uiPriority w:val="0"/>
    <w:qFormat/>
    <w:pPr>
      <w:ind w:left="2580" w:hanging="420"/>
      <w:jc w:val="right"/>
      <w:framePr w:hSpace="0" w:wrap="around" w:xAlign="right"/>
    </w:pPr>
  </w:style>
  <w:style w:type="paragraph" w:styleId="1729"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730" w:customStyle="1">
    <w:name w:val="xl30"/>
    <w:basedOn w:val="851"/>
    <w:uiPriority w:val="0"/>
    <w:qFormat/>
    <w:pPr>
      <w:jc w:val="left"/>
      <w:spacing w:before="100" w:beforeAutospacing="1" w:after="100" w:afterAutospacing="1"/>
      <w:widowControl/>
    </w:pPr>
    <w:rPr>
      <w:rFonts w:ascii="Tahoma" w:hAnsi="Tahoma" w:eastAsia="Arial Unicode MS" w:cs="Tahoma"/>
      <w:sz w:val="16"/>
      <w:szCs w:val="16"/>
    </w:rPr>
  </w:style>
  <w:style w:type="paragraph" w:styleId="1731" w:customStyle="1">
    <w:name w:val="xl309"/>
    <w:basedOn w:val="85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32" w:customStyle="1">
    <w:name w:val="xl28"/>
    <w:basedOn w:val="851"/>
    <w:uiPriority w:val="0"/>
    <w:qFormat/>
    <w:pPr>
      <w:jc w:val="left"/>
      <w:spacing w:before="100" w:beforeAutospacing="1" w:after="100" w:afterAutospacing="1"/>
      <w:widowControl/>
    </w:pPr>
    <w:rPr>
      <w:rFonts w:ascii="Tahoma" w:hAnsi="Tahoma" w:eastAsia="Arial Unicode MS" w:cs="Tahoma"/>
      <w:sz w:val="16"/>
      <w:szCs w:val="16"/>
    </w:rPr>
  </w:style>
  <w:style w:type="paragraph" w:styleId="1733" w:customStyle="1">
    <w:name w:val="xl28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4" w:customStyle="1">
    <w:name w:val="我的标题1"/>
    <w:basedOn w:val="85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35" w:customStyle="1">
    <w:name w:val="无间隔11"/>
    <w:next w:val="1704"/>
    <w:uiPriority w:val="1"/>
    <w:qFormat/>
    <w:rPr>
      <w:rFonts w:ascii="Calibri" w:hAnsi="Calibri" w:eastAsia="宋体" w:cs="Times New Roman"/>
      <w:sz w:val="22"/>
      <w:szCs w:val="22"/>
      <w:lang w:val="en-US" w:eastAsia="zh-CN" w:bidi="ar-SA"/>
    </w:rPr>
  </w:style>
  <w:style w:type="paragraph" w:styleId="1736" w:customStyle="1">
    <w:name w:val="标准"/>
    <w:basedOn w:val="851"/>
    <w:uiPriority w:val="0"/>
    <w:qFormat/>
    <w:pPr>
      <w:spacing w:line="240" w:lineRule="atLeast"/>
    </w:pPr>
    <w:rPr>
      <w:rFonts w:eastAsia="楷体_GB2312"/>
      <w:sz w:val="24"/>
      <w:szCs w:val="20"/>
    </w:rPr>
  </w:style>
  <w:style w:type="paragraph" w:styleId="1737" w:customStyle="1">
    <w:name w:val="xl184"/>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四级条标题"/>
    <w:basedOn w:val="1586"/>
    <w:next w:val="893"/>
    <w:uiPriority w:val="0"/>
    <w:qFormat/>
    <w:pPr>
      <w:ind w:left="2520" w:hanging="420"/>
      <w:outlineLvl w:val="5"/>
    </w:pPr>
  </w:style>
  <w:style w:type="paragraph" w:styleId="1739"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740" w:customStyle="1">
    <w:name w:val="xl276"/>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customStyle="1">
    <w:name w:val="xl31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2" w:customStyle="1">
    <w:name w:val="xl73"/>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43" w:customStyle="1">
    <w:name w:val="xl242"/>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4" w:customStyle="1">
    <w:name w:val="xl48"/>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45"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746" w:customStyle="1">
    <w:name w:val="正文(首行缩进)"/>
    <w:basedOn w:val="851"/>
    <w:uiPriority w:val="0"/>
    <w:qFormat/>
    <w:pPr>
      <w:ind w:firstLine="480"/>
      <w:jc w:val="left"/>
      <w:spacing w:line="360" w:lineRule="auto"/>
    </w:pPr>
    <w:rPr>
      <w:rFonts w:ascii="楷体_GB2312" w:hAnsi="宋体" w:eastAsia="楷体_GB2312"/>
      <w:color w:val="000000"/>
      <w:sz w:val="24"/>
    </w:rPr>
  </w:style>
  <w:style w:type="paragraph" w:styleId="1747" w:customStyle="1">
    <w:name w:val="批注主题2"/>
    <w:basedOn w:val="916"/>
    <w:next w:val="916"/>
    <w:uiPriority w:val="0"/>
    <w:qFormat/>
    <w:rPr>
      <w:b/>
      <w:bCs/>
    </w:rPr>
  </w:style>
  <w:style w:type="paragraph" w:styleId="1748" w:customStyle="1">
    <w:name w:val="xl32"/>
    <w:basedOn w:val="851"/>
    <w:uiPriority w:val="0"/>
    <w:qFormat/>
    <w:pPr>
      <w:jc w:val="left"/>
      <w:spacing w:before="100" w:beforeAutospacing="1" w:after="100" w:afterAutospacing="1"/>
      <w:widowControl/>
    </w:pPr>
    <w:rPr>
      <w:rFonts w:ascii="Tahoma" w:hAnsi="Tahoma" w:eastAsia="Arial Unicode MS" w:cs="Tahoma"/>
      <w:sz w:val="16"/>
      <w:szCs w:val="16"/>
    </w:rPr>
  </w:style>
  <w:style w:type="paragraph" w:styleId="1749" w:customStyle="1">
    <w:name w:val="普通(网站)2"/>
    <w:basedOn w:val="851"/>
    <w:uiPriority w:val="0"/>
    <w:qFormat/>
    <w:pPr>
      <w:jc w:val="left"/>
      <w:spacing w:before="100" w:beforeAutospacing="1" w:after="100" w:afterAutospacing="1"/>
      <w:widowControl/>
    </w:pPr>
    <w:rPr>
      <w:rFonts w:ascii="宋体" w:hAnsi="宋体" w:cs="宋体"/>
      <w:color w:val="000000"/>
      <w:sz w:val="24"/>
    </w:rPr>
  </w:style>
  <w:style w:type="paragraph" w:styleId="1750" w:customStyle="1">
    <w:name w:val="xl227"/>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customStyle="1">
    <w:name w:val="条文脚注"/>
    <w:basedOn w:val="960"/>
    <w:uiPriority w:val="0"/>
    <w:qFormat/>
    <w:pPr>
      <w:ind w:left="780" w:hanging="360"/>
      <w:jc w:val="both"/>
    </w:pPr>
    <w:rPr>
      <w:rFonts w:ascii="宋体"/>
    </w:rPr>
  </w:style>
  <w:style w:type="paragraph" w:styleId="1752" w:customStyle="1">
    <w:name w:val="22h222heading2hiddenhead"/>
    <w:basedOn w:val="851"/>
    <w:uiPriority w:val="0"/>
    <w:qFormat/>
    <w:pPr>
      <w:jc w:val="left"/>
      <w:spacing w:before="100" w:beforeAutospacing="1" w:after="100" w:afterAutospacing="1"/>
      <w:widowControl/>
    </w:pPr>
    <w:rPr>
      <w:rFonts w:ascii="宋体" w:hAnsi="宋体" w:cs="宋体"/>
      <w:sz w:val="24"/>
    </w:rPr>
  </w:style>
  <w:style w:type="paragraph" w:styleId="1753" w:customStyle="1">
    <w:name w:val="xl244"/>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4" w:customStyle="1">
    <w:name w:val="xl284"/>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5" w:customStyle="1">
    <w:name w:val="xl234"/>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正文·"/>
    <w:basedOn w:val="851"/>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57" w:customStyle="1">
    <w:name w:val="标题4"/>
    <w:basedOn w:val="854"/>
    <w:uiPriority w:val="0"/>
    <w:qFormat/>
    <w:pPr>
      <w:jc w:val="center"/>
      <w:spacing w:before="120" w:after="120" w:line="415" w:lineRule="auto"/>
    </w:pPr>
    <w:rPr>
      <w:rFonts w:eastAsia="仿宋_GB2312"/>
    </w:rPr>
  </w:style>
  <w:style w:type="paragraph" w:styleId="1758" w:customStyle="1">
    <w:name w:val="xl164"/>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9" w:customStyle="1">
    <w:name w:val="font0"/>
    <w:basedOn w:val="851"/>
    <w:uiPriority w:val="0"/>
    <w:qFormat/>
    <w:pPr>
      <w:jc w:val="left"/>
      <w:spacing w:before="100" w:beforeAutospacing="1" w:after="100" w:afterAutospacing="1"/>
      <w:widowControl/>
    </w:pPr>
    <w:rPr>
      <w:rFonts w:hint="eastAsia" w:ascii="宋体" w:hAnsi="宋体"/>
      <w:sz w:val="24"/>
    </w:rPr>
  </w:style>
  <w:style w:type="paragraph" w:styleId="1760"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761" w:customStyle="1">
    <w:name w:val="xl237"/>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2" w:customStyle="1">
    <w:name w:val="xl162"/>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764" w:customStyle="1">
    <w:name w:val="font13"/>
    <w:basedOn w:val="851"/>
    <w:uiPriority w:val="0"/>
    <w:qFormat/>
    <w:pPr>
      <w:jc w:val="left"/>
      <w:spacing w:before="100" w:beforeAutospacing="1" w:after="100" w:afterAutospacing="1"/>
      <w:widowControl/>
    </w:pPr>
    <w:rPr>
      <w:rFonts w:hint="eastAsia" w:ascii="宋体" w:hAnsi="宋体"/>
      <w:b/>
      <w:bCs/>
      <w:sz w:val="20"/>
      <w:szCs w:val="20"/>
    </w:rPr>
  </w:style>
  <w:style w:type="paragraph" w:styleId="1765" w:customStyle="1">
    <w:name w:val="样式4"/>
    <w:basedOn w:val="851"/>
    <w:uiPriority w:val="0"/>
    <w:qFormat/>
    <w:pPr>
      <w:ind w:left="-2"/>
      <w:spacing w:line="440" w:lineRule="exact"/>
    </w:pPr>
    <w:rPr>
      <w:rFonts w:ascii="宋体" w:hAnsi="宋体"/>
      <w:sz w:val="28"/>
    </w:rPr>
  </w:style>
  <w:style w:type="paragraph" w:styleId="1766" w:customStyle="1">
    <w:name w:val="Char2"/>
    <w:basedOn w:val="851"/>
    <w:uiPriority w:val="0"/>
    <w:qFormat/>
    <w:pPr>
      <w:tabs>
        <w:tab w:val="left" w:pos="360" w:leader="none"/>
      </w:tabs>
    </w:pPr>
    <w:rPr>
      <w:sz w:val="24"/>
    </w:rPr>
  </w:style>
  <w:style w:type="paragraph" w:styleId="1767" w:customStyle="1">
    <w:name w:val="正文文本缩进1"/>
    <w:basedOn w:val="851"/>
    <w:uiPriority w:val="0"/>
    <w:qFormat/>
    <w:pPr>
      <w:ind w:firstLine="645"/>
    </w:pPr>
    <w:rPr>
      <w:rFonts w:ascii="楷体_GB2312" w:eastAsia="楷体_GB2312"/>
      <w:sz w:val="32"/>
      <w:szCs w:val="20"/>
    </w:rPr>
  </w:style>
  <w:style w:type="paragraph" w:styleId="1768" w:customStyle="1">
    <w:name w:val="xl253"/>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9" w:customStyle="1">
    <w:name w:val="xl246"/>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0" w:customStyle="1">
    <w:name w:val="列表2"/>
    <w:basedOn w:val="851"/>
    <w:uiPriority w:val="0"/>
    <w:qFormat/>
    <w:pPr>
      <w:ind w:left="200" w:hanging="200"/>
    </w:pPr>
  </w:style>
  <w:style w:type="paragraph" w:styleId="1771" w:customStyle="1">
    <w:name w:val="Char Char1 Char Char Char Char Char Char Char Char"/>
    <w:basedOn w:val="851"/>
    <w:uiPriority w:val="0"/>
    <w:qFormat/>
    <w:pPr>
      <w:spacing w:line="360" w:lineRule="auto"/>
    </w:pPr>
  </w:style>
  <w:style w:type="paragraph" w:styleId="1772" w:customStyle="1">
    <w:name w:val="正文4"/>
    <w:basedOn w:val="851"/>
    <w:uiPriority w:val="0"/>
    <w:qFormat/>
    <w:pPr>
      <w:ind w:firstLine="480"/>
      <w:spacing w:line="360" w:lineRule="auto"/>
    </w:pPr>
    <w:rPr>
      <w:rFonts w:ascii="楷体_GB2312" w:hAnsi="宋体" w:eastAsia="楷体_GB2312"/>
      <w:sz w:val="24"/>
      <w:szCs w:val="20"/>
    </w:rPr>
  </w:style>
  <w:style w:type="paragraph" w:styleId="1773" w:customStyle="1">
    <w:name w:val="封面标准号2"/>
    <w:basedOn w:val="1763"/>
    <w:uiPriority w:val="0"/>
    <w:qFormat/>
    <w:pPr>
      <w:spacing w:before="357" w:line="280" w:lineRule="exact"/>
      <w:framePr w:w="9138" w:h="1244" w:wrap="around" w:vAnchor="page" w:hAnchor="margin" w:y="2908" w:hRule="exact"/>
    </w:pPr>
  </w:style>
  <w:style w:type="paragraph" w:styleId="1774" w:customStyle="1">
    <w:name w:val="xl264"/>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日期3"/>
    <w:basedOn w:val="851"/>
    <w:next w:val="851"/>
    <w:uiPriority w:val="0"/>
    <w:qFormat/>
    <w:pPr>
      <w:ind w:left="100"/>
    </w:pPr>
    <w:rPr>
      <w:rFonts w:ascii="仿宋_GB2312" w:eastAsia="仿宋_GB2312"/>
      <w:b/>
      <w:sz w:val="36"/>
    </w:rPr>
  </w:style>
  <w:style w:type="paragraph" w:styleId="1776" w:customStyle="1">
    <w:name w:val="xl214"/>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7" w:customStyle="1">
    <w:name w:val="xl267"/>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customStyle="1">
    <w:name w:val="批注主题1"/>
    <w:basedOn w:val="916"/>
    <w:next w:val="916"/>
    <w:uiPriority w:val="0"/>
    <w:qFormat/>
    <w:rPr>
      <w:b/>
      <w:bCs/>
    </w:rPr>
  </w:style>
  <w:style w:type="paragraph" w:styleId="1779" w:customStyle="1">
    <w:name w:val="xl77"/>
    <w:basedOn w:val="85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80"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781" w:customStyle="1">
    <w:name w:val="xl64"/>
    <w:basedOn w:val="85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2" w:customStyle="1">
    <w:name w:val="xl228"/>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customStyle="1">
    <w:name w:val="列出段落11"/>
    <w:basedOn w:val="851"/>
    <w:uiPriority w:val="0"/>
    <w:qFormat/>
    <w:pPr>
      <w:ind w:firstLine="420"/>
    </w:pPr>
  </w:style>
  <w:style w:type="paragraph" w:styleId="1784" w:customStyle="1">
    <w:name w:val="Style Heading 2 节 + Before:  0.35 line After:  0.35 line"/>
    <w:basedOn w:val="1785"/>
    <w:uiPriority w:val="0"/>
    <w:qFormat/>
    <w:pPr>
      <w:ind w:left="0" w:firstLine="0"/>
      <w:tabs>
        <w:tab w:val="left" w:pos="576" w:leader="none"/>
      </w:tabs>
    </w:pPr>
    <w:rPr>
      <w:szCs w:val="20"/>
    </w:rPr>
  </w:style>
  <w:style w:type="paragraph" w:styleId="1785" w:customStyle="1">
    <w:name w:val="Heading 2 节"/>
    <w:next w:val="851"/>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786" w:customStyle="1">
    <w:name w:val="正文文本 32"/>
    <w:basedOn w:val="851"/>
    <w:uiPriority w:val="0"/>
    <w:qFormat/>
    <w:rPr>
      <w:rFonts w:ascii="仿宋_GB2312" w:hAnsi="Arial" w:eastAsia="仿宋_GB2312"/>
      <w:sz w:val="32"/>
      <w:szCs w:val="20"/>
    </w:rPr>
  </w:style>
  <w:style w:type="paragraph" w:styleId="1787" w:customStyle="1">
    <w:name w:val="xl183"/>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8" w:customStyle="1">
    <w:name w:val="xl279"/>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customStyle="1">
    <w:name w:val="xl50"/>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90" w:customStyle="1">
    <w:name w:val="xl166"/>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customStyle="1">
    <w:name w:val="TOC 标题11"/>
    <w:basedOn w:val="852"/>
    <w:next w:val="85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92" w:customStyle="1">
    <w:name w:val="xl14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xl200"/>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customStyle="1">
    <w:name w:val="GP正文(首行缩进)"/>
    <w:basedOn w:val="851"/>
    <w:uiPriority w:val="0"/>
    <w:qFormat/>
    <w:pPr>
      <w:ind w:firstLine="200"/>
      <w:jc w:val="left"/>
      <w:spacing w:line="360" w:lineRule="auto"/>
    </w:pPr>
    <w:rPr>
      <w:sz w:val="24"/>
      <w:szCs w:val="21"/>
    </w:rPr>
  </w:style>
  <w:style w:type="paragraph" w:styleId="1795" w:customStyle="1">
    <w:name w:val="xl26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6" w:customStyle="1">
    <w:name w:val="xl53"/>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7" w:customStyle="1">
    <w:name w:val="xl216"/>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customStyle="1">
    <w:name w:val="font9"/>
    <w:basedOn w:val="851"/>
    <w:uiPriority w:val="0"/>
    <w:qFormat/>
    <w:pPr>
      <w:jc w:val="left"/>
      <w:spacing w:before="100" w:beforeAutospacing="1" w:after="100" w:afterAutospacing="1"/>
      <w:widowControl/>
    </w:pPr>
    <w:rPr>
      <w:rFonts w:eastAsia="Arial Unicode MS"/>
      <w:sz w:val="20"/>
      <w:szCs w:val="20"/>
    </w:rPr>
  </w:style>
  <w:style w:type="paragraph" w:styleId="1799" w:customStyle="1">
    <w:name w:val="xl35"/>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00" w:customStyle="1">
    <w:name w:val="正文文本 21"/>
    <w:basedOn w:val="851"/>
    <w:uiPriority w:val="0"/>
    <w:qFormat/>
    <w:pPr>
      <w:spacing w:after="120" w:line="480" w:lineRule="auto"/>
    </w:pPr>
  </w:style>
  <w:style w:type="paragraph" w:styleId="1801" w:customStyle="1">
    <w:name w:val="五级条标题"/>
    <w:basedOn w:val="1738"/>
    <w:next w:val="893"/>
    <w:uiPriority w:val="0"/>
    <w:qFormat/>
    <w:pPr>
      <w:ind w:left="1276" w:hanging="1276"/>
      <w:tabs>
        <w:tab w:val="left" w:pos="1800" w:leader="none"/>
      </w:tabs>
      <w:outlineLvl w:val="6"/>
    </w:pPr>
  </w:style>
  <w:style w:type="paragraph" w:styleId="1802" w:customStyle="1">
    <w:name w:val="xl303"/>
    <w:basedOn w:val="85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03" w:customStyle="1">
    <w:name w:val="xl270"/>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customStyle="1">
    <w:name w:val="正文编号"/>
    <w:basedOn w:val="851"/>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805" w:customStyle="1">
    <w:name w:val="xl301"/>
    <w:basedOn w:val="85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06" w:customStyle="1">
    <w:name w:val="xl61"/>
    <w:basedOn w:val="85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7" w:customStyle="1">
    <w:name w:val="xl287"/>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8" w:customStyle="1">
    <w:name w:val="xl282"/>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9" w:customStyle="1">
    <w:name w:val="封面正文"/>
    <w:uiPriority w:val="0"/>
    <w:qFormat/>
    <w:pPr>
      <w:jc w:val="both"/>
    </w:pPr>
    <w:rPr>
      <w:rFonts w:ascii="Times New Roman" w:hAnsi="Times New Roman" w:eastAsia="宋体" w:cs="Times New Roman"/>
      <w:lang w:val="en-US" w:eastAsia="zh-CN" w:bidi="ar-SA"/>
    </w:rPr>
  </w:style>
  <w:style w:type="paragraph" w:styleId="1810" w:customStyle="1">
    <w:name w:val="xl21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1" w:customStyle="1">
    <w:name w:val="制作人文字"/>
    <w:basedOn w:val="851"/>
    <w:uiPriority w:val="0"/>
    <w:qFormat/>
    <w:rPr>
      <w:rFonts w:ascii="Arial" w:hAnsi="Arial" w:eastAsia="仿宋_GB2312"/>
      <w:bCs/>
      <w:sz w:val="28"/>
      <w:szCs w:val="20"/>
    </w:rPr>
  </w:style>
  <w:style w:type="paragraph" w:styleId="1812" w:customStyle="1">
    <w:name w:val="xl56"/>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13" w:customStyle="1">
    <w:name w:val="xl258"/>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14" w:customStyle="1">
    <w:name w:val="xl39"/>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15" w:customStyle="1">
    <w:name w:val="font10"/>
    <w:basedOn w:val="851"/>
    <w:uiPriority w:val="0"/>
    <w:qFormat/>
    <w:pPr>
      <w:jc w:val="left"/>
      <w:spacing w:before="100" w:beforeAutospacing="1" w:after="100" w:afterAutospacing="1"/>
      <w:widowControl/>
    </w:pPr>
    <w:rPr>
      <w:rFonts w:eastAsia="Arial Unicode MS"/>
      <w:color w:val="000000"/>
      <w:sz w:val="20"/>
      <w:szCs w:val="20"/>
    </w:rPr>
  </w:style>
  <w:style w:type="paragraph" w:styleId="1816" w:customStyle="1">
    <w:name w:val="纯文本2"/>
    <w:basedOn w:val="851"/>
    <w:uiPriority w:val="0"/>
    <w:qFormat/>
    <w:rPr>
      <w:rFonts w:ascii="宋体" w:hAnsi="Courier New"/>
      <w:szCs w:val="21"/>
    </w:rPr>
  </w:style>
  <w:style w:type="paragraph" w:styleId="1817" w:customStyle="1">
    <w:name w:val="font12"/>
    <w:basedOn w:val="851"/>
    <w:uiPriority w:val="0"/>
    <w:qFormat/>
    <w:pPr>
      <w:jc w:val="left"/>
      <w:spacing w:before="100" w:beforeAutospacing="1" w:after="100" w:afterAutospacing="1"/>
      <w:widowControl/>
    </w:pPr>
    <w:rPr>
      <w:rFonts w:eastAsia="Arial Unicode MS"/>
      <w:b/>
      <w:bCs/>
      <w:sz w:val="20"/>
      <w:szCs w:val="20"/>
    </w:rPr>
  </w:style>
  <w:style w:type="paragraph" w:styleId="1818" w:customStyle="1">
    <w:name w:val="xl319"/>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19" w:customStyle="1">
    <w:name w:val="xl67"/>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0" w:customStyle="1">
    <w:name w:val="xl312"/>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1" w:customStyle="1">
    <w:name w:val="xl63"/>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2" w:customStyle="1">
    <w:name w:val="xl29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附录标识"/>
    <w:basedOn w:val="1715"/>
    <w:uiPriority w:val="0"/>
    <w:qFormat/>
    <w:pPr>
      <w:ind w:left="780" w:hanging="360"/>
      <w:spacing w:after="200"/>
      <w:tabs>
        <w:tab w:val="left" w:pos="780" w:leader="none"/>
        <w:tab w:val="left" w:pos="6405" w:leader="none"/>
      </w:tabs>
    </w:pPr>
    <w:rPr>
      <w:sz w:val="21"/>
    </w:rPr>
  </w:style>
  <w:style w:type="paragraph" w:styleId="1824" w:customStyle="1">
    <w:name w:val="xl34"/>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25" w:customStyle="1">
    <w:name w:val="xl220"/>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font5"/>
    <w:basedOn w:val="851"/>
    <w:uiPriority w:val="0"/>
    <w:qFormat/>
    <w:pPr>
      <w:jc w:val="left"/>
      <w:spacing w:before="100" w:beforeAutospacing="1" w:after="100" w:afterAutospacing="1"/>
      <w:widowControl/>
    </w:pPr>
    <w:rPr>
      <w:rFonts w:ascii="Tahoma" w:hAnsi="Tahoma" w:eastAsia="Arial Unicode MS" w:cs="Tahoma"/>
      <w:sz w:val="20"/>
      <w:szCs w:val="20"/>
    </w:rPr>
  </w:style>
  <w:style w:type="paragraph" w:styleId="1827" w:customStyle="1">
    <w:name w:val="xl190"/>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xl72"/>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9" w:customStyle="1">
    <w:name w:val="_Style 5"/>
    <w:basedOn w:val="851"/>
    <w:uiPriority w:val="34"/>
    <w:qFormat/>
  </w:style>
  <w:style w:type="paragraph" w:styleId="1830" w:customStyle="1">
    <w:name w:val="xl219"/>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font6"/>
    <w:basedOn w:val="851"/>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32" w:customStyle="1">
    <w:name w:val="xl300"/>
    <w:basedOn w:val="85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33" w:customStyle="1">
    <w:name w:val="样式1111"/>
    <w:basedOn w:val="851"/>
    <w:uiPriority w:val="0"/>
    <w:qFormat/>
    <w:pPr>
      <w:ind w:firstLine="200"/>
      <w:jc w:val="left"/>
      <w:spacing w:line="360" w:lineRule="auto"/>
    </w:pPr>
    <w:rPr>
      <w:sz w:val="24"/>
    </w:rPr>
  </w:style>
  <w:style w:type="paragraph" w:styleId="1834" w:customStyle="1">
    <w:name w:val="xl75"/>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5" w:customStyle="1">
    <w:name w:val="xl313"/>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6" w:customStyle="1">
    <w:name w:val="xl247"/>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xl36"/>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38" w:customStyle="1">
    <w:name w:val="TOC 标题21"/>
    <w:basedOn w:val="852"/>
    <w:next w:val="85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39" w:customStyle="1">
    <w:name w:val="样式 样式 标题 3H3Heading 3 - oldh3sect1.2.3BOD 0level_3PIM 3Leve... +..."/>
    <w:basedOn w:val="851"/>
    <w:uiPriority w:val="0"/>
    <w:qFormat/>
    <w:pPr>
      <w:ind w:left="709" w:hanging="709"/>
      <w:spacing w:line="300" w:lineRule="auto"/>
      <w:tabs>
        <w:tab w:val="left" w:pos="709" w:leader="none"/>
      </w:tabs>
    </w:pPr>
  </w:style>
  <w:style w:type="paragraph" w:styleId="1840" w:customStyle="1">
    <w:name w:val="Char11"/>
    <w:basedOn w:val="851"/>
    <w:uiPriority w:val="0"/>
    <w:qFormat/>
    <w:rPr>
      <w:rFonts w:ascii="Tahoma" w:hAnsi="Tahoma"/>
      <w:sz w:val="24"/>
      <w:szCs w:val="20"/>
    </w:rPr>
  </w:style>
  <w:style w:type="paragraph" w:styleId="1841" w:customStyle="1">
    <w:name w:val="xl174"/>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xl207"/>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我的表格文字"/>
    <w:basedOn w:val="851"/>
    <w:uiPriority w:val="0"/>
    <w:qFormat/>
    <w:pPr>
      <w:jc w:val="left"/>
      <w:widowControl/>
    </w:pPr>
    <w:rPr>
      <w:rFonts w:ascii="Arial" w:hAnsi="Arial" w:cs="Microsoft Sans Serif"/>
      <w:sz w:val="24"/>
      <w:szCs w:val="18"/>
    </w:rPr>
  </w:style>
  <w:style w:type="paragraph" w:styleId="1844" w:customStyle="1">
    <w:name w:val="xl24"/>
    <w:basedOn w:val="85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5" w:customStyle="1">
    <w:name w:val="正文文本 22"/>
    <w:basedOn w:val="851"/>
    <w:uiPriority w:val="0"/>
    <w:qFormat/>
    <w:pPr>
      <w:spacing w:after="120" w:line="480" w:lineRule="auto"/>
    </w:pPr>
  </w:style>
  <w:style w:type="paragraph" w:styleId="1846" w:customStyle="1">
    <w:name w:val="xl37"/>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47" w:customStyle="1">
    <w:name w:val="xl293"/>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customStyle="1">
    <w:name w:val="xl296"/>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9" w:customStyle="1">
    <w:name w:val="附录二级条标题"/>
    <w:basedOn w:val="1700"/>
    <w:next w:val="893"/>
    <w:uiPriority w:val="0"/>
    <w:qFormat/>
    <w:pPr>
      <w:ind w:left="1779" w:hanging="1069"/>
      <w:outlineLvl w:val="3"/>
    </w:pPr>
  </w:style>
  <w:style w:type="paragraph" w:styleId="1850" w:customStyle="1">
    <w:name w:val="xl60"/>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51" w:customStyle="1">
    <w:name w:val="xl189"/>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FA正文+标号"/>
    <w:basedOn w:val="851"/>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53" w:customStyle="1">
    <w:name w:val="xl69"/>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54" w:customStyle="1">
    <w:name w:val="xl156"/>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附录三级条标题"/>
    <w:basedOn w:val="1849"/>
    <w:next w:val="893"/>
    <w:uiPriority w:val="0"/>
    <w:qFormat/>
    <w:pPr>
      <w:ind w:left="851" w:hanging="851"/>
      <w:outlineLvl w:val="4"/>
    </w:pPr>
  </w:style>
  <w:style w:type="paragraph" w:styleId="1856" w:customStyle="1">
    <w:name w:val="xl29"/>
    <w:basedOn w:val="851"/>
    <w:uiPriority w:val="0"/>
    <w:qFormat/>
    <w:pPr>
      <w:jc w:val="left"/>
      <w:spacing w:before="100" w:beforeAutospacing="1" w:after="100" w:afterAutospacing="1"/>
      <w:widowControl/>
    </w:pPr>
    <w:rPr>
      <w:rFonts w:ascii="Tahoma" w:hAnsi="Tahoma" w:eastAsia="Arial Unicode MS" w:cs="Tahoma"/>
      <w:sz w:val="16"/>
      <w:szCs w:val="16"/>
    </w:rPr>
  </w:style>
  <w:style w:type="paragraph" w:styleId="1857" w:customStyle="1">
    <w:name w:val="文档结构图2"/>
    <w:basedOn w:val="851"/>
    <w:uiPriority w:val="0"/>
    <w:qFormat/>
    <w:rPr>
      <w:rFonts w:ascii="宋体"/>
      <w:sz w:val="18"/>
      <w:szCs w:val="18"/>
    </w:rPr>
  </w:style>
  <w:style w:type="paragraph" w:styleId="1858" w:customStyle="1">
    <w:name w:val="xl59"/>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59" w:customStyle="1">
    <w:name w:val="xl206"/>
    <w:basedOn w:val="85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60" w:customStyle="1">
    <w:name w:val="xl320"/>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61" w:customStyle="1">
    <w:name w:val="xl38"/>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62" w:customStyle="1">
    <w:name w:val="附录四级条标题"/>
    <w:basedOn w:val="1855"/>
    <w:next w:val="893"/>
    <w:uiPriority w:val="0"/>
    <w:qFormat/>
    <w:pPr>
      <w:ind w:left="992" w:hanging="992"/>
      <w:outlineLvl w:val="5"/>
    </w:pPr>
  </w:style>
  <w:style w:type="paragraph" w:styleId="1863" w:customStyle="1">
    <w:name w:val="font8"/>
    <w:basedOn w:val="851"/>
    <w:uiPriority w:val="0"/>
    <w:qFormat/>
    <w:pPr>
      <w:jc w:val="left"/>
      <w:spacing w:before="100" w:beforeAutospacing="1" w:after="100" w:afterAutospacing="1"/>
      <w:widowControl/>
    </w:pPr>
    <w:rPr>
      <w:rFonts w:hint="eastAsia" w:ascii="宋体" w:hAnsi="宋体"/>
      <w:color w:val="000000"/>
      <w:sz w:val="20"/>
      <w:szCs w:val="20"/>
    </w:rPr>
  </w:style>
  <w:style w:type="paragraph" w:styleId="1864" w:customStyle="1">
    <w:name w:val="xl187"/>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customStyle="1">
    <w:name w:val="xl280"/>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正文符号编号"/>
    <w:basedOn w:val="851"/>
    <w:uiPriority w:val="0"/>
    <w:qFormat/>
    <w:pPr>
      <w:ind w:left="1395" w:hanging="600"/>
      <w:spacing w:line="360" w:lineRule="auto"/>
      <w:tabs>
        <w:tab w:val="left" w:pos="1395" w:leader="none"/>
      </w:tabs>
    </w:pPr>
    <w:rPr>
      <w:sz w:val="24"/>
      <w:szCs w:val="20"/>
    </w:rPr>
  </w:style>
  <w:style w:type="paragraph" w:styleId="1867" w:customStyle="1">
    <w:name w:val="xl310"/>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8" w:customStyle="1">
    <w:name w:val="xl252"/>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正文 + 四号"/>
    <w:basedOn w:val="851"/>
    <w:uiPriority w:val="0"/>
    <w:qFormat/>
    <w:pPr>
      <w:spacing w:line="480" w:lineRule="exact"/>
    </w:pPr>
    <w:rPr>
      <w:sz w:val="28"/>
      <w:szCs w:val="20"/>
    </w:rPr>
  </w:style>
  <w:style w:type="paragraph" w:styleId="1870" w:customStyle="1">
    <w:name w:val="xl157"/>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customStyle="1">
    <w:name w:val="Char1 Char Char Char"/>
    <w:basedOn w:val="851"/>
    <w:uiPriority w:val="99"/>
    <w:qFormat/>
    <w:rPr>
      <w:rFonts w:ascii="Tahoma" w:hAnsi="Tahoma"/>
      <w:sz w:val="24"/>
      <w:szCs w:val="20"/>
    </w:rPr>
  </w:style>
  <w:style w:type="paragraph" w:styleId="1872" w:customStyle="1">
    <w:name w:val="xl51"/>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73" w:customStyle="1">
    <w:name w:val="xl295"/>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4" w:customStyle="1">
    <w:name w:val="附录五级条标题"/>
    <w:basedOn w:val="1862"/>
    <w:next w:val="893"/>
    <w:uiPriority w:val="0"/>
    <w:qFormat/>
    <w:pPr>
      <w:ind w:left="2940" w:hanging="420"/>
      <w:tabs>
        <w:tab w:val="left" w:pos="780" w:leader="none"/>
        <w:tab w:val="left" w:pos="1800" w:leader="none"/>
      </w:tabs>
      <w:outlineLvl w:val="6"/>
    </w:pPr>
  </w:style>
  <w:style w:type="paragraph" w:styleId="1875" w:customStyle="1">
    <w:name w:val="font11"/>
    <w:basedOn w:val="851"/>
    <w:uiPriority w:val="0"/>
    <w:qFormat/>
    <w:pPr>
      <w:jc w:val="left"/>
      <w:spacing w:before="100" w:beforeAutospacing="1" w:after="100" w:afterAutospacing="1"/>
      <w:widowControl/>
    </w:pPr>
    <w:rPr>
      <w:rFonts w:hint="eastAsia" w:ascii="宋体" w:hAnsi="宋体"/>
      <w:sz w:val="20"/>
      <w:szCs w:val="20"/>
    </w:rPr>
  </w:style>
  <w:style w:type="paragraph" w:styleId="1876" w:customStyle="1">
    <w:name w:val="xl173"/>
    <w:basedOn w:val="85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正文首行缩进1"/>
    <w:basedOn w:val="851"/>
    <w:uiPriority w:val="0"/>
    <w:qFormat/>
    <w:pPr>
      <w:ind w:firstLine="420"/>
      <w:spacing w:line="360" w:lineRule="auto"/>
    </w:pPr>
    <w:rPr>
      <w:rFonts w:ascii="Arial" w:hAnsi="Arial"/>
      <w:sz w:val="20"/>
      <w:szCs w:val="21"/>
    </w:rPr>
  </w:style>
  <w:style w:type="paragraph" w:styleId="1878" w:customStyle="1">
    <w:name w:val="图表目录1"/>
    <w:basedOn w:val="939"/>
    <w:uiPriority w:val="0"/>
    <w:qFormat/>
    <w:pPr>
      <w:jc w:val="center"/>
      <w:spacing w:after="120" w:line="360" w:lineRule="auto"/>
    </w:pPr>
    <w:rPr>
      <w:rFonts w:ascii="楷体"/>
      <w:sz w:val="28"/>
    </w:rPr>
  </w:style>
  <w:style w:type="paragraph" w:styleId="1879" w:customStyle="1">
    <w:name w:val="xl299"/>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0" w:customStyle="1">
    <w:name w:val="xl259"/>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xl46"/>
    <w:basedOn w:val="851"/>
    <w:uiPriority w:val="0"/>
    <w:qFormat/>
    <w:pPr>
      <w:jc w:val="left"/>
      <w:spacing w:before="100" w:beforeAutospacing="1" w:after="100" w:afterAutospacing="1"/>
      <w:widowControl/>
    </w:pPr>
    <w:rPr>
      <w:rFonts w:ascii="Arial Unicode MS" w:hAnsi="Arial Unicode MS" w:eastAsia="Arial Unicode MS"/>
      <w:sz w:val="24"/>
    </w:rPr>
  </w:style>
  <w:style w:type="paragraph" w:styleId="1882" w:customStyle="1">
    <w:name w:val="xl71"/>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83" w:customStyle="1">
    <w:name w:val="xl226"/>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xl217"/>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表格1"/>
    <w:basedOn w:val="851"/>
    <w:uiPriority w:val="0"/>
    <w:qFormat/>
    <w:rPr>
      <w:rFonts w:ascii="宋体"/>
      <w:szCs w:val="21"/>
    </w:rPr>
  </w:style>
  <w:style w:type="paragraph" w:styleId="1886" w:customStyle="1">
    <w:name w:val="TOC 51"/>
    <w:basedOn w:val="851"/>
    <w:next w:val="851"/>
    <w:uiPriority w:val="39"/>
    <w:qFormat/>
    <w:pPr>
      <w:ind w:left="1680"/>
    </w:pPr>
    <w:rPr>
      <w:rFonts w:ascii="Calibri" w:hAnsi="Calibri"/>
      <w:szCs w:val="22"/>
    </w:rPr>
  </w:style>
  <w:style w:type="paragraph" w:styleId="1887" w:customStyle="1">
    <w:name w:val="xl172"/>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Style Heading 3H31.1.1标题 3Level 3 Headlevel_3PIM 3h3sect1.2...."/>
    <w:basedOn w:val="854"/>
    <w:uiPriority w:val="0"/>
    <w:qFormat/>
    <w:pPr>
      <w:ind w:left="720" w:hanging="720"/>
      <w:spacing w:before="120" w:after="120" w:line="360" w:lineRule="auto"/>
    </w:pPr>
    <w:rPr>
      <w:rFonts w:eastAsia="黑体"/>
      <w:bCs/>
      <w:sz w:val="24"/>
    </w:rPr>
  </w:style>
  <w:style w:type="paragraph" w:styleId="1889" w:customStyle="1">
    <w:name w:val="xl256"/>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customStyle="1">
    <w:name w:val="xl26"/>
    <w:basedOn w:val="85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1" w:customStyle="1">
    <w:name w:val="xl302"/>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2"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893" w:customStyle="1">
    <w:name w:val="Char1"/>
    <w:basedOn w:val="851"/>
    <w:uiPriority w:val="0"/>
    <w:qFormat/>
    <w:pPr>
      <w:ind w:left="840" w:hanging="420"/>
      <w:tabs>
        <w:tab w:val="left" w:pos="840" w:leader="none"/>
      </w:tabs>
    </w:pPr>
    <w:rPr>
      <w:sz w:val="24"/>
    </w:rPr>
  </w:style>
  <w:style w:type="paragraph" w:styleId="1894" w:customStyle="1">
    <w:name w:val="xl25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5" w:customStyle="1">
    <w:name w:val="font14"/>
    <w:basedOn w:val="851"/>
    <w:uiPriority w:val="0"/>
    <w:qFormat/>
    <w:pPr>
      <w:jc w:val="left"/>
      <w:spacing w:before="100" w:beforeAutospacing="1" w:after="100" w:afterAutospacing="1"/>
      <w:widowControl/>
    </w:pPr>
    <w:rPr>
      <w:rFonts w:ascii="宋体" w:hAnsi="宋体" w:cs="宋体"/>
      <w:sz w:val="20"/>
      <w:szCs w:val="20"/>
    </w:rPr>
  </w:style>
  <w:style w:type="paragraph" w:styleId="1896" w:customStyle="1">
    <w:name w:val="font7"/>
    <w:basedOn w:val="851"/>
    <w:uiPriority w:val="0"/>
    <w:qFormat/>
    <w:pPr>
      <w:jc w:val="left"/>
      <w:spacing w:before="100" w:beforeAutospacing="1" w:after="100" w:afterAutospacing="1"/>
      <w:widowControl/>
    </w:pPr>
    <w:rPr>
      <w:rFonts w:eastAsia="Arial Unicode MS"/>
      <w:b/>
      <w:bCs/>
      <w:color w:val="000000"/>
      <w:sz w:val="20"/>
      <w:szCs w:val="20"/>
    </w:rPr>
  </w:style>
  <w:style w:type="paragraph" w:styleId="1897" w:customStyle="1">
    <w:name w:val="xl222"/>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8" w:customStyle="1">
    <w:name w:val="xl236"/>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TOC 81"/>
    <w:basedOn w:val="851"/>
    <w:next w:val="851"/>
    <w:uiPriority w:val="39"/>
    <w:qFormat/>
    <w:pPr>
      <w:ind w:left="2940"/>
    </w:pPr>
    <w:rPr>
      <w:rFonts w:ascii="Calibri" w:hAnsi="Calibri"/>
      <w:szCs w:val="22"/>
    </w:rPr>
  </w:style>
  <w:style w:type="paragraph" w:styleId="1900" w:customStyle="1">
    <w:name w:val="xl292"/>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1" w:customStyle="1">
    <w:name w:val="标准标志"/>
    <w:next w:val="851"/>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902" w:customStyle="1">
    <w:name w:val="xl45"/>
    <w:basedOn w:val="851"/>
    <w:uiPriority w:val="0"/>
    <w:qFormat/>
    <w:pPr>
      <w:jc w:val="left"/>
      <w:spacing w:before="100" w:beforeAutospacing="1" w:after="100" w:afterAutospacing="1"/>
      <w:widowControl/>
    </w:pPr>
    <w:rPr>
      <w:rFonts w:hint="eastAsia" w:ascii="黑体" w:hAnsi="Arial Unicode MS" w:eastAsia="黑体"/>
      <w:b/>
      <w:bCs/>
      <w:sz w:val="24"/>
    </w:rPr>
  </w:style>
  <w:style w:type="paragraph" w:styleId="1903" w:customStyle="1">
    <w:name w:val="xl198"/>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905" w:customStyle="1">
    <w:name w:val="xl159"/>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TOC 标题121"/>
    <w:basedOn w:val="852"/>
    <w:next w:val="851"/>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07" w:customStyle="1">
    <w:name w:val="标准称谓"/>
    <w:next w:val="851"/>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908" w:customStyle="1">
    <w:name w:val="xl170"/>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文本块2"/>
    <w:basedOn w:val="851"/>
    <w:uiPriority w:val="0"/>
    <w:qFormat/>
    <w:pPr>
      <w:ind w:left="630" w:right="630"/>
      <w:jc w:val="center"/>
    </w:pPr>
    <w:rPr>
      <w:rFonts w:ascii="宋体"/>
      <w:b/>
      <w:sz w:val="32"/>
    </w:rPr>
  </w:style>
  <w:style w:type="paragraph" w:styleId="1910" w:customStyle="1">
    <w:name w:val="正文格式"/>
    <w:basedOn w:val="851"/>
    <w:uiPriority w:val="0"/>
    <w:qFormat/>
    <w:pPr>
      <w:ind w:firstLine="482"/>
      <w:spacing w:line="400" w:lineRule="exact"/>
      <w:widowControl/>
    </w:pPr>
    <w:rPr>
      <w:rFonts w:ascii="Arial" w:hAnsi="Arial" w:eastAsia="新宋体"/>
      <w:sz w:val="24"/>
      <w:szCs w:val="20"/>
    </w:rPr>
  </w:style>
  <w:style w:type="paragraph" w:styleId="1911" w:customStyle="1">
    <w:name w:val="xl191"/>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xl193"/>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customStyle="1">
    <w:name w:val="TOC 41"/>
    <w:basedOn w:val="851"/>
    <w:next w:val="851"/>
    <w:uiPriority w:val="39"/>
    <w:qFormat/>
    <w:pPr>
      <w:ind w:left="1260"/>
    </w:pPr>
    <w:rPr>
      <w:rFonts w:ascii="Calibri" w:hAnsi="Calibri"/>
      <w:szCs w:val="22"/>
    </w:rPr>
  </w:style>
  <w:style w:type="paragraph" w:styleId="1914" w:customStyle="1">
    <w:name w:val="xl262"/>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5" w:customStyle="1">
    <w:name w:val="目次、标准名称标题"/>
    <w:basedOn w:val="1715"/>
    <w:next w:val="893"/>
    <w:uiPriority w:val="0"/>
    <w:qFormat/>
    <w:pPr>
      <w:spacing w:line="460" w:lineRule="exact"/>
    </w:pPr>
  </w:style>
  <w:style w:type="paragraph" w:styleId="1916" w:customStyle="1">
    <w:name w:val="xl68"/>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7" w:customStyle="1">
    <w:name w:val="xl167"/>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xl182"/>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920" w:customStyle="1">
    <w:name w:val="xl49"/>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21" w:customStyle="1">
    <w:name w:val="xl298"/>
    <w:basedOn w:val="85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22" w:customStyle="1">
    <w:name w:val="xl22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customStyle="1">
    <w:name w:val="普通正文"/>
    <w:basedOn w:val="851"/>
    <w:uiPriority w:val="0"/>
    <w:qFormat/>
    <w:pPr>
      <w:ind w:firstLine="480"/>
      <w:jc w:val="left"/>
      <w:spacing w:before="120" w:after="120" w:line="360" w:lineRule="auto"/>
    </w:pPr>
    <w:rPr>
      <w:rFonts w:ascii="Arial" w:hAnsi="Arial"/>
      <w:sz w:val="24"/>
    </w:rPr>
  </w:style>
  <w:style w:type="paragraph" w:styleId="1924" w:customStyle="1">
    <w:name w:val="TOC 61"/>
    <w:basedOn w:val="851"/>
    <w:next w:val="851"/>
    <w:uiPriority w:val="39"/>
    <w:qFormat/>
    <w:pPr>
      <w:ind w:left="2100"/>
    </w:pPr>
    <w:rPr>
      <w:rFonts w:ascii="Calibri" w:hAnsi="Calibri"/>
      <w:szCs w:val="22"/>
    </w:rPr>
  </w:style>
  <w:style w:type="paragraph" w:styleId="1925" w:customStyle="1">
    <w:name w:val="xl239"/>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6"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927" w:customStyle="1">
    <w:name w:val="样式 标题 2市检方案标题2第一层条h22章标题节标题第一章 标题 2Heading 2 HiddenHead..."/>
    <w:basedOn w:val="853"/>
    <w:uiPriority w:val="0"/>
    <w:qFormat/>
    <w:pPr>
      <w:jc w:val="left"/>
      <w:spacing w:before="120" w:after="120" w:line="264" w:lineRule="auto"/>
    </w:pPr>
    <w:rPr>
      <w:rFonts w:ascii="楷体_GB2312" w:hAnsi="楷体" w:cs="宋体"/>
      <w:color w:val="000000"/>
      <w:sz w:val="28"/>
      <w:szCs w:val="28"/>
    </w:rPr>
  </w:style>
  <w:style w:type="paragraph" w:styleId="1928" w:customStyle="1">
    <w:name w:val="xl288"/>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9" w:customStyle="1">
    <w:name w:val="Item List in Table"/>
    <w:basedOn w:val="851"/>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30" w:customStyle="1">
    <w:name w:val="Char Char1"/>
    <w:basedOn w:val="851"/>
    <w:uiPriority w:val="99"/>
    <w:semiHidden/>
    <w:qFormat/>
    <w:pPr>
      <w:jc w:val="left"/>
      <w:spacing w:after="160" w:line="240" w:lineRule="exact"/>
      <w:widowControl/>
    </w:pPr>
    <w:rPr>
      <w:rFonts w:ascii="Verdana" w:hAnsi="Verdana"/>
      <w:sz w:val="20"/>
      <w:lang w:eastAsia="en-US"/>
    </w:rPr>
  </w:style>
  <w:style w:type="paragraph" w:styleId="1931" w:customStyle="1">
    <w:name w:val="xl66"/>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32" w:customStyle="1">
    <w:name w:val="日期2"/>
    <w:basedOn w:val="851"/>
    <w:next w:val="851"/>
    <w:uiPriority w:val="0"/>
    <w:qFormat/>
    <w:pPr>
      <w:ind w:left="100"/>
    </w:pPr>
    <w:rPr>
      <w:rFonts w:ascii="仿宋_GB2312" w:eastAsia="仿宋_GB2312"/>
      <w:b/>
      <w:sz w:val="36"/>
    </w:rPr>
  </w:style>
  <w:style w:type="paragraph" w:styleId="1933" w:customStyle="1">
    <w:name w:val="xl33"/>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34" w:customStyle="1">
    <w:name w:val="xl20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xl27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6" w:customStyle="1">
    <w:name w:val="样式4 Char"/>
    <w:basedOn w:val="851"/>
    <w:uiPriority w:val="0"/>
    <w:qFormat/>
    <w:pPr>
      <w:ind w:firstLine="480"/>
      <w:jc w:val="left"/>
      <w:spacing w:line="360" w:lineRule="auto"/>
      <w:widowControl/>
    </w:pPr>
    <w:rPr>
      <w:color w:val="000000"/>
      <w:sz w:val="24"/>
    </w:rPr>
  </w:style>
  <w:style w:type="paragraph" w:styleId="1937" w:customStyle="1">
    <w:name w:val="xl57"/>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38" w:customStyle="1">
    <w:name w:val="xl203"/>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customStyle="1">
    <w:name w:val="xl31"/>
    <w:basedOn w:val="851"/>
    <w:uiPriority w:val="0"/>
    <w:qFormat/>
    <w:pPr>
      <w:jc w:val="left"/>
      <w:spacing w:before="100" w:beforeAutospacing="1" w:after="100" w:afterAutospacing="1"/>
      <w:widowControl/>
    </w:pPr>
    <w:rPr>
      <w:rFonts w:ascii="Tahoma" w:hAnsi="Tahoma" w:eastAsia="Arial Unicode MS" w:cs="Tahoma"/>
      <w:sz w:val="16"/>
      <w:szCs w:val="16"/>
    </w:rPr>
  </w:style>
  <w:style w:type="paragraph" w:styleId="1940" w:customStyle="1">
    <w:name w:val="xl297"/>
    <w:basedOn w:val="85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41" w:customStyle="1">
    <w:name w:val="xl150"/>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customStyle="1">
    <w:name w:val="xl225"/>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43" w:customStyle="1">
    <w:name w:val="xl27"/>
    <w:basedOn w:val="851"/>
    <w:uiPriority w:val="0"/>
    <w:qFormat/>
    <w:pPr>
      <w:jc w:val="left"/>
      <w:spacing w:before="100" w:beforeAutospacing="1" w:after="100" w:afterAutospacing="1"/>
      <w:widowControl/>
    </w:pPr>
    <w:rPr>
      <w:rFonts w:ascii="Tahoma" w:hAnsi="Tahoma" w:eastAsia="Arial Unicode MS" w:cs="Tahoma"/>
      <w:sz w:val="16"/>
      <w:szCs w:val="16"/>
    </w:rPr>
  </w:style>
  <w:style w:type="paragraph" w:styleId="1944" w:customStyle="1">
    <w:name w:val="xl269"/>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customStyle="1">
    <w:name w:val="xl306"/>
    <w:basedOn w:val="85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46" w:customStyle="1">
    <w:name w:val="标准书眉_偶数页"/>
    <w:basedOn w:val="1947"/>
    <w:next w:val="851"/>
    <w:uiPriority w:val="0"/>
    <w:qFormat/>
    <w:pPr>
      <w:jc w:val="left"/>
      <w:tabs>
        <w:tab w:val="center" w:pos="4154" w:leader="none"/>
        <w:tab w:val="right" w:pos="8306" w:leader="none"/>
      </w:tabs>
    </w:pPr>
  </w:style>
  <w:style w:type="paragraph" w:styleId="1947" w:customStyle="1">
    <w:name w:val="标准书眉_奇数页"/>
    <w:next w:val="851"/>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948" w:customStyle="1">
    <w:name w:val="xl55"/>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49" w:customStyle="1">
    <w:name w:val="xl192"/>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0" w:customStyle="1">
    <w:name w:val="xl153"/>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1" w:customStyle="1">
    <w:name w:val="内容标题"/>
    <w:basedOn w:val="851"/>
    <w:uiPriority w:val="0"/>
    <w:qFormat/>
    <w:pPr>
      <w:shd w:val="clear" w:color="auto" w:fill="000080"/>
    </w:pPr>
    <w:rPr>
      <w:rFonts w:ascii="Tahoma" w:hAnsi="Tahoma"/>
      <w:sz w:val="24"/>
      <w:shd w:val="clear" w:color="auto" w:fill="000080"/>
    </w:rPr>
  </w:style>
  <w:style w:type="paragraph" w:styleId="1952" w:customStyle="1">
    <w:name w:val="xl197"/>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xl23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4" w:customStyle="1">
    <w:name w:val="样式2"/>
    <w:basedOn w:val="851"/>
    <w:uiPriority w:val="0"/>
    <w:qFormat/>
    <w:pPr>
      <w:ind w:left="624" w:hanging="720"/>
    </w:pPr>
    <w:rPr>
      <w:rFonts w:ascii="黑体" w:eastAsia="黑体"/>
      <w:b/>
      <w:sz w:val="30"/>
    </w:rPr>
  </w:style>
  <w:style w:type="paragraph" w:styleId="1955" w:customStyle="1">
    <w:name w:val="xl163"/>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customStyle="1">
    <w:name w:val="xl147"/>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默认段落字体 Para Char Char Char Char Char Char Char"/>
    <w:basedOn w:val="851"/>
    <w:uiPriority w:val="0"/>
    <w:qFormat/>
    <w:pPr>
      <w:ind w:left="200"/>
      <w:jc w:val="left"/>
      <w:spacing w:line="360" w:lineRule="auto"/>
    </w:pPr>
    <w:rPr>
      <w:rFonts w:ascii="宋体" w:hAnsi="宋体"/>
      <w:color w:val="000000"/>
      <w:sz w:val="24"/>
      <w:szCs w:val="20"/>
    </w:rPr>
  </w:style>
  <w:style w:type="paragraph" w:styleId="1958" w:customStyle="1">
    <w:name w:val="xl146"/>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9" w:customStyle="1">
    <w:name w:val="xl76"/>
    <w:basedOn w:val="85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60" w:customStyle="1">
    <w:name w:val="xl186"/>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表格文字"/>
    <w:basedOn w:val="851"/>
    <w:uiPriority w:val="0"/>
    <w:qFormat/>
    <w:pPr>
      <w:jc w:val="center"/>
      <w:tabs>
        <w:tab w:val="left" w:pos="7740" w:leader="none"/>
      </w:tabs>
    </w:pPr>
    <w:rPr>
      <w:rFonts w:ascii="宋体" w:hAnsi="宋体"/>
      <w:sz w:val="24"/>
      <w:szCs w:val="20"/>
    </w:rPr>
  </w:style>
  <w:style w:type="paragraph" w:styleId="1962" w:customStyle="1">
    <w:name w:val="xl213"/>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196"/>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4" w:customStyle="1">
    <w:name w:val="表格文本"/>
    <w:basedOn w:val="851"/>
    <w:uiPriority w:val="0"/>
    <w:qFormat/>
    <w:pPr>
      <w:jc w:val="left"/>
      <w:tabs>
        <w:tab w:val="decimal" w:pos="0" w:leader="none"/>
      </w:tabs>
    </w:pPr>
    <w:rPr>
      <w:rFonts w:ascii="Arial" w:hAnsi="Arial"/>
      <w:szCs w:val="21"/>
    </w:rPr>
  </w:style>
  <w:style w:type="paragraph" w:styleId="1965" w:customStyle="1">
    <w:name w:val="xl307"/>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66"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967" w:customStyle="1">
    <w:name w:val="xl179"/>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tabletext"/>
    <w:basedOn w:val="851"/>
    <w:uiPriority w:val="0"/>
    <w:qFormat/>
    <w:pPr>
      <w:jc w:val="left"/>
      <w:spacing w:before="100" w:beforeAutospacing="1" w:after="100" w:afterAutospacing="1" w:line="284" w:lineRule="atLeast"/>
      <w:widowControl/>
    </w:pPr>
    <w:rPr>
      <w:rFonts w:ascii="宋体" w:hAnsi="宋体" w:cs="宋体"/>
      <w:szCs w:val="21"/>
    </w:rPr>
  </w:style>
  <w:style w:type="paragraph" w:styleId="1969" w:customStyle="1">
    <w:name w:val="xl24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0" w:customStyle="1">
    <w:name w:val="Style First line:  2 ch"/>
    <w:basedOn w:val="851"/>
    <w:uiPriority w:val="0"/>
    <w:qFormat/>
    <w:pPr>
      <w:ind w:firstLine="200"/>
      <w:spacing w:line="440" w:lineRule="exact"/>
    </w:pPr>
    <w:rPr>
      <w:sz w:val="24"/>
    </w:rPr>
  </w:style>
  <w:style w:type="paragraph" w:styleId="1971" w:customStyle="1">
    <w:name w:val="xl160"/>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2" w:customStyle="1">
    <w:name w:val="正文４"/>
    <w:basedOn w:val="851"/>
    <w:uiPriority w:val="0"/>
    <w:qFormat/>
    <w:pPr>
      <w:ind w:firstLine="480"/>
      <w:spacing w:line="360" w:lineRule="auto"/>
    </w:pPr>
    <w:rPr>
      <w:sz w:val="24"/>
      <w:szCs w:val="20"/>
    </w:rPr>
  </w:style>
  <w:style w:type="paragraph" w:styleId="1973" w:customStyle="1">
    <w:name w:val="普通(网站)1"/>
    <w:basedOn w:val="851"/>
    <w:uiPriority w:val="0"/>
    <w:qFormat/>
    <w:pPr>
      <w:jc w:val="left"/>
      <w:spacing w:before="100" w:beforeAutospacing="1" w:after="100" w:afterAutospacing="1"/>
      <w:widowControl/>
    </w:pPr>
    <w:rPr>
      <w:rFonts w:ascii="宋体" w:hAnsi="宋体" w:cs="宋体"/>
      <w:color w:val="000000"/>
      <w:sz w:val="24"/>
    </w:rPr>
  </w:style>
  <w:style w:type="paragraph" w:styleId="1974" w:customStyle="1">
    <w:name w:val="图表脚注"/>
    <w:next w:val="893"/>
    <w:uiPriority w:val="0"/>
    <w:qFormat/>
    <w:pPr>
      <w:ind w:left="300" w:hanging="100"/>
      <w:jc w:val="both"/>
    </w:pPr>
    <w:rPr>
      <w:rFonts w:ascii="宋体" w:hAnsi="Times New Roman" w:eastAsia="宋体" w:cs="Times New Roman"/>
      <w:sz w:val="18"/>
      <w:lang w:val="en-US" w:eastAsia="zh-CN" w:bidi="ar-SA"/>
    </w:rPr>
  </w:style>
  <w:style w:type="paragraph" w:styleId="1975" w:customStyle="1">
    <w:name w:val="列出段落121"/>
    <w:basedOn w:val="851"/>
    <w:uiPriority w:val="0"/>
    <w:qFormat/>
    <w:pPr>
      <w:ind w:firstLine="420"/>
    </w:pPr>
  </w:style>
  <w:style w:type="paragraph" w:styleId="1976" w:customStyle="1">
    <w:name w:val="无标题条"/>
    <w:next w:val="893"/>
    <w:uiPriority w:val="0"/>
    <w:qFormat/>
    <w:pPr>
      <w:jc w:val="both"/>
    </w:pPr>
    <w:rPr>
      <w:rFonts w:ascii="Times New Roman" w:hAnsi="Times New Roman" w:eastAsia="宋体" w:cs="Times New Roman"/>
      <w:sz w:val="21"/>
      <w:lang w:val="en-US" w:eastAsia="zh-CN" w:bidi="ar-SA"/>
    </w:rPr>
  </w:style>
  <w:style w:type="paragraph" w:styleId="1977" w:customStyle="1">
    <w:name w:val="xl177"/>
    <w:basedOn w:val="85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customStyle="1">
    <w:name w:val="注示头"/>
    <w:basedOn w:val="851"/>
    <w:uiPriority w:val="0"/>
    <w:qFormat/>
    <w:pPr>
      <w:pBdr>
        <w:top w:val="single" w:color="000000" w:sz="4" w:space="1"/>
      </w:pBdr>
    </w:pPr>
    <w:rPr>
      <w:rFonts w:ascii="Arial" w:hAnsi="Arial" w:eastAsia="黑体"/>
      <w:sz w:val="18"/>
      <w:szCs w:val="20"/>
    </w:rPr>
  </w:style>
  <w:style w:type="paragraph" w:styleId="1979" w:customStyle="1">
    <w:name w:val="xl204"/>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981" w:customStyle="1">
    <w:name w:val="xl25"/>
    <w:basedOn w:val="85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82" w:customStyle="1">
    <w:name w:val="xl238"/>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3" w:customStyle="1">
    <w:name w:val="xl52"/>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84" w:customStyle="1">
    <w:name w:val="DLP3.4.4"/>
    <w:basedOn w:val="851"/>
    <w:uiPriority w:val="0"/>
    <w:qFormat/>
    <w:pPr>
      <w:ind w:left="1069" w:hanging="709"/>
      <w:keepLines/>
      <w:keepNext/>
      <w:spacing w:before="260" w:after="260" w:line="416" w:lineRule="auto"/>
      <w:tabs>
        <w:tab w:val="left" w:pos="1069" w:leader="none"/>
      </w:tabs>
      <w:outlineLvl w:val="2"/>
    </w:pPr>
    <w:rPr>
      <w:b/>
      <w:sz w:val="30"/>
    </w:rPr>
  </w:style>
  <w:style w:type="paragraph" w:styleId="1985"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986" w:customStyle="1">
    <w:name w:val="纯文本1"/>
    <w:basedOn w:val="851"/>
    <w:link w:val="1987"/>
    <w:uiPriority w:val="0"/>
    <w:qFormat/>
    <w:rPr>
      <w:rFonts w:ascii="宋体" w:hAnsi="Courier New"/>
      <w:szCs w:val="21"/>
      <w:lang w:eastAsia="en-US"/>
    </w:rPr>
  </w:style>
  <w:style w:type="character" w:styleId="1987" w:customStyle="1">
    <w:name w:val="纯文本 Char1"/>
    <w:link w:val="1986"/>
    <w:uiPriority w:val="0"/>
    <w:qFormat/>
    <w:rPr>
      <w:rFonts w:ascii="宋体" w:hAnsi="Courier New"/>
      <w:sz w:val="21"/>
      <w:szCs w:val="21"/>
    </w:rPr>
  </w:style>
  <w:style w:type="paragraph" w:styleId="1988" w:customStyle="1">
    <w:name w:val="列出段落2"/>
    <w:basedOn w:val="851"/>
    <w:uiPriority w:val="0"/>
    <w:qFormat/>
    <w:pPr>
      <w:ind w:firstLine="420"/>
    </w:pPr>
    <w:rPr>
      <w:rFonts w:ascii="Calibri" w:hAnsi="Calibri" w:eastAsia="仿宋_GB2312"/>
      <w:sz w:val="24"/>
      <w:szCs w:val="22"/>
    </w:rPr>
  </w:style>
  <w:style w:type="paragraph" w:styleId="1989" w:customStyle="1">
    <w:name w:val="图5"/>
    <w:basedOn w:val="851"/>
    <w:uiPriority w:val="0"/>
    <w:qFormat/>
    <w:pPr>
      <w:jc w:val="center"/>
      <w:spacing w:line="220" w:lineRule="exact"/>
    </w:pPr>
    <w:rPr>
      <w:rFonts w:ascii="仿宋_GB2312" w:eastAsia="仿宋_GB2312"/>
      <w:szCs w:val="20"/>
    </w:rPr>
  </w:style>
  <w:style w:type="paragraph" w:styleId="1990"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991" w:customStyle="1">
    <w:name w:val="xl70"/>
    <w:basedOn w:val="85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92" w:customStyle="1">
    <w:name w:val="xl161"/>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3" w:customStyle="1">
    <w:name w:val="正文缩进2"/>
    <w:basedOn w:val="851"/>
    <w:uiPriority w:val="0"/>
    <w:qFormat/>
    <w:pPr>
      <w:ind w:firstLine="420"/>
    </w:pPr>
    <w:rPr>
      <w:szCs w:val="20"/>
    </w:rPr>
  </w:style>
  <w:style w:type="paragraph" w:styleId="1994" w:customStyle="1">
    <w:name w:val="xl176"/>
    <w:basedOn w:val="85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customStyle="1">
    <w:name w:val="xl15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6" w:customStyle="1">
    <w:name w:val="xl152"/>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7" w:customStyle="1">
    <w:name w:val="xl62"/>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98" w:customStyle="1">
    <w:name w:val="xl233"/>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9" w:customStyle="1">
    <w:name w:val="xl266"/>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0" w:customStyle="1">
    <w:name w:val="Heading 1 前言"/>
    <w:next w:val="851"/>
    <w:uiPriority w:val="0"/>
    <w:qFormat/>
    <w:pPr>
      <w:jc w:val="center"/>
    </w:pPr>
    <w:rPr>
      <w:rFonts w:ascii="黑体" w:hAnsi="黑体" w:eastAsia="黑体" w:cs="Times New Roman"/>
      <w:b/>
      <w:bCs/>
      <w:sz w:val="32"/>
      <w:lang w:val="en-US" w:eastAsia="zh-CN" w:bidi="ar-SA"/>
    </w:rPr>
  </w:style>
  <w:style w:type="paragraph" w:styleId="2001" w:customStyle="1">
    <w:name w:val="xl286"/>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2" w:customStyle="1">
    <w:name w:val="xl74"/>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03" w:customStyle="1">
    <w:name w:val="列表1"/>
    <w:basedOn w:val="851"/>
    <w:uiPriority w:val="0"/>
    <w:qFormat/>
    <w:pPr>
      <w:ind w:left="200" w:hanging="200"/>
    </w:pPr>
  </w:style>
  <w:style w:type="paragraph" w:styleId="2004" w:customStyle="1">
    <w:name w:val="xl289"/>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5" w:customStyle="1">
    <w:name w:val="xl268"/>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customStyle="1">
    <w:name w:val="Char1 Char Char Char11"/>
    <w:basedOn w:val="851"/>
    <w:uiPriority w:val="0"/>
    <w:qFormat/>
    <w:rPr>
      <w:rFonts w:ascii="Tahoma" w:hAnsi="Tahoma"/>
      <w:sz w:val="24"/>
      <w:szCs w:val="20"/>
    </w:rPr>
  </w:style>
  <w:style w:type="paragraph" w:styleId="2007" w:customStyle="1">
    <w:name w:val="xl308"/>
    <w:basedOn w:val="85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08" w:customStyle="1">
    <w:name w:val="日期1"/>
    <w:basedOn w:val="851"/>
    <w:next w:val="851"/>
    <w:uiPriority w:val="0"/>
    <w:qFormat/>
    <w:pPr>
      <w:jc w:val="right"/>
      <w:spacing w:line="312" w:lineRule="atLeast"/>
    </w:pPr>
    <w:rPr>
      <w:rFonts w:ascii="黑体" w:eastAsia="黑体"/>
      <w:b/>
      <w:sz w:val="32"/>
      <w:szCs w:val="20"/>
    </w:rPr>
  </w:style>
  <w:style w:type="paragraph" w:styleId="2009" w:customStyle="1">
    <w:name w:val="xl317"/>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0" w:customStyle="1">
    <w:name w:val="Char"/>
    <w:basedOn w:val="851"/>
    <w:uiPriority w:val="99"/>
    <w:qFormat/>
    <w:pPr>
      <w:spacing w:line="360" w:lineRule="auto"/>
    </w:pPr>
    <w:rPr>
      <w:sz w:val="24"/>
      <w:szCs w:val="20"/>
    </w:rPr>
  </w:style>
  <w:style w:type="paragraph" w:styleId="2011" w:customStyle="1">
    <w:name w:val="文档结构图1"/>
    <w:basedOn w:val="851"/>
    <w:uiPriority w:val="0"/>
    <w:qFormat/>
    <w:rPr>
      <w:rFonts w:ascii="宋体"/>
      <w:sz w:val="18"/>
      <w:szCs w:val="18"/>
    </w:rPr>
  </w:style>
  <w:style w:type="paragraph" w:styleId="2012" w:customStyle="1">
    <w:name w:val="表格正文"/>
    <w:basedOn w:val="851"/>
    <w:uiPriority w:val="0"/>
    <w:qFormat/>
    <w:pPr>
      <w:jc w:val="center"/>
    </w:pPr>
    <w:rPr>
      <w:rFonts w:eastAsia="仿宋_GB2312"/>
    </w:rPr>
  </w:style>
  <w:style w:type="paragraph" w:styleId="2013" w:customStyle="1">
    <w:name w:val="xl54"/>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14" w:customStyle="1">
    <w:name w:val="xl205"/>
    <w:basedOn w:val="85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15" w:customStyle="1">
    <w:name w:val="xl305"/>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16" w:customStyle="1">
    <w:name w:val="Birdseed"/>
    <w:basedOn w:val="851"/>
    <w:uiPriority w:val="0"/>
    <w:qFormat/>
    <w:pPr>
      <w:jc w:val="left"/>
      <w:widowControl/>
    </w:pPr>
    <w:rPr>
      <w:rFonts w:ascii="Palatino Linotype" w:hAnsi="Palatino Linotype"/>
      <w:sz w:val="18"/>
      <w:szCs w:val="20"/>
    </w:rPr>
  </w:style>
  <w:style w:type="paragraph" w:styleId="2017" w:customStyle="1">
    <w:name w:val="TOC 91"/>
    <w:basedOn w:val="851"/>
    <w:next w:val="851"/>
    <w:uiPriority w:val="39"/>
    <w:qFormat/>
    <w:pPr>
      <w:ind w:left="3360"/>
    </w:pPr>
    <w:rPr>
      <w:rFonts w:ascii="Calibri" w:hAnsi="Calibri"/>
      <w:szCs w:val="22"/>
    </w:rPr>
  </w:style>
  <w:style w:type="paragraph" w:styleId="2018" w:customStyle="1">
    <w:name w:val="xl249"/>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9" w:customStyle="1">
    <w:name w:val="xl65"/>
    <w:basedOn w:val="85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20" w:customStyle="1">
    <w:name w:val="xl158"/>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customStyle="1">
    <w:name w:val="正文--表格内正文"/>
    <w:basedOn w:val="851"/>
    <w:uiPriority w:val="0"/>
    <w:qFormat/>
    <w:pPr>
      <w:jc w:val="center"/>
      <w:spacing w:line="0" w:lineRule="atLeast"/>
    </w:pPr>
    <w:rPr>
      <w:rFonts w:ascii="宋体" w:hAnsi="宋体"/>
      <w:sz w:val="24"/>
    </w:rPr>
  </w:style>
  <w:style w:type="paragraph" w:styleId="2022" w:customStyle="1">
    <w:name w:val="xl26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customStyle="1">
    <w:name w:val="样式 行距: 1.5 倍行距"/>
    <w:basedOn w:val="851"/>
    <w:uiPriority w:val="0"/>
    <w:qFormat/>
    <w:pPr>
      <w:spacing w:line="360" w:lineRule="auto"/>
    </w:pPr>
    <w:rPr>
      <w:rFonts w:ascii="宋体" w:hAnsi="宋体"/>
      <w:bCs/>
      <w:sz w:val="28"/>
      <w:szCs w:val="20"/>
    </w:rPr>
  </w:style>
  <w:style w:type="paragraph" w:styleId="2024" w:customStyle="1">
    <w:name w:val="正文首行缩进2"/>
    <w:basedOn w:val="851"/>
    <w:uiPriority w:val="0"/>
    <w:qFormat/>
    <w:pPr>
      <w:ind w:firstLine="420"/>
      <w:spacing w:line="360" w:lineRule="auto"/>
    </w:pPr>
    <w:rPr>
      <w:rFonts w:ascii="Arial" w:hAnsi="Arial"/>
      <w:sz w:val="20"/>
      <w:szCs w:val="21"/>
    </w:rPr>
  </w:style>
  <w:style w:type="paragraph" w:styleId="2025" w:customStyle="1">
    <w:name w:val="Table Paragraph"/>
    <w:basedOn w:val="851"/>
    <w:uiPriority w:val="0"/>
    <w:qFormat/>
    <w:pPr>
      <w:jc w:val="left"/>
    </w:pPr>
    <w:rPr>
      <w:rFonts w:ascii="Calibri" w:hAnsi="Calibri" w:cs="黑体"/>
      <w:sz w:val="22"/>
      <w:szCs w:val="22"/>
      <w:lang w:eastAsia="en-US"/>
    </w:rPr>
  </w:style>
  <w:style w:type="paragraph" w:styleId="2026" w:customStyle="1">
    <w:name w:val="列出段落4"/>
    <w:basedOn w:val="851"/>
    <w:uiPriority w:val="0"/>
    <w:qFormat/>
    <w:pPr>
      <w:ind w:firstLine="420"/>
    </w:pPr>
    <w:rPr>
      <w:rFonts w:ascii="Calibri" w:hAnsi="Calibri"/>
      <w:szCs w:val="22"/>
    </w:rPr>
  </w:style>
  <w:style w:type="paragraph" w:styleId="2027" w:customStyle="1">
    <w:name w:val="其他发布部门"/>
    <w:basedOn w:val="2028"/>
    <w:uiPriority w:val="0"/>
    <w:qFormat/>
    <w:pPr>
      <w:spacing w:line="0" w:lineRule="atLeast"/>
      <w:framePr w:wrap="around"/>
    </w:pPr>
    <w:rPr>
      <w:rFonts w:ascii="黑体" w:eastAsia="黑体"/>
      <w:b w:val="0"/>
    </w:rPr>
  </w:style>
  <w:style w:type="paragraph" w:styleId="2028" w:customStyle="1">
    <w:name w:val="发布部门"/>
    <w:next w:val="893"/>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029" w:customStyle="1">
    <w:name w:val="xl103"/>
    <w:basedOn w:val="85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0" w:customStyle="1">
    <w:name w:val="二级无标题条"/>
    <w:basedOn w:val="851"/>
    <w:uiPriority w:val="0"/>
    <w:qFormat/>
    <w:pPr>
      <w:ind w:hanging="420"/>
    </w:pPr>
  </w:style>
  <w:style w:type="paragraph" w:styleId="2031" w:customStyle="1">
    <w:name w:val="表格文字1"/>
    <w:basedOn w:val="851"/>
    <w:uiPriority w:val="0"/>
    <w:qFormat/>
    <w:pPr>
      <w:jc w:val="center"/>
    </w:pPr>
    <w:rPr>
      <w:rFonts w:ascii="宋体" w:hAnsi="宋体"/>
      <w:szCs w:val="21"/>
      <w:shd w:val="clear" w:color="auto" w:fill="ffffff"/>
    </w:rPr>
  </w:style>
  <w:style w:type="paragraph" w:styleId="2032" w:customStyle="1">
    <w:name w:val="xl16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xl316"/>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4" w:customStyle="1">
    <w:name w:val="正文文本缩进2"/>
    <w:basedOn w:val="851"/>
    <w:uiPriority w:val="0"/>
    <w:qFormat/>
    <w:pPr>
      <w:ind w:firstLine="645"/>
    </w:pPr>
    <w:rPr>
      <w:rFonts w:ascii="楷体_GB2312" w:eastAsia="楷体_GB2312"/>
      <w:sz w:val="32"/>
      <w:szCs w:val="20"/>
    </w:rPr>
  </w:style>
  <w:style w:type="paragraph" w:styleId="2035" w:customStyle="1">
    <w:name w:val="xl223"/>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6"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2037" w:customStyle="1">
    <w:name w:val="xl311"/>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8" w:customStyle="1">
    <w:name w:val="xl144"/>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9" w:customStyle="1">
    <w:name w:val="一级无标题条"/>
    <w:basedOn w:val="851"/>
    <w:uiPriority w:val="0"/>
    <w:qFormat/>
    <w:pPr>
      <w:ind w:left="3420" w:hanging="420"/>
    </w:pPr>
  </w:style>
  <w:style w:type="paragraph" w:styleId="2040" w:customStyle="1">
    <w:name w:val="xl273"/>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1" w:customStyle="1">
    <w:name w:val="_Style 6"/>
    <w:basedOn w:val="851"/>
    <w:uiPriority w:val="34"/>
    <w:qFormat/>
    <w:pPr>
      <w:ind w:firstLine="420"/>
    </w:pPr>
  </w:style>
  <w:style w:type="paragraph" w:styleId="2042" w:customStyle="1">
    <w:name w:val="列出段落12"/>
    <w:basedOn w:val="851"/>
    <w:uiPriority w:val="0"/>
    <w:qFormat/>
    <w:pPr>
      <w:ind w:firstLine="420"/>
    </w:pPr>
  </w:style>
  <w:style w:type="paragraph" w:styleId="2043" w:customStyle="1">
    <w:name w:val="样式 首行缩进:  0 字符"/>
    <w:basedOn w:val="851"/>
    <w:uiPriority w:val="0"/>
    <w:qFormat/>
    <w:pPr>
      <w:ind w:firstLine="200"/>
      <w:spacing w:line="360" w:lineRule="auto"/>
    </w:pPr>
    <w:rPr>
      <w:rFonts w:cs="宋体"/>
      <w:sz w:val="24"/>
      <w:szCs w:val="20"/>
    </w:rPr>
  </w:style>
  <w:style w:type="paragraph" w:styleId="2044" w:customStyle="1">
    <w:name w:val="xl137"/>
    <w:basedOn w:val="85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45" w:customStyle="1">
    <w:name w:val="xl105"/>
    <w:basedOn w:val="85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6" w:customStyle="1">
    <w:name w:val="xl178"/>
    <w:basedOn w:val="85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7" w:customStyle="1">
    <w:name w:val="xl139"/>
    <w:basedOn w:val="851"/>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48" w:customStyle="1">
    <w:name w:val="xl107"/>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49" w:customStyle="1">
    <w:name w:val="正文段"/>
    <w:basedOn w:val="851"/>
    <w:uiPriority w:val="0"/>
    <w:qFormat/>
    <w:pPr>
      <w:ind w:firstLine="454"/>
      <w:spacing w:after="240" w:line="360" w:lineRule="atLeast"/>
      <w:widowControl/>
    </w:pPr>
    <w:rPr>
      <w:rFonts w:ascii="宋体"/>
      <w:sz w:val="24"/>
      <w:szCs w:val="20"/>
    </w:rPr>
  </w:style>
  <w:style w:type="paragraph" w:styleId="2050" w:customStyle="1">
    <w:name w:val="xl224"/>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1" w:customStyle="1">
    <w:name w:val="xl140"/>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52" w:customStyle="1">
    <w:name w:val="xl108"/>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3" w:customStyle="1">
    <w:name w:val="文档正文"/>
    <w:basedOn w:val="851"/>
    <w:uiPriority w:val="99"/>
    <w:qFormat/>
    <w:pPr>
      <w:ind w:firstLine="567"/>
      <w:spacing w:line="312" w:lineRule="atLeast"/>
    </w:pPr>
    <w:rPr>
      <w:rFonts w:ascii="长城仿宋" w:eastAsia="长城仿宋"/>
      <w:sz w:val="28"/>
      <w:szCs w:val="20"/>
    </w:rPr>
  </w:style>
  <w:style w:type="paragraph" w:styleId="2054" w:customStyle="1">
    <w:name w:val="Char Char 字元 字元 字元 Char Char Char Char"/>
    <w:basedOn w:val="851"/>
    <w:uiPriority w:val="99"/>
    <w:unhideWhenUsed/>
    <w:qFormat/>
    <w:pPr>
      <w:spacing w:line="360" w:lineRule="auto"/>
    </w:pPr>
    <w:rPr>
      <w:rFonts w:hint="eastAsia"/>
    </w:rPr>
  </w:style>
  <w:style w:type="paragraph" w:styleId="2055" w:customStyle="1">
    <w:name w:val="xl218"/>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6" w:customStyle="1">
    <w:name w:val="xl141"/>
    <w:basedOn w:val="85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57" w:customStyle="1">
    <w:name w:val="xl109"/>
    <w:basedOn w:val="85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58" w:customStyle="1">
    <w:name w:val="xl78"/>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59" w:customStyle="1">
    <w:name w:val="xl111"/>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0" w:customStyle="1">
    <w:name w:val="xl79"/>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1" w:customStyle="1">
    <w:name w:val="xl112"/>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2" w:customStyle="1">
    <w:name w:val="xl80"/>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3" w:customStyle="1">
    <w:name w:val="xl113"/>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4" w:customStyle="1">
    <w:name w:val="xl81"/>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65" w:customStyle="1">
    <w:name w:val="xl208"/>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6" w:customStyle="1">
    <w:name w:val="技术方案正文样式"/>
    <w:basedOn w:val="851"/>
    <w:uiPriority w:val="0"/>
    <w:qFormat/>
    <w:pPr>
      <w:ind w:firstLine="480"/>
      <w:spacing w:line="400" w:lineRule="exact"/>
    </w:pPr>
    <w:rPr>
      <w:rFonts w:ascii="宋体" w:hAnsi="宋体" w:cs="宋体"/>
      <w:sz w:val="24"/>
      <w:szCs w:val="21"/>
    </w:rPr>
  </w:style>
  <w:style w:type="paragraph" w:styleId="2067" w:customStyle="1">
    <w:name w:val="xl114"/>
    <w:basedOn w:val="85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68" w:customStyle="1">
    <w:name w:val="xl82"/>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9" w:customStyle="1">
    <w:name w:val="xl231"/>
    <w:basedOn w:val="85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70" w:customStyle="1">
    <w:name w:val="xl115"/>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1" w:customStyle="1">
    <w:name w:val="xl83"/>
    <w:basedOn w:val="851"/>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72" w:customStyle="1">
    <w:name w:val="xl240"/>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3" w:customStyle="1">
    <w:name w:val="xl116"/>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4" w:customStyle="1">
    <w:name w:val="xl84"/>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5" w:customStyle="1">
    <w:name w:val="xl232"/>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6" w:customStyle="1">
    <w:name w:val="xl117"/>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7" w:customStyle="1">
    <w:name w:val="xl85"/>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78" w:customStyle="1">
    <w:name w:val="xl185"/>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9" w:customStyle="1">
    <w:name w:val="Char Char2 Char"/>
    <w:basedOn w:val="851"/>
    <w:uiPriority w:val="0"/>
    <w:qFormat/>
    <w:pPr>
      <w:ind w:left="390" w:hanging="390"/>
      <w:keepLines/>
      <w:keepNext/>
      <w:pageBreakBefore/>
      <w:tabs>
        <w:tab w:val="left" w:pos="390" w:leader="none"/>
      </w:tabs>
    </w:pPr>
    <w:rPr>
      <w:szCs w:val="20"/>
    </w:rPr>
  </w:style>
  <w:style w:type="paragraph" w:styleId="2080" w:customStyle="1">
    <w:name w:val="xl118"/>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1" w:customStyle="1">
    <w:name w:val="xl86"/>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2" w:customStyle="1">
    <w:name w:val="xl275"/>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customStyle="1">
    <w:name w:val="xl119"/>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4" w:customStyle="1">
    <w:name w:val="xl87"/>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5" w:customStyle="1">
    <w:name w:val="xl212"/>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6" w:customStyle="1">
    <w:name w:val="样式 首行缩进:  2.25 字符"/>
    <w:basedOn w:val="851"/>
    <w:uiPriority w:val="0"/>
    <w:qFormat/>
    <w:pPr>
      <w:ind w:firstLine="225"/>
      <w:spacing w:line="360" w:lineRule="auto"/>
    </w:pPr>
    <w:rPr>
      <w:rFonts w:cs="宋体"/>
      <w:sz w:val="24"/>
      <w:szCs w:val="20"/>
    </w:rPr>
  </w:style>
  <w:style w:type="paragraph" w:styleId="2087" w:customStyle="1">
    <w:name w:val="xl120"/>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8" w:customStyle="1">
    <w:name w:val="xl88"/>
    <w:basedOn w:val="851"/>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89" w:customStyle="1">
    <w:name w:val="xl25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0" w:customStyle="1">
    <w:name w:val="xl121"/>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1" w:customStyle="1">
    <w:name w:val="xl89"/>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2" w:customStyle="1">
    <w:name w:val="一级标题"/>
    <w:basedOn w:val="852"/>
    <w:uiPriority w:val="0"/>
    <w:qFormat/>
    <w:pPr>
      <w:jc w:val="center"/>
      <w:keepNext w:val="0"/>
      <w:spacing w:line="360" w:lineRule="auto"/>
    </w:pPr>
    <w:rPr>
      <w:rFonts w:ascii="宋体" w:hAnsi="宋体" w:eastAsia="宋体"/>
      <w:b/>
      <w:sz w:val="32"/>
      <w:szCs w:val="28"/>
    </w:rPr>
  </w:style>
  <w:style w:type="paragraph" w:styleId="2093" w:customStyle="1">
    <w:name w:val="xl122"/>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4" w:customStyle="1">
    <w:name w:val="xl90"/>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95" w:customStyle="1">
    <w:name w:val="二级标题"/>
    <w:basedOn w:val="853"/>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96" w:customStyle="1">
    <w:name w:val="xl123"/>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7" w:customStyle="1">
    <w:name w:val="xl91"/>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8" w:customStyle="1">
    <w:name w:val="04-标书-标题4"/>
    <w:basedOn w:val="851"/>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99" w:customStyle="1">
    <w:name w:val="xl124"/>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0" w:customStyle="1">
    <w:name w:val="xl92"/>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01" w:customStyle="1">
    <w:name w:val="xl125"/>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02" w:customStyle="1">
    <w:name w:val="xl93"/>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3" w:customStyle="1">
    <w:name w:val="xl126"/>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04" w:customStyle="1">
    <w:name w:val="xl94"/>
    <w:basedOn w:val="851"/>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05" w:customStyle="1">
    <w:name w:val="xl127"/>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06" w:customStyle="1">
    <w:name w:val="xl9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7" w:customStyle="1">
    <w:name w:val="xl128"/>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8" w:customStyle="1">
    <w:name w:val="xl96"/>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9" w:customStyle="1">
    <w:name w:val="xl129"/>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0" w:customStyle="1">
    <w:name w:val="xl97"/>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1" w:customStyle="1">
    <w:name w:val="缺省文本"/>
    <w:basedOn w:val="851"/>
    <w:uiPriority w:val="0"/>
    <w:qFormat/>
    <w:pPr>
      <w:ind w:firstLine="200"/>
      <w:jc w:val="left"/>
      <w:spacing w:line="360" w:lineRule="auto"/>
    </w:pPr>
    <w:rPr>
      <w:sz w:val="24"/>
    </w:rPr>
  </w:style>
  <w:style w:type="paragraph" w:styleId="2112" w:customStyle="1">
    <w:name w:val="xl130"/>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13" w:customStyle="1">
    <w:name w:val="xl98"/>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4" w:customStyle="1">
    <w:name w:val="reader-word-layer"/>
    <w:basedOn w:val="851"/>
    <w:uiPriority w:val="0"/>
    <w:qFormat/>
    <w:pPr>
      <w:jc w:val="left"/>
      <w:spacing w:before="100" w:beforeAutospacing="1" w:after="100" w:afterAutospacing="1"/>
      <w:widowControl/>
    </w:pPr>
    <w:rPr>
      <w:rFonts w:ascii="宋体" w:hAnsi="宋体" w:cs="宋体"/>
      <w:sz w:val="24"/>
    </w:rPr>
  </w:style>
  <w:style w:type="paragraph" w:styleId="2115" w:customStyle="1">
    <w:name w:val="xl131"/>
    <w:basedOn w:val="851"/>
    <w:uiPriority w:val="0"/>
    <w:qFormat/>
    <w:pPr>
      <w:jc w:val="left"/>
      <w:spacing w:before="100" w:beforeAutospacing="1" w:after="100" w:afterAutospacing="1"/>
      <w:widowControl/>
    </w:pPr>
    <w:rPr>
      <w:rFonts w:ascii="宋体" w:hAnsi="宋体" w:cs="宋体"/>
      <w:sz w:val="24"/>
    </w:rPr>
  </w:style>
  <w:style w:type="paragraph" w:styleId="2116" w:customStyle="1">
    <w:name w:val="xl99"/>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7" w:customStyle="1">
    <w:name w:val="xl132"/>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8" w:customStyle="1">
    <w:name w:val="xl100"/>
    <w:basedOn w:val="85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19" w:customStyle="1">
    <w:name w:val="xl133"/>
    <w:basedOn w:val="85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20" w:customStyle="1">
    <w:name w:val="xl101"/>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1" w:customStyle="1">
    <w:name w:val="正文 首行缩进:  2 字符 Char"/>
    <w:basedOn w:val="851"/>
    <w:uiPriority w:val="0"/>
    <w:qFormat/>
    <w:pPr>
      <w:ind w:firstLine="480"/>
      <w:spacing w:line="360" w:lineRule="auto"/>
    </w:pPr>
    <w:rPr>
      <w:rFonts w:cs="宋体"/>
      <w:sz w:val="24"/>
      <w:szCs w:val="20"/>
    </w:rPr>
  </w:style>
  <w:style w:type="paragraph" w:styleId="2122" w:customStyle="1">
    <w:name w:val="xl134"/>
    <w:basedOn w:val="851"/>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23" w:customStyle="1">
    <w:name w:val="xl102"/>
    <w:basedOn w:val="85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24" w:customStyle="1">
    <w:name w:val="xl136"/>
    <w:basedOn w:val="85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25" w:customStyle="1">
    <w:name w:val="xl104"/>
    <w:basedOn w:val="85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26" w:customStyle="1">
    <w:name w:val="xl248"/>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7" w:customStyle="1">
    <w:name w:val="xl138"/>
    <w:basedOn w:val="85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28" w:customStyle="1">
    <w:name w:val="xl106"/>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9" w:customStyle="1">
    <w:name w:val="xl17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0" w:customStyle="1">
    <w:name w:val="_Style 1"/>
    <w:basedOn w:val="851"/>
    <w:uiPriority w:val="99"/>
    <w:qFormat/>
    <w:pPr>
      <w:ind w:firstLine="420"/>
      <w:jc w:val="left"/>
      <w:spacing w:line="400" w:lineRule="exact"/>
    </w:pPr>
    <w:rPr>
      <w:rFonts w:ascii="Calibri" w:hAnsi="Calibri" w:eastAsia="仿宋_GB2312"/>
      <w:sz w:val="24"/>
      <w:szCs w:val="22"/>
    </w:rPr>
  </w:style>
  <w:style w:type="paragraph" w:styleId="2131" w:customStyle="1">
    <w:name w:val="xl110"/>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2" w:customStyle="1">
    <w:name w:val="xl283"/>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33" w:customStyle="1">
    <w:name w:val="xl135"/>
    <w:basedOn w:val="851"/>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34" w:customStyle="1">
    <w:name w:val="xl188"/>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5"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136" w:customStyle="1">
    <w:name w:val="表头"/>
    <w:basedOn w:val="851"/>
    <w:uiPriority w:val="0"/>
    <w:qFormat/>
    <w:pPr>
      <w:jc w:val="center"/>
      <w:spacing w:line="360" w:lineRule="auto"/>
    </w:pPr>
    <w:rPr>
      <w:rFonts w:ascii="Calibri" w:hAnsi="Calibri" w:cs="宋体"/>
      <w:b/>
      <w:bCs/>
      <w:color w:val="000000"/>
      <w:szCs w:val="20"/>
    </w:rPr>
  </w:style>
  <w:style w:type="paragraph" w:styleId="2137" w:customStyle="1">
    <w:name w:val="样式 标题 2标题 2 Char Char子子系统子系统1子系统2子系统3子系统4子系统11子系统21子系统..."/>
    <w:basedOn w:val="853"/>
    <w:uiPriority w:val="0"/>
    <w:qFormat/>
    <w:pPr>
      <w:ind w:left="786" w:hanging="360"/>
      <w:jc w:val="both"/>
      <w:spacing w:before="0" w:after="0" w:line="240" w:lineRule="auto"/>
      <w:tabs>
        <w:tab w:val="left" w:pos="360" w:leader="none"/>
      </w:tabs>
    </w:pPr>
    <w:rPr>
      <w:rFonts w:ascii="Arial" w:eastAsia="黑体"/>
      <w:sz w:val="30"/>
    </w:rPr>
  </w:style>
  <w:style w:type="paragraph" w:styleId="2138" w:customStyle="1">
    <w:name w:val="居中图片"/>
    <w:basedOn w:val="851"/>
    <w:uiPriority w:val="0"/>
    <w:qFormat/>
    <w:pPr>
      <w:jc w:val="center"/>
    </w:pPr>
    <w:rPr>
      <w:rFonts w:ascii="Calibri" w:hAnsi="Calibri" w:eastAsia="仿宋"/>
      <w:sz w:val="28"/>
      <w:szCs w:val="21"/>
    </w:rPr>
  </w:style>
  <w:style w:type="paragraph" w:styleId="2139" w:customStyle="1">
    <w:name w:val="01-标书-标题1"/>
    <w:next w:val="851"/>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140"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141"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142" w:customStyle="1">
    <w:name w:val="xl304"/>
    <w:basedOn w:val="85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43" w:customStyle="1">
    <w:name w:val="正文文本缩进 32"/>
    <w:basedOn w:val="851"/>
    <w:uiPriority w:val="0"/>
    <w:qFormat/>
    <w:pPr>
      <w:ind w:left="520" w:firstLine="425"/>
      <w:jc w:val="center"/>
    </w:pPr>
    <w:rPr>
      <w:rFonts w:ascii="方正行楷简体" w:hAnsi="Arial" w:eastAsia="方正行楷简体"/>
      <w:sz w:val="36"/>
      <w:szCs w:val="20"/>
    </w:rPr>
  </w:style>
  <w:style w:type="paragraph" w:styleId="2144" w:customStyle="1">
    <w:name w:val="xl202"/>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5" w:customStyle="1">
    <w:name w:val="正文文本缩进 21"/>
    <w:basedOn w:val="851"/>
    <w:uiPriority w:val="0"/>
    <w:qFormat/>
    <w:pPr>
      <w:ind w:firstLine="560"/>
      <w:spacing w:line="520" w:lineRule="exact"/>
    </w:pPr>
    <w:rPr>
      <w:rFonts w:ascii="楷体_GB2312" w:eastAsia="楷体_GB2312"/>
      <w:sz w:val="28"/>
      <w:szCs w:val="28"/>
    </w:rPr>
  </w:style>
  <w:style w:type="paragraph" w:styleId="2146" w:customStyle="1">
    <w:name w:val="Char Char3 Char Char Char Char"/>
    <w:basedOn w:val="851"/>
    <w:uiPriority w:val="0"/>
    <w:qFormat/>
    <w:pPr>
      <w:jc w:val="left"/>
      <w:spacing w:after="160" w:line="240" w:lineRule="exact"/>
      <w:widowControl/>
    </w:pPr>
    <w:rPr>
      <w:rFonts w:ascii="Verdana" w:hAnsi="Verdana"/>
      <w:sz w:val="20"/>
      <w:szCs w:val="20"/>
      <w:lang w:eastAsia="en-US"/>
    </w:rPr>
  </w:style>
  <w:style w:type="paragraph" w:styleId="2147" w:customStyle="1">
    <w:name w:val="目录标题"/>
    <w:next w:val="1343"/>
    <w:uiPriority w:val="0"/>
    <w:qFormat/>
    <w:pPr>
      <w:jc w:val="center"/>
      <w:spacing w:before="240" w:after="120"/>
    </w:pPr>
    <w:rPr>
      <w:rFonts w:ascii="Calibri" w:hAnsi="Calibri" w:eastAsia="华文新魏" w:cs="Times New Roman"/>
      <w:sz w:val="44"/>
      <w:szCs w:val="24"/>
      <w:lang w:val="en-US" w:eastAsia="zh-CN" w:bidi="ar-SA"/>
    </w:rPr>
  </w:style>
  <w:style w:type="paragraph" w:styleId="2148" w:customStyle="1">
    <w:name w:val="xl168"/>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9" w:customStyle="1">
    <w:name w:val="封面标准代替信息"/>
    <w:basedOn w:val="1773"/>
    <w:uiPriority w:val="0"/>
    <w:qFormat/>
    <w:pPr>
      <w:spacing w:before="57"/>
      <w:framePr w:wrap="around"/>
    </w:pPr>
    <w:rPr>
      <w:rFonts w:ascii="宋体"/>
      <w:sz w:val="21"/>
    </w:rPr>
  </w:style>
  <w:style w:type="paragraph" w:styleId="2150" w:customStyle="1">
    <w:name w:val="xl24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1" w:customStyle="1">
    <w:name w:val="DT T-Body"/>
    <w:uiPriority w:val="0"/>
    <w:qFormat/>
    <w:pPr>
      <w:spacing w:before="60" w:after="60" w:line="300" w:lineRule="auto"/>
    </w:pPr>
    <w:rPr>
      <w:rFonts w:ascii="Trebuchet MS" w:hAnsi="Trebuchet MS" w:eastAsia="宋体" w:cs="Times New Roman"/>
      <w:szCs w:val="18"/>
      <w:lang w:val="en-GB" w:eastAsia="zh-CN" w:bidi="ar-SA"/>
    </w:rPr>
  </w:style>
  <w:style w:type="paragraph" w:styleId="2152" w:customStyle="1">
    <w:name w:val="xl254"/>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3" w:customStyle="1">
    <w:name w:val="xl18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4" w:customStyle="1">
    <w:name w:val="xl290"/>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5" w:customStyle="1">
    <w:name w:val="样式 小四 首行缩进:  0.74 厘米"/>
    <w:basedOn w:val="851"/>
    <w:uiPriority w:val="0"/>
    <w:qFormat/>
    <w:pPr>
      <w:ind w:firstLine="420"/>
      <w:spacing w:line="360" w:lineRule="auto"/>
    </w:pPr>
    <w:rPr>
      <w:rFonts w:cs="宋体"/>
      <w:sz w:val="24"/>
      <w:szCs w:val="20"/>
    </w:rPr>
  </w:style>
  <w:style w:type="paragraph" w:styleId="2156" w:customStyle="1">
    <w:name w:val="正文文本缩进 22"/>
    <w:basedOn w:val="851"/>
    <w:uiPriority w:val="0"/>
    <w:qFormat/>
    <w:pPr>
      <w:ind w:firstLine="560"/>
      <w:spacing w:line="520" w:lineRule="exact"/>
    </w:pPr>
    <w:rPr>
      <w:rFonts w:ascii="楷体_GB2312" w:eastAsia="楷体_GB2312"/>
      <w:sz w:val="28"/>
      <w:szCs w:val="28"/>
    </w:rPr>
  </w:style>
  <w:style w:type="paragraph" w:styleId="2157" w:customStyle="1">
    <w:name w:val="xl260"/>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8" w:customStyle="1">
    <w:name w:val="正文文本缩进 31"/>
    <w:basedOn w:val="851"/>
    <w:uiPriority w:val="0"/>
    <w:qFormat/>
    <w:pPr>
      <w:ind w:left="520" w:firstLine="425"/>
      <w:jc w:val="center"/>
    </w:pPr>
    <w:rPr>
      <w:rFonts w:ascii="方正行楷简体" w:hAnsi="Arial" w:eastAsia="方正行楷简体"/>
      <w:sz w:val="36"/>
      <w:szCs w:val="20"/>
    </w:rPr>
  </w:style>
  <w:style w:type="paragraph" w:styleId="2159" w:customStyle="1">
    <w:name w:val="DLP正文"/>
    <w:basedOn w:val="851"/>
    <w:uiPriority w:val="0"/>
    <w:qFormat/>
    <w:pPr>
      <w:ind w:firstLine="473"/>
    </w:pPr>
    <w:rPr>
      <w:rFonts w:hAnsi="宋体"/>
      <w:szCs w:val="22"/>
    </w:rPr>
  </w:style>
  <w:style w:type="paragraph" w:styleId="2160" w:customStyle="1">
    <w:name w:val="xl142"/>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1" w:customStyle="1">
    <w:name w:val="xl149"/>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2"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163" w:customStyle="1">
    <w:name w:val="xl294"/>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4" w:customStyle="1">
    <w:name w:val="xl250"/>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5" w:customStyle="1">
    <w:name w:val="正文图标题"/>
    <w:next w:val="893"/>
    <w:uiPriority w:val="0"/>
    <w:qFormat/>
    <w:pPr>
      <w:jc w:val="center"/>
    </w:pPr>
    <w:rPr>
      <w:rFonts w:ascii="黑体" w:hAnsi="Times New Roman" w:eastAsia="黑体" w:cs="Times New Roman"/>
      <w:sz w:val="21"/>
      <w:lang w:val="en-US" w:eastAsia="zh-CN" w:bidi="ar-SA"/>
    </w:rPr>
  </w:style>
  <w:style w:type="paragraph" w:styleId="2166" w:customStyle="1">
    <w:name w:val="文本块1"/>
    <w:basedOn w:val="851"/>
    <w:uiPriority w:val="0"/>
    <w:qFormat/>
    <w:pPr>
      <w:ind w:left="630" w:right="630"/>
      <w:jc w:val="center"/>
    </w:pPr>
    <w:rPr>
      <w:rFonts w:ascii="宋体"/>
      <w:b/>
      <w:sz w:val="32"/>
    </w:rPr>
  </w:style>
  <w:style w:type="paragraph" w:styleId="2167" w:customStyle="1">
    <w:name w:val="xl277"/>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8" w:customStyle="1">
    <w:name w:val="xl263"/>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9" w:customStyle="1">
    <w:name w:val="xl243"/>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0" w:customStyle="1">
    <w:name w:val="xl229"/>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1" w:customStyle="1">
    <w:name w:val="_Style 2"/>
    <w:basedOn w:val="851"/>
    <w:uiPriority w:val="34"/>
    <w:qFormat/>
    <w:pPr>
      <w:ind w:firstLine="420"/>
    </w:pPr>
    <w:rPr>
      <w:rFonts w:ascii="Calibri" w:hAnsi="Calibri"/>
      <w:szCs w:val="22"/>
    </w:rPr>
  </w:style>
  <w:style w:type="paragraph" w:styleId="2172" w:customStyle="1">
    <w:name w:val="xl318"/>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3" w:customStyle="1">
    <w:name w:val="li_正文"/>
    <w:basedOn w:val="851"/>
    <w:uiPriority w:val="0"/>
    <w:qFormat/>
    <w:pPr>
      <w:ind w:firstLine="560"/>
      <w:spacing w:line="360" w:lineRule="auto"/>
    </w:pPr>
    <w:rPr>
      <w:rFonts w:ascii="仿宋_GB2312" w:eastAsia="仿宋_GB2312"/>
      <w:sz w:val="28"/>
      <w:szCs w:val="28"/>
    </w:rPr>
  </w:style>
  <w:style w:type="paragraph" w:styleId="2174" w:customStyle="1">
    <w:name w:val="xl209"/>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5" w:customStyle="1">
    <w:name w:val="xl274"/>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6" w:customStyle="1">
    <w:name w:val="xl272"/>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7" w:customStyle="1">
    <w:name w:val="附录表标题"/>
    <w:next w:val="893"/>
    <w:uiPriority w:val="0"/>
    <w:qFormat/>
    <w:pPr>
      <w:jc w:val="center"/>
    </w:pPr>
    <w:rPr>
      <w:rFonts w:ascii="黑体" w:hAnsi="Times New Roman" w:eastAsia="黑体" w:cs="Times New Roman"/>
      <w:sz w:val="21"/>
      <w:lang w:val="en-US" w:eastAsia="zh-CN" w:bidi="ar-SA"/>
    </w:rPr>
  </w:style>
  <w:style w:type="paragraph" w:styleId="2178" w:customStyle="1">
    <w:name w:val="xl148"/>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9" w:customStyle="1">
    <w:name w:val="xl155"/>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0" w:customStyle="1">
    <w:name w:val="xl210"/>
    <w:basedOn w:val="85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81" w:customStyle="1">
    <w:name w:val="正文缩进1"/>
    <w:basedOn w:val="851"/>
    <w:uiPriority w:val="0"/>
    <w:qFormat/>
    <w:pPr>
      <w:ind w:firstLine="420"/>
    </w:pPr>
    <w:rPr>
      <w:szCs w:val="20"/>
    </w:rPr>
  </w:style>
  <w:style w:type="paragraph" w:styleId="2182" w:customStyle="1">
    <w:name w:val="xl278"/>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3" w:customStyle="1">
    <w:name w:val="TOC 标题12"/>
    <w:basedOn w:val="852"/>
    <w:next w:val="85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84" w:customStyle="1">
    <w:name w:val="xl143"/>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5" w:customStyle="1">
    <w:name w:val="xl314"/>
    <w:basedOn w:val="85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86" w:customStyle="1">
    <w:name w:val="Char Char Char"/>
    <w:basedOn w:val="851"/>
    <w:uiPriority w:val="0"/>
    <w:qFormat/>
    <w:pPr>
      <w:ind w:hanging="425"/>
      <w:keepNext/>
      <w:spacing w:before="80" w:after="80"/>
      <w:widowControl/>
      <w:tabs>
        <w:tab w:val="left" w:pos="425" w:leader="none"/>
      </w:tabs>
    </w:pPr>
    <w:rPr>
      <w:rFonts w:ascii="Arial" w:hAnsi="Arial" w:cs="Arial"/>
      <w:sz w:val="20"/>
      <w:szCs w:val="20"/>
    </w:rPr>
  </w:style>
  <w:style w:type="paragraph" w:styleId="2187" w:customStyle="1">
    <w:name w:val="xl230"/>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8" w:customStyle="1">
    <w:name w:val="四号正文"/>
    <w:basedOn w:val="851"/>
    <w:uiPriority w:val="0"/>
    <w:qFormat/>
    <w:pPr>
      <w:ind w:firstLine="560"/>
      <w:spacing w:line="360" w:lineRule="auto"/>
    </w:pPr>
    <w:rPr>
      <w:sz w:val="28"/>
      <w:szCs w:val="28"/>
    </w:rPr>
  </w:style>
  <w:style w:type="paragraph" w:styleId="2189" w:customStyle="1">
    <w:name w:val="标题1"/>
    <w:basedOn w:val="851"/>
    <w:next w:val="85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90" w:customStyle="1">
    <w:name w:val="五号字体"/>
    <w:basedOn w:val="851"/>
    <w:uiPriority w:val="0"/>
    <w:qFormat/>
    <w:pPr>
      <w:jc w:val="center"/>
    </w:pPr>
  </w:style>
  <w:style w:type="paragraph" w:styleId="2191"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192" w:customStyle="1">
    <w:name w:val="msonormal"/>
    <w:basedOn w:val="851"/>
    <w:uiPriority w:val="0"/>
    <w:qFormat/>
    <w:pPr>
      <w:jc w:val="left"/>
      <w:spacing w:before="100" w:beforeAutospacing="1" w:after="100" w:afterAutospacing="1" w:line="360" w:lineRule="auto"/>
      <w:widowControl/>
    </w:pPr>
    <w:rPr>
      <w:rFonts w:ascii="宋体" w:hAnsi="宋体" w:cs="宋体"/>
      <w:sz w:val="24"/>
    </w:rPr>
  </w:style>
  <w:style w:type="paragraph" w:styleId="2193" w:customStyle="1">
    <w:name w:val="简单回函地址"/>
    <w:basedOn w:val="851"/>
    <w:uiPriority w:val="0"/>
    <w:qFormat/>
    <w:pPr>
      <w:tabs>
        <w:tab w:val="left" w:pos="1140" w:leader="none"/>
      </w:tabs>
    </w:pPr>
  </w:style>
  <w:style w:type="paragraph" w:styleId="2194" w:customStyle="1">
    <w:name w:val="TOC 标题111"/>
    <w:basedOn w:val="852"/>
    <w:next w:val="85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95" w:customStyle="1">
    <w:name w:val="Char Char111"/>
    <w:basedOn w:val="851"/>
    <w:uiPriority w:val="99"/>
    <w:semiHidden/>
    <w:qFormat/>
    <w:pPr>
      <w:jc w:val="left"/>
      <w:spacing w:after="160" w:line="240" w:lineRule="exact"/>
      <w:widowControl/>
    </w:pPr>
    <w:rPr>
      <w:rFonts w:ascii="Verdana" w:hAnsi="Verdana"/>
      <w:sz w:val="20"/>
      <w:lang w:eastAsia="en-US"/>
    </w:rPr>
  </w:style>
  <w:style w:type="paragraph" w:styleId="2196" w:customStyle="1">
    <w:name w:val="TOC 71"/>
    <w:basedOn w:val="851"/>
    <w:next w:val="851"/>
    <w:uiPriority w:val="39"/>
    <w:qFormat/>
    <w:pPr>
      <w:ind w:left="2520"/>
    </w:pPr>
    <w:rPr>
      <w:rFonts w:ascii="Calibri" w:hAnsi="Calibri"/>
      <w:szCs w:val="22"/>
    </w:rPr>
  </w:style>
  <w:style w:type="paragraph" w:styleId="2197" w:customStyle="1">
    <w:name w:val="paragraphindent"/>
    <w:basedOn w:val="851"/>
    <w:uiPriority w:val="0"/>
    <w:qFormat/>
    <w:pPr>
      <w:ind w:firstLine="480"/>
      <w:jc w:val="left"/>
      <w:spacing w:before="100" w:beforeAutospacing="1" w:after="100" w:afterAutospacing="1"/>
      <w:widowControl/>
    </w:pPr>
    <w:rPr>
      <w:rFonts w:ascii="宋体" w:hAnsi="宋体" w:cs="宋体"/>
      <w:sz w:val="24"/>
    </w:rPr>
  </w:style>
  <w:style w:type="paragraph" w:styleId="2198" w:customStyle="1">
    <w:name w:val="助手文本"/>
    <w:basedOn w:val="851"/>
    <w:uiPriority w:val="0"/>
    <w:qFormat/>
    <w:pPr>
      <w:ind w:left="14" w:firstLine="434"/>
      <w:spacing w:line="360" w:lineRule="auto"/>
    </w:pPr>
    <w:rPr>
      <w:rFonts w:ascii="楷体_GB2312" w:eastAsia="楷体_GB2312"/>
      <w:sz w:val="24"/>
      <w:szCs w:val="20"/>
      <w:u w:val="single"/>
    </w:rPr>
  </w:style>
  <w:style w:type="paragraph" w:styleId="2199" w:customStyle="1">
    <w:name w:val="正文无缩进"/>
    <w:basedOn w:val="851"/>
    <w:uiPriority w:val="0"/>
    <w:qFormat/>
    <w:pPr>
      <w:jc w:val="center"/>
      <w:spacing w:line="300" w:lineRule="auto"/>
    </w:pPr>
    <w:rPr>
      <w:rFonts w:ascii="宋体" w:hAnsi="宋体"/>
      <w:sz w:val="24"/>
    </w:rPr>
  </w:style>
  <w:style w:type="paragraph" w:styleId="2200" w:customStyle="1">
    <w:name w:val="Char Char1 Char Char Char Char Char Char"/>
    <w:basedOn w:val="851"/>
    <w:uiPriority w:val="0"/>
    <w:qFormat/>
    <w:pPr>
      <w:jc w:val="left"/>
      <w:spacing w:after="160" w:line="240" w:lineRule="exact"/>
      <w:widowControl/>
    </w:pPr>
    <w:rPr>
      <w:rFonts w:ascii="Verdana" w:hAnsi="Verdana" w:eastAsia="仿宋_GB2312"/>
      <w:sz w:val="24"/>
      <w:szCs w:val="20"/>
      <w:lang w:eastAsia="en-US"/>
    </w:rPr>
  </w:style>
  <w:style w:type="paragraph" w:styleId="2201" w:customStyle="1">
    <w:name w:val="È±Ê¡ÎÄ±¾"/>
    <w:basedOn w:val="851"/>
    <w:uiPriority w:val="0"/>
    <w:qFormat/>
    <w:pPr>
      <w:jc w:val="left"/>
      <w:widowControl/>
    </w:pPr>
    <w:rPr>
      <w:sz w:val="24"/>
      <w:szCs w:val="20"/>
    </w:rPr>
  </w:style>
  <w:style w:type="paragraph" w:styleId="2202" w:customStyle="1">
    <w:name w:val="14_black"/>
    <w:basedOn w:val="851"/>
    <w:uiPriority w:val="0"/>
    <w:qFormat/>
    <w:pPr>
      <w:jc w:val="left"/>
      <w:spacing w:before="100" w:beforeAutospacing="1" w:after="100" w:afterAutospacing="1"/>
      <w:widowControl/>
    </w:pPr>
    <w:rPr>
      <w:rFonts w:ascii="宋体" w:hAnsi="宋体" w:cs="宋体"/>
      <w:color w:val="000000"/>
      <w:sz w:val="23"/>
      <w:szCs w:val="23"/>
    </w:rPr>
  </w:style>
  <w:style w:type="paragraph" w:styleId="2203" w:customStyle="1">
    <w:name w:val="Char Char Char Char"/>
    <w:basedOn w:val="914"/>
    <w:uiPriority w:val="0"/>
    <w:qFormat/>
    <w:pPr>
      <w:ind w:firstLine="454"/>
      <w:jc w:val="left"/>
      <w:shd w:val="clear" w:color="auto" w:fill="000080"/>
      <w:widowControl/>
    </w:pPr>
    <w:rPr>
      <w:rFonts w:ascii="Tahoma" w:hAnsi="Tahoma" w:cs="宋体"/>
      <w:sz w:val="21"/>
      <w:szCs w:val="20"/>
    </w:rPr>
  </w:style>
  <w:style w:type="paragraph" w:styleId="2204"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205"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206"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207" w:customStyle="1">
    <w:name w:val="四级无标题条"/>
    <w:basedOn w:val="851"/>
    <w:uiPriority w:val="0"/>
    <w:qFormat/>
    <w:pPr>
      <w:ind w:left="2520" w:hanging="420"/>
    </w:pPr>
  </w:style>
  <w:style w:type="paragraph" w:styleId="2208" w:customStyle="1">
    <w:name w:val="五级无标题条"/>
    <w:basedOn w:val="851"/>
    <w:uiPriority w:val="0"/>
    <w:qFormat/>
    <w:pPr>
      <w:ind w:left="2940" w:hanging="420"/>
    </w:pPr>
  </w:style>
  <w:style w:type="paragraph" w:styleId="2209" w:customStyle="1">
    <w:name w:val="正文表标题"/>
    <w:next w:val="893"/>
    <w:uiPriority w:val="0"/>
    <w:qFormat/>
    <w:pPr>
      <w:ind w:left="1740" w:hanging="420"/>
      <w:jc w:val="center"/>
    </w:pPr>
    <w:rPr>
      <w:rFonts w:ascii="黑体" w:hAnsi="Times New Roman" w:eastAsia="黑体" w:cs="Times New Roman"/>
      <w:sz w:val="21"/>
      <w:lang w:val="en-US" w:eastAsia="zh-CN" w:bidi="ar-SA"/>
    </w:rPr>
  </w:style>
  <w:style w:type="paragraph" w:styleId="2210" w:customStyle="1">
    <w:name w:val="我的图片"/>
    <w:basedOn w:val="851"/>
    <w:next w:val="1531"/>
    <w:uiPriority w:val="0"/>
    <w:qFormat/>
    <w:pPr>
      <w:jc w:val="center"/>
      <w:spacing w:line="360" w:lineRule="auto"/>
      <w:widowControl/>
    </w:pPr>
    <w:rPr>
      <w:rFonts w:ascii="Arial" w:hAnsi="Arial" w:eastAsia="楷体_GB2312"/>
      <w:sz w:val="24"/>
    </w:rPr>
  </w:style>
  <w:style w:type="paragraph" w:styleId="2211" w:customStyle="1">
    <w:name w:val="1 Char Char Char Char"/>
    <w:basedOn w:val="851"/>
    <w:uiPriority w:val="0"/>
    <w:qFormat/>
    <w:rPr>
      <w:rFonts w:ascii="Tahoma" w:hAnsi="Tahoma"/>
      <w:sz w:val="24"/>
      <w:szCs w:val="20"/>
    </w:rPr>
  </w:style>
  <w:style w:type="paragraph" w:styleId="2212" w:customStyle="1">
    <w:name w:val="NAP Normal"/>
    <w:basedOn w:val="851"/>
    <w:uiPriority w:val="0"/>
    <w:qFormat/>
    <w:pPr>
      <w:spacing w:line="240" w:lineRule="exact"/>
    </w:pPr>
    <w:rPr>
      <w:sz w:val="22"/>
      <w:szCs w:val="20"/>
    </w:rPr>
  </w:style>
  <w:style w:type="paragraph" w:styleId="2213" w:customStyle="1">
    <w:name w:val="样式 标题 2第一章 标题 2Heading 2 HiddenHeading 2 CCBSH2h22nd level..."/>
    <w:basedOn w:val="853"/>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14" w:customStyle="1">
    <w:name w:val="Char Char Char Char Char Char Char Char Char Char"/>
    <w:basedOn w:val="856"/>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215" w:customStyle="1">
    <w:name w:val="zn4"/>
    <w:basedOn w:val="1609"/>
    <w:next w:val="855"/>
    <w:uiPriority w:val="0"/>
    <w:qFormat/>
    <w:pPr>
      <w:ind w:left="851" w:hanging="851"/>
      <w:tabs>
        <w:tab w:val="clear" w:pos="1069" w:leader="none"/>
        <w:tab w:val="left" w:pos="1080" w:leader="none"/>
      </w:tabs>
      <w:outlineLvl w:val="3"/>
    </w:pPr>
    <w:rPr>
      <w:lang w:val="zh-CN"/>
    </w:rPr>
  </w:style>
  <w:style w:type="paragraph" w:styleId="2216" w:customStyle="1">
    <w:name w:val="图表"/>
    <w:basedOn w:val="851"/>
    <w:uiPriority w:val="99"/>
    <w:qFormat/>
    <w:pPr>
      <w:ind w:firstLine="200"/>
      <w:jc w:val="center"/>
      <w:spacing w:line="360" w:lineRule="auto"/>
    </w:pPr>
    <w:rPr>
      <w:rFonts w:ascii="方正仿宋_GBK" w:hAnsi="方正仿宋_GBK" w:eastAsia="方正仿宋_GBK"/>
      <w:sz w:val="32"/>
      <w:szCs w:val="22"/>
    </w:rPr>
  </w:style>
  <w:style w:type="paragraph" w:styleId="2217" w:customStyle="1">
    <w:name w:val="图释"/>
    <w:basedOn w:val="851"/>
    <w:uiPriority w:val="99"/>
    <w:qFormat/>
    <w:pPr>
      <w:ind w:firstLine="200"/>
      <w:jc w:val="center"/>
      <w:spacing w:line="560" w:lineRule="exact"/>
    </w:pPr>
    <w:rPr>
      <w:rFonts w:ascii="方正仿宋_GBK" w:hAnsi="方正仿宋_GBK" w:eastAsia="方正楷体_GBK"/>
      <w:sz w:val="28"/>
      <w:szCs w:val="22"/>
    </w:rPr>
  </w:style>
  <w:style w:type="paragraph" w:styleId="2218" w:customStyle="1">
    <w:name w:val="修订1"/>
    <w:uiPriority w:val="99"/>
    <w:semiHidden/>
    <w:qFormat/>
    <w:rPr>
      <w:rFonts w:ascii="Times New Roman" w:hAnsi="Times New Roman" w:eastAsia="仿宋" w:cs="Times New Roman"/>
      <w:sz w:val="28"/>
      <w:szCs w:val="24"/>
      <w:lang w:val="en-US" w:eastAsia="zh-CN" w:bidi="ar-SA"/>
    </w:rPr>
  </w:style>
  <w:style w:type="paragraph" w:styleId="2219" w:customStyle="1">
    <w:name w:val="五号正文项目（标准）"/>
    <w:basedOn w:val="851"/>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20" w:customStyle="1">
    <w:name w:val="序列1"/>
    <w:basedOn w:val="851"/>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21" w:customStyle="1">
    <w:name w:val="标题8"/>
    <w:basedOn w:val="857"/>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222" w:customStyle="1">
    <w:name w:val="wx正文+标号"/>
    <w:basedOn w:val="851"/>
    <w:uiPriority w:val="0"/>
    <w:semiHidden/>
    <w:qFormat/>
    <w:pPr>
      <w:ind w:left="510" w:hanging="340"/>
      <w:spacing w:line="360" w:lineRule="auto"/>
      <w:tabs>
        <w:tab w:val="left" w:pos="510" w:leader="none"/>
      </w:tabs>
    </w:pPr>
    <w:rPr>
      <w:rFonts w:cs="宋体"/>
      <w:sz w:val="24"/>
      <w:szCs w:val="20"/>
    </w:rPr>
  </w:style>
  <w:style w:type="paragraph" w:styleId="2223" w:customStyle="1">
    <w:name w:val="text-center"/>
    <w:basedOn w:val="851"/>
    <w:uiPriority w:val="0"/>
    <w:qFormat/>
    <w:pPr>
      <w:jc w:val="center"/>
      <w:spacing w:after="150"/>
      <w:widowControl/>
    </w:pPr>
    <w:rPr>
      <w:rFonts w:ascii="宋体" w:hAnsi="宋体" w:cs="宋体"/>
      <w:sz w:val="24"/>
    </w:rPr>
  </w:style>
  <w:style w:type="paragraph" w:styleId="2224" w:customStyle="1">
    <w:name w:val="faqa"/>
    <w:basedOn w:val="851"/>
    <w:uiPriority w:val="0"/>
    <w:qFormat/>
    <w:pPr>
      <w:jc w:val="left"/>
      <w:spacing w:after="150"/>
      <w:widowControl/>
    </w:pPr>
    <w:rPr>
      <w:rFonts w:ascii="微软雅黑" w:hAnsi="微软雅黑" w:eastAsia="微软雅黑" w:cs="宋体"/>
      <w:b/>
      <w:bCs/>
      <w:sz w:val="27"/>
      <w:szCs w:val="27"/>
    </w:rPr>
  </w:style>
  <w:style w:type="paragraph" w:styleId="2225" w:customStyle="1">
    <w:name w:val="样式 标题 55l4H5h5Second Subheading + 段前: 0.5 行 段后: 0.5 行 行距:..."/>
    <w:basedOn w:val="856"/>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26" w:customStyle="1">
    <w:name w:val="Test2"/>
    <w:basedOn w:val="853"/>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27" w:customStyle="1">
    <w:name w:val="正文编号项"/>
    <w:basedOn w:val="924"/>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28" w:customStyle="1">
    <w:name w:val="正文文本2"/>
    <w:basedOn w:val="851"/>
    <w:uiPriority w:val="99"/>
    <w:qFormat/>
    <w:pPr>
      <w:jc w:val="left"/>
      <w:spacing w:after="120" w:line="288" w:lineRule="auto"/>
      <w:widowControl/>
    </w:pPr>
    <w:rPr>
      <w:rFonts w:ascii="Verdana" w:hAnsi="Verdana"/>
      <w:sz w:val="24"/>
      <w:szCs w:val="20"/>
      <w:lang w:eastAsia="en-US"/>
    </w:rPr>
  </w:style>
  <w:style w:type="paragraph" w:styleId="2229" w:customStyle="1">
    <w:name w:val="Char21"/>
    <w:basedOn w:val="851"/>
    <w:uiPriority w:val="0"/>
    <w:qFormat/>
    <w:rPr>
      <w:rFonts w:ascii="仿宋_GB2312" w:eastAsia="仿宋_GB2312"/>
      <w:b/>
      <w:sz w:val="32"/>
      <w:szCs w:val="32"/>
    </w:rPr>
  </w:style>
  <w:style w:type="paragraph" w:styleId="2230" w:customStyle="1">
    <w:name w:val="Char1 Char Char Char21"/>
    <w:basedOn w:val="851"/>
    <w:uiPriority w:val="0"/>
    <w:qFormat/>
    <w:rPr>
      <w:rFonts w:ascii="Tahoma" w:hAnsi="Tahoma"/>
      <w:sz w:val="24"/>
      <w:szCs w:val="20"/>
    </w:rPr>
  </w:style>
  <w:style w:type="paragraph" w:styleId="2231" w:customStyle="1">
    <w:name w:val="Char Char12"/>
    <w:basedOn w:val="851"/>
    <w:uiPriority w:val="0"/>
    <w:qFormat/>
    <w:pPr>
      <w:jc w:val="left"/>
      <w:spacing w:after="160" w:line="240" w:lineRule="exact"/>
      <w:widowControl/>
    </w:pPr>
    <w:rPr>
      <w:rFonts w:ascii="Verdana" w:hAnsi="Verdana"/>
      <w:sz w:val="20"/>
      <w:lang w:eastAsia="en-US"/>
    </w:rPr>
  </w:style>
  <w:style w:type="paragraph" w:styleId="2232" w:customStyle="1">
    <w:name w:val="Normal (Web)1"/>
    <w:basedOn w:val="851"/>
    <w:uiPriority w:val="0"/>
    <w:qFormat/>
    <w:pPr>
      <w:jc w:val="left"/>
      <w:spacing w:before="100" w:beforeAutospacing="1" w:after="100" w:afterAutospacing="1"/>
      <w:widowControl/>
    </w:pPr>
    <w:rPr>
      <w:rFonts w:ascii="宋体" w:hAnsi="宋体" w:cs="宋体"/>
      <w:sz w:val="24"/>
    </w:rPr>
  </w:style>
  <w:style w:type="paragraph" w:styleId="2233" w:customStyle="1">
    <w:name w:val="_Style 171"/>
    <w:basedOn w:val="851"/>
    <w:next w:val="851"/>
    <w:uiPriority w:val="0"/>
    <w:qFormat/>
    <w:pPr>
      <w:ind w:firstLine="560"/>
      <w:spacing w:line="500" w:lineRule="exact"/>
    </w:pPr>
    <w:rPr>
      <w:rFonts w:ascii="Cambria" w:hAnsi="Cambria" w:eastAsia="仿宋"/>
      <w:color w:val="000000"/>
      <w:sz w:val="28"/>
      <w:szCs w:val="20"/>
    </w:rPr>
  </w:style>
  <w:style w:type="paragraph" w:styleId="2234" w:customStyle="1">
    <w:name w:val="中等深浅底纹 1 - 着色 11"/>
    <w:next w:val="2235"/>
    <w:uiPriority w:val="0"/>
    <w:qFormat/>
    <w:pPr>
      <w:widowControl w:val="off"/>
    </w:pPr>
    <w:rPr>
      <w:rFonts w:ascii="宋体" w:hAnsi="Calibri" w:eastAsia="宋体" w:cs="Times New Roman"/>
      <w:sz w:val="21"/>
      <w:szCs w:val="22"/>
      <w:lang w:val="en-US" w:eastAsia="zh-CN" w:bidi="ar-SA"/>
    </w:rPr>
  </w:style>
  <w:style w:type="paragraph" w:styleId="2235" w:customStyle="1">
    <w:name w:val="D表"/>
    <w:basedOn w:val="851"/>
    <w:next w:val="914"/>
    <w:uiPriority w:val="0"/>
    <w:qFormat/>
    <w:pPr>
      <w:ind w:hanging="2"/>
      <w:spacing w:line="500" w:lineRule="exact"/>
    </w:pPr>
    <w:rPr>
      <w:rFonts w:ascii="Calibri" w:hAnsi="Calibri" w:eastAsia="仿宋"/>
      <w:sz w:val="18"/>
      <w:szCs w:val="18"/>
    </w:rPr>
  </w:style>
  <w:style w:type="paragraph" w:styleId="2236" w:customStyle="1">
    <w:name w:val="金宏发行正文 Char Char"/>
    <w:basedOn w:val="851"/>
    <w:next w:val="2207"/>
    <w:uiPriority w:val="0"/>
    <w:qFormat/>
    <w:pPr>
      <w:ind w:firstLine="560"/>
      <w:spacing w:line="500" w:lineRule="exact"/>
    </w:pPr>
    <w:rPr>
      <w:rFonts w:ascii="Calibri" w:hAnsi="Calibri" w:eastAsia="仿宋_GB2312" w:cs="宋体"/>
      <w:sz w:val="28"/>
      <w:szCs w:val="20"/>
    </w:rPr>
  </w:style>
  <w:style w:type="paragraph" w:styleId="2237" w:customStyle="1">
    <w:name w:val="Char1 Char Char Char2"/>
    <w:basedOn w:val="851"/>
    <w:uiPriority w:val="0"/>
    <w:qFormat/>
    <w:pPr>
      <w:ind w:firstLine="560"/>
      <w:spacing w:line="500" w:lineRule="exact"/>
    </w:pPr>
    <w:rPr>
      <w:rFonts w:ascii="Tahoma" w:hAnsi="Tahoma" w:eastAsia="仿宋"/>
      <w:sz w:val="28"/>
      <w:szCs w:val="20"/>
    </w:rPr>
  </w:style>
  <w:style w:type="paragraph" w:styleId="2238" w:customStyle="1">
    <w:name w:val="Char Char Char Char2"/>
    <w:basedOn w:val="851"/>
    <w:uiPriority w:val="0"/>
    <w:qFormat/>
    <w:pPr>
      <w:ind w:firstLine="560"/>
      <w:spacing w:line="500" w:lineRule="exact"/>
    </w:pPr>
    <w:rPr>
      <w:rFonts w:ascii="Calibri" w:hAnsi="Calibri" w:eastAsia="仿宋"/>
      <w:sz w:val="28"/>
    </w:rPr>
  </w:style>
  <w:style w:type="paragraph" w:styleId="2239" w:customStyle="1">
    <w:name w:val="Heading"/>
    <w:basedOn w:val="851"/>
    <w:next w:val="924"/>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40" w:customStyle="1">
    <w:name w:val="Char Char Char Char1"/>
    <w:basedOn w:val="851"/>
    <w:uiPriority w:val="0"/>
    <w:qFormat/>
    <w:pPr>
      <w:ind w:firstLine="560"/>
      <w:spacing w:line="500" w:lineRule="exact"/>
    </w:pPr>
    <w:rPr>
      <w:rFonts w:ascii="Calibri" w:hAnsi="Calibri" w:eastAsia="仿宋"/>
      <w:sz w:val="28"/>
    </w:rPr>
  </w:style>
  <w:style w:type="paragraph" w:styleId="2241" w:customStyle="1">
    <w:name w:val="Char Char Char Char Char Char Char Char Char Char Char Char Char Char Char Char Char Char Char Char"/>
    <w:basedOn w:val="851"/>
    <w:next w:val="851"/>
    <w:uiPriority w:val="0"/>
    <w:qFormat/>
    <w:pPr>
      <w:ind w:left="420" w:hanging="420"/>
      <w:spacing w:line="360" w:lineRule="auto"/>
      <w:tabs>
        <w:tab w:val="left" w:pos="851" w:leader="none"/>
      </w:tabs>
    </w:pPr>
    <w:rPr>
      <w:rFonts w:ascii="Calibri" w:hAnsi="Calibri" w:eastAsia="仿宋"/>
      <w:sz w:val="28"/>
    </w:rPr>
  </w:style>
  <w:style w:type="paragraph" w:styleId="2242" w:customStyle="1">
    <w:name w:val="中等深浅网格 1 - 着色 21"/>
    <w:basedOn w:val="851"/>
    <w:uiPriority w:val="34"/>
    <w:qFormat/>
    <w:pPr>
      <w:ind w:firstLine="420"/>
    </w:pPr>
    <w:rPr>
      <w:rFonts w:ascii="Calibri" w:hAnsi="Calibri" w:eastAsia="仿宋"/>
      <w:sz w:val="28"/>
      <w:szCs w:val="22"/>
    </w:rPr>
  </w:style>
  <w:style w:type="paragraph" w:styleId="2243" w:customStyle="1">
    <w:name w:val="注意事项"/>
    <w:basedOn w:val="851"/>
    <w:uiPriority w:val="0"/>
    <w:qFormat/>
    <w:pPr>
      <w:ind w:firstLine="200"/>
      <w:spacing w:before="60" w:after="60" w:line="360" w:lineRule="auto"/>
    </w:pPr>
    <w:rPr>
      <w:rFonts w:ascii="仿宋" w:hAnsi="仿宋"/>
      <w:b/>
      <w:bCs/>
      <w:sz w:val="28"/>
      <w:lang w:eastAsia="ar-SA"/>
    </w:rPr>
  </w:style>
  <w:style w:type="paragraph" w:styleId="2244"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245" w:customStyle="1">
    <w:name w:val="无编号标题"/>
    <w:basedOn w:val="851"/>
    <w:next w:val="1763"/>
    <w:uiPriority w:val="0"/>
    <w:qFormat/>
    <w:pPr>
      <w:ind w:firstLine="560"/>
      <w:jc w:val="center"/>
      <w:pageBreakBefore/>
      <w:spacing w:line="480" w:lineRule="auto"/>
      <w:suppressLineNumbers/>
    </w:pPr>
    <w:rPr>
      <w:rFonts w:ascii="宋体" w:hAnsi="宋体" w:eastAsia="仿宋"/>
      <w:b/>
      <w:sz w:val="36"/>
      <w:szCs w:val="44"/>
    </w:rPr>
  </w:style>
  <w:style w:type="paragraph" w:styleId="2246" w:customStyle="1">
    <w:name w:val="Bid_正文"/>
    <w:basedOn w:val="863"/>
    <w:next w:val="2247"/>
    <w:uiPriority w:val="0"/>
    <w:qFormat/>
    <w:pPr>
      <w:ind w:firstLine="200"/>
      <w:jc w:val="left"/>
      <w:spacing w:line="590" w:lineRule="atLeast"/>
      <w:widowControl/>
    </w:pPr>
    <w:rPr>
      <w:rFonts w:ascii="方正仿宋_GBK" w:hAnsi="Calibri" w:eastAsia="仿宋"/>
      <w:spacing w:val="-25"/>
      <w:sz w:val="32"/>
      <w:szCs w:val="20"/>
    </w:rPr>
  </w:style>
  <w:style w:type="paragraph" w:styleId="2247" w:customStyle="1">
    <w:name w:val="p1"/>
    <w:basedOn w:val="851"/>
    <w:next w:val="90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48" w:customStyle="1">
    <w:name w:val="正文首行缩进 Char3"/>
    <w:basedOn w:val="851"/>
    <w:uiPriority w:val="0"/>
    <w:qFormat/>
    <w:pPr>
      <w:ind w:firstLine="560"/>
      <w:spacing w:line="500" w:lineRule="exact"/>
    </w:pPr>
    <w:rPr>
      <w:rFonts w:ascii="Calibri" w:hAnsi="Calibri" w:eastAsia="仿宋"/>
      <w:sz w:val="28"/>
      <w:szCs w:val="20"/>
    </w:rPr>
  </w:style>
  <w:style w:type="paragraph" w:styleId="2249" w:customStyle="1">
    <w:name w:val="表格内容"/>
    <w:basedOn w:val="851"/>
    <w:next w:val="2028"/>
    <w:uiPriority w:val="0"/>
    <w:qFormat/>
    <w:pPr>
      <w:ind w:firstLine="560"/>
      <w:jc w:val="left"/>
      <w:spacing w:line="360" w:lineRule="auto"/>
    </w:pPr>
    <w:rPr>
      <w:rFonts w:ascii="微软雅黑" w:hAnsi="微软雅黑" w:eastAsia="微软雅黑"/>
      <w:sz w:val="18"/>
      <w:lang w:val="en-GB"/>
    </w:rPr>
  </w:style>
  <w:style w:type="paragraph" w:styleId="2250" w:customStyle="1">
    <w:name w:val="文章正文"/>
    <w:basedOn w:val="851"/>
    <w:next w:val="2251"/>
    <w:uiPriority w:val="0"/>
    <w:qFormat/>
    <w:pPr>
      <w:ind w:firstLine="482"/>
      <w:spacing w:line="360" w:lineRule="auto"/>
    </w:pPr>
    <w:rPr>
      <w:rFonts w:ascii="Calibri" w:hAnsi="Calibri" w:eastAsia="仿宋"/>
    </w:rPr>
  </w:style>
  <w:style w:type="paragraph" w:styleId="2251" w:customStyle="1">
    <w:name w:val="我的图表标题"/>
    <w:basedOn w:val="851"/>
    <w:next w:val="1241"/>
    <w:uiPriority w:val="0"/>
    <w:qFormat/>
    <w:pPr>
      <w:ind w:firstLine="560"/>
      <w:jc w:val="center"/>
      <w:spacing w:line="360" w:lineRule="auto"/>
    </w:pPr>
    <w:rPr>
      <w:rFonts w:ascii="Cambria" w:hAnsi="Cambria" w:eastAsia="黑体" w:cs="宋体"/>
      <w:sz w:val="28"/>
      <w:szCs w:val="20"/>
    </w:rPr>
  </w:style>
  <w:style w:type="paragraph" w:styleId="2252" w:customStyle="1">
    <w:name w:val="11111"/>
    <w:basedOn w:val="851"/>
    <w:next w:val="2253"/>
    <w:uiPriority w:val="0"/>
    <w:qFormat/>
    <w:pPr>
      <w:ind w:firstLine="200"/>
      <w:spacing w:after="120" w:line="360" w:lineRule="auto"/>
    </w:pPr>
    <w:rPr>
      <w:rFonts w:ascii="宋体" w:hAnsi="Calibri" w:eastAsia="仿宋" w:cs="宋体"/>
      <w:color w:val="000000"/>
      <w:sz w:val="28"/>
      <w:lang w:val="zh-CN"/>
    </w:rPr>
  </w:style>
  <w:style w:type="paragraph" w:styleId="2253" w:customStyle="1">
    <w:name w:val="Char Char Char Char Char Char Char Char Char Char Char Char Char"/>
    <w:basedOn w:val="851"/>
    <w:next w:val="863"/>
    <w:uiPriority w:val="0"/>
    <w:qFormat/>
    <w:pPr>
      <w:jc w:val="left"/>
      <w:spacing w:after="160" w:line="240" w:lineRule="exact"/>
      <w:widowControl/>
    </w:pPr>
    <w:rPr>
      <w:rFonts w:ascii="Verdana" w:hAnsi="Verdana" w:eastAsia="仿宋_GB2312"/>
      <w:sz w:val="28"/>
      <w:szCs w:val="20"/>
      <w:lang w:eastAsia="en-US"/>
    </w:rPr>
  </w:style>
  <w:style w:type="paragraph" w:styleId="2254" w:customStyle="1">
    <w:name w:val="标题 41"/>
    <w:basedOn w:val="854"/>
    <w:next w:val="924"/>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55" w:customStyle="1">
    <w:name w:val="Char Char Char Char Char Char Char Char Char1 Char Char Char Char Char Char Char Char Char Char"/>
    <w:basedOn w:val="851"/>
    <w:next w:val="2256"/>
    <w:uiPriority w:val="0"/>
    <w:qFormat/>
    <w:pPr>
      <w:ind w:firstLine="560"/>
      <w:jc w:val="left"/>
      <w:spacing w:after="160" w:line="240" w:lineRule="exact"/>
      <w:widowControl/>
    </w:pPr>
    <w:rPr>
      <w:rFonts w:ascii="Verdana" w:hAnsi="Verdana" w:eastAsia="仿宋_GB2312"/>
      <w:sz w:val="28"/>
      <w:szCs w:val="20"/>
      <w:lang w:eastAsia="en-US"/>
    </w:rPr>
  </w:style>
  <w:style w:type="paragraph" w:styleId="2256" w:customStyle="1">
    <w:name w:val="样式3"/>
    <w:basedOn w:val="851"/>
    <w:uiPriority w:val="0"/>
    <w:qFormat/>
    <w:pPr>
      <w:ind w:firstLine="420"/>
      <w:spacing w:line="360" w:lineRule="auto"/>
      <w:tabs>
        <w:tab w:val="left" w:pos="695" w:leader="none"/>
      </w:tabs>
    </w:pPr>
    <w:rPr>
      <w:rFonts w:ascii="Calibri" w:hAnsi="Calibri" w:eastAsia="仿宋"/>
      <w:sz w:val="28"/>
    </w:rPr>
  </w:style>
  <w:style w:type="paragraph" w:styleId="2257" w:customStyle="1">
    <w:name w:val="正文Normal"/>
    <w:basedOn w:val="851"/>
    <w:next w:val="1164"/>
    <w:uiPriority w:val="0"/>
    <w:qFormat/>
    <w:pPr>
      <w:ind w:firstLine="480"/>
      <w:spacing w:after="120" w:line="360" w:lineRule="auto"/>
    </w:pPr>
    <w:rPr>
      <w:rFonts w:ascii="Arial" w:hAnsi="Arial" w:eastAsia="仿宋" w:cs="Arial"/>
      <w:sz w:val="28"/>
    </w:rPr>
  </w:style>
  <w:style w:type="paragraph" w:styleId="2258" w:customStyle="1">
    <w:name w:val="标准正文"/>
    <w:basedOn w:val="851"/>
    <w:next w:val="860"/>
    <w:uiPriority w:val="0"/>
    <w:qFormat/>
    <w:pPr>
      <w:ind w:firstLine="560"/>
      <w:spacing w:line="500" w:lineRule="exact"/>
    </w:pPr>
    <w:rPr>
      <w:rFonts w:ascii="Calibri" w:hAnsi="Calibri" w:eastAsia="仿宋"/>
      <w:sz w:val="28"/>
      <w:lang w:val="en-GB"/>
    </w:rPr>
  </w:style>
  <w:style w:type="paragraph" w:styleId="2259" w:customStyle="1">
    <w:name w:val="_Style 62"/>
    <w:next w:val="969"/>
    <w:uiPriority w:val="0"/>
    <w:qFormat/>
    <w:pPr>
      <w:jc w:val="both"/>
      <w:widowControl w:val="off"/>
    </w:pPr>
    <w:rPr>
      <w:rFonts w:ascii="Calibri" w:hAnsi="Calibri" w:eastAsia="宋体" w:cs="Times New Roman"/>
      <w:sz w:val="21"/>
      <w:szCs w:val="22"/>
      <w:lang w:val="en-US" w:eastAsia="zh-CN" w:bidi="ar-SA"/>
    </w:rPr>
  </w:style>
  <w:style w:type="paragraph" w:styleId="2260" w:customStyle="1">
    <w:name w:val="_Style 54"/>
    <w:next w:val="1696"/>
    <w:uiPriority w:val="0"/>
    <w:qFormat/>
    <w:rPr>
      <w:rFonts w:ascii="Calibri" w:hAnsi="Calibri" w:eastAsia="宋体" w:cs="Times New Roman"/>
      <w:sz w:val="24"/>
      <w:szCs w:val="24"/>
      <w:lang w:val="en-US" w:eastAsia="zh-CN" w:bidi="ar-SA"/>
    </w:rPr>
  </w:style>
  <w:style w:type="paragraph" w:styleId="2261" w:customStyle="1">
    <w:name w:val="样式 标题 2 + 行距: 最小值 12 磅"/>
    <w:basedOn w:val="853"/>
    <w:next w:val="860"/>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62" w:customStyle="1">
    <w:name w:val="ABC_正文"/>
    <w:basedOn w:val="851"/>
    <w:uiPriority w:val="0"/>
    <w:qFormat/>
    <w:pPr>
      <w:ind w:firstLine="200"/>
      <w:widowControl/>
    </w:pPr>
    <w:rPr>
      <w:rFonts w:ascii="Calibri" w:hAnsi="宋体" w:eastAsia="Times New Roman"/>
      <w:sz w:val="20"/>
      <w:szCs w:val="20"/>
    </w:rPr>
  </w:style>
  <w:style w:type="paragraph" w:styleId="2263" w:customStyle="1">
    <w:name w:val="InfoBlue"/>
    <w:basedOn w:val="851"/>
    <w:uiPriority w:val="0"/>
    <w:qFormat/>
    <w:pPr>
      <w:ind w:left="720" w:firstLine="560"/>
      <w:jc w:val="left"/>
      <w:spacing w:after="120" w:line="360" w:lineRule="auto"/>
    </w:pPr>
    <w:rPr>
      <w:rFonts w:ascii="Calibri" w:hAnsi="Calibri" w:eastAsia="仿宋"/>
      <w:color w:val="0000ff"/>
      <w:szCs w:val="20"/>
    </w:rPr>
  </w:style>
  <w:style w:type="paragraph" w:styleId="2264" w:customStyle="1">
    <w:name w:val="样式 标题 3"/>
    <w:basedOn w:val="854"/>
    <w:next w:val="929"/>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65"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266" w:customStyle="1">
    <w:name w:val="Char Char Char Char Char Char Char Char Char Char Char Char Char Char Char1 Char"/>
    <w:basedOn w:val="851"/>
    <w:next w:val="926"/>
    <w:uiPriority w:val="0"/>
    <w:qFormat/>
    <w:pPr>
      <w:ind w:firstLine="560"/>
      <w:jc w:val="left"/>
      <w:spacing w:after="160" w:line="240" w:lineRule="exact"/>
      <w:widowControl/>
    </w:pPr>
    <w:rPr>
      <w:rFonts w:ascii="Verdana" w:hAnsi="Verdana" w:eastAsia="仿宋"/>
      <w:sz w:val="20"/>
      <w:szCs w:val="20"/>
      <w:lang w:eastAsia="en-US"/>
    </w:rPr>
  </w:style>
  <w:style w:type="paragraph" w:styleId="2267" w:customStyle="1">
    <w:name w:val="无首行缩进正文"/>
    <w:basedOn w:val="2251"/>
    <w:next w:val="2203"/>
    <w:uiPriority w:val="0"/>
    <w:qFormat/>
    <w:pPr>
      <w:ind w:firstLine="0"/>
      <w:jc w:val="both"/>
    </w:pPr>
    <w:rPr>
      <w:rFonts w:ascii="Calibri" w:hAnsi="Calibri" w:eastAsia="方正仿宋_GBK" w:cs="Times New Roman"/>
      <w:sz w:val="21"/>
      <w:szCs w:val="24"/>
    </w:rPr>
  </w:style>
  <w:style w:type="paragraph" w:styleId="2268" w:customStyle="1">
    <w:name w:val="Plain Text1"/>
    <w:basedOn w:val="851"/>
    <w:next w:val="906"/>
    <w:uiPriority w:val="0"/>
    <w:qFormat/>
    <w:pPr>
      <w:ind w:firstLine="560"/>
      <w:spacing w:line="360" w:lineRule="auto"/>
    </w:pPr>
    <w:rPr>
      <w:rFonts w:ascii="宋体" w:hAnsi="宋体" w:eastAsia="仿宋"/>
      <w:sz w:val="28"/>
      <w:szCs w:val="20"/>
    </w:rPr>
  </w:style>
  <w:style w:type="paragraph" w:styleId="2269" w:customStyle="1">
    <w:name w:val="Char Char Char Char Char Char Char Char Char Char Char Char Char1"/>
    <w:basedOn w:val="851"/>
    <w:uiPriority w:val="0"/>
    <w:qFormat/>
    <w:pPr>
      <w:ind w:firstLine="560"/>
      <w:jc w:val="left"/>
      <w:spacing w:after="160" w:line="240" w:lineRule="exact"/>
      <w:widowControl/>
    </w:pPr>
    <w:rPr>
      <w:rFonts w:ascii="Verdana" w:hAnsi="Verdana" w:eastAsia="仿宋_GB2312"/>
      <w:sz w:val="28"/>
      <w:szCs w:val="20"/>
      <w:lang w:eastAsia="en-US"/>
    </w:rPr>
  </w:style>
  <w:style w:type="paragraph" w:styleId="2270" w:customStyle="1">
    <w:name w:val="样式 Tabletext + 五号 加粗 居中 段后: 0 磅 行距: 1.5 倍行距"/>
    <w:basedOn w:val="851"/>
    <w:uiPriority w:val="0"/>
    <w:qFormat/>
    <w:pPr>
      <w:ind w:firstLine="560"/>
      <w:spacing w:line="500" w:lineRule="exact"/>
    </w:pPr>
    <w:rPr>
      <w:rFonts w:ascii="Calibri" w:hAnsi="Calibri" w:eastAsia="仿宋"/>
      <w:sz w:val="28"/>
      <w:szCs w:val="20"/>
    </w:rPr>
  </w:style>
  <w:style w:type="paragraph" w:styleId="2271" w:customStyle="1">
    <w:name w:val="Subject"/>
    <w:basedOn w:val="851"/>
    <w:uiPriority w:val="0"/>
    <w:qFormat/>
    <w:pPr>
      <w:jc w:val="center"/>
      <w:widowControl/>
    </w:pPr>
    <w:rPr>
      <w:rFonts w:ascii="Calibri" w:hAnsi="Calibri" w:eastAsia="黑体"/>
      <w:b/>
      <w:sz w:val="48"/>
    </w:rPr>
  </w:style>
  <w:style w:type="paragraph" w:styleId="2272" w:customStyle="1">
    <w:name w:val="题注1"/>
    <w:basedOn w:val="851"/>
    <w:uiPriority w:val="0"/>
    <w:qFormat/>
    <w:pPr>
      <w:ind w:firstLine="720"/>
      <w:spacing w:before="120" w:after="120" w:line="360" w:lineRule="auto"/>
      <w:suppressLineNumbers/>
    </w:pPr>
    <w:rPr>
      <w:rFonts w:ascii="仿宋" w:hAnsi="仿宋"/>
      <w:i/>
      <w:iCs/>
      <w:sz w:val="28"/>
      <w:lang w:eastAsia="ar-SA"/>
    </w:rPr>
  </w:style>
  <w:style w:type="paragraph" w:styleId="2273" w:customStyle="1">
    <w:name w:val="默认段落字体 Para Char Char Char Char"/>
    <w:basedOn w:val="851"/>
    <w:next w:val="936"/>
    <w:uiPriority w:val="0"/>
    <w:qFormat/>
    <w:pPr>
      <w:ind w:firstLine="560"/>
      <w:spacing w:line="360" w:lineRule="auto"/>
    </w:pPr>
    <w:rPr>
      <w:rFonts w:ascii="Calibri" w:hAnsi="Calibri" w:eastAsia="仿宋"/>
      <w:sz w:val="28"/>
      <w:szCs w:val="20"/>
    </w:rPr>
  </w:style>
  <w:style w:type="paragraph" w:styleId="2274" w:customStyle="1">
    <w:name w:val="样式 标题 1 + 行距: 最小值 12 磅"/>
    <w:basedOn w:val="852"/>
    <w:next w:val="2263"/>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75" w:customStyle="1">
    <w:name w:val="_Style 224"/>
    <w:basedOn w:val="851"/>
    <w:next w:val="851"/>
    <w:uiPriority w:val="39"/>
    <w:unhideWhenUsed/>
    <w:qFormat/>
    <w:pPr>
      <w:ind w:left="2100"/>
      <w:jc w:val="left"/>
      <w:widowControl/>
    </w:pPr>
    <w:rPr>
      <w:rFonts w:ascii="Calibri" w:hAnsi="Calibri"/>
      <w:szCs w:val="22"/>
    </w:rPr>
  </w:style>
  <w:style w:type="paragraph" w:styleId="2276" w:customStyle="1">
    <w:name w:val="图中文字"/>
    <w:basedOn w:val="851"/>
    <w:next w:val="1698"/>
    <w:uiPriority w:val="0"/>
    <w:qFormat/>
    <w:pPr>
      <w:ind w:firstLine="560"/>
      <w:jc w:val="center"/>
      <w:spacing w:line="500" w:lineRule="exact"/>
      <w:widowControl/>
    </w:pPr>
    <w:rPr>
      <w:rFonts w:ascii="Calibri" w:hAnsi="Calibri" w:eastAsia="仿宋_GB2312"/>
      <w:sz w:val="28"/>
      <w:szCs w:val="20"/>
    </w:rPr>
  </w:style>
  <w:style w:type="paragraph" w:styleId="2277" w:customStyle="1">
    <w:name w:val="标题 11"/>
    <w:basedOn w:val="851"/>
    <w:next w:val="851"/>
    <w:uiPriority w:val="0"/>
    <w:qFormat/>
    <w:pPr>
      <w:keepLines/>
      <w:keepNext/>
      <w:spacing w:line="590" w:lineRule="exact"/>
      <w:outlineLvl w:val="0"/>
    </w:pPr>
    <w:rPr>
      <w:rFonts w:ascii="Calibri" w:hAnsi="Calibri" w:eastAsia="方正黑体_GBK"/>
      <w:bCs/>
      <w:sz w:val="32"/>
      <w:szCs w:val="44"/>
    </w:rPr>
  </w:style>
  <w:style w:type="paragraph" w:styleId="2278" w:customStyle="1">
    <w:name w:val="样式 标题 + 右"/>
    <w:basedOn w:val="910"/>
    <w:next w:val="2165"/>
    <w:uiPriority w:val="0"/>
    <w:qFormat/>
    <w:pPr>
      <w:ind w:left="0" w:firstLine="560"/>
      <w:jc w:val="right"/>
      <w:spacing w:line="500" w:lineRule="exact"/>
    </w:pPr>
    <w:rPr>
      <w:rFonts w:ascii="宋体" w:hAnsi="Calibri" w:eastAsia="方正小标宋_GBK" w:cs="宋体"/>
      <w:color w:val="000000"/>
      <w:sz w:val="28"/>
      <w:szCs w:val="20"/>
    </w:rPr>
  </w:style>
  <w:style w:type="paragraph" w:styleId="2279" w:customStyle="1">
    <w:name w:val="表号"/>
    <w:basedOn w:val="851"/>
    <w:next w:val="1237"/>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80" w:customStyle="1">
    <w:name w:val="表头样式"/>
    <w:basedOn w:val="851"/>
    <w:uiPriority w:val="0"/>
    <w:qFormat/>
    <w:pPr>
      <w:ind w:firstLine="560"/>
      <w:jc w:val="center"/>
      <w:keepNext/>
      <w:spacing w:line="500" w:lineRule="exact"/>
    </w:pPr>
    <w:rPr>
      <w:rFonts w:ascii="Arial" w:hAnsi="Arial" w:eastAsia="仿宋"/>
      <w:b/>
      <w:szCs w:val="21"/>
    </w:rPr>
  </w:style>
  <w:style w:type="paragraph" w:styleId="2281" w:customStyle="1">
    <w:name w:val="评估表"/>
    <w:basedOn w:val="851"/>
    <w:uiPriority w:val="0"/>
    <w:qFormat/>
    <w:pPr>
      <w:spacing w:line="240" w:lineRule="exact"/>
    </w:pPr>
    <w:rPr>
      <w:rFonts w:ascii="方正仿宋_GBK" w:hAnsi="方正仿宋_GBK" w:eastAsia="方正仿宋_GBK"/>
      <w:sz w:val="18"/>
      <w:szCs w:val="18"/>
    </w:rPr>
  </w:style>
  <w:style w:type="paragraph" w:styleId="2282" w:customStyle="1">
    <w:name w:val="Table Contents"/>
    <w:basedOn w:val="851"/>
    <w:uiPriority w:val="0"/>
    <w:qFormat/>
    <w:pPr>
      <w:ind w:firstLine="720"/>
      <w:spacing w:line="360" w:lineRule="auto"/>
      <w:suppressLineNumbers/>
    </w:pPr>
    <w:rPr>
      <w:rFonts w:ascii="仿宋" w:hAnsi="仿宋"/>
      <w:sz w:val="28"/>
      <w:lang w:eastAsia="ar-SA"/>
    </w:rPr>
  </w:style>
  <w:style w:type="paragraph" w:styleId="2283" w:customStyle="1">
    <w:name w:val="Paragraph1"/>
    <w:basedOn w:val="851"/>
    <w:next w:val="1926"/>
    <w:uiPriority w:val="0"/>
    <w:qFormat/>
    <w:pPr>
      <w:ind w:firstLine="560"/>
      <w:spacing w:before="80" w:line="500" w:lineRule="exact"/>
    </w:pPr>
    <w:rPr>
      <w:rFonts w:ascii="宋体" w:hAnsi="Calibri" w:eastAsia="仿宋"/>
      <w:sz w:val="20"/>
      <w:szCs w:val="20"/>
    </w:rPr>
  </w:style>
  <w:style w:type="paragraph" w:styleId="2284" w:customStyle="1">
    <w:name w:val="Tabletext"/>
    <w:basedOn w:val="851"/>
    <w:next w:val="1840"/>
    <w:uiPriority w:val="0"/>
    <w:qFormat/>
    <w:pPr>
      <w:ind w:firstLine="560"/>
      <w:jc w:val="left"/>
      <w:keepLines/>
      <w:spacing w:after="120" w:line="240" w:lineRule="atLeast"/>
    </w:pPr>
    <w:rPr>
      <w:rFonts w:ascii="Calibri" w:hAnsi="Calibri" w:eastAsia="仿宋"/>
      <w:sz w:val="28"/>
      <w:szCs w:val="20"/>
      <w:lang w:eastAsia="en-US"/>
    </w:rPr>
  </w:style>
  <w:style w:type="paragraph" w:styleId="2285" w:customStyle="1">
    <w:name w:val="编写建议"/>
    <w:basedOn w:val="851"/>
    <w:next w:val="924"/>
    <w:uiPriority w:val="0"/>
    <w:qFormat/>
    <w:pPr>
      <w:ind w:firstLine="420"/>
      <w:jc w:val="left"/>
      <w:spacing w:line="360" w:lineRule="auto"/>
    </w:pPr>
    <w:rPr>
      <w:rFonts w:ascii="Arial" w:hAnsi="Arial" w:cs="宋体"/>
      <w:i/>
      <w:iCs/>
      <w:color w:val="0000ff"/>
      <w:sz w:val="28"/>
      <w:lang w:eastAsia="ar-SA"/>
    </w:rPr>
  </w:style>
  <w:style w:type="paragraph" w:styleId="2286" w:customStyle="1">
    <w:name w:val="引用 Char2"/>
    <w:basedOn w:val="851"/>
    <w:uiPriority w:val="0"/>
    <w:qFormat/>
    <w:pPr>
      <w:ind w:firstLine="560"/>
      <w:spacing w:line="500" w:lineRule="exact"/>
    </w:pPr>
    <w:rPr>
      <w:rFonts w:ascii="Calibri" w:hAnsi="Calibri" w:eastAsia="仿宋"/>
      <w:sz w:val="28"/>
      <w:szCs w:val="20"/>
    </w:rPr>
  </w:style>
  <w:style w:type="paragraph" w:styleId="2287" w:customStyle="1">
    <w:name w:val="文档名称"/>
    <w:basedOn w:val="851"/>
    <w:uiPriority w:val="0"/>
    <w:qFormat/>
    <w:pPr>
      <w:ind w:firstLine="720"/>
      <w:jc w:val="center"/>
      <w:spacing w:line="360" w:lineRule="auto"/>
    </w:pPr>
    <w:rPr>
      <w:rFonts w:ascii="仿宋" w:hAnsi="仿宋" w:eastAsia="黑体"/>
      <w:b/>
      <w:sz w:val="48"/>
      <w:szCs w:val="48"/>
      <w:lang w:eastAsia="ar-SA"/>
    </w:rPr>
  </w:style>
  <w:style w:type="paragraph" w:styleId="2288" w:customStyle="1">
    <w:name w:val="explanation"/>
    <w:basedOn w:val="851"/>
    <w:next w:val="1896"/>
    <w:uiPriority w:val="0"/>
    <w:qFormat/>
    <w:pPr>
      <w:ind w:firstLine="560"/>
      <w:spacing w:line="500" w:lineRule="exact"/>
    </w:pPr>
    <w:rPr>
      <w:rFonts w:ascii="Calibri" w:hAnsi="Calibri" w:eastAsia="仿宋"/>
      <w:sz w:val="28"/>
    </w:rPr>
  </w:style>
  <w:style w:type="paragraph" w:styleId="2289" w:customStyle="1">
    <w:name w:val="左对齐的表内文字"/>
    <w:basedOn w:val="851"/>
    <w:next w:val="968"/>
    <w:uiPriority w:val="0"/>
    <w:qFormat/>
    <w:pPr>
      <w:ind w:firstLine="560"/>
      <w:spacing w:line="500" w:lineRule="exact"/>
    </w:pPr>
    <w:rPr>
      <w:rFonts w:ascii="Calibri" w:hAnsi="Calibri" w:eastAsia="仿宋_GB2312" w:cs="宋体"/>
      <w:sz w:val="28"/>
      <w:szCs w:val="20"/>
    </w:rPr>
  </w:style>
  <w:style w:type="paragraph" w:styleId="2290" w:customStyle="1">
    <w:name w:val="_Style 44"/>
    <w:next w:val="851"/>
    <w:uiPriority w:val="0"/>
    <w:qFormat/>
    <w:pPr>
      <w:jc w:val="both"/>
      <w:widowControl w:val="off"/>
    </w:pPr>
    <w:rPr>
      <w:rFonts w:ascii="Calibri" w:hAnsi="Calibri" w:eastAsia="宋体" w:cs="Times New Roman"/>
      <w:sz w:val="24"/>
      <w:szCs w:val="24"/>
      <w:lang w:val="en-US" w:eastAsia="zh-CN" w:bidi="ar-SA"/>
    </w:rPr>
  </w:style>
  <w:style w:type="paragraph" w:styleId="2291" w:customStyle="1">
    <w:name w:val="样式 标题 3 + 非加粗 倾斜"/>
    <w:basedOn w:val="854"/>
    <w:next w:val="2292"/>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92" w:customStyle="1">
    <w:name w:val="样式 标题 2 + 五号"/>
    <w:basedOn w:val="853"/>
    <w:next w:val="981"/>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93" w:customStyle="1">
    <w:name w:val="版权申明"/>
    <w:basedOn w:val="851"/>
    <w:uiPriority w:val="0"/>
    <w:qFormat/>
    <w:pPr>
      <w:ind w:firstLine="720"/>
      <w:jc w:val="center"/>
      <w:spacing w:line="360" w:lineRule="auto"/>
    </w:pPr>
    <w:rPr>
      <w:rFonts w:ascii="宋体" w:hAnsi="宋体" w:cs="宋体"/>
      <w:b/>
      <w:bCs/>
      <w:color w:val="000000"/>
      <w:sz w:val="28"/>
      <w:szCs w:val="20"/>
      <w:lang w:eastAsia="ar-SA"/>
    </w:rPr>
  </w:style>
  <w:style w:type="paragraph" w:styleId="2294" w:customStyle="1">
    <w:name w:val="标题G"/>
    <w:basedOn w:val="910"/>
    <w:next w:val="2274"/>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95" w:customStyle="1">
    <w:name w:val="标题5"/>
    <w:basedOn w:val="851"/>
    <w:uiPriority w:val="0"/>
    <w:qFormat/>
    <w:pPr>
      <w:ind w:firstLine="560"/>
      <w:jc w:val="center"/>
      <w:spacing w:line="500" w:lineRule="exact"/>
    </w:pPr>
    <w:rPr>
      <w:rFonts w:ascii="宋体" w:hAnsi="宋体" w:eastAsia="仿宋"/>
      <w:b/>
      <w:sz w:val="52"/>
      <w:szCs w:val="22"/>
    </w:rPr>
  </w:style>
  <w:style w:type="paragraph" w:styleId="2296" w:customStyle="1">
    <w:name w:val="修订11"/>
    <w:uiPriority w:val="99"/>
    <w:qFormat/>
    <w:rPr>
      <w:rFonts w:ascii="宋体" w:hAnsi="Calibri" w:eastAsia="宋体" w:cs="Times New Roman"/>
      <w:sz w:val="21"/>
      <w:lang w:val="en-US" w:eastAsia="zh-CN" w:bidi="ar-SA"/>
    </w:rPr>
  </w:style>
  <w:style w:type="paragraph" w:styleId="2297"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298" w:customStyle="1">
    <w:name w:val="目录标题2"/>
    <w:basedOn w:val="852"/>
    <w:next w:val="851"/>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99" w:customStyle="1">
    <w:name w:val="Char1 Char Char Char1"/>
    <w:basedOn w:val="851"/>
    <w:uiPriority w:val="0"/>
    <w:qFormat/>
    <w:pPr>
      <w:ind w:firstLine="560"/>
      <w:spacing w:line="500" w:lineRule="exact"/>
    </w:pPr>
    <w:rPr>
      <w:rFonts w:ascii="Tahoma" w:hAnsi="Tahoma" w:eastAsia="仿宋"/>
      <w:sz w:val="28"/>
      <w:szCs w:val="20"/>
    </w:rPr>
  </w:style>
  <w:style w:type="paragraph" w:styleId="2300" w:customStyle="1">
    <w:name w:val="Bullet Text"/>
    <w:basedOn w:val="851"/>
    <w:next w:val="2264"/>
    <w:uiPriority w:val="0"/>
    <w:qFormat/>
    <w:pPr>
      <w:ind w:left="360" w:hanging="360"/>
      <w:jc w:val="left"/>
      <w:spacing w:after="60" w:line="500" w:lineRule="exact"/>
    </w:pPr>
    <w:rPr>
      <w:rFonts w:ascii="Arial" w:hAnsi="Arial" w:eastAsia="仿宋"/>
      <w:sz w:val="20"/>
      <w:szCs w:val="20"/>
    </w:rPr>
  </w:style>
  <w:style w:type="paragraph" w:styleId="2301" w:customStyle="1">
    <w:name w:val="_Style 47"/>
    <w:basedOn w:val="851"/>
    <w:next w:val="1209"/>
    <w:uiPriority w:val="0"/>
    <w:qFormat/>
    <w:pPr>
      <w:ind w:firstLine="420"/>
      <w:jc w:val="left"/>
      <w:spacing w:line="360" w:lineRule="auto"/>
    </w:pPr>
    <w:rPr>
      <w:rFonts w:ascii="宋体" w:hAnsi="Calibri"/>
      <w:szCs w:val="20"/>
    </w:rPr>
  </w:style>
  <w:style w:type="paragraph" w:styleId="2302" w:customStyle="1">
    <w:name w:val="_Style 196"/>
    <w:basedOn w:val="851"/>
    <w:next w:val="851"/>
    <w:uiPriority w:val="0"/>
    <w:qFormat/>
    <w:pPr>
      <w:ind w:firstLine="560"/>
      <w:spacing w:line="500" w:lineRule="exact"/>
    </w:pPr>
    <w:rPr>
      <w:rFonts w:ascii="Calibri Light" w:hAnsi="Calibri Light" w:eastAsia="仿宋"/>
      <w:color w:val="000000"/>
      <w:sz w:val="28"/>
      <w:szCs w:val="20"/>
    </w:rPr>
  </w:style>
  <w:style w:type="paragraph" w:styleId="2303" w:customStyle="1">
    <w:name w:val="Contents 10"/>
    <w:basedOn w:val="2304"/>
    <w:uiPriority w:val="0"/>
    <w:qFormat/>
    <w:pPr>
      <w:ind w:left="2547"/>
      <w:tabs>
        <w:tab w:val="right" w:pos="24919" w:leader="dot"/>
      </w:tabs>
    </w:pPr>
  </w:style>
  <w:style w:type="paragraph" w:styleId="2304" w:customStyle="1">
    <w:name w:val="Index"/>
    <w:basedOn w:val="851"/>
    <w:uiPriority w:val="0"/>
    <w:qFormat/>
    <w:pPr>
      <w:ind w:firstLine="720"/>
      <w:spacing w:line="360" w:lineRule="auto"/>
      <w:suppressLineNumbers/>
    </w:pPr>
    <w:rPr>
      <w:rFonts w:ascii="仿宋" w:hAnsi="仿宋"/>
      <w:sz w:val="28"/>
      <w:lang w:eastAsia="ar-SA"/>
    </w:rPr>
  </w:style>
  <w:style w:type="paragraph" w:styleId="2305" w:customStyle="1">
    <w:name w:val="subhead1"/>
    <w:basedOn w:val="851"/>
    <w:next w:val="944"/>
    <w:uiPriority w:val="0"/>
    <w:qFormat/>
    <w:pPr>
      <w:ind w:firstLine="560"/>
      <w:jc w:val="left"/>
      <w:spacing w:line="500" w:lineRule="exact"/>
    </w:pPr>
    <w:rPr>
      <w:rFonts w:ascii="Arial" w:hAnsi="Arial" w:eastAsia="仿宋"/>
      <w:b/>
      <w:sz w:val="28"/>
      <w:szCs w:val="20"/>
    </w:rPr>
  </w:style>
  <w:style w:type="paragraph" w:styleId="2306" w:customStyle="1">
    <w:name w:val="txt"/>
    <w:basedOn w:val="851"/>
    <w:next w:val="1809"/>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07" w:customStyle="1">
    <w:name w:val="目录标题1"/>
    <w:basedOn w:val="852"/>
    <w:next w:val="851"/>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08" w:customStyle="1">
    <w:name w:val="Header Odd"/>
    <w:basedOn w:val="2309"/>
    <w:next w:val="1862"/>
    <w:uiPriority w:val="0"/>
    <w:qFormat/>
    <w:pPr>
      <w:jc w:val="right"/>
      <w:widowControl/>
      <w:pBdr>
        <w:bottom w:val="single" w:color="4F81BD" w:sz="4" w:space="1"/>
      </w:pBdr>
    </w:pPr>
    <w:rPr>
      <w:b/>
      <w:bCs/>
      <w:color w:val="1f497d"/>
      <w:sz w:val="20"/>
      <w:szCs w:val="23"/>
    </w:rPr>
  </w:style>
  <w:style w:type="paragraph" w:styleId="2309"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310" w:customStyle="1">
    <w:name w:val="样式 两端对齐"/>
    <w:basedOn w:val="851"/>
    <w:next w:val="2270"/>
    <w:uiPriority w:val="0"/>
    <w:qFormat/>
    <w:pPr>
      <w:ind w:firstLine="560"/>
      <w:spacing w:line="360" w:lineRule="auto"/>
    </w:pPr>
    <w:rPr>
      <w:rFonts w:ascii="宋体" w:hAnsi="Calibri" w:eastAsia="仿宋" w:cs="宋体"/>
      <w:sz w:val="28"/>
      <w:szCs w:val="20"/>
    </w:rPr>
  </w:style>
  <w:style w:type="paragraph" w:styleId="2311" w:customStyle="1">
    <w:name w:val="样式 行距: 固定值 20 磅 首行缩进:  2 字符"/>
    <w:basedOn w:val="851"/>
    <w:next w:val="2245"/>
    <w:uiPriority w:val="0"/>
    <w:qFormat/>
    <w:pPr>
      <w:ind w:firstLine="200"/>
      <w:jc w:val="left"/>
      <w:spacing w:line="360" w:lineRule="auto"/>
    </w:pPr>
    <w:rPr>
      <w:rFonts w:ascii="宋体" w:hAnsi="Calibri" w:eastAsia="仿宋" w:cs="宋体"/>
      <w:sz w:val="28"/>
      <w:szCs w:val="20"/>
    </w:rPr>
  </w:style>
  <w:style w:type="paragraph" w:styleId="2312" w:customStyle="1">
    <w:name w:val="_Style 3"/>
    <w:basedOn w:val="851"/>
    <w:uiPriority w:val="34"/>
    <w:qFormat/>
    <w:pPr>
      <w:jc w:val="left"/>
      <w:spacing w:before="100" w:beforeAutospacing="1" w:after="100" w:afterAutospacing="1"/>
      <w:widowControl/>
    </w:pPr>
    <w:rPr>
      <w:rFonts w:ascii="宋体" w:hAnsi="宋体" w:cs="宋体"/>
      <w:sz w:val="28"/>
    </w:rPr>
  </w:style>
  <w:style w:type="paragraph" w:styleId="2313" w:customStyle="1">
    <w:name w:val="文头"/>
    <w:basedOn w:val="851"/>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314" w:customStyle="1">
    <w:name w:val="日期 Char2"/>
    <w:basedOn w:val="851"/>
    <w:uiPriority w:val="0"/>
    <w:qFormat/>
    <w:pPr>
      <w:ind w:firstLine="560"/>
      <w:spacing w:line="500" w:lineRule="exact"/>
    </w:pPr>
    <w:rPr>
      <w:rFonts w:ascii="Calibri" w:hAnsi="Calibri" w:eastAsia="仿宋"/>
      <w:sz w:val="28"/>
      <w:szCs w:val="20"/>
    </w:rPr>
  </w:style>
  <w:style w:type="paragraph" w:styleId="2315" w:customStyle="1">
    <w:name w:val="样式 正文内容 + 左侧:  0.74 厘米 首行缩进:  0.85 厘米"/>
    <w:basedOn w:val="851"/>
    <w:uiPriority w:val="0"/>
    <w:qFormat/>
    <w:pPr>
      <w:ind w:left="420" w:firstLine="480"/>
      <w:spacing w:line="380" w:lineRule="exact"/>
    </w:pPr>
    <w:rPr>
      <w:rFonts w:ascii="宋体" w:hAnsi="宋体" w:cs="宋体"/>
      <w:sz w:val="28"/>
      <w:szCs w:val="20"/>
      <w:lang w:eastAsia="ar-SA"/>
    </w:rPr>
  </w:style>
  <w:style w:type="paragraph" w:styleId="2316" w:customStyle="1">
    <w:name w:val="标题11"/>
    <w:basedOn w:val="851"/>
    <w:next w:val="851"/>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17" w:customStyle="1">
    <w:name w:val="正文3"/>
    <w:basedOn w:val="851"/>
    <w:uiPriority w:val="0"/>
    <w:qFormat/>
    <w:pPr>
      <w:ind w:firstLine="560"/>
      <w:spacing w:line="500" w:lineRule="exact"/>
      <w:widowControl/>
    </w:pPr>
    <w:rPr>
      <w:rFonts w:ascii="Calibri" w:hAnsi="Calibri" w:eastAsia="仿宋"/>
      <w:sz w:val="28"/>
      <w:szCs w:val="20"/>
    </w:rPr>
  </w:style>
  <w:style w:type="paragraph" w:styleId="2318" w:customStyle="1">
    <w:name w:val="正文文本 Char2"/>
    <w:basedOn w:val="851"/>
    <w:uiPriority w:val="0"/>
    <w:qFormat/>
    <w:pPr>
      <w:ind w:firstLine="560"/>
      <w:spacing w:line="500" w:lineRule="exact"/>
    </w:pPr>
    <w:rPr>
      <w:rFonts w:ascii="Calibri" w:hAnsi="Calibri" w:eastAsia="仿宋"/>
      <w:sz w:val="28"/>
      <w:szCs w:val="20"/>
    </w:rPr>
  </w:style>
  <w:style w:type="paragraph" w:styleId="2319"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320" w:customStyle="1">
    <w:name w:val="样式 InfoBlue + 倾斜"/>
    <w:basedOn w:val="2291"/>
    <w:next w:val="2255"/>
    <w:uiPriority w:val="0"/>
    <w:qFormat/>
    <w:pPr>
      <w:ind w:left="720" w:firstLine="560"/>
      <w:keepNext w:val="0"/>
      <w:spacing w:after="120" w:line="360" w:lineRule="auto"/>
      <w:outlineLvl w:val="9"/>
    </w:pPr>
    <w:rPr>
      <w:bCs w:val="0"/>
      <w:iCs w:val="0"/>
      <w:color w:val="0000ff"/>
      <w:sz w:val="21"/>
      <w:szCs w:val="20"/>
    </w:rPr>
  </w:style>
  <w:style w:type="paragraph" w:styleId="2321" w:customStyle="1">
    <w:name w:val="Char Char Char Char Char Char Char Char Char Char Char Char Char2"/>
    <w:basedOn w:val="851"/>
    <w:uiPriority w:val="0"/>
    <w:qFormat/>
    <w:pPr>
      <w:ind w:firstLine="560"/>
      <w:jc w:val="left"/>
      <w:spacing w:after="160" w:line="240" w:lineRule="exact"/>
      <w:widowControl/>
    </w:pPr>
    <w:rPr>
      <w:rFonts w:ascii="Verdana" w:hAnsi="Verdana" w:eastAsia="仿宋_GB2312"/>
      <w:sz w:val="28"/>
      <w:szCs w:val="20"/>
      <w:lang w:eastAsia="en-US"/>
    </w:rPr>
  </w:style>
  <w:style w:type="paragraph" w:styleId="2322" w:customStyle="1">
    <w:name w:val="样式 正文文本缩进 + 左侧:  2 字符 行距: 固定值 20 磅 首行缩进:  2 字符"/>
    <w:basedOn w:val="916"/>
    <w:next w:val="1707"/>
    <w:uiPriority w:val="0"/>
    <w:qFormat/>
    <w:pPr>
      <w:ind w:left="400" w:firstLine="400"/>
      <w:jc w:val="both"/>
      <w:spacing w:line="360" w:lineRule="auto"/>
    </w:pPr>
    <w:rPr>
      <w:rFonts w:cs="宋体"/>
      <w:szCs w:val="20"/>
    </w:rPr>
  </w:style>
  <w:style w:type="paragraph" w:styleId="2323" w:customStyle="1">
    <w:name w:val="正文文本4"/>
    <w:basedOn w:val="851"/>
    <w:uiPriority w:val="99"/>
    <w:qFormat/>
    <w:pPr>
      <w:jc w:val="left"/>
      <w:spacing w:after="120" w:line="288" w:lineRule="auto"/>
      <w:widowControl/>
    </w:pPr>
    <w:rPr>
      <w:rFonts w:ascii="Verdana" w:hAnsi="Verdana"/>
      <w:sz w:val="24"/>
      <w:szCs w:val="20"/>
      <w:lang w:eastAsia="en-US"/>
    </w:rPr>
  </w:style>
  <w:style w:type="paragraph" w:styleId="2324" w:customStyle="1">
    <w:name w:val="Char1 Char Char Char3"/>
    <w:basedOn w:val="851"/>
    <w:uiPriority w:val="0"/>
    <w:qFormat/>
    <w:rPr>
      <w:rFonts w:ascii="Tahoma" w:hAnsi="Tahoma"/>
      <w:sz w:val="24"/>
      <w:szCs w:val="20"/>
    </w:rPr>
  </w:style>
  <w:style w:type="paragraph" w:styleId="2325" w:customStyle="1">
    <w:name w:val="Char Char112"/>
    <w:basedOn w:val="851"/>
    <w:uiPriority w:val="0"/>
    <w:semiHidden/>
    <w:qFormat/>
    <w:pPr>
      <w:jc w:val="left"/>
      <w:spacing w:after="160" w:line="240" w:lineRule="exact"/>
      <w:widowControl/>
    </w:pPr>
    <w:rPr>
      <w:rFonts w:ascii="Verdana" w:hAnsi="Verdana"/>
      <w:sz w:val="20"/>
      <w:lang w:eastAsia="en-US"/>
    </w:rPr>
  </w:style>
  <w:style w:type="paragraph" w:styleId="2326" w:customStyle="1">
    <w:name w:val="TOC Heading1"/>
    <w:basedOn w:val="852"/>
    <w:next w:val="851"/>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27" w:customStyle="1">
    <w:name w:val="一级项目符号"/>
    <w:basedOn w:val="851"/>
    <w:next w:val="85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28" w:customStyle="1">
    <w:name w:val="正文排列"/>
    <w:basedOn w:val="851"/>
    <w:uiPriority w:val="0"/>
    <w:qFormat/>
    <w:pPr>
      <w:ind w:left="902"/>
      <w:tabs>
        <w:tab w:val="left" w:pos="902" w:leader="none"/>
      </w:tabs>
    </w:pPr>
    <w:rPr>
      <w:rFonts w:eastAsia="仿宋"/>
      <w:sz w:val="28"/>
      <w:szCs w:val="20"/>
    </w:rPr>
  </w:style>
  <w:style w:type="paragraph" w:styleId="2329" w:customStyle="1">
    <w:name w:val="H2 List Num cont"/>
    <w:basedOn w:val="851"/>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30" w:customStyle="1">
    <w:name w:val="number0"/>
    <w:basedOn w:val="924"/>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31" w:customStyle="1">
    <w:name w:val="文件标题1.1"/>
    <w:basedOn w:val="851"/>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32" w:customStyle="1">
    <w:name w:val="编号1-2"/>
    <w:basedOn w:val="851"/>
    <w:next w:val="851"/>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33" w:customStyle="1">
    <w:name w:val="章正文 Char"/>
    <w:basedOn w:val="851"/>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34" w:customStyle="1">
    <w:name w:val="ordinary-output"/>
    <w:basedOn w:val="851"/>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35"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336" w:customStyle="1">
    <w:name w:val="Char Char11"/>
    <w:basedOn w:val="851"/>
    <w:uiPriority w:val="0"/>
    <w:semiHidden/>
    <w:qFormat/>
    <w:pPr>
      <w:jc w:val="left"/>
      <w:spacing w:after="160" w:line="240" w:lineRule="exact"/>
      <w:widowControl/>
    </w:pPr>
    <w:rPr>
      <w:rFonts w:ascii="Verdana" w:hAnsi="Verdana"/>
      <w:sz w:val="20"/>
      <w:lang w:eastAsia="en-US"/>
    </w:rPr>
  </w:style>
  <w:style w:type="paragraph" w:styleId="2337"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338"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339"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340" w:customStyle="1">
    <w:name w:val="列项◆（三级）"/>
    <w:basedOn w:val="851"/>
    <w:uiPriority w:val="0"/>
    <w:qFormat/>
    <w:pPr>
      <w:ind w:left="1680" w:hanging="420"/>
    </w:pPr>
    <w:rPr>
      <w:rFonts w:ascii="宋体"/>
      <w:szCs w:val="21"/>
    </w:rPr>
  </w:style>
  <w:style w:type="paragraph" w:styleId="2341"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342" w:customStyle="1">
    <w:name w:val="示例×："/>
    <w:basedOn w:val="892"/>
    <w:uiPriority w:val="0"/>
    <w:qFormat/>
    <w:pPr>
      <w:ind w:left="842" w:hanging="420"/>
      <w:tabs>
        <w:tab w:val="left" w:pos="360" w:leader="none"/>
      </w:tabs>
      <w:outlineLvl w:val="9"/>
    </w:pPr>
    <w:rPr>
      <w:rFonts w:ascii="宋体" w:eastAsia="宋体"/>
      <w:sz w:val="18"/>
      <w:szCs w:val="18"/>
    </w:rPr>
  </w:style>
  <w:style w:type="paragraph" w:styleId="2343" w:customStyle="1">
    <w:name w:val="二级无"/>
    <w:basedOn w:val="1262"/>
    <w:uiPriority w:val="0"/>
    <w:qFormat/>
    <w:pPr>
      <w:ind w:left="0" w:firstLine="0"/>
      <w:jc w:val="left"/>
    </w:pPr>
    <w:rPr>
      <w:rFonts w:ascii="宋体" w:eastAsia="宋体"/>
      <w:szCs w:val="21"/>
      <w:lang w:val="zh-CN"/>
    </w:rPr>
  </w:style>
  <w:style w:type="paragraph" w:styleId="2344" w:customStyle="1">
    <w:name w:val="注：（正文）"/>
    <w:basedOn w:val="1590"/>
    <w:next w:val="893"/>
    <w:uiPriority w:val="0"/>
    <w:qFormat/>
    <w:pPr>
      <w:ind w:left="425" w:hanging="425"/>
      <w:tabs>
        <w:tab w:val="left" w:pos="425" w:leader="none"/>
      </w:tabs>
    </w:pPr>
    <w:rPr>
      <w:szCs w:val="18"/>
    </w:rPr>
  </w:style>
  <w:style w:type="paragraph" w:styleId="2345"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346" w:customStyle="1">
    <w:name w:val="参考文献"/>
    <w:basedOn w:val="851"/>
    <w:next w:val="89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47" w:customStyle="1">
    <w:name w:val="附录标题"/>
    <w:basedOn w:val="893"/>
    <w:next w:val="893"/>
    <w:uiPriority w:val="0"/>
    <w:qFormat/>
    <w:pPr>
      <w:ind w:firstLine="0"/>
      <w:jc w:val="center"/>
      <w:tabs>
        <w:tab w:val="center" w:pos="4201" w:leader="none"/>
        <w:tab w:val="right" w:pos="9298" w:leader="dot"/>
      </w:tabs>
    </w:pPr>
    <w:rPr>
      <w:rFonts w:ascii="黑体" w:eastAsia="黑体"/>
    </w:rPr>
  </w:style>
  <w:style w:type="paragraph" w:styleId="2348" w:customStyle="1">
    <w:name w:val="附录表标号"/>
    <w:basedOn w:val="851"/>
    <w:next w:val="893"/>
    <w:uiPriority w:val="0"/>
    <w:qFormat/>
    <w:pPr>
      <w:ind w:left="811" w:hanging="448"/>
      <w:jc w:val="center"/>
      <w:spacing w:line="14" w:lineRule="exact"/>
      <w:outlineLvl w:val="0"/>
    </w:pPr>
    <w:rPr>
      <w:color w:val="ffffff"/>
    </w:rPr>
  </w:style>
  <w:style w:type="paragraph" w:styleId="2349" w:customStyle="1">
    <w:name w:val="附录二级无"/>
    <w:basedOn w:val="1849"/>
    <w:uiPriority w:val="0"/>
    <w:qFormat/>
    <w:pPr>
      <w:ind w:left="851" w:hanging="851"/>
      <w:tabs>
        <w:tab w:val="left" w:pos="360" w:leader="none"/>
      </w:tabs>
    </w:pPr>
    <w:rPr>
      <w:rFonts w:ascii="宋体" w:eastAsia="宋体"/>
      <w:szCs w:val="21"/>
    </w:rPr>
  </w:style>
  <w:style w:type="paragraph" w:styleId="2350" w:customStyle="1">
    <w:name w:val="附录公式编号制表符"/>
    <w:basedOn w:val="851"/>
    <w:next w:val="893"/>
    <w:uiPriority w:val="0"/>
    <w:qFormat/>
    <w:pPr>
      <w:widowControl/>
      <w:tabs>
        <w:tab w:val="center" w:pos="4201" w:leader="none"/>
        <w:tab w:val="right" w:pos="9298" w:leader="dot"/>
      </w:tabs>
    </w:pPr>
    <w:rPr>
      <w:rFonts w:ascii="宋体"/>
      <w:szCs w:val="20"/>
    </w:rPr>
  </w:style>
  <w:style w:type="paragraph" w:styleId="2351" w:customStyle="1">
    <w:name w:val="附录三级无"/>
    <w:basedOn w:val="1855"/>
    <w:uiPriority w:val="0"/>
    <w:qFormat/>
    <w:pPr>
      <w:ind w:left="992" w:hanging="992"/>
      <w:tabs>
        <w:tab w:val="left" w:pos="360" w:leader="none"/>
      </w:tabs>
    </w:pPr>
    <w:rPr>
      <w:rFonts w:ascii="宋体" w:eastAsia="宋体"/>
      <w:szCs w:val="21"/>
    </w:rPr>
  </w:style>
  <w:style w:type="paragraph" w:styleId="2352"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353" w:customStyle="1">
    <w:name w:val="附录四级无"/>
    <w:basedOn w:val="1862"/>
    <w:uiPriority w:val="0"/>
    <w:qFormat/>
    <w:pPr>
      <w:ind w:left="1134" w:hanging="1134"/>
      <w:tabs>
        <w:tab w:val="left" w:pos="360" w:leader="none"/>
      </w:tabs>
    </w:pPr>
    <w:rPr>
      <w:rFonts w:ascii="宋体" w:eastAsia="宋体"/>
      <w:szCs w:val="21"/>
    </w:rPr>
  </w:style>
  <w:style w:type="paragraph" w:styleId="2354" w:customStyle="1">
    <w:name w:val="附录图标号"/>
    <w:basedOn w:val="851"/>
    <w:uiPriority w:val="0"/>
    <w:qFormat/>
    <w:pPr>
      <w:ind w:firstLine="363"/>
      <w:jc w:val="center"/>
      <w:keepNext/>
      <w:pageBreakBefore/>
      <w:spacing w:line="14" w:lineRule="exact"/>
      <w:widowControl/>
      <w:outlineLvl w:val="0"/>
    </w:pPr>
    <w:rPr>
      <w:color w:val="ffffff"/>
    </w:rPr>
  </w:style>
  <w:style w:type="paragraph" w:styleId="2355" w:customStyle="1">
    <w:name w:val="附录五级无"/>
    <w:basedOn w:val="1874"/>
    <w:uiPriority w:val="0"/>
    <w:qFormat/>
    <w:pPr>
      <w:ind w:left="980"/>
      <w:tabs>
        <w:tab w:val="left" w:pos="360" w:leader="none"/>
      </w:tabs>
    </w:pPr>
    <w:rPr>
      <w:rFonts w:ascii="宋体" w:eastAsia="宋体"/>
      <w:szCs w:val="21"/>
    </w:rPr>
  </w:style>
  <w:style w:type="paragraph" w:styleId="2356" w:customStyle="1">
    <w:name w:val="附录一级无"/>
    <w:basedOn w:val="1700"/>
    <w:uiPriority w:val="0"/>
    <w:qFormat/>
    <w:pPr>
      <w:ind w:left="1779" w:hanging="1069"/>
      <w:tabs>
        <w:tab w:val="left" w:pos="360" w:leader="none"/>
      </w:tabs>
    </w:pPr>
    <w:rPr>
      <w:rFonts w:ascii="宋体" w:eastAsia="宋体"/>
      <w:szCs w:val="21"/>
    </w:rPr>
  </w:style>
  <w:style w:type="paragraph" w:styleId="2357"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358" w:customStyle="1">
    <w:name w:val="列项说明"/>
    <w:basedOn w:val="851"/>
    <w:uiPriority w:val="0"/>
    <w:qFormat/>
    <w:pPr>
      <w:ind w:left="400" w:hanging="200"/>
      <w:jc w:val="left"/>
      <w:spacing w:line="320" w:lineRule="exact"/>
    </w:pPr>
    <w:rPr>
      <w:rFonts w:ascii="宋体"/>
      <w:szCs w:val="20"/>
    </w:rPr>
  </w:style>
  <w:style w:type="paragraph" w:styleId="2359"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360" w:customStyle="1">
    <w:name w:val="其他标准标志"/>
    <w:basedOn w:val="1901"/>
    <w:uiPriority w:val="0"/>
    <w:qFormat/>
    <w:pPr>
      <w:framePr w:w="6101" w:h="1389" w:vSpace="181" w:hSpace="181" w:wrap="around" w:vAnchor="page" w:hAnchor="page" w:x="4673" w:y="942" w:hRule="exact"/>
    </w:pPr>
    <w:rPr>
      <w:szCs w:val="96"/>
    </w:rPr>
  </w:style>
  <w:style w:type="paragraph" w:styleId="2361" w:customStyle="1">
    <w:name w:val="三级无"/>
    <w:basedOn w:val="1586"/>
    <w:uiPriority w:val="0"/>
    <w:qFormat/>
    <w:pPr>
      <w:jc w:val="left"/>
    </w:pPr>
    <w:rPr>
      <w:rFonts w:ascii="宋体" w:eastAsia="宋体"/>
      <w:szCs w:val="21"/>
      <w:lang w:val="zh-CN"/>
    </w:rPr>
  </w:style>
  <w:style w:type="paragraph" w:styleId="2362" w:customStyle="1">
    <w:name w:val="示例后文字"/>
    <w:basedOn w:val="893"/>
    <w:next w:val="893"/>
    <w:uiPriority w:val="0"/>
    <w:qFormat/>
    <w:pPr>
      <w:ind w:firstLine="360"/>
      <w:tabs>
        <w:tab w:val="center" w:pos="4201" w:leader="none"/>
        <w:tab w:val="right" w:pos="9298" w:leader="dot"/>
      </w:tabs>
    </w:pPr>
    <w:rPr>
      <w:sz w:val="18"/>
    </w:rPr>
  </w:style>
  <w:style w:type="paragraph" w:styleId="2363" w:customStyle="1">
    <w:name w:val="四级无"/>
    <w:basedOn w:val="1738"/>
    <w:uiPriority w:val="0"/>
    <w:qFormat/>
    <w:pPr>
      <w:jc w:val="left"/>
    </w:pPr>
    <w:rPr>
      <w:rFonts w:ascii="宋体" w:eastAsia="宋体"/>
      <w:szCs w:val="21"/>
      <w:lang w:val="zh-CN"/>
    </w:rPr>
  </w:style>
  <w:style w:type="paragraph" w:styleId="2364" w:customStyle="1">
    <w:name w:val="图标脚注说明"/>
    <w:basedOn w:val="893"/>
    <w:uiPriority w:val="0"/>
    <w:qFormat/>
    <w:pPr>
      <w:ind w:left="840" w:hanging="420"/>
      <w:tabs>
        <w:tab w:val="center" w:pos="4201" w:leader="none"/>
        <w:tab w:val="right" w:pos="9298" w:leader="dot"/>
      </w:tabs>
    </w:pPr>
    <w:rPr>
      <w:sz w:val="18"/>
      <w:szCs w:val="18"/>
    </w:rPr>
  </w:style>
  <w:style w:type="paragraph" w:styleId="2365" w:customStyle="1">
    <w:name w:val="图表脚注说明"/>
    <w:basedOn w:val="851"/>
    <w:uiPriority w:val="0"/>
    <w:qFormat/>
    <w:pPr>
      <w:ind w:left="811" w:hanging="448"/>
    </w:pPr>
    <w:rPr>
      <w:rFonts w:ascii="宋体"/>
      <w:sz w:val="18"/>
      <w:szCs w:val="18"/>
    </w:rPr>
  </w:style>
  <w:style w:type="paragraph" w:styleId="2366" w:customStyle="1">
    <w:name w:val="图的脚注"/>
    <w:next w:val="893"/>
    <w:uiPriority w:val="0"/>
    <w:qFormat/>
    <w:pPr>
      <w:ind w:left="840" w:hanging="420"/>
      <w:jc w:val="both"/>
      <w:widowControl w:val="off"/>
    </w:pPr>
    <w:rPr>
      <w:rFonts w:ascii="宋体" w:hAnsi="Times New Roman" w:eastAsia="宋体" w:cs="Times New Roman"/>
      <w:sz w:val="18"/>
      <w:lang w:val="en-US" w:eastAsia="zh-CN" w:bidi="ar-SA"/>
    </w:rPr>
  </w:style>
  <w:style w:type="paragraph" w:styleId="2367" w:customStyle="1">
    <w:name w:val="五级无"/>
    <w:basedOn w:val="1801"/>
    <w:uiPriority w:val="0"/>
    <w:qFormat/>
    <w:pPr>
      <w:jc w:val="left"/>
    </w:pPr>
    <w:rPr>
      <w:rFonts w:ascii="宋体" w:eastAsia="宋体"/>
      <w:szCs w:val="21"/>
      <w:lang w:val="zh-CN"/>
    </w:rPr>
  </w:style>
  <w:style w:type="paragraph" w:styleId="2368" w:customStyle="1">
    <w:name w:val="一级无"/>
    <w:basedOn w:val="891"/>
    <w:uiPriority w:val="0"/>
    <w:qFormat/>
    <w:pPr>
      <w:ind w:left="0" w:firstLine="0"/>
      <w:jc w:val="left"/>
    </w:pPr>
    <w:rPr>
      <w:rFonts w:ascii="宋体" w:eastAsia="宋体"/>
      <w:szCs w:val="21"/>
    </w:rPr>
  </w:style>
  <w:style w:type="paragraph" w:styleId="2369" w:customStyle="1">
    <w:name w:val="正文公式编号制表符"/>
    <w:basedOn w:val="893"/>
    <w:next w:val="893"/>
    <w:uiPriority w:val="0"/>
    <w:qFormat/>
    <w:pPr>
      <w:ind w:firstLine="0"/>
      <w:tabs>
        <w:tab w:val="center" w:pos="4201" w:leader="none"/>
        <w:tab w:val="right" w:pos="9298" w:leader="dot"/>
      </w:tabs>
    </w:pPr>
  </w:style>
  <w:style w:type="paragraph" w:styleId="2370" w:customStyle="1">
    <w:name w:val="终结线"/>
    <w:basedOn w:val="851"/>
    <w:uiPriority w:val="0"/>
    <w:qFormat/>
    <w:pPr>
      <w:framePr w:vSpace="181" w:hSpace="181" w:wrap="around" w:vAnchor="text" w:hAnchor="margin" w:xAlign="center" w:y="285"/>
    </w:pPr>
  </w:style>
  <w:style w:type="paragraph" w:styleId="2371" w:customStyle="1">
    <w:name w:val="其他发布日期"/>
    <w:basedOn w:val="1729"/>
    <w:uiPriority w:val="0"/>
    <w:qFormat/>
    <w:pPr>
      <w:framePr w:w="3997" w:h="471" w:vSpace="181" w:hSpace="0" w:wrap="around" w:vAnchor="page" w:hAnchor="page" w:x="1419" w:y="14097" w:hRule="exact"/>
    </w:pPr>
  </w:style>
  <w:style w:type="paragraph" w:styleId="2372" w:customStyle="1">
    <w:name w:val="其他实施日期"/>
    <w:basedOn w:val="1728"/>
    <w:uiPriority w:val="0"/>
    <w:qFormat/>
    <w:pPr>
      <w:ind w:left="0" w:firstLine="0"/>
      <w:framePr w:w="3997" w:h="471" w:vSpace="181" w:wrap="around" w:vAnchor="page" w:hAnchor="page" w:x="7089" w:y="14097" w:hRule="exact"/>
    </w:pPr>
  </w:style>
  <w:style w:type="paragraph" w:styleId="2373" w:customStyle="1">
    <w:name w:val="封面标准名称2"/>
    <w:basedOn w:val="1980"/>
    <w:uiPriority w:val="0"/>
    <w:qFormat/>
    <w:pPr>
      <w:framePr w:w="9639" w:wrap="around" w:vAnchor="page" w:hAnchor="page" w:y="4469"/>
    </w:pPr>
  </w:style>
  <w:style w:type="paragraph" w:styleId="2374" w:customStyle="1">
    <w:name w:val="封面标准英文名称2"/>
    <w:basedOn w:val="1780"/>
    <w:uiPriority w:val="0"/>
    <w:qFormat/>
    <w:pPr>
      <w:framePr w:w="9639" w:h="6917" w:wrap="around" w:vAnchor="page" w:hAnchor="page" w:xAlign="center" w:y="4469" w:hRule="exact"/>
    </w:pPr>
    <w:rPr>
      <w:rFonts w:eastAsia="黑体"/>
      <w:szCs w:val="28"/>
    </w:rPr>
  </w:style>
  <w:style w:type="paragraph" w:styleId="2375" w:customStyle="1">
    <w:name w:val="封面一致性程度标识2"/>
    <w:basedOn w:val="2162"/>
    <w:uiPriority w:val="0"/>
    <w:qFormat/>
    <w:pPr>
      <w:widowControl w:val="off"/>
      <w:framePr w:w="9639" w:h="6917" w:wrap="around" w:vAnchor="page" w:hAnchor="page" w:xAlign="center" w:y="4469" w:hRule="exact"/>
    </w:pPr>
    <w:rPr>
      <w:szCs w:val="28"/>
    </w:rPr>
  </w:style>
  <w:style w:type="paragraph" w:styleId="2376" w:customStyle="1">
    <w:name w:val="封面标准文稿类别2"/>
    <w:basedOn w:val="2036"/>
    <w:uiPriority w:val="0"/>
    <w:qFormat/>
    <w:pPr>
      <w:spacing w:after="160" w:line="240" w:lineRule="auto"/>
      <w:widowControl w:val="off"/>
      <w:framePr w:w="9639" w:h="6917" w:wrap="around" w:vAnchor="page" w:hAnchor="page" w:xAlign="center" w:y="4469" w:hRule="exact"/>
    </w:pPr>
    <w:rPr>
      <w:szCs w:val="28"/>
    </w:rPr>
  </w:style>
  <w:style w:type="paragraph" w:styleId="2377" w:customStyle="1">
    <w:name w:val="封面标准文稿编辑信息2"/>
    <w:basedOn w:val="2204"/>
    <w:uiPriority w:val="0"/>
    <w:qFormat/>
    <w:pPr>
      <w:spacing w:after="160"/>
      <w:widowControl w:val="off"/>
      <w:framePr w:w="9639" w:h="6917" w:wrap="around" w:vAnchor="page" w:hAnchor="page" w:xAlign="center" w:y="4469" w:hRule="exact"/>
    </w:pPr>
    <w:rPr>
      <w:szCs w:val="28"/>
    </w:rPr>
  </w:style>
  <w:style w:type="paragraph" w:styleId="2378"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379" w:customStyle="1">
    <w:name w:val="封面正文内容"/>
    <w:basedOn w:val="851"/>
    <w:next w:val="851"/>
    <w:uiPriority w:val="0"/>
    <w:qFormat/>
    <w:rPr>
      <w:rFonts w:ascii="宋体" w:hAnsi="宋体" w:cs="宋体"/>
      <w:sz w:val="30"/>
      <w:szCs w:val="30"/>
    </w:rPr>
  </w:style>
  <w:style w:type="paragraph" w:styleId="2380" w:customStyle="1">
    <w:name w:val="a"/>
    <w:basedOn w:val="851"/>
    <w:uiPriority w:val="0"/>
    <w:qFormat/>
    <w:pPr>
      <w:jc w:val="left"/>
      <w:spacing w:before="100" w:beforeAutospacing="1" w:after="100" w:afterAutospacing="1"/>
      <w:widowControl/>
    </w:pPr>
    <w:rPr>
      <w:rFonts w:ascii="宋体" w:hAnsi="宋体" w:cs="宋体"/>
      <w:sz w:val="24"/>
    </w:rPr>
  </w:style>
  <w:style w:type="paragraph" w:styleId="2381" w:customStyle="1">
    <w:name w:val="方框下的ABC标题"/>
    <w:basedOn w:val="851"/>
    <w:uiPriority w:val="0"/>
    <w:qFormat/>
    <w:pPr>
      <w:spacing w:line="360" w:lineRule="auto"/>
    </w:pPr>
    <w:rPr>
      <w:rFonts w:hAnsi="宋体"/>
    </w:rPr>
  </w:style>
  <w:style w:type="paragraph" w:styleId="2382" w:customStyle="1">
    <w:name w:val="SUR-方框下的ABC标题"/>
    <w:basedOn w:val="851"/>
    <w:uiPriority w:val="0"/>
    <w:qFormat/>
    <w:pPr>
      <w:ind w:left="726" w:hanging="363"/>
      <w:jc w:val="left"/>
      <w:spacing w:line="360" w:lineRule="auto"/>
      <w:tabs>
        <w:tab w:val="left" w:pos="1140" w:leader="none"/>
      </w:tabs>
    </w:pPr>
    <w:rPr>
      <w:szCs w:val="20"/>
      <w:lang w:eastAsia="en-US"/>
    </w:rPr>
  </w:style>
  <w:style w:type="paragraph" w:styleId="2383"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384" w:customStyle="1">
    <w:name w:val="D标题二"/>
    <w:basedOn w:val="2383"/>
    <w:next w:val="2383"/>
    <w:uiPriority w:val="0"/>
    <w:qFormat/>
    <w:rPr>
      <w:rFonts w:eastAsia="黑体"/>
    </w:rPr>
  </w:style>
  <w:style w:type="paragraph" w:styleId="2385" w:customStyle="1">
    <w:name w:val="点对点应答文字"/>
    <w:basedOn w:val="851"/>
    <w:uiPriority w:val="0"/>
    <w:qFormat/>
    <w:pPr>
      <w:jc w:val="left"/>
      <w:spacing w:line="360" w:lineRule="auto"/>
    </w:pPr>
    <w:rPr>
      <w:i/>
      <w:color w:val="0000ff"/>
      <w:szCs w:val="20"/>
      <w:lang w:eastAsia="en-US"/>
    </w:rPr>
  </w:style>
  <w:style w:type="paragraph" w:styleId="2386" w:customStyle="1">
    <w:name w:val="SUR-方框标题"/>
    <w:basedOn w:val="851"/>
    <w:uiPriority w:val="0"/>
    <w:qFormat/>
    <w:pPr>
      <w:jc w:val="left"/>
      <w:spacing w:line="360" w:lineRule="auto"/>
    </w:pPr>
    <w:rPr>
      <w:szCs w:val="20"/>
      <w:lang w:eastAsia="en-US"/>
    </w:rPr>
  </w:style>
  <w:style w:type="paragraph" w:styleId="2387" w:customStyle="1">
    <w:name w:val="表内文字"/>
    <w:uiPriority w:val="0"/>
    <w:qFormat/>
    <w:rPr>
      <w:rFonts w:ascii="Times New Roman" w:hAnsi="Times New Roman" w:eastAsia="宋体" w:cs="Times New Roman"/>
      <w:sz w:val="21"/>
      <w:lang w:val="en-US" w:eastAsia="zh-CN" w:bidi="ar-SA"/>
    </w:rPr>
  </w:style>
  <w:style w:type="paragraph" w:styleId="2388" w:customStyle="1">
    <w:name w:val="示意图说明"/>
    <w:basedOn w:val="851"/>
    <w:next w:val="863"/>
    <w:uiPriority w:val="0"/>
    <w:qFormat/>
    <w:pPr>
      <w:jc w:val="center"/>
      <w:spacing w:line="360" w:lineRule="auto"/>
    </w:pPr>
    <w:rPr>
      <w:rFonts w:eastAsia="黑体"/>
      <w:szCs w:val="20"/>
      <w:lang w:eastAsia="en-US"/>
    </w:rPr>
  </w:style>
  <w:style w:type="paragraph" w:styleId="2389" w:customStyle="1">
    <w:name w:val="方框标题"/>
    <w:basedOn w:val="851"/>
    <w:next w:val="851"/>
    <w:uiPriority w:val="0"/>
    <w:qFormat/>
    <w:pPr>
      <w:ind w:firstLine="397"/>
      <w:spacing w:line="360" w:lineRule="auto"/>
      <w:tabs>
        <w:tab w:val="left" w:pos="420" w:leader="none"/>
      </w:tabs>
    </w:pPr>
    <w:rPr>
      <w:rFonts w:eastAsia="黑体"/>
    </w:rPr>
  </w:style>
  <w:style w:type="paragraph" w:styleId="2390"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391" w:customStyle="1">
    <w:name w:val="MM Topic 1"/>
    <w:basedOn w:val="852"/>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92" w:customStyle="1">
    <w:name w:val="MM Topic 3"/>
    <w:basedOn w:val="854"/>
    <w:uiPriority w:val="0"/>
    <w:qFormat/>
    <w:pPr>
      <w:ind w:left="420" w:hanging="420"/>
      <w:tabs>
        <w:tab w:val="left" w:pos="0" w:leader="none"/>
      </w:tabs>
    </w:pPr>
    <w:rPr>
      <w:rFonts w:ascii="Calibri" w:hAnsi="Calibri"/>
      <w:bCs/>
      <w:szCs w:val="32"/>
      <w:lang w:val="zh-CN"/>
    </w:rPr>
  </w:style>
  <w:style w:type="paragraph" w:styleId="2393" w:customStyle="1">
    <w:name w:val="p15"/>
    <w:basedOn w:val="851"/>
    <w:uiPriority w:val="0"/>
    <w:qFormat/>
    <w:pPr>
      <w:jc w:val="left"/>
      <w:spacing w:before="156" w:after="156"/>
      <w:widowControl/>
    </w:pPr>
    <w:rPr>
      <w:rFonts w:ascii="黑体" w:hAnsi="黑体" w:eastAsia="黑体" w:cs="宋体"/>
      <w:szCs w:val="21"/>
    </w:rPr>
  </w:style>
  <w:style w:type="paragraph" w:styleId="2394" w:customStyle="1">
    <w:name w:val="p16"/>
    <w:basedOn w:val="851"/>
    <w:uiPriority w:val="0"/>
    <w:qFormat/>
    <w:pPr>
      <w:ind w:firstLine="420"/>
      <w:widowControl/>
    </w:pPr>
    <w:rPr>
      <w:rFonts w:ascii="宋体" w:hAnsi="宋体" w:cs="宋体"/>
      <w:sz w:val="20"/>
      <w:szCs w:val="20"/>
    </w:rPr>
  </w:style>
  <w:style w:type="paragraph" w:styleId="2395" w:customStyle="1">
    <w:name w:val="p17"/>
    <w:basedOn w:val="851"/>
    <w:uiPriority w:val="0"/>
    <w:qFormat/>
    <w:pPr>
      <w:jc w:val="center"/>
      <w:spacing w:before="156" w:after="156"/>
      <w:widowControl/>
    </w:pPr>
    <w:rPr>
      <w:rFonts w:ascii="黑体" w:hAnsi="黑体" w:eastAsia="黑体" w:cs="宋体"/>
      <w:szCs w:val="21"/>
    </w:rPr>
  </w:style>
  <w:style w:type="paragraph" w:styleId="2396" w:customStyle="1">
    <w:name w:val="0-投标正文"/>
    <w:basedOn w:val="852"/>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97" w:customStyle="1">
    <w:name w:val="网格型1"/>
    <w:basedOn w:val="902"/>
    <w:uiPriority w:val="39"/>
    <w:qFormat/>
    <w:tblPr>
      <w:tblCellMar>
        <w:left w:w="0" w:type="dxa"/>
        <w:top w:w="0" w:type="dxa"/>
        <w:right w:w="0" w:type="dxa"/>
        <w:bottom w:w="0" w:type="dxa"/>
      </w:tblCellMar>
    </w:tblPr>
  </w:style>
  <w:style w:type="table" w:styleId="2398" w:customStyle="1">
    <w:name w:val="网格型2"/>
    <w:basedOn w:val="902"/>
    <w:uiPriority w:val="39"/>
    <w:qFormat/>
    <w:tblPr>
      <w:tblCellMar>
        <w:left w:w="0" w:type="dxa"/>
        <w:top w:w="0" w:type="dxa"/>
        <w:right w:w="0" w:type="dxa"/>
        <w:bottom w:w="0" w:type="dxa"/>
      </w:tblCellMar>
    </w:tblPr>
  </w:style>
  <w:style w:type="table" w:styleId="2399" w:customStyle="1">
    <w:name w:val="网格型11"/>
    <w:basedOn w:val="902"/>
    <w:uiPriority w:val="39"/>
    <w:qFormat/>
    <w:pPr>
      <w:jc w:val="both"/>
      <w:widowControl w:val="off"/>
    </w:pPr>
    <w:tblPr>
      <w:tblCellMar>
        <w:left w:w="0" w:type="dxa"/>
        <w:top w:w="0" w:type="dxa"/>
        <w:right w:w="0" w:type="dxa"/>
        <w:bottom w:w="0" w:type="dxa"/>
      </w:tblCellMar>
    </w:tblPr>
  </w:style>
  <w:style w:type="table" w:styleId="2400" w:customStyle="1">
    <w:name w:val="网格型21"/>
    <w:basedOn w:val="902"/>
    <w:uiPriority w:val="39"/>
    <w:qFormat/>
    <w:pPr>
      <w:jc w:val="both"/>
      <w:widowControl w:val="off"/>
    </w:pPr>
    <w:tblPr>
      <w:tblCellMar>
        <w:left w:w="0" w:type="dxa"/>
        <w:top w:w="0" w:type="dxa"/>
        <w:right w:w="0" w:type="dxa"/>
        <w:bottom w:w="0" w:type="dxa"/>
      </w:tblCellMar>
    </w:tblPr>
  </w:style>
  <w:style w:type="table" w:styleId="2401" w:customStyle="1">
    <w:name w:val="网格型3"/>
    <w:basedOn w:val="902"/>
    <w:uiPriority w:val="59"/>
    <w:qFormat/>
    <w:tblPr>
      <w:tblCellMar>
        <w:left w:w="0" w:type="dxa"/>
        <w:top w:w="0" w:type="dxa"/>
        <w:right w:w="0" w:type="dxa"/>
        <w:bottom w:w="0" w:type="dxa"/>
      </w:tblCellMar>
    </w:tblPr>
  </w:style>
  <w:style w:type="table" w:styleId="2402" w:customStyle="1">
    <w:name w:val="网格型12"/>
    <w:basedOn w:val="902"/>
    <w:uiPriority w:val="39"/>
    <w:qFormat/>
    <w:pPr>
      <w:jc w:val="both"/>
      <w:widowControl w:val="off"/>
    </w:pPr>
    <w:tblPr>
      <w:tblCellMar>
        <w:left w:w="0" w:type="dxa"/>
        <w:top w:w="0" w:type="dxa"/>
        <w:right w:w="0" w:type="dxa"/>
        <w:bottom w:w="0" w:type="dxa"/>
      </w:tblCellMar>
    </w:tblPr>
  </w:style>
  <w:style w:type="table" w:styleId="2403" w:customStyle="1">
    <w:name w:val="网格型22"/>
    <w:basedOn w:val="902"/>
    <w:uiPriority w:val="39"/>
    <w:qFormat/>
    <w:pPr>
      <w:jc w:val="both"/>
      <w:widowControl w:val="off"/>
    </w:pPr>
    <w:tblPr>
      <w:tblCellMar>
        <w:left w:w="0" w:type="dxa"/>
        <w:top w:w="0" w:type="dxa"/>
        <w:right w:w="0" w:type="dxa"/>
        <w:bottom w:w="0" w:type="dxa"/>
      </w:tblCellMar>
    </w:tblPr>
  </w:style>
  <w:style w:type="table" w:styleId="2404" w:customStyle="1">
    <w:name w:val="网格型4"/>
    <w:basedOn w:val="902"/>
    <w:uiPriority w:val="59"/>
    <w:qFormat/>
    <w:tblPr>
      <w:tblCellMar>
        <w:left w:w="0" w:type="dxa"/>
        <w:top w:w="0" w:type="dxa"/>
        <w:right w:w="0" w:type="dxa"/>
        <w:bottom w:w="0" w:type="dxa"/>
      </w:tblCellMar>
    </w:tblPr>
  </w:style>
  <w:style w:type="table" w:styleId="2405" w:customStyle="1">
    <w:name w:val="网格型13"/>
    <w:basedOn w:val="902"/>
    <w:uiPriority w:val="39"/>
    <w:qFormat/>
    <w:pPr>
      <w:jc w:val="both"/>
      <w:widowControl w:val="off"/>
    </w:pPr>
    <w:tblPr>
      <w:tblCellMar>
        <w:left w:w="0" w:type="dxa"/>
        <w:top w:w="0" w:type="dxa"/>
        <w:right w:w="0" w:type="dxa"/>
        <w:bottom w:w="0" w:type="dxa"/>
      </w:tblCellMar>
    </w:tblPr>
  </w:style>
  <w:style w:type="table" w:styleId="2406" w:customStyle="1">
    <w:name w:val="网格型23"/>
    <w:basedOn w:val="902"/>
    <w:uiPriority w:val="39"/>
    <w:qFormat/>
    <w:pPr>
      <w:jc w:val="both"/>
      <w:widowControl w:val="off"/>
    </w:pPr>
    <w:tblPr>
      <w:tblCellMar>
        <w:left w:w="0" w:type="dxa"/>
        <w:top w:w="0" w:type="dxa"/>
        <w:right w:w="0" w:type="dxa"/>
        <w:bottom w:w="0" w:type="dxa"/>
      </w:tblCellMar>
    </w:tblPr>
  </w:style>
  <w:style w:type="table" w:styleId="2407" w:customStyle="1">
    <w:name w:val="网格型5"/>
    <w:basedOn w:val="902"/>
    <w:uiPriority w:val="59"/>
    <w:qFormat/>
    <w:tblPr>
      <w:tblCellMar>
        <w:left w:w="0" w:type="dxa"/>
        <w:top w:w="0" w:type="dxa"/>
        <w:right w:w="0" w:type="dxa"/>
        <w:bottom w:w="0" w:type="dxa"/>
      </w:tblCellMar>
    </w:tblPr>
  </w:style>
  <w:style w:type="table" w:styleId="2408" w:customStyle="1">
    <w:name w:val="网格型6"/>
    <w:basedOn w:val="902"/>
    <w:uiPriority w:val="59"/>
    <w:qFormat/>
    <w:tblPr>
      <w:tblCellMar>
        <w:left w:w="0" w:type="dxa"/>
        <w:top w:w="0" w:type="dxa"/>
        <w:right w:w="0" w:type="dxa"/>
        <w:bottom w:w="0" w:type="dxa"/>
      </w:tblCellMar>
    </w:tblPr>
  </w:style>
  <w:style w:type="table" w:styleId="2409" w:customStyle="1">
    <w:name w:val="网格型14"/>
    <w:basedOn w:val="902"/>
    <w:uiPriority w:val="39"/>
    <w:qFormat/>
    <w:pPr>
      <w:jc w:val="both"/>
      <w:widowControl w:val="off"/>
    </w:pPr>
    <w:tblPr>
      <w:tblCellMar>
        <w:left w:w="0" w:type="dxa"/>
        <w:top w:w="0" w:type="dxa"/>
        <w:right w:w="0" w:type="dxa"/>
        <w:bottom w:w="0" w:type="dxa"/>
      </w:tblCellMar>
    </w:tblPr>
  </w:style>
  <w:style w:type="table" w:styleId="2410" w:customStyle="1">
    <w:name w:val="网格型24"/>
    <w:basedOn w:val="902"/>
    <w:uiPriority w:val="39"/>
    <w:qFormat/>
    <w:pPr>
      <w:jc w:val="both"/>
      <w:widowControl w:val="off"/>
    </w:pPr>
    <w:tblPr>
      <w:tblCellMar>
        <w:left w:w="0" w:type="dxa"/>
        <w:top w:w="0" w:type="dxa"/>
        <w:right w:w="0" w:type="dxa"/>
        <w:bottom w:w="0" w:type="dxa"/>
      </w:tblCellMar>
    </w:tblPr>
  </w:style>
  <w:style w:type="table" w:styleId="2411" w:customStyle="1">
    <w:name w:val="网格型7"/>
    <w:basedOn w:val="902"/>
    <w:uiPriority w:val="59"/>
    <w:qFormat/>
    <w:tblPr>
      <w:tblCellMar>
        <w:left w:w="0" w:type="dxa"/>
        <w:top w:w="0" w:type="dxa"/>
        <w:right w:w="0" w:type="dxa"/>
        <w:bottom w:w="0" w:type="dxa"/>
      </w:tblCellMar>
    </w:tblPr>
  </w:style>
  <w:style w:type="table" w:styleId="2412" w:customStyle="1">
    <w:name w:val="网格型8"/>
    <w:basedOn w:val="902"/>
    <w:uiPriority w:val="59"/>
    <w:qFormat/>
    <w:rPr>
      <w:rFonts w:ascii="Calibri" w:hAnsi="Calibri"/>
    </w:rPr>
    <w:tblPr>
      <w:tblCellMar>
        <w:left w:w="0" w:type="dxa"/>
        <w:top w:w="0" w:type="dxa"/>
        <w:right w:w="0" w:type="dxa"/>
        <w:bottom w:w="0" w:type="dxa"/>
      </w:tblCellMar>
    </w:tblPr>
  </w:style>
  <w:style w:type="character" w:styleId="2413" w:customStyle="1">
    <w:name w:val="普通(网站) Char"/>
    <w:uiPriority w:val="0"/>
    <w:qFormat/>
    <w:rPr>
      <w:rFonts w:ascii="宋体" w:hAnsi="宋体" w:cs="宋体"/>
      <w:color w:val="000000"/>
      <w:sz w:val="24"/>
      <w:szCs w:val="24"/>
    </w:rPr>
  </w:style>
  <w:style w:type="character" w:styleId="2414" w:customStyle="1">
    <w:name w:val="正文缩进 Char"/>
    <w:uiPriority w:val="0"/>
    <w:qFormat/>
    <w:rPr>
      <w:rFonts w:eastAsia="宋体"/>
      <w:sz w:val="21"/>
      <w:lang w:val="en-US" w:eastAsia="zh-CN" w:bidi="ar-SA"/>
    </w:rPr>
  </w:style>
  <w:style w:type="paragraph" w:styleId="2415" w:customStyle="1">
    <w:name w:val="Andy_正文格式"/>
    <w:basedOn w:val="851"/>
    <w:uiPriority w:val="0"/>
    <w:qFormat/>
    <w:pPr>
      <w:ind w:firstLine="560"/>
      <w:jc w:val="left"/>
    </w:pPr>
    <w:rPr>
      <w:rFonts w:ascii="仿宋_GB2312" w:eastAsia="仿宋_GB2312"/>
      <w:sz w:val="28"/>
      <w:szCs w:val="28"/>
    </w:rPr>
  </w:style>
  <w:style w:type="character" w:styleId="2416" w:customStyle="1">
    <w:name w:val="p141"/>
    <w:uiPriority w:val="0"/>
    <w:qFormat/>
    <w:rPr>
      <w:sz w:val="21"/>
      <w:szCs w:val="21"/>
    </w:rPr>
  </w:style>
  <w:style w:type="character" w:styleId="2417" w:customStyle="1">
    <w:name w:val="标题 3 字符"/>
    <w:uiPriority w:val="0"/>
    <w:qFormat/>
    <w:rPr>
      <w:b/>
      <w:sz w:val="32"/>
    </w:rPr>
  </w:style>
  <w:style w:type="paragraph" w:styleId="241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419" w:customStyle="1">
    <w:name w:val="px_10"/>
    <w:basedOn w:val="901"/>
    <w:uiPriority w:val="0"/>
    <w:qFormat/>
  </w:style>
  <w:style w:type="paragraph" w:styleId="2420"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421" w:customStyle="1">
    <w:name w:val="text-tag"/>
    <w:basedOn w:val="851"/>
    <w:uiPriority w:val="99"/>
    <w:semiHidden/>
    <w:qFormat/>
    <w:pPr>
      <w:jc w:val="left"/>
      <w:spacing w:before="100" w:beforeAutospacing="1" w:after="100" w:afterAutospacing="1"/>
      <w:widowControl/>
    </w:pPr>
    <w:rPr>
      <w:rFonts w:ascii="宋体" w:hAnsi="宋体" w:cs="宋体"/>
      <w:sz w:val="24"/>
    </w:rPr>
  </w:style>
  <w:style w:type="paragraph" w:styleId="2422" w:customStyle="1">
    <w:name w:val="_Style 1379"/>
    <w:basedOn w:val="851"/>
    <w:next w:val="851"/>
    <w:uiPriority w:val="0"/>
    <w:qFormat/>
    <w:pPr>
      <w:jc w:val="center"/>
      <w:pBdr>
        <w:bottom w:val="single" w:color="000000" w:sz="6" w:space="1"/>
      </w:pBdr>
    </w:pPr>
    <w:rPr>
      <w:rFonts w:ascii="Arial"/>
      <w:vanish/>
      <w:sz w:val="16"/>
    </w:rPr>
  </w:style>
  <w:style w:type="paragraph" w:styleId="2423" w:customStyle="1">
    <w:name w:val="_Style 1380"/>
    <w:basedOn w:val="851"/>
    <w:next w:val="851"/>
    <w:uiPriority w:val="0"/>
    <w:qFormat/>
    <w:pPr>
      <w:jc w:val="center"/>
      <w:pBdr>
        <w:top w:val="single" w:color="000000" w:sz="6" w:space="1"/>
      </w:pBdr>
    </w:pPr>
    <w:rPr>
      <w:rFonts w:ascii="Arial"/>
      <w:vanish/>
      <w:sz w:val="16"/>
    </w:rPr>
  </w:style>
  <w:style w:type="paragraph" w:styleId="2424"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2425" w:customStyle="1">
    <w:name w:val="索引 11"/>
    <w:basedOn w:val="851"/>
    <w:next w:val="851"/>
    <w:uiPriority w:val="99"/>
    <w:qFormat/>
    <w:pPr>
      <w:spacing w:line="360" w:lineRule="auto"/>
    </w:pPr>
    <w:rPr>
      <w:rFonts w:ascii="仿宋_GB2312" w:eastAsia="仿宋_GB2312"/>
      <w:sz w:val="24"/>
      <w:szCs w:val="20"/>
    </w:rPr>
  </w:style>
  <w:style w:type="paragraph" w:styleId="2426" w:customStyle="1">
    <w:name w:val="修订2"/>
    <w:uiPriority w:val="99"/>
    <w:unhideWhenUsed/>
    <w:qFormat/>
    <w:rPr>
      <w:rFonts w:ascii="Times New Roman" w:hAnsi="Times New Roman" w:eastAsia="宋体" w:cs="Times New Roman"/>
      <w:sz w:val="21"/>
      <w:szCs w:val="24"/>
      <w:lang w:val="en-US" w:eastAsia="zh-CN" w:bidi="ar-SA"/>
    </w:rPr>
  </w:style>
  <w:style w:type="paragraph" w:styleId="2427" w:customStyle="1">
    <w:name w:val="Normal_1"/>
    <w:uiPriority w:val="0"/>
    <w:qFormat/>
    <w:pPr>
      <w:jc w:val="both"/>
      <w:widowControl w:val="off"/>
    </w:pPr>
    <w:rPr>
      <w:rFonts w:ascii="Calibri" w:hAnsi="Calibri" w:eastAsia="宋体" w:cs="Times New Roman"/>
      <w:lang w:val="en-US" w:eastAsia="zh-CN" w:bidi="ar-SA"/>
    </w:rPr>
  </w:style>
  <w:style w:type="paragraph" w:styleId="2428" w:customStyle="1">
    <w:name w:val="Normal_21"/>
    <w:uiPriority w:val="0"/>
    <w:qFormat/>
    <w:rPr>
      <w:rFonts w:ascii="Times New Roman" w:hAnsi="Times New Roman" w:eastAsia="Times New Roman" w:cs="Times New Roman"/>
      <w:sz w:val="24"/>
      <w:szCs w:val="24"/>
      <w:lang w:val="en-US" w:eastAsia="zh-CN" w:bidi="ar-SA"/>
    </w:rPr>
  </w:style>
  <w:style w:type="table" w:styleId="2429" w:customStyle="1">
    <w:name w:val="网格型9"/>
    <w:basedOn w:val="902"/>
    <w:uiPriority w:val="0"/>
    <w:qFormat/>
    <w:pPr>
      <w:jc w:val="both"/>
      <w:widowControl w:val="off"/>
    </w:pPr>
    <w:tblPr>
      <w:tblCellMar>
        <w:left w:w="0" w:type="dxa"/>
        <w:top w:w="0" w:type="dxa"/>
        <w:right w:w="0" w:type="dxa"/>
        <w:bottom w:w="0" w:type="dxa"/>
      </w:tblCellMar>
    </w:tblPr>
  </w:style>
  <w:style w:type="paragraph" w:styleId="2430" w:customStyle="1">
    <w:name w:val="Heading 2"/>
    <w:basedOn w:val="851"/>
    <w:next w:val="851"/>
    <w:uiPriority w:val="0"/>
    <w:qFormat/>
    <w:pPr>
      <w:jc w:val="center"/>
      <w:keepLines/>
      <w:keepNext/>
      <w:spacing w:before="260" w:after="260" w:line="416" w:lineRule="auto"/>
      <w:outlineLvl w:val="1"/>
    </w:pPr>
    <w:rPr>
      <w:rFonts w:ascii="幼圆" w:hAnsi="Arial" w:eastAsia="楷体_GB2312"/>
      <w:b/>
      <w:sz w:val="44"/>
      <w:szCs w:val="20"/>
    </w:rPr>
  </w:style>
  <w:style w:type="paragraph" w:styleId="2431" w:customStyle="1">
    <w:name w:val="Normal_0"/>
    <w:uiPriority w:val="0"/>
    <w:qFormat/>
    <w:rPr>
      <w:rFonts w:ascii="Times New Roman" w:hAnsi="Times New Roman" w:eastAsia="Times New Roman" w:cs="Times New Roman"/>
      <w:sz w:val="24"/>
      <w:szCs w:val="24"/>
      <w:lang w:val="en-US" w:eastAsia="zh-CN" w:bidi="ar-SA"/>
    </w:rPr>
  </w:style>
  <w:style w:type="character" w:styleId="2432" w:customStyle="1">
    <w:name w:val="font112"/>
    <w:basedOn w:val="861"/>
    <w:uiPriority w:val="0"/>
    <w:qFormat/>
    <w:rPr>
      <w:rFonts w:hint="eastAsia" w:ascii="宋体" w:hAnsi="宋体" w:eastAsia="宋体" w:cs="宋体"/>
      <w:color w:val="000000"/>
      <w:sz w:val="20"/>
      <w:szCs w:val="20"/>
      <w:u w:val="single"/>
    </w:rPr>
  </w:style>
  <w:style w:type="paragraph" w:styleId="2433"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2434" w:customStyle="1">
    <w:name w:val="Normal_5"/>
    <w:uiPriority w:val="0"/>
    <w:qFormat/>
    <w:rPr>
      <w:rFonts w:ascii="Times New Roman" w:hAnsi="Times New Roman" w:eastAsia="Times New Roman" w:cs="Times New Roman"/>
      <w:sz w:val="24"/>
      <w:szCs w:val="24"/>
      <w:lang w:val="en-US" w:eastAsia="zh-CN" w:bidi="ar-SA"/>
    </w:rPr>
  </w:style>
  <w:style w:type="table" w:styleId="2435" w:customStyle="1">
    <w:name w:val="Table Normal"/>
    <w:uiPriority w:val="0"/>
    <w:semiHidden/>
    <w:unhideWhenUsed/>
    <w:qFormat/>
    <w:tblPr>
      <w:tblCellMar>
        <w:left w:w="0" w:type="dxa"/>
        <w:top w:w="0" w:type="dxa"/>
        <w:right w:w="0" w:type="dxa"/>
        <w:bottom w:w="0" w:type="dxa"/>
      </w:tblCellMar>
    </w:tblPr>
  </w:style>
  <w:style w:type="character" w:styleId="2436" w:customStyle="1">
    <w:name w:val="titlebody"/>
    <w:uiPriority w:val="0"/>
    <w:qFormat/>
    <w:rPr>
      <w:rFonts w:ascii="宋体" w:hAnsi="宋体" w:eastAsia="宋体" w:cs="宋体"/>
      <w:b/>
      <w:bCs/>
      <w:color w:val="000000"/>
      <w:sz w:val="24"/>
      <w:szCs w:val="24"/>
    </w:rPr>
  </w:style>
  <w:style w:type="numbering" w:styleId="24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3"/>
    <customShpInfo spid="_x0000_s2054"/>
    <customShpInfo spid="_x0000_s2051"/>
    <customShpInfo spid="_x0000_s2049"/>
    <customShpInfo spid="_x0000_s2050"/>
    <customShpInfo spid="_x0000_s1026"/>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邹敏</cp:lastModifiedBy>
  <cp:revision>65</cp:revision>
  <dcterms:created xsi:type="dcterms:W3CDTF">2023-11-02T00:53:00Z</dcterms:created>
  <dcterms:modified xsi:type="dcterms:W3CDTF">2026-08-17T06:23:39Z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A7F0326E18C74969AC8D958FA86BF105_13</vt:lpwstr>
  </property>
  <property fmtid="{D5CDD505-2E9C-101B-9397-08002B2CF9AE}" pid="4" name="KSOTemplateDocerSaveRecord">
    <vt:lpwstr>eyJoZGlkIjoiYzUwOGRlNWI2Zjc2MzE5MDA5ZmM4ZTlhZGVjM2QwODUiLCJ1c2VySWQiOiI0NTEzMjQxOTcifQ==</vt:lpwstr>
  </property>
</Properties>
</file>