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p>
    <w:tbl>
      <w:tblPr>
        <w:tblStyle w:val="107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106"/>
              <w:spacing w:before="0" w:beforeAutospacing="0" w:after="210" w:afterAutospacing="0"/>
              <w:rPr>
                <w:color w:val="auto"/>
                <w:highlight w:val="none"/>
              </w:rPr>
            </w:pPr>
            <w:r>
              <w:rPr>
                <w:rFonts w:hint="eastAsia"/>
                <w:color w:val="auto"/>
                <w:highlight w:val="none"/>
              </w:rPr>
              <w:t xml:space="preserve">项目概况</w:t>
            </w:r>
            <w:r/>
          </w:p>
          <w:p>
            <w:pPr>
              <w:pStyle w:val="1106"/>
              <w:spacing w:before="0" w:beforeAutospacing="0" w:after="210" w:afterAutospacing="0"/>
              <w:rPr>
                <w:color w:val="auto"/>
                <w:highlight w:val="none"/>
              </w:rPr>
            </w:pPr>
            <w:r>
              <w:rPr>
                <w:rFonts w:hint="eastAsia"/>
                <w:color w:val="auto"/>
                <w:highlight w:val="none"/>
              </w:rPr>
              <w:t xml:space="preserve">医疗体检车JSZC-320583-SZWK-T2026-0257采购项目的潜在供应商应在苏采云获取采购文件，并于</w:t>
            </w:r>
            <w:r>
              <w:rPr>
                <w:rFonts w:hint="eastAsia"/>
                <w:color w:val="auto"/>
                <w:highlight w:val="none"/>
                <w:lang w:eastAsia="zh-CN"/>
              </w:rPr>
              <w:t xml:space="preserve">2026-09-09</w:t>
            </w:r>
            <w:r>
              <w:rPr>
                <w:rFonts w:hint="eastAsia"/>
                <w:color w:val="auto"/>
                <w:highlight w:val="none"/>
              </w:rPr>
              <w:t xml:space="preserve"> 14:30（北京时间）前提交响应文件。</w:t>
            </w:r>
            <w:r/>
          </w:p>
        </w:tc>
      </w:tr>
    </w:tbl>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一、项目基本情况</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项目编号：JSZC-320583-SZWK-T2026-0257</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项目名称：医疗体检车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采购方式：竞争性谈判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预算金额：130.000000万元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最高限价（如有）：130.000000万元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采购需求：</w:t>
      </w:r>
      <w:r/>
    </w:p>
    <w:tbl>
      <w:tblPr>
        <w:tblStyle w:val="1078"/>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13"/>
        <w:gridCol w:w="1763"/>
        <w:gridCol w:w="976"/>
        <w:gridCol w:w="1261"/>
        <w:gridCol w:w="1398"/>
        <w:gridCol w:w="2228"/>
      </w:tblGrid>
      <w:tr>
        <w:trPr>
          <w:trHeight w:val="427"/>
        </w:trPr>
        <w:tc>
          <w:tcPr>
            <w:shd w:val="clear" w:color="auto" w:fill="auto"/>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05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58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7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预算</w:t>
            </w:r>
            <w:r/>
          </w:p>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83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最高限价（万元）</w:t>
            </w:r>
            <w:r/>
          </w:p>
        </w:tc>
        <w:tc>
          <w:tcPr>
            <w:shd w:val="clear" w:color="auto" w:fill="auto"/>
            <w:tcBorders>
              <w:top w:val="single" w:color="auto" w:sz="6" w:space="0"/>
              <w:left w:val="single" w:color="auto" w:sz="6" w:space="0"/>
              <w:bottom w:val="single" w:color="auto" w:sz="6" w:space="0"/>
              <w:right w:val="single" w:color="auto" w:sz="6" w:space="0"/>
            </w:tcBorders>
            <w:tcW w:w="133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05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医疗体检车</w:t>
            </w:r>
            <w:r/>
          </w:p>
        </w:tc>
        <w:tc>
          <w:tcPr>
            <w:shd w:val="clear" w:color="auto" w:fill="auto"/>
            <w:tcBorders>
              <w:top w:val="single" w:color="auto" w:sz="6" w:space="0"/>
              <w:left w:val="single" w:color="auto" w:sz="6" w:space="0"/>
              <w:bottom w:val="single" w:color="auto" w:sz="6" w:space="0"/>
              <w:right w:val="single" w:color="auto" w:sz="6" w:space="0"/>
            </w:tcBorders>
            <w:tcW w:w="58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1辆</w:t>
            </w:r>
            <w:r/>
          </w:p>
        </w:tc>
        <w:tc>
          <w:tcPr>
            <w:shd w:val="clear" w:color="auto" w:fill="auto"/>
            <w:tcBorders>
              <w:top w:val="single" w:color="auto" w:sz="6" w:space="0"/>
              <w:left w:val="single" w:color="auto" w:sz="6" w:space="0"/>
              <w:bottom w:val="single" w:color="auto" w:sz="6" w:space="0"/>
              <w:right w:val="single" w:color="auto" w:sz="6" w:space="0"/>
            </w:tcBorders>
            <w:tcW w:w="7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130.000000</w:t>
            </w:r>
            <w:r/>
          </w:p>
        </w:tc>
        <w:tc>
          <w:tcPr>
            <w:shd w:val="clear" w:color="auto" w:fill="auto"/>
            <w:tcBorders>
              <w:top w:val="single" w:color="auto" w:sz="6" w:space="0"/>
              <w:left w:val="single" w:color="auto" w:sz="6" w:space="0"/>
              <w:bottom w:val="single" w:color="auto" w:sz="6" w:space="0"/>
              <w:right w:val="single" w:color="auto" w:sz="6" w:space="0"/>
            </w:tcBorders>
            <w:tcW w:w="83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130.000000</w:t>
            </w:r>
            <w:r/>
          </w:p>
        </w:tc>
        <w:tc>
          <w:tcPr>
            <w:shd w:val="clear" w:color="auto" w:fill="auto"/>
            <w:tcBorders>
              <w:top w:val="single" w:color="auto" w:sz="6" w:space="0"/>
              <w:left w:val="single" w:color="auto" w:sz="6" w:space="0"/>
              <w:bottom w:val="single" w:color="auto" w:sz="6" w:space="0"/>
              <w:right w:val="single" w:color="auto" w:sz="6" w:space="0"/>
            </w:tcBorders>
            <w:tcW w:w="133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不接受进口产品前来投标</w:t>
            </w:r>
            <w:r/>
          </w:p>
        </w:tc>
      </w:tr>
      <w:tr>
        <w:trPr/>
        <w:tc>
          <w:tcPr>
            <w:gridSpan w:val="6"/>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left"/>
              <w:widowControl/>
              <w:rPr>
                <w:rFonts w:ascii="宋体" w:hAnsi="宋体" w:cs="宋体"/>
                <w:color w:val="auto"/>
                <w:sz w:val="24"/>
                <w:highlight w:val="none"/>
                <w:lang w:bidi="ar"/>
              </w:rPr>
            </w:pPr>
            <w:r>
              <w:rPr>
                <w:rFonts w:hint="eastAsia" w:ascii="宋体" w:hAnsi="宋体" w:cs="宋体"/>
                <w:color w:val="auto"/>
                <w:sz w:val="24"/>
                <w:highlight w:val="none"/>
              </w:rPr>
              <w:t xml:space="preserve">简要说明：医疗体检车含车辆、车载X线机、</w:t>
            </w:r>
            <w:r>
              <w:rPr>
                <w:rFonts w:hint="eastAsia" w:ascii="宋体" w:hAnsi="宋体" w:cs="宋体"/>
                <w:color w:val="auto"/>
                <w:szCs w:val="21"/>
                <w:highlight w:val="none"/>
              </w:rPr>
              <w:t xml:space="preserve">心电图机等</w:t>
            </w:r>
            <w:r/>
          </w:p>
        </w:tc>
      </w:tr>
    </w:tbl>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合同履行期限：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质保期：（1）底盘车辆提供不低于2年或6万里程（两者以先到为准）。（2）装修改造部分提供不低于一年的保修服务。（3）医疗设备提供不低于三年的保修服务。</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交货时间：医疗车（含改造及设备部分）在合同签订后60日内交货</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交货地点：采购单位所在地（昆山市第四人民医院内）</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本项目（是/否）接受联合体：不接受联合体</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（一）满足《中华人民共和国政府采购法》第二十二条规定：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1.具有独立承担民事责任的能力；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2.具有良好的商业信誉和健全的财务会计制度；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3.具有履行合同所必需的设备和专业技术能力；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4.有依法缴纳税收和社会保障资金的良好记录；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5.参加政府采购活动前三年内，在经营活动中没有重大违法记录；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6.法律、行政法规规定的其他条件。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（二）落实政府采购政策需满足的资格要求：</w:t>
      </w:r>
      <w:r/>
    </w:p>
    <w:p>
      <w:pPr>
        <w:ind w:firstLine="482"/>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本项目为非专门面向中小企业采购项目，所属行业为工业。（残疾人福利性单位、监狱企业视同小型、微型企业）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（三）本项目的特定资格要求：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1.未被“信用中国”网站列入失信被执行人、重大税收违法案件当事人名单、政府采购严重失信行为记录名单。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3.具有所投车载医疗设备产品经营许可资格。</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三、获取采购文件</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时间：自谈判文件公告发布之日起3个工作日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方式：苏采云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售价：0.00元</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四、响应文件提交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截止时间：</w:t>
      </w:r>
      <w:r>
        <w:rPr>
          <w:rFonts w:hint="eastAsia" w:ascii="宋体" w:hAnsi="宋体"/>
          <w:color w:val="auto"/>
          <w:sz w:val="24"/>
          <w:szCs w:val="20"/>
          <w:highlight w:val="none"/>
          <w:lang w:eastAsia="zh-CN"/>
        </w:rPr>
        <w:t xml:space="preserve">2026-09-09</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五、开启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rFonts w:hint="eastAsia" w:ascii="宋体" w:hAnsi="宋体"/>
          <w:color w:val="auto"/>
          <w:sz w:val="24"/>
          <w:szCs w:val="20"/>
          <w:highlight w:val="none"/>
          <w:lang w:eastAsia="zh-CN"/>
        </w:rPr>
        <w:t xml:space="preserve">2026-09-09</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地点：苏州市公共资源交易中心昆山分中心（昆山市前进西路1801号政务服务中心（西区）A1栋B2层）开标室</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六、公告期限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自本公告发布之日起3个工作日。</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七、其他补充事宜</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1.申领CA证书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2.参与采购活动</w:t>
      </w:r>
      <w:r>
        <w:rPr>
          <w:rFonts w:hint="eastAsia" w:ascii="宋体" w:hAnsi="宋体"/>
          <w:color w:val="auto"/>
          <w:sz w:val="24"/>
          <w:szCs w:val="20"/>
          <w:highlight w:val="none"/>
        </w:rPr>
        <w:br/>
      </w:r>
      <w:r>
        <w:rPr>
          <w:rFonts w:hint="eastAsia" w:ascii="宋体" w:hAnsi="宋体"/>
          <w:color w:val="auto"/>
          <w:sz w:val="24"/>
          <w:szCs w:val="20"/>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电子投标准备</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在系统操作过程中如有疑问，请按以下方式联系：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注册咨询：13914088964；</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CA技术咨询电话：400-608-6099；</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签章使用问题：025-83633811、025-83633812、15380932027、15371015030；</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系统使用指导与咨询：联系电话：13914088964、0512-69820854；智能客服：登录苏采云系统后，联系系统右下方智能客服图标进行咨询。</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3.售价：无。</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4.投标保证金：本项目不收取投标保证金，采购文件中的有关保证金的规定均不适用。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5.注意事项：</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olor w:val="auto"/>
          <w:sz w:val="24"/>
          <w:szCs w:val="20"/>
          <w:highlight w:val="none"/>
        </w:rPr>
        <w:br/>
      </w:r>
      <w:r>
        <w:rPr>
          <w:rFonts w:hint="eastAsia" w:ascii="宋体" w:hAnsi="宋体"/>
          <w:color w:val="auto"/>
          <w:sz w:val="24"/>
          <w:szCs w:val="20"/>
          <w:highlight w:val="none"/>
        </w:rPr>
        <w:t xml:space="preserve">请供应商确保电脑、系统及其他设备（视频输入输出设备等）无误，且开标直至项目结束始终保持系统在线状态。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6.本项目采用网上投标电子评标方式。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7.针对中小企业落实的政府采购政策：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9.各响应单位必须遵守《昆山市政府采购供应商诚信管理办法》。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10.本次采购的有关信息将在以下网址上发布：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10.1江苏政府采购网；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10.2苏州政府采购网；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有关该采购项目的澄清、修正及中标（成交）等信息亦在以上网站发布，请随时关注。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11.本项目支持政府采购合同信用融资。</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八、凡对本次采购提出询问，请按以下方式联系。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1.采购人信息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采购包1</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单位名称：昆山市第四人民医院</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单位地址：昆山市陆家镇镇北路21号</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联系人：沈 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联系电话：0512-57671209</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2.采购代理机构信息（如有）</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单位名称：苏州市卫康招投标咨询服务有限公司</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单位地址：苏州市干将西路1296号1幢17层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firstLine="168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3.项目联系方式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left="1260" w:firstLine="42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szCs w:val="20"/>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政府采购谈判</w:t>
      </w:r>
      <w:r/>
    </w:p>
    <w:p>
      <w:pPr>
        <w:jc w:val="center"/>
        <w:rPr>
          <w:rFonts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采购编号：JSZC-320583-SZWK-T2026-0257</w:t>
      </w:r>
      <w:r>
        <w:rPr>
          <w:rFonts w:ascii="宋体" w:hAnsi="宋体"/>
          <w:color w:val="auto"/>
          <w:sz w:val="32"/>
          <w:highlight w:val="none"/>
        </w:rPr>
        <w:t xml:space="preserve">号</w:t>
      </w:r>
      <w:r/>
    </w:p>
    <w:p>
      <w:pPr>
        <w:ind w:left="2880" w:hanging="2880"/>
        <w:spacing w:line="360" w:lineRule="auto"/>
        <w:rPr>
          <w:rFonts w:ascii="宋体" w:hAnsi="宋体"/>
          <w:color w:val="auto"/>
          <w:sz w:val="32"/>
          <w:highlight w:val="none"/>
        </w:rPr>
      </w:pPr>
      <w:r>
        <w:rPr>
          <w:rFonts w:hint="eastAsia" w:ascii="宋体" w:hAnsi="宋体"/>
          <w:color w:val="auto"/>
          <w:sz w:val="32"/>
          <w:highlight w:val="none"/>
        </w:rPr>
        <w:t xml:space="preserve">        采购项目：医疗体检车</w:t>
      </w:r>
      <w:r/>
    </w:p>
    <w:p>
      <w:pPr>
        <w:spacing w:line="360" w:lineRule="auto"/>
        <w:rPr>
          <w:rFonts w:ascii="宋体" w:hAnsi="宋体" w:cs="宋体"/>
          <w:color w:val="auto"/>
          <w:sz w:val="32"/>
          <w:highlight w:val="none"/>
        </w:rPr>
      </w:pPr>
      <w:r>
        <w:rPr>
          <w:rFonts w:hint="eastAsia" w:ascii="宋体" w:hAnsi="宋体"/>
          <w:color w:val="auto"/>
          <w:sz w:val="32"/>
          <w:highlight w:val="none"/>
        </w:rPr>
        <w:t xml:space="preserve">        采购单位：</w:t>
      </w:r>
      <w:r>
        <w:rPr>
          <w:rFonts w:hint="eastAsia" w:ascii="宋体" w:hAnsi="宋体" w:cs="宋体"/>
          <w:color w:val="auto"/>
          <w:sz w:val="32"/>
          <w:highlight w:val="none"/>
        </w:rPr>
        <w:t xml:space="preserve">昆山市第四人民医院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13"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QQ图片20230821105707"/>
                        <pic:cNvPicPr>
                          <a:picLocks noChangeAspect="1"/>
                        </pic:cNvPicPr>
                        <pic:nvPr/>
                      </pic:nvPicPr>
                      <pic:blipFill>
                        <a:blip r:embed="rId2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9"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二〇二六年八月</w:t>
      </w:r>
      <w:r/>
    </w:p>
    <w:p>
      <w:pPr>
        <w:ind w:firstLine="480"/>
        <w:jc w:val="right"/>
        <w:rPr>
          <w:rFonts w:ascii="宋体" w:hAnsi="宋体"/>
          <w:color w:val="auto"/>
          <w:sz w:val="24"/>
          <w:highlight w:val="none"/>
        </w:rPr>
        <w:sectPr>
          <w:footerReference w:type="default"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highlight w:val="none"/>
        </w:rPr>
      </w:r>
      <w:r/>
    </w:p>
    <w:p>
      <w:pPr>
        <w:pStyle w:val="1068"/>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受昆山市第四人民医院的委托，苏州市卫康招投标咨询服务有限公司对其所需采购的下列项目在国内组织竞争性谈判采购。欢迎符合谈判采购文件条件的各供应商前来参加谈判。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一、采购编号：JSZC-320583-SZWK-T2026-0257</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ascii="宋体" w:hAnsi="宋体"/>
          <w:color w:val="auto"/>
          <w:szCs w:val="21"/>
          <w:highlight w:val="none"/>
        </w:rPr>
      </w:pPr>
      <w:r>
        <w:rPr>
          <w:rFonts w:hint="eastAsia" w:ascii="宋体" w:hAnsi="宋体"/>
          <w:color w:val="auto"/>
          <w:highlight w:val="none"/>
        </w:rPr>
        <w:t xml:space="preserve">1、采购名称：</w:t>
      </w:r>
      <w:r>
        <w:rPr>
          <w:rFonts w:hint="eastAsia" w:ascii="宋体" w:hAnsi="宋体"/>
          <w:color w:val="auto"/>
          <w:szCs w:val="21"/>
          <w:highlight w:val="none"/>
        </w:rPr>
        <w:t xml:space="preserve">医疗体检车</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2、采购预算：130.000000万元</w:t>
      </w:r>
      <w:r/>
    </w:p>
    <w:tbl>
      <w:tblPr>
        <w:tblStyle w:val="1078"/>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179"/>
        <w:gridCol w:w="824"/>
        <w:gridCol w:w="1410"/>
        <w:gridCol w:w="1345"/>
        <w:gridCol w:w="1860"/>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预算</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最高限价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医疗体检车</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1辆</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130.000000</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130.000000</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不接受进口产品前来投标</w:t>
            </w: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3、采购需求简要说明：</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4、交货地点：采购单位指定地点（昆山市第四人民医院内）</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（三）响应单位</w:t>
      </w:r>
      <w:r>
        <w:rPr>
          <w:rFonts w:ascii="宋体" w:hAnsi="宋体"/>
          <w:color w:val="auto"/>
          <w:highlight w:val="none"/>
        </w:rPr>
        <w:t xml:space="preserve">需符合以下特殊条件：</w:t>
      </w:r>
      <w:r/>
    </w:p>
    <w:p>
      <w:pPr>
        <w:ind w:firstLine="420"/>
        <w:spacing w:line="390" w:lineRule="exact"/>
        <w:rPr>
          <w:rFonts w:ascii="宋体" w:hAnsi="宋体"/>
          <w:b/>
          <w:bCs/>
          <w:color w:val="auto"/>
          <w:highlight w:val="none"/>
        </w:rPr>
      </w:pPr>
      <w:r>
        <w:rPr>
          <w:rFonts w:hint="eastAsia" w:ascii="宋体" w:hAnsi="宋体"/>
          <w:b/>
          <w:bCs/>
          <w:color w:val="auto"/>
          <w:highlight w:val="none"/>
        </w:rPr>
        <w:t xml:space="preserve">1、具有所投车载医疗设备产品经营许可资格；</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ascii="宋体" w:hAnsi="宋体"/>
          <w:color w:val="auto"/>
          <w:highlight w:val="none"/>
        </w:rPr>
      </w:pPr>
      <w:r>
        <w:rPr>
          <w:rFonts w:hint="eastAsia" w:ascii="宋体" w:hAnsi="宋体"/>
          <w:color w:val="auto"/>
          <w:highlight w:val="none"/>
        </w:rPr>
        <w:t xml:space="preserve">四、采购设备要求：</w:t>
      </w:r>
      <w:r/>
    </w:p>
    <w:p>
      <w:pPr>
        <w:ind w:firstLine="420"/>
        <w:spacing w:line="390" w:lineRule="exact"/>
        <w:rPr>
          <w:rFonts w:ascii="宋体" w:hAnsi="宋体"/>
          <w:color w:val="auto"/>
          <w:highlight w:val="none"/>
        </w:rPr>
      </w:pPr>
      <w:r>
        <w:rPr>
          <w:rFonts w:hint="eastAsia" w:ascii="宋体" w:hAnsi="宋体"/>
          <w:color w:val="auto"/>
          <w:highlight w:val="none"/>
        </w:rPr>
        <w:t xml:space="preserve">（一）详细技术要求</w:t>
      </w:r>
      <w:r/>
    </w:p>
    <w:tbl>
      <w:tblPr>
        <w:tblStyle w:val="107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753"/>
        <w:gridCol w:w="467"/>
        <w:gridCol w:w="5456"/>
      </w:tblGrid>
      <w:tr>
        <w:trPr>
          <w:trHeight w:val="90"/>
        </w:trPr>
        <w:tc>
          <w:tcPr>
            <w:tcW w:w="497"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gridSpan w:val="3"/>
            <w:tcW w:w="4502"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r>
      <w:tr>
        <w:trPr>
          <w:trHeight w:val="90"/>
        </w:trPr>
        <w:tc>
          <w:tcPr>
            <w:tcW w:w="497"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c>
          <w:tcPr>
            <w:gridSpan w:val="3"/>
            <w:tcW w:w="4502" w:type="pct"/>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车辆部分（体检车为本项目核心产品）</w:t>
            </w:r>
            <w:r/>
          </w:p>
        </w:tc>
      </w:tr>
      <w:tr>
        <w:trPr>
          <w:trHeight w:val="264"/>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3"/>
            <w:tcW w:w="4502"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整车要求</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029" w:type="pct"/>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总长</w:t>
            </w:r>
            <w:r/>
          </w:p>
        </w:tc>
        <w:tc>
          <w:tcPr>
            <w:gridSpan w:val="2"/>
            <w:shd w:val="clear" w:color="auto" w:fill="auto"/>
            <w:tcW w:w="3472" w:type="pct"/>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10900mm-11000mm</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总宽</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2500mm-2550mm</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总高</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3620mm-3670mm</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轴距</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5550mm-5600mm</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1029" w:type="pct"/>
            <w:vAlign w:val="center"/>
            <w:textDirection w:val="lrTb"/>
            <w:noWrap w:val="false"/>
          </w:tcPr>
          <w:p>
            <w:pPr>
              <w:ind w:right="312"/>
              <w:rPr>
                <w:rFonts w:ascii="宋体" w:hAnsi="宋体" w:cs="宋体"/>
                <w:color w:val="auto"/>
                <w:szCs w:val="21"/>
                <w:highlight w:val="none"/>
              </w:rPr>
            </w:pPr>
            <w:r>
              <w:rPr>
                <w:rFonts w:hint="eastAsia" w:ascii="宋体" w:hAnsi="宋体" w:cs="宋体"/>
                <w:color w:val="auto"/>
                <w:szCs w:val="21"/>
                <w:highlight w:val="none"/>
              </w:rPr>
              <w:t xml:space="preserve">前悬</w:t>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≥2240mm</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1029" w:type="pct"/>
            <w:vAlign w:val="center"/>
            <w:textDirection w:val="lrTb"/>
            <w:noWrap w:val="false"/>
          </w:tcPr>
          <w:p>
            <w:pPr>
              <w:ind w:right="312"/>
              <w:rPr>
                <w:rFonts w:ascii="宋体" w:hAnsi="宋体" w:cs="宋体"/>
                <w:color w:val="auto"/>
                <w:szCs w:val="21"/>
                <w:highlight w:val="none"/>
              </w:rPr>
            </w:pPr>
            <w:r>
              <w:rPr>
                <w:rFonts w:hint="eastAsia" w:ascii="宋体" w:hAnsi="宋体" w:cs="宋体"/>
                <w:color w:val="auto"/>
                <w:szCs w:val="21"/>
                <w:highlight w:val="none"/>
              </w:rPr>
              <w:t xml:space="preserve">后悬</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≥3150mm</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前轮距</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2075mm</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后轮距</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1850mm</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整车最大总质量</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16400kg-16500kg</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1.10</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整备质量</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14100kg-14500kg</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3"/>
            <w:tcW w:w="4502"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上述1.1–1.10技术参数还需提供车辆公告。</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3"/>
            <w:tcW w:w="4502"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发动机</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发动机型式</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bCs/>
                <w:color w:val="auto"/>
                <w:szCs w:val="21"/>
                <w:highlight w:val="none"/>
              </w:rPr>
              <w:t xml:space="preserve">直列六缸增压中冷</w:t>
            </w:r>
            <w:r/>
          </w:p>
        </w:tc>
      </w:tr>
      <w:tr>
        <w:trPr>
          <w:trHeight w:val="25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排放标准</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国六排放</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排量</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≥7600ml </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3"/>
            <w:tcW w:w="4502"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平台配置</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变速箱</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1、六挡变速器、两软轴操控；</w:t>
            </w:r>
            <w:r/>
          </w:p>
          <w:p>
            <w:pPr>
              <w:rPr>
                <w:rFonts w:ascii="宋体" w:hAnsi="宋体" w:cs="宋体"/>
                <w:color w:val="auto"/>
                <w:szCs w:val="21"/>
                <w:highlight w:val="none"/>
              </w:rPr>
            </w:pPr>
            <w:r>
              <w:rPr>
                <w:rFonts w:hint="eastAsia" w:ascii="宋体" w:hAnsi="宋体" w:cs="宋体"/>
                <w:color w:val="auto"/>
                <w:szCs w:val="21"/>
                <w:highlight w:val="none"/>
              </w:rPr>
              <w:t xml:space="preserve">2、排挡杆集成在仪表台上；</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行驶系统</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1、多片簧</w:t>
            </w:r>
            <w:r/>
          </w:p>
          <w:p>
            <w:pPr>
              <w:rPr>
                <w:rFonts w:ascii="宋体" w:hAnsi="宋体" w:cs="宋体"/>
                <w:color w:val="auto"/>
                <w:szCs w:val="21"/>
                <w:highlight w:val="none"/>
              </w:rPr>
            </w:pPr>
            <w:r>
              <w:rPr>
                <w:rFonts w:hint="eastAsia" w:ascii="宋体" w:hAnsi="宋体" w:cs="宋体"/>
                <w:color w:val="auto"/>
                <w:szCs w:val="21"/>
                <w:highlight w:val="none"/>
              </w:rPr>
              <w:t xml:space="preserve">2、前盘后鼓(前后一体化免维护轴承单元)，缓速器扭矩≥1700Nm</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外后视镜</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电动兔耳外后视镜，集成前视镜、补盲镜，电加热除霜，主镜片≥201mm*389mm（镜片最宽*最长），曲率半径R≥1300mm。</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行车空调</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行车顶置空调（≥28000Kcal/h）</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手机充电器接口</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驾驶区USB手机充电器模块</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燃料箱</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≥260L油箱，高密度聚乙烯材质</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倒车监视系统</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单探头彩色倒车监视器</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轮胎、轮辋</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轮胎层级≥18，宽度≥275mm；轮毂直径≥22.5英寸，有备胎</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灭火装置</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2个灯笼型自动灭火弹+1个筒状自动灭火弹(发动机舱)、2个4kg干粉灭火器</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顶风窗配置</w:t>
            </w:r>
            <w:r/>
          </w:p>
        </w:tc>
        <w:tc>
          <w:tcPr>
            <w:gridSpan w:val="2"/>
            <w:tcW w:w="3472" w:type="pct"/>
            <w:vAlign w:val="center"/>
            <w:textDirection w:val="lrTb"/>
            <w:noWrap w:val="false"/>
          </w:tcPr>
          <w:p>
            <w:pPr>
              <w:rPr>
                <w:rFonts w:ascii="宋体" w:hAnsi="宋体" w:cs="宋体"/>
                <w:color w:val="auto"/>
                <w:szCs w:val="21"/>
                <w:highlight w:val="none"/>
              </w:rPr>
              <w:outlineLvl w:val="0"/>
            </w:pPr>
            <w:r>
              <w:rPr>
                <w:rFonts w:hint="eastAsia" w:ascii="宋体" w:hAnsi="宋体" w:cs="宋体"/>
                <w:color w:val="auto"/>
                <w:szCs w:val="21"/>
                <w:highlight w:val="none"/>
              </w:rPr>
              <w:t xml:space="preserve">1个带换气扇顶风窗</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司机椅、导游椅</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三点式安全带减震司机椅(有安全带未系报警功能)，有导游椅</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车窗配置</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深灰色：全封闭普通玻璃（两侧后上内嵌式推拉窗）、白色单层后活动内嵌式司机窗</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车门配置</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前门及中门带活动踏步（老龄化适配）</w:t>
            </w:r>
            <w:r/>
          </w:p>
        </w:tc>
      </w:tr>
      <w:tr>
        <w:trPr>
          <w:trHeight w:val="90"/>
        </w:trPr>
        <w:tc>
          <w:tcPr>
            <w:tcW w:w="497" w:type="pct"/>
            <w:vAlign w:val="center"/>
            <w:textDirection w:val="lrTb"/>
            <w:noWrap w:val="false"/>
          </w:tcPr>
          <w:p>
            <w:pPr>
              <w:pStyle w:val="1318"/>
              <w:numPr>
                <w:ilvl w:val="0"/>
                <w:numId w:val="3"/>
              </w:num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b/>
                <w:color w:val="auto"/>
                <w:szCs w:val="21"/>
                <w:highlight w:val="none"/>
              </w:rPr>
            </w:pPr>
            <w:r>
              <w:rPr>
                <w:rFonts w:hint="eastAsia" w:ascii="宋体" w:hAnsi="宋体" w:cs="宋体"/>
                <w:bCs/>
                <w:color w:val="auto"/>
                <w:szCs w:val="21"/>
                <w:highlight w:val="none"/>
              </w:rPr>
              <w:t xml:space="preserve">蓄电池</w:t>
            </w:r>
            <w:r/>
          </w:p>
        </w:tc>
        <w:tc>
          <w:tcPr>
            <w:gridSpan w:val="2"/>
            <w:tcW w:w="3472" w:type="pct"/>
            <w:vAlign w:val="center"/>
            <w:textDirection w:val="lrTb"/>
            <w:noWrap w:val="false"/>
          </w:tcPr>
          <w:p>
            <w:pPr>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≥195Ah免维护蓄电池2个</w:t>
            </w:r>
            <w:r/>
          </w:p>
        </w:tc>
      </w:tr>
      <w:tr>
        <w:trPr>
          <w:trHeight w:val="90"/>
        </w:trPr>
        <w:tc>
          <w:tcPr>
            <w:tcW w:w="497" w:type="pct"/>
            <w:vAlign w:val="center"/>
            <w:textDirection w:val="lrTb"/>
            <w:noWrap w:val="false"/>
          </w:tcPr>
          <w:p>
            <w:pPr>
              <w:pStyle w:val="1318"/>
              <w:numPr>
                <w:ilvl w:val="0"/>
                <w:numId w:val="3"/>
              </w:numP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color w:val="auto"/>
                <w:szCs w:val="21"/>
                <w:highlight w:val="none"/>
                <w:shd w:val="clear" w:color="auto" w:fill="ffffff"/>
              </w:rPr>
            </w:pPr>
            <w:r>
              <w:rPr>
                <w:rFonts w:hint="eastAsia" w:ascii="宋体" w:hAnsi="宋体" w:cs="宋体"/>
                <w:bCs/>
                <w:color w:val="auto"/>
                <w:szCs w:val="21"/>
                <w:highlight w:val="none"/>
              </w:rPr>
              <w:t xml:space="preserve">车身保温系统</w:t>
            </w:r>
            <w:r/>
          </w:p>
        </w:tc>
        <w:tc>
          <w:tcPr>
            <w:gridSpan w:val="2"/>
            <w:tcW w:w="3472" w:type="pct"/>
            <w:vAlign w:val="center"/>
            <w:textDirection w:val="lrTb"/>
            <w:noWrap w:val="false"/>
          </w:tcPr>
          <w:p>
            <w:pPr>
              <w:rPr>
                <w:rFonts w:ascii="宋体" w:hAnsi="宋体" w:cs="宋体"/>
                <w:color w:val="auto"/>
                <w:szCs w:val="21"/>
                <w:highlight w:val="none"/>
              </w:rPr>
              <w:outlineLvl w:val="0"/>
            </w:pPr>
            <w:r>
              <w:rPr>
                <w:rFonts w:hint="eastAsia" w:ascii="宋体" w:hAnsi="宋体" w:cs="宋体"/>
                <w:color w:val="auto"/>
                <w:szCs w:val="21"/>
                <w:highlight w:val="none"/>
              </w:rPr>
              <w:t xml:space="preserve">非独立+大功率水暖除霜</w:t>
            </w:r>
            <w:r/>
          </w:p>
        </w:tc>
      </w:tr>
      <w:tr>
        <w:trPr>
          <w:trHeight w:val="90"/>
        </w:trPr>
        <w:tc>
          <w:tcPr>
            <w:gridSpan w:val="4"/>
            <w:tcW w:w="5000" w:type="pct"/>
            <w:vAlign w:val="center"/>
            <w:textDirection w:val="lrTb"/>
            <w:noWrap w:val="false"/>
          </w:tcPr>
          <w:p>
            <w:pPr>
              <w:rPr>
                <w:rFonts w:ascii="宋体" w:hAnsi="宋体" w:cs="宋体"/>
                <w:color w:val="auto"/>
                <w:szCs w:val="21"/>
                <w:highlight w:val="none"/>
              </w:rPr>
              <w:outlineLvl w:val="0"/>
            </w:pPr>
            <w:r>
              <w:rPr>
                <w:rFonts w:hint="eastAsia" w:ascii="宋体" w:hAnsi="宋体" w:cs="宋体"/>
                <w:color w:val="auto"/>
                <w:szCs w:val="21"/>
                <w:highlight w:val="none"/>
              </w:rPr>
              <w:t xml:space="preserve">（二）装饰部分</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gridSpan w:val="3"/>
            <w:tcW w:w="4502"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上装配置</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4.1</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车身内饰</w:t>
            </w:r>
            <w:r/>
          </w:p>
        </w:tc>
        <w:tc>
          <w:tcPr>
            <w:gridSpan w:val="2"/>
            <w:tcW w:w="3472" w:type="pct"/>
            <w:vAlign w:val="center"/>
            <w:textDirection w:val="lrTb"/>
            <w:noWrap w:val="false"/>
          </w:tcPr>
          <w:p>
            <w:pPr>
              <w:rPr>
                <w:rFonts w:ascii="宋体" w:hAnsi="宋体" w:cs="宋体"/>
                <w:color w:val="auto"/>
                <w:szCs w:val="21"/>
                <w:highlight w:val="none"/>
              </w:rPr>
              <w:outlineLvl w:val="0"/>
            </w:pPr>
            <w:r>
              <w:rPr>
                <w:rFonts w:hint="eastAsia" w:ascii="宋体" w:hAnsi="宋体" w:cs="宋体"/>
                <w:color w:val="auto"/>
                <w:szCs w:val="21"/>
                <w:highlight w:val="none"/>
              </w:rPr>
              <w:t xml:space="preserve">医疗车原车客车风道，家具板材米灰色（台面为防火板）；隔断米灰色；坐垫、围帘、窗帘为米黄色；座椅米黄拼色。</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4.2</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工作台台面</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工作台台面使用仿石材花纹贴面板</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4.3</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内饰地板革</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选用环保、耐磨、防滑、阻燃的地板革。</w:t>
            </w:r>
            <w:r/>
          </w:p>
          <w:p>
            <w:pPr>
              <w:rPr>
                <w:rFonts w:ascii="宋体" w:hAnsi="宋体" w:cs="宋体"/>
                <w:color w:val="auto"/>
                <w:szCs w:val="21"/>
                <w:highlight w:val="none"/>
              </w:rPr>
            </w:pPr>
            <w:r>
              <w:rPr>
                <w:rFonts w:hint="eastAsia" w:ascii="宋体" w:hAnsi="宋体" w:cs="宋体"/>
                <w:color w:val="auto"/>
                <w:szCs w:val="21"/>
                <w:highlight w:val="none"/>
              </w:rPr>
              <w:t xml:space="preserve">1、环保性能：气味等级（40°C气味等级3.0；80°C气味等级3.5）；甲醛</w:t>
            </w:r>
            <w:r>
              <w:rPr>
                <w:rFonts w:hint="eastAsia" w:ascii="宋体" w:hAnsi="宋体" w:cs="宋体"/>
                <w:color w:val="auto"/>
                <w:szCs w:val="21"/>
                <w:highlight w:val="none"/>
                <w:shd w:val="clear" w:color="auto" w:fill="ffffff"/>
              </w:rPr>
              <w:t xml:space="preserve">＜</w:t>
            </w:r>
            <w:r>
              <w:rPr>
                <w:rFonts w:hint="eastAsia" w:ascii="宋体" w:hAnsi="宋体" w:cs="宋体"/>
                <w:color w:val="auto"/>
                <w:szCs w:val="21"/>
                <w:highlight w:val="none"/>
              </w:rPr>
              <w:t xml:space="preserve">10mg/kg；TVOC</w:t>
            </w:r>
            <w:r>
              <w:rPr>
                <w:rFonts w:hint="eastAsia" w:ascii="宋体" w:hAnsi="宋体" w:cs="宋体"/>
                <w:color w:val="auto"/>
                <w:szCs w:val="21"/>
                <w:highlight w:val="none"/>
                <w:shd w:val="clear" w:color="auto" w:fill="ffffff"/>
              </w:rPr>
              <w:t xml:space="preserve">＜</w:t>
            </w:r>
            <w:r>
              <w:rPr>
                <w:rFonts w:hint="eastAsia" w:ascii="宋体" w:hAnsi="宋体" w:cs="宋体"/>
                <w:color w:val="auto"/>
                <w:szCs w:val="21"/>
                <w:highlight w:val="none"/>
              </w:rPr>
              <w:t xml:space="preserve">50μgC/g，苯和甲苯</w:t>
            </w:r>
            <w:r>
              <w:rPr>
                <w:rFonts w:hint="eastAsia" w:ascii="宋体" w:hAnsi="宋体" w:cs="宋体"/>
                <w:color w:val="auto"/>
                <w:szCs w:val="21"/>
                <w:highlight w:val="none"/>
                <w:shd w:val="clear" w:color="auto" w:fill="ffffff"/>
              </w:rPr>
              <w:t xml:space="preserve">＜</w:t>
            </w:r>
            <w:r>
              <w:rPr>
                <w:rFonts w:hint="eastAsia" w:ascii="宋体" w:hAnsi="宋体" w:cs="宋体"/>
                <w:color w:val="auto"/>
                <w:szCs w:val="21"/>
                <w:highlight w:val="none"/>
              </w:rPr>
              <w:t xml:space="preserve">5μg/g。</w:t>
            </w:r>
            <w:r>
              <w:rPr>
                <w:rFonts w:hint="eastAsia" w:ascii="宋体" w:hAnsi="宋体" w:cs="宋体"/>
                <w:b/>
                <w:bCs/>
                <w:color w:val="auto"/>
                <w:szCs w:val="21"/>
                <w:highlight w:val="none"/>
              </w:rPr>
              <w:t xml:space="preserve">（提供第三方检测报告）</w:t>
            </w:r>
            <w:r/>
          </w:p>
          <w:p>
            <w:pPr>
              <w:rPr>
                <w:rFonts w:ascii="宋体" w:hAnsi="宋体" w:cs="宋体"/>
                <w:color w:val="auto"/>
                <w:szCs w:val="21"/>
                <w:highlight w:val="none"/>
              </w:rPr>
            </w:pPr>
            <w:r>
              <w:rPr>
                <w:rFonts w:hint="eastAsia" w:ascii="宋体" w:hAnsi="宋体" w:cs="宋体"/>
                <w:color w:val="auto"/>
                <w:szCs w:val="21"/>
                <w:highlight w:val="none"/>
              </w:rPr>
              <w:t xml:space="preserve">2、耐磨性能：参照GB/T 18102,使用P180粒度砂布粘在砂轮上，负载4.9N，60r/min,可以达到循环20000次，不漏底。防滑性能：纵向和横向防滑性能均可以达到R10。阻燃性能：阻燃性能可以达到GB8410《汽车内饰材料的燃烧特性》要求。</w:t>
            </w:r>
            <w:r>
              <w:rPr>
                <w:rFonts w:hint="eastAsia" w:ascii="宋体" w:hAnsi="宋体" w:cs="宋体"/>
                <w:b/>
                <w:bCs/>
                <w:color w:val="auto"/>
                <w:szCs w:val="21"/>
                <w:highlight w:val="none"/>
              </w:rPr>
              <w:t xml:space="preserve">（提供第三方检测报告）</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4.4</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车内隔断结构</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车内所有隔断主体采用钢骨架+饰面板结构，隔断骨架与整车骨架焊接为一体，整体电泳防腐，隔断厚度≥38mm，隔断无外漏固定点。</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4.5</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液压支撑系统</w:t>
            </w:r>
            <w:r/>
          </w:p>
        </w:tc>
        <w:tc>
          <w:tcPr>
            <w:gridSpan w:val="2"/>
            <w:tcW w:w="3472" w:type="pct"/>
            <w:vAlign w:val="center"/>
            <w:textDirection w:val="lrTb"/>
            <w:noWrap w:val="false"/>
          </w:tcPr>
          <w:p>
            <w:pPr>
              <w:rPr>
                <w:rFonts w:ascii="宋体" w:hAnsi="宋体" w:cs="宋体"/>
                <w:color w:val="auto"/>
                <w:szCs w:val="21"/>
                <w:highlight w:val="none"/>
              </w:rPr>
              <w:outlineLvl w:val="0"/>
            </w:pPr>
            <w:r>
              <w:rPr>
                <w:rFonts w:hint="eastAsia" w:ascii="宋体" w:hAnsi="宋体" w:cs="宋体"/>
                <w:color w:val="auto"/>
                <w:szCs w:val="21"/>
                <w:highlight w:val="none"/>
              </w:rPr>
              <w:t xml:space="preserve">液压支撑参数</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1、电源电压：DC24V</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2、支撑油缸：单缸支撑力≥6吨，行程≥400mm</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3、油泵排量：≥2.5ml/r</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4、工作压力：≥16MPa (单个油缸顶升力6吨)</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5、最高耐压：≥20MPa</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6、电机功率：≥2.2kW</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7、油箱容积：≥10L</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8、安全阀：5-21MPa可调</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9、电气操作为固定式，按住伸出（或收缩）按钮，4个支撑油缸伸出（或收缩），到位后松开按钮停止工作。</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10、主要液压元件采用原装优质元件：工作环境温度：-30~55℃，湿度：20%~90%</w:t>
            </w:r>
            <w:r/>
          </w:p>
          <w:p>
            <w:pPr>
              <w:rPr>
                <w:rFonts w:ascii="宋体" w:hAnsi="宋体" w:cs="宋体"/>
                <w:color w:val="auto"/>
                <w:szCs w:val="21"/>
                <w:highlight w:val="none"/>
              </w:rPr>
              <w:outlineLvl w:val="0"/>
            </w:pPr>
            <w:r>
              <w:rPr>
                <w:rFonts w:hint="eastAsia" w:ascii="宋体" w:hAnsi="宋体" w:cs="宋体"/>
                <w:color w:val="auto"/>
                <w:szCs w:val="21"/>
                <w:highlight w:val="none"/>
              </w:rPr>
              <w:t xml:space="preserve">11、液压支撑未收起报警功能</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4.6</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侧舱门</w:t>
            </w:r>
            <w:r/>
          </w:p>
        </w:tc>
        <w:tc>
          <w:tcPr>
            <w:gridSpan w:val="2"/>
            <w:tcW w:w="3472" w:type="pct"/>
            <w:vAlign w:val="center"/>
            <w:textDirection w:val="lrTb"/>
            <w:noWrap w:val="false"/>
          </w:tcPr>
          <w:p>
            <w:pPr>
              <w:rPr>
                <w:rFonts w:ascii="宋体" w:hAnsi="宋体" w:cs="宋体"/>
                <w:color w:val="auto"/>
                <w:szCs w:val="21"/>
                <w:highlight w:val="none"/>
              </w:rPr>
              <w:outlineLvl w:val="0"/>
            </w:pPr>
            <w:r>
              <w:rPr>
                <w:rFonts w:hint="eastAsia" w:ascii="宋体" w:hAnsi="宋体" w:cs="宋体"/>
                <w:color w:val="auto"/>
                <w:szCs w:val="21"/>
                <w:highlight w:val="none"/>
              </w:rPr>
              <w:t xml:space="preserve">全铝上翻门，大角度上翻门，中段行李舱舱门开启后上沿距离地面≥1800mm。</w:t>
            </w:r>
            <w:r/>
          </w:p>
        </w:tc>
      </w:tr>
      <w:tr>
        <w:trPr>
          <w:trHeight w:val="90"/>
        </w:trPr>
        <w:tc>
          <w:tcPr>
            <w:gridSpan w:val="4"/>
            <w:tcW w:w="5000" w:type="pct"/>
            <w:vAlign w:val="center"/>
            <w:textDirection w:val="lrTb"/>
            <w:noWrap w:val="false"/>
          </w:tcPr>
          <w:p>
            <w:pPr>
              <w:rPr>
                <w:rFonts w:ascii="宋体" w:hAnsi="宋体" w:cs="宋体"/>
                <w:color w:val="auto"/>
                <w:szCs w:val="21"/>
                <w:highlight w:val="none"/>
              </w:rPr>
              <w:outlineLvl w:val="0"/>
            </w:pPr>
            <w:r>
              <w:rPr>
                <w:rFonts w:hint="eastAsia" w:ascii="宋体" w:hAnsi="宋体" w:cs="宋体"/>
                <w:color w:val="auto"/>
                <w:szCs w:val="21"/>
                <w:highlight w:val="none"/>
              </w:rPr>
              <w:t xml:space="preserve">（三）车载配置</w:t>
            </w:r>
            <w:r/>
          </w:p>
        </w:tc>
      </w:tr>
      <w:tr>
        <w:trPr>
          <w:trHeight w:val="90"/>
        </w:trPr>
        <w:tc>
          <w:tcPr>
            <w:tcW w:w="497"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5</w:t>
            </w:r>
            <w:r/>
          </w:p>
        </w:tc>
        <w:tc>
          <w:tcPr>
            <w:gridSpan w:val="3"/>
            <w:tcW w:w="4502" w:type="pct"/>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医疗设备</w:t>
            </w:r>
            <w:r/>
          </w:p>
        </w:tc>
      </w:tr>
      <w:tr>
        <w:trPr>
          <w:trHeight w:val="2436"/>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5.1</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车载医疗设备</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（一）车载X线机</w:t>
            </w:r>
            <w:r/>
          </w:p>
          <w:p>
            <w:pPr>
              <w:rPr>
                <w:rFonts w:ascii="宋体" w:hAnsi="宋体" w:cs="宋体"/>
                <w:color w:val="auto"/>
                <w:szCs w:val="21"/>
                <w:highlight w:val="none"/>
              </w:rPr>
            </w:pPr>
            <w:r>
              <w:rPr>
                <w:rFonts w:hint="eastAsia" w:ascii="宋体" w:hAnsi="宋体" w:cs="宋体"/>
                <w:color w:val="auto"/>
                <w:szCs w:val="21"/>
                <w:highlight w:val="none"/>
              </w:rPr>
              <w:t xml:space="preserve">1、系统综述</w:t>
            </w:r>
            <w:r/>
          </w:p>
          <w:p>
            <w:pPr>
              <w:rPr>
                <w:rFonts w:ascii="宋体" w:hAnsi="宋体" w:cs="宋体"/>
                <w:color w:val="auto"/>
                <w:szCs w:val="21"/>
                <w:highlight w:val="none"/>
              </w:rPr>
            </w:pPr>
            <w:r>
              <w:rPr>
                <w:rFonts w:hint="eastAsia" w:ascii="宋体" w:hAnsi="宋体" w:cs="宋体"/>
                <w:color w:val="auto"/>
                <w:szCs w:val="21"/>
                <w:highlight w:val="none"/>
              </w:rPr>
              <w:t xml:space="preserve">1.1、设备用途：安装在体检车上完成移动全数字X线摄影检查；</w:t>
            </w:r>
            <w:r/>
          </w:p>
          <w:p>
            <w:pPr>
              <w:rPr>
                <w:rFonts w:ascii="宋体" w:hAnsi="宋体" w:cs="宋体"/>
                <w:b/>
                <w:bCs/>
                <w:color w:val="auto"/>
                <w:szCs w:val="21"/>
                <w:highlight w:val="none"/>
              </w:rPr>
            </w:pPr>
            <w:r>
              <w:rPr>
                <w:rFonts w:hint="eastAsia" w:ascii="宋体" w:hAnsi="宋体" w:cs="宋体"/>
                <w:color w:val="auto"/>
                <w:szCs w:val="21"/>
                <w:highlight w:val="none"/>
              </w:rPr>
              <w:t xml:space="preserve">1.2、所投产品具备“车载”注册证；</w:t>
            </w:r>
            <w:r>
              <w:rPr>
                <w:rFonts w:hint="eastAsia" w:ascii="宋体" w:hAnsi="宋体" w:cs="宋体"/>
                <w:b/>
                <w:bCs/>
                <w:color w:val="auto"/>
                <w:szCs w:val="21"/>
                <w:highlight w:val="none"/>
              </w:rPr>
              <w:t xml:space="preserve">（提供医疗器械注册证，注册证上须具有“车载”描述）</w:t>
            </w:r>
            <w:r/>
          </w:p>
          <w:p>
            <w:pPr>
              <w:numPr>
                <w:ilvl w:val="0"/>
                <w:numId w:val="0"/>
              </w:numPr>
              <w:rPr>
                <w:rFonts w:ascii="宋体" w:hAnsi="宋体" w:cs="宋体"/>
                <w:color w:val="auto"/>
                <w:szCs w:val="21"/>
                <w:highlight w:val="none"/>
              </w:rPr>
            </w:pPr>
            <w:r>
              <w:rPr>
                <w:rFonts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双立柱车载DR机架</w:t>
            </w:r>
            <w:r/>
          </w:p>
          <w:p>
            <w:pPr>
              <w:rPr>
                <w:rFonts w:ascii="宋体" w:hAnsi="宋体" w:cs="宋体"/>
                <w:color w:val="auto"/>
                <w:szCs w:val="21"/>
                <w:highlight w:val="none"/>
              </w:rPr>
            </w:pPr>
            <w:r>
              <w:rPr>
                <w:rFonts w:hint="eastAsia" w:ascii="宋体" w:hAnsi="宋体" w:cs="宋体"/>
                <w:color w:val="auto"/>
                <w:szCs w:val="21"/>
                <w:highlight w:val="none"/>
              </w:rPr>
              <w:t xml:space="preserve">2.1、车载机架：球管、平板立柱上下移动范围≥450mm；</w:t>
            </w:r>
            <w:r/>
          </w:p>
          <w:p>
            <w:pPr>
              <w:rPr>
                <w:rFonts w:ascii="宋体" w:hAnsi="宋体" w:cs="宋体"/>
                <w:color w:val="auto"/>
                <w:szCs w:val="21"/>
                <w:highlight w:val="none"/>
              </w:rPr>
            </w:pPr>
            <w:r>
              <w:rPr>
                <w:rFonts w:hint="eastAsia" w:ascii="宋体" w:hAnsi="宋体" w:cs="宋体"/>
                <w:color w:val="auto"/>
                <w:szCs w:val="21"/>
                <w:highlight w:val="none"/>
              </w:rPr>
              <w:t xml:space="preserve">2.2、球管与探测器同步电动运动功能；</w:t>
            </w:r>
            <w:r/>
          </w:p>
          <w:p>
            <w:pPr>
              <w:rPr>
                <w:rFonts w:ascii="宋体" w:hAnsi="宋体" w:cs="宋体"/>
                <w:color w:val="auto"/>
                <w:szCs w:val="21"/>
                <w:highlight w:val="none"/>
              </w:rPr>
            </w:pPr>
            <w:r>
              <w:rPr>
                <w:rFonts w:hint="eastAsia" w:ascii="宋体" w:hAnsi="宋体" w:cs="宋体"/>
                <w:color w:val="auto"/>
                <w:szCs w:val="21"/>
                <w:highlight w:val="none"/>
              </w:rPr>
              <w:t xml:space="preserve">2.3、双节或三节伸缩双立柱机架，非厢式机架，安装灵活，满足各种车型安装，可实现斜对角安装（保证SID≥1.8米）。</w:t>
            </w:r>
            <w:r/>
          </w:p>
          <w:p>
            <w:pPr>
              <w:rPr>
                <w:rFonts w:ascii="宋体" w:hAnsi="宋体" w:cs="宋体"/>
                <w:color w:val="auto"/>
                <w:szCs w:val="21"/>
                <w:highlight w:val="none"/>
              </w:rPr>
            </w:pPr>
            <w:r>
              <w:rPr>
                <w:rFonts w:hint="eastAsia" w:ascii="宋体" w:hAnsi="宋体" w:cs="宋体"/>
                <w:color w:val="auto"/>
                <w:szCs w:val="21"/>
                <w:highlight w:val="none"/>
              </w:rPr>
              <w:t xml:space="preserve">3、高压发生器组件</w:t>
            </w:r>
            <w:r/>
          </w:p>
          <w:p>
            <w:pPr>
              <w:rPr>
                <w:rFonts w:ascii="宋体" w:hAnsi="宋体" w:cs="宋体"/>
                <w:color w:val="auto"/>
                <w:szCs w:val="21"/>
                <w:highlight w:val="none"/>
              </w:rPr>
            </w:pPr>
            <w:r>
              <w:rPr>
                <w:rFonts w:hint="eastAsia" w:ascii="宋体" w:hAnsi="宋体" w:cs="宋体"/>
                <w:color w:val="auto"/>
                <w:szCs w:val="21"/>
                <w:highlight w:val="none"/>
              </w:rPr>
              <w:t xml:space="preserve">3.1、输入电源要求：单向220v</w:t>
            </w:r>
            <w:r/>
          </w:p>
          <w:p>
            <w:pPr>
              <w:rPr>
                <w:rFonts w:ascii="宋体" w:hAnsi="宋体" w:cs="宋体"/>
                <w:color w:val="auto"/>
                <w:szCs w:val="21"/>
                <w:highlight w:val="none"/>
              </w:rPr>
            </w:pPr>
            <w:r>
              <w:rPr>
                <w:rFonts w:hint="eastAsia" w:ascii="宋体" w:hAnsi="宋体" w:cs="宋体"/>
                <w:color w:val="auto"/>
                <w:szCs w:val="21"/>
                <w:highlight w:val="none"/>
              </w:rPr>
              <w:t xml:space="preserve">3.2、输出电压范围：≥40～150kV </w:t>
            </w:r>
            <w:r/>
          </w:p>
          <w:p>
            <w:pPr>
              <w:rPr>
                <w:rFonts w:ascii="宋体" w:hAnsi="宋体" w:cs="宋体"/>
                <w:color w:val="auto"/>
                <w:szCs w:val="21"/>
                <w:highlight w:val="none"/>
              </w:rPr>
            </w:pPr>
            <w:r>
              <w:rPr>
                <w:rFonts w:hint="eastAsia" w:ascii="宋体" w:hAnsi="宋体" w:cs="宋体"/>
                <w:color w:val="auto"/>
                <w:szCs w:val="21"/>
                <w:highlight w:val="none"/>
              </w:rPr>
              <w:t xml:space="preserve">3.3、标称输出功率（非最大功率）：≥60kW；</w:t>
            </w:r>
            <w:r/>
          </w:p>
          <w:p>
            <w:pPr>
              <w:rPr>
                <w:rFonts w:ascii="宋体" w:hAnsi="宋体" w:cs="宋体"/>
                <w:color w:val="auto"/>
                <w:szCs w:val="21"/>
                <w:highlight w:val="none"/>
              </w:rPr>
            </w:pPr>
            <w:r>
              <w:rPr>
                <w:rFonts w:hint="eastAsia" w:ascii="宋体" w:hAnsi="宋体" w:cs="宋体"/>
                <w:color w:val="auto"/>
                <w:szCs w:val="21"/>
                <w:highlight w:val="none"/>
              </w:rPr>
              <w:t xml:space="preserve">3.4、最大输出电流：≥710mA ；</w:t>
            </w:r>
            <w:r/>
          </w:p>
          <w:p>
            <w:pPr>
              <w:rPr>
                <w:rFonts w:ascii="宋体" w:hAnsi="宋体" w:cs="宋体"/>
                <w:color w:val="auto"/>
                <w:szCs w:val="21"/>
                <w:highlight w:val="none"/>
              </w:rPr>
            </w:pPr>
            <w:r>
              <w:rPr>
                <w:rFonts w:hint="eastAsia" w:ascii="宋体" w:hAnsi="宋体" w:cs="宋体"/>
                <w:color w:val="auto"/>
                <w:szCs w:val="21"/>
                <w:highlight w:val="none"/>
              </w:rPr>
              <w:t xml:space="preserve">3.5、最短加载时间：≥0.001s，最长加载时间≥10s；</w:t>
            </w:r>
            <w:r/>
          </w:p>
          <w:p>
            <w:pPr>
              <w:rPr>
                <w:rFonts w:ascii="宋体" w:hAnsi="宋体" w:cs="宋体"/>
                <w:color w:val="auto"/>
                <w:szCs w:val="21"/>
                <w:highlight w:val="none"/>
              </w:rPr>
            </w:pPr>
            <w:r>
              <w:rPr>
                <w:rFonts w:hint="eastAsia" w:ascii="宋体" w:hAnsi="宋体" w:cs="宋体"/>
                <w:color w:val="auto"/>
                <w:szCs w:val="21"/>
                <w:highlight w:val="none"/>
              </w:rPr>
              <w:t xml:space="preserve">3.6、最小电流时间乘积：≤0.1mAs，最大电流时间乘积：≥800mAs；</w:t>
            </w:r>
            <w:r/>
          </w:p>
          <w:p>
            <w:pPr>
              <w:rPr>
                <w:rFonts w:ascii="宋体" w:hAnsi="宋体" w:cs="宋体"/>
                <w:color w:val="auto"/>
                <w:szCs w:val="21"/>
                <w:highlight w:val="none"/>
              </w:rPr>
            </w:pPr>
            <w:r>
              <w:rPr>
                <w:rFonts w:hint="eastAsia" w:ascii="宋体" w:hAnsi="宋体" w:cs="宋体"/>
                <w:color w:val="auto"/>
                <w:szCs w:val="21"/>
                <w:highlight w:val="none"/>
              </w:rPr>
              <w:t xml:space="preserve">3.7、发生器的操作与控制系统完全与主机集成；</w:t>
            </w:r>
            <w:r/>
          </w:p>
          <w:p>
            <w:pPr>
              <w:rPr>
                <w:rFonts w:ascii="宋体" w:hAnsi="宋体" w:cs="宋体"/>
                <w:color w:val="auto"/>
                <w:szCs w:val="21"/>
                <w:highlight w:val="none"/>
              </w:rPr>
            </w:pPr>
            <w:r>
              <w:rPr>
                <w:rFonts w:hint="eastAsia" w:ascii="宋体" w:hAnsi="宋体" w:cs="宋体"/>
                <w:color w:val="auto"/>
                <w:szCs w:val="21"/>
                <w:highlight w:val="none"/>
              </w:rPr>
              <w:t xml:space="preserve">3.8、逆变频率：≥450khz</w:t>
            </w:r>
            <w:r/>
          </w:p>
          <w:p>
            <w:pPr>
              <w:rPr>
                <w:rFonts w:ascii="宋体" w:hAnsi="宋体" w:cs="宋体"/>
                <w:color w:val="auto"/>
                <w:szCs w:val="21"/>
                <w:highlight w:val="none"/>
              </w:rPr>
            </w:pPr>
            <w:r>
              <w:rPr>
                <w:rFonts w:hint="eastAsia" w:ascii="宋体" w:hAnsi="宋体" w:cs="宋体"/>
                <w:color w:val="auto"/>
                <w:szCs w:val="21"/>
                <w:highlight w:val="none"/>
              </w:rPr>
              <w:t xml:space="preserve">3.9、AEC自动曝光控制</w:t>
            </w:r>
            <w:r/>
          </w:p>
          <w:p>
            <w:pPr>
              <w:rPr>
                <w:rFonts w:ascii="宋体" w:hAnsi="宋体" w:cs="宋体"/>
                <w:color w:val="auto"/>
                <w:szCs w:val="21"/>
                <w:highlight w:val="none"/>
              </w:rPr>
            </w:pPr>
            <w:r>
              <w:rPr>
                <w:rFonts w:hint="eastAsia" w:ascii="宋体" w:hAnsi="宋体" w:cs="宋体"/>
                <w:color w:val="auto"/>
                <w:szCs w:val="21"/>
                <w:highlight w:val="none"/>
              </w:rPr>
              <w:t xml:space="preserve">4、X射线管</w:t>
            </w:r>
            <w:r/>
          </w:p>
          <w:p>
            <w:pPr>
              <w:rPr>
                <w:rFonts w:ascii="宋体" w:hAnsi="宋体" w:cs="宋体"/>
                <w:color w:val="auto"/>
                <w:szCs w:val="21"/>
                <w:highlight w:val="none"/>
              </w:rPr>
            </w:pPr>
            <w:r>
              <w:rPr>
                <w:rFonts w:hint="eastAsia" w:ascii="宋体" w:hAnsi="宋体" w:cs="宋体"/>
                <w:color w:val="auto"/>
                <w:szCs w:val="21"/>
                <w:highlight w:val="none"/>
              </w:rPr>
              <w:t xml:space="preserve">4.1</w:t>
            </w:r>
            <w:r>
              <w:rPr>
                <w:rFonts w:hint="eastAsia" w:ascii="宋体" w:hAnsi="宋体" w:cs="宋体"/>
                <w:color w:val="auto"/>
                <w:szCs w:val="21"/>
                <w:highlight w:val="none"/>
              </w:rPr>
              <w:tab/>
            </w:r>
            <w:r>
              <w:rPr>
                <w:rFonts w:hint="eastAsia" w:ascii="宋体" w:hAnsi="宋体" w:cs="宋体"/>
                <w:color w:val="auto"/>
                <w:szCs w:val="21"/>
                <w:highlight w:val="none"/>
              </w:rPr>
              <w:t xml:space="preserve">标称管电压≥150KV； </w:t>
            </w:r>
            <w:r/>
          </w:p>
          <w:p>
            <w:pPr>
              <w:rPr>
                <w:rFonts w:ascii="宋体" w:hAnsi="宋体" w:cs="宋体"/>
                <w:color w:val="auto"/>
                <w:szCs w:val="21"/>
                <w:highlight w:val="none"/>
              </w:rPr>
            </w:pPr>
            <w:r>
              <w:rPr>
                <w:rFonts w:hint="eastAsia" w:ascii="宋体" w:hAnsi="宋体" w:cs="宋体"/>
                <w:color w:val="auto"/>
                <w:szCs w:val="21"/>
                <w:highlight w:val="none"/>
              </w:rPr>
              <w:t xml:space="preserve">4.2、阳极为旋转阳极，阳极最大热容量：≥400kHU；</w:t>
            </w:r>
            <w:r/>
          </w:p>
          <w:p>
            <w:pPr>
              <w:rPr>
                <w:rFonts w:ascii="宋体" w:hAnsi="宋体" w:cs="宋体"/>
                <w:color w:val="auto"/>
                <w:szCs w:val="21"/>
                <w:highlight w:val="none"/>
              </w:rPr>
            </w:pPr>
            <w:r>
              <w:rPr>
                <w:rFonts w:hint="eastAsia" w:ascii="宋体" w:hAnsi="宋体" w:cs="宋体"/>
                <w:color w:val="auto"/>
                <w:szCs w:val="21"/>
                <w:highlight w:val="none"/>
              </w:rPr>
              <w:t xml:space="preserve">4.3、X射线管组件热容量：≥1250kHU；</w:t>
            </w:r>
            <w:r/>
          </w:p>
          <w:p>
            <w:pPr>
              <w:rPr>
                <w:rFonts w:ascii="宋体" w:hAnsi="宋体" w:cs="宋体"/>
                <w:color w:val="auto"/>
                <w:szCs w:val="21"/>
                <w:highlight w:val="none"/>
              </w:rPr>
            </w:pPr>
            <w:r>
              <w:rPr>
                <w:rFonts w:hint="eastAsia" w:ascii="宋体" w:hAnsi="宋体" w:cs="宋体"/>
                <w:color w:val="auto"/>
                <w:szCs w:val="21"/>
                <w:highlight w:val="none"/>
              </w:rPr>
              <w:t xml:space="preserve">4.4、焦点标称值：小焦点≤0.6mm，大焦点≤1.2mm；</w:t>
            </w:r>
            <w:r/>
          </w:p>
          <w:p>
            <w:pPr>
              <w:rPr>
                <w:rFonts w:ascii="宋体" w:hAnsi="宋体" w:cs="宋体"/>
                <w:color w:val="auto"/>
                <w:szCs w:val="21"/>
                <w:highlight w:val="none"/>
              </w:rPr>
            </w:pPr>
            <w:r>
              <w:rPr>
                <w:rFonts w:hint="eastAsia" w:ascii="宋体" w:hAnsi="宋体" w:cs="宋体"/>
                <w:color w:val="auto"/>
                <w:szCs w:val="21"/>
                <w:highlight w:val="none"/>
              </w:rPr>
              <w:t xml:space="preserve">4.5、标称阳极最大输入功率：大焦点≥77kW；</w:t>
            </w:r>
            <w:r/>
          </w:p>
          <w:p>
            <w:pPr>
              <w:rPr>
                <w:rFonts w:ascii="宋体" w:hAnsi="宋体" w:cs="宋体"/>
                <w:color w:val="auto"/>
                <w:szCs w:val="21"/>
                <w:highlight w:val="none"/>
              </w:rPr>
            </w:pPr>
            <w:r>
              <w:rPr>
                <w:rFonts w:hint="eastAsia" w:ascii="宋体" w:hAnsi="宋体" w:cs="宋体"/>
                <w:color w:val="auto"/>
                <w:szCs w:val="21"/>
                <w:highlight w:val="none"/>
              </w:rPr>
              <w:t xml:space="preserve">4.6、最大阳极转速：≥9500RPM；</w:t>
            </w:r>
            <w:r/>
          </w:p>
          <w:p>
            <w:pPr>
              <w:rPr>
                <w:rFonts w:ascii="宋体" w:hAnsi="宋体" w:cs="宋体"/>
                <w:color w:val="auto"/>
                <w:szCs w:val="21"/>
                <w:highlight w:val="none"/>
              </w:rPr>
            </w:pPr>
            <w:r>
              <w:rPr>
                <w:rFonts w:hint="eastAsia" w:ascii="宋体" w:hAnsi="宋体" w:cs="宋体"/>
                <w:color w:val="auto"/>
                <w:szCs w:val="21"/>
                <w:highlight w:val="none"/>
              </w:rPr>
              <w:t xml:space="preserve">5、平板探测器</w:t>
            </w:r>
            <w:r/>
          </w:p>
          <w:p>
            <w:pPr>
              <w:rPr>
                <w:rFonts w:ascii="宋体" w:hAnsi="宋体" w:cs="宋体"/>
                <w:color w:val="auto"/>
                <w:szCs w:val="21"/>
                <w:highlight w:val="none"/>
              </w:rPr>
            </w:pPr>
            <w:r>
              <w:rPr>
                <w:rFonts w:hint="eastAsia" w:ascii="宋体" w:hAnsi="宋体" w:cs="宋体"/>
                <w:color w:val="auto"/>
                <w:szCs w:val="21"/>
                <w:highlight w:val="none"/>
              </w:rPr>
              <w:t xml:space="preserve">5.1、探测器类型：非晶硅+碘化铯整板探测器； </w:t>
            </w:r>
            <w:r/>
          </w:p>
          <w:p>
            <w:pPr>
              <w:rPr>
                <w:rFonts w:ascii="宋体" w:hAnsi="宋体" w:cs="宋体"/>
                <w:color w:val="auto"/>
                <w:szCs w:val="21"/>
                <w:highlight w:val="none"/>
              </w:rPr>
            </w:pPr>
            <w:r>
              <w:rPr>
                <w:rFonts w:hint="eastAsia" w:ascii="宋体" w:hAnsi="宋体" w:cs="宋体"/>
                <w:color w:val="auto"/>
                <w:szCs w:val="21"/>
                <w:highlight w:val="none"/>
              </w:rPr>
              <w:t xml:space="preserve">5.2、像素矩阵≥3070×3070；</w:t>
            </w:r>
            <w:r/>
          </w:p>
          <w:p>
            <w:pPr>
              <w:rPr>
                <w:rFonts w:ascii="宋体" w:hAnsi="宋体" w:cs="宋体"/>
                <w:color w:val="auto"/>
                <w:szCs w:val="21"/>
                <w:highlight w:val="none"/>
              </w:rPr>
            </w:pPr>
            <w:r>
              <w:rPr>
                <w:rFonts w:hint="eastAsia" w:ascii="宋体" w:hAnsi="宋体" w:cs="宋体"/>
                <w:color w:val="auto"/>
                <w:szCs w:val="21"/>
                <w:highlight w:val="none"/>
              </w:rPr>
              <w:t xml:space="preserve">5.3、有效图像范围：≥42cm×42cm；</w:t>
            </w:r>
            <w:r/>
          </w:p>
          <w:p>
            <w:pPr>
              <w:rPr>
                <w:rFonts w:ascii="宋体" w:hAnsi="宋体" w:cs="宋体"/>
                <w:color w:val="auto"/>
                <w:szCs w:val="21"/>
                <w:highlight w:val="none"/>
              </w:rPr>
            </w:pPr>
            <w:r>
              <w:rPr>
                <w:rFonts w:hint="eastAsia" w:ascii="宋体" w:hAnsi="宋体" w:cs="宋体"/>
                <w:color w:val="auto"/>
                <w:szCs w:val="21"/>
                <w:highlight w:val="none"/>
              </w:rPr>
              <w:t xml:space="preserve">5.4、在厚度为25mm的铝的衰减体模情况下空间分辨率≥3.7LP/mm</w:t>
            </w:r>
            <w:r/>
          </w:p>
          <w:p>
            <w:pPr>
              <w:rPr>
                <w:rFonts w:ascii="宋体" w:hAnsi="宋体" w:cs="宋体"/>
                <w:color w:val="auto"/>
                <w:szCs w:val="21"/>
                <w:highlight w:val="none"/>
              </w:rPr>
            </w:pPr>
            <w:r>
              <w:rPr>
                <w:rFonts w:hint="eastAsia" w:ascii="宋体" w:hAnsi="宋体" w:cs="宋体"/>
                <w:color w:val="auto"/>
                <w:szCs w:val="21"/>
                <w:highlight w:val="none"/>
              </w:rPr>
              <w:t xml:space="preserve">5.5、像素尺寸≤140微米；</w:t>
            </w:r>
            <w:r/>
          </w:p>
          <w:p>
            <w:pPr>
              <w:rPr>
                <w:rFonts w:ascii="宋体" w:hAnsi="宋体" w:cs="宋体"/>
                <w:color w:val="auto"/>
                <w:szCs w:val="21"/>
                <w:highlight w:val="none"/>
              </w:rPr>
            </w:pPr>
            <w:r>
              <w:rPr>
                <w:rFonts w:hint="eastAsia" w:ascii="宋体" w:hAnsi="宋体" w:cs="宋体"/>
                <w:color w:val="auto"/>
                <w:szCs w:val="21"/>
                <w:highlight w:val="none"/>
              </w:rPr>
              <w:t xml:space="preserve">5.6、图像出图时间：＜2s；</w:t>
            </w:r>
            <w:r/>
          </w:p>
          <w:p>
            <w:pPr>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一体化图形采集处理工作站：1套</w:t>
            </w:r>
            <w:r/>
          </w:p>
          <w:p>
            <w:pPr>
              <w:rPr>
                <w:rFonts w:ascii="宋体" w:hAnsi="宋体" w:cs="宋体"/>
                <w:color w:val="auto"/>
                <w:szCs w:val="21"/>
                <w:highlight w:val="none"/>
              </w:rPr>
            </w:pPr>
            <w:r>
              <w:rPr>
                <w:rFonts w:hint="eastAsia" w:ascii="宋体" w:hAnsi="宋体" w:cs="宋体"/>
                <w:color w:val="auto"/>
                <w:szCs w:val="21"/>
                <w:highlight w:val="none"/>
                <w:lang w:val="en-US" w:eastAsia="zh-CN"/>
              </w:rPr>
              <w:t xml:space="preserve">6.1</w:t>
            </w:r>
            <w:r>
              <w:rPr>
                <w:rFonts w:hint="eastAsia" w:ascii="宋体" w:hAnsi="宋体" w:cs="宋体"/>
                <w:color w:val="auto"/>
                <w:szCs w:val="21"/>
                <w:highlight w:val="none"/>
              </w:rPr>
              <w:t xml:space="preserve">为便于系统维护，工作站需运行Windows操作系统；CPU：≥i5十二代及以上，内存容量：≥16G，固态硬盘 256G+机械硬盘2T，独立显卡1080及以上。</w:t>
            </w:r>
            <w:r/>
          </w:p>
          <w:p>
            <w:pPr>
              <w:rPr>
                <w:rFonts w:ascii="宋体" w:hAnsi="宋体" w:cs="宋体"/>
                <w:color w:val="auto"/>
                <w:szCs w:val="21"/>
                <w:highlight w:val="none"/>
              </w:rPr>
            </w:pPr>
            <w:r>
              <w:rPr>
                <w:rFonts w:hint="eastAsia" w:ascii="宋体" w:hAnsi="宋体" w:cs="宋体"/>
                <w:color w:val="auto"/>
                <w:szCs w:val="21"/>
                <w:highlight w:val="none"/>
              </w:rPr>
              <w:t xml:space="preserve">PACS登记电脑：操作系统windows；CPUi5十二代及以上；内存容量：≥16G；固态硬盘 256G+机械硬盘2T，独立显卡1080及以上。</w:t>
            </w:r>
            <w:r/>
          </w:p>
          <w:p>
            <w:pPr>
              <w:numPr>
                <w:ilvl w:val="0"/>
                <w:numId w:val="0"/>
              </w:numPr>
              <w:rPr>
                <w:rFonts w:ascii="宋体" w:hAnsi="宋体" w:cs="宋体"/>
                <w:color w:val="auto"/>
                <w:szCs w:val="21"/>
                <w:highlight w:val="none"/>
              </w:rPr>
            </w:pPr>
            <w:r>
              <w:rPr>
                <w:rFonts w:hint="eastAsia" w:ascii="宋体" w:hAnsi="宋体" w:cs="宋体"/>
                <w:color w:val="auto"/>
                <w:sz w:val="21"/>
                <w:szCs w:val="21"/>
                <w:highlight w:val="none"/>
                <w:lang w:val="en-US" w:eastAsia="zh-CN" w:bidi="ar-SA"/>
              </w:rPr>
              <w:t xml:space="preserve">6.2</w:t>
            </w:r>
            <w:r>
              <w:rPr>
                <w:rFonts w:hint="eastAsia" w:ascii="宋体" w:hAnsi="宋体" w:cs="宋体"/>
                <w:color w:val="auto"/>
                <w:szCs w:val="21"/>
                <w:highlight w:val="none"/>
              </w:rPr>
              <w:t xml:space="preserve">工作站软件：Windows 操作系统；全中文操作界面，功能模块高度集成，DICOM.3.0输出标准；一集成图像采集、图像处理、图像输出、报告诊断系统及病例管理功能；</w:t>
            </w:r>
            <w:r/>
          </w:p>
          <w:p>
            <w:pP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）心电图机：1台</w:t>
            </w:r>
            <w:r/>
          </w:p>
          <w:p>
            <w:pP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）其他配备要求 </w:t>
            </w:r>
            <w:r/>
          </w:p>
          <w:p>
            <w:pPr>
              <w:rPr>
                <w:rFonts w:ascii="宋体" w:hAnsi="宋体" w:cs="宋体"/>
                <w:color w:val="auto"/>
                <w:szCs w:val="21"/>
                <w:highlight w:val="none"/>
              </w:rPr>
            </w:pPr>
            <w:r>
              <w:rPr>
                <w:rFonts w:hint="eastAsia" w:ascii="宋体" w:hAnsi="宋体" w:cs="宋体"/>
                <w:color w:val="auto"/>
                <w:szCs w:val="21"/>
                <w:highlight w:val="none"/>
              </w:rPr>
              <w:t xml:space="preserve">1、考虑到车载DR的特殊性，为便于统一管理并提升工作效率，系统应具备条形码扫描和身份证读卡器功能。</w:t>
            </w:r>
            <w:r/>
          </w:p>
          <w:p>
            <w:pPr>
              <w:rPr>
                <w:rFonts w:ascii="宋体" w:hAnsi="宋体" w:cs="宋体"/>
                <w:color w:val="auto"/>
                <w:szCs w:val="21"/>
                <w:highlight w:val="none"/>
              </w:rPr>
            </w:pPr>
            <w:r>
              <w:rPr>
                <w:rFonts w:hint="eastAsia" w:ascii="宋体" w:hAnsi="宋体" w:cs="宋体"/>
                <w:color w:val="auto"/>
                <w:szCs w:val="21"/>
                <w:highlight w:val="none"/>
              </w:rPr>
              <w:t xml:space="preserve">2、为保证系统与平板探测器高度集成，要求图像采集工作站可检测平板探测器电量及温度并具备显示功能；</w:t>
            </w:r>
            <w:r/>
          </w:p>
          <w:p>
            <w:pPr>
              <w:rPr>
                <w:rFonts w:ascii="宋体" w:hAnsi="宋体" w:cs="宋体"/>
                <w:b/>
                <w:bCs/>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车辆承载设备对接医院PACS系统</w:t>
            </w:r>
            <w:r>
              <w:rPr>
                <w:rFonts w:hint="eastAsia" w:hAnsi="宋体"/>
                <w:color w:val="auto"/>
                <w:szCs w:val="21"/>
                <w:highlight w:val="none"/>
              </w:rPr>
              <w:t xml:space="preserve">的所有费用均由</w:t>
            </w:r>
            <w:r>
              <w:rPr>
                <w:rFonts w:hint="eastAsia" w:hAnsi="宋体"/>
                <w:color w:val="auto"/>
                <w:szCs w:val="21"/>
                <w:highlight w:val="none"/>
              </w:rPr>
              <w:t xml:space="preserve">成交人</w:t>
            </w:r>
            <w:r>
              <w:rPr>
                <w:rFonts w:hint="eastAsia" w:hAnsi="宋体"/>
                <w:color w:val="auto"/>
                <w:szCs w:val="21"/>
                <w:highlight w:val="none"/>
              </w:rPr>
              <w:t xml:space="preserve">承担</w:t>
            </w:r>
            <w:r>
              <w:rPr>
                <w:rFonts w:hAnsi="宋体"/>
                <w:color w:val="auto"/>
                <w:szCs w:val="21"/>
                <w:highlight w:val="none"/>
              </w:rPr>
              <w:t xml:space="preserve">。</w:t>
            </w:r>
            <w:r>
              <w:rPr>
                <w:rFonts w:hint="eastAsia" w:ascii="宋体" w:hAnsi="宋体" w:cs="宋体"/>
                <w:b/>
                <w:bCs/>
                <w:color w:val="auto"/>
                <w:szCs w:val="21"/>
                <w:highlight w:val="none"/>
              </w:rPr>
            </w:r>
            <w:r/>
          </w:p>
          <w:p>
            <w:pPr>
              <w:rPr>
                <w:rFonts w:ascii="宋体" w:hAnsi="宋体" w:cs="宋体"/>
                <w:color w:val="auto"/>
                <w:szCs w:val="21"/>
                <w:highlight w:val="none"/>
              </w:rPr>
            </w:pPr>
            <w:r>
              <w:rPr>
                <w:rFonts w:hint="eastAsia" w:ascii="宋体" w:hAnsi="宋体" w:cs="宋体"/>
                <w:b/>
                <w:bCs/>
                <w:color w:val="auto"/>
                <w:szCs w:val="21"/>
                <w:highlight w:val="none"/>
              </w:rPr>
              <w:t xml:space="preserve">4、车载X线机涉及放射诊疗许可证及辐射安全许可证的办理，相关费用由成交人承担。</w:t>
            </w:r>
            <w:r/>
          </w:p>
        </w:tc>
      </w:tr>
      <w:tr>
        <w:trPr>
          <w:trHeight w:val="90"/>
        </w:trPr>
        <w:tc>
          <w:tcPr>
            <w:tcW w:w="497"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029" w:type="pct"/>
            <w:vAlign w:val="center"/>
            <w:vMerge w:val="restart"/>
            <w:textDirection w:val="lrTb"/>
            <w:noWrap w:val="false"/>
          </w:tcPr>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工作设施</w:t>
            </w:r>
            <w:r/>
          </w:p>
        </w:tc>
        <w:tc>
          <w:tcPr>
            <w:tcW w:w="274" w:type="pct"/>
            <w:vAlign w:val="center"/>
            <w:vMerge w:val="restart"/>
            <w:textDirection w:val="lrTb"/>
            <w:noWrap w:val="false"/>
          </w:tcPr>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车辆前部区域</w:t>
            </w:r>
            <w:r/>
          </w:p>
        </w:tc>
        <w:tc>
          <w:tcPr>
            <w:tcW w:w="3198" w:type="pct"/>
            <w:vAlign w:val="center"/>
            <w:textDirection w:val="lrTb"/>
            <w:noWrap w:val="false"/>
          </w:tcPr>
          <w:p>
            <w:pPr>
              <w:rPr>
                <w:rFonts w:ascii="宋体" w:hAnsi="宋体" w:cs="宋体"/>
                <w:b/>
                <w:color w:val="auto"/>
                <w:szCs w:val="21"/>
                <w:highlight w:val="none"/>
              </w:rPr>
            </w:pPr>
            <w:r>
              <w:rPr>
                <w:rFonts w:hint="eastAsia" w:ascii="宋体" w:hAnsi="宋体" w:cs="宋体"/>
                <w:bCs/>
                <w:color w:val="auto"/>
                <w:szCs w:val="21"/>
                <w:highlight w:val="none"/>
              </w:rPr>
              <w:t xml:space="preserve">1、摄影车载机房体检设施：机房1套(X线防护水平符合GBZ130车载式医用X射线诊断系统的放射防护要求). 门机联动装置一套，对讲机两套，铅房地板换气装置一套，铅房监控一套，身份证阅读器两套，扫描枪两套。</w:t>
            </w:r>
            <w:r>
              <w:rPr>
                <w:rFonts w:hint="eastAsia" w:ascii="宋体" w:hAnsi="宋体" w:cs="宋体"/>
                <w:b/>
                <w:color w:val="auto"/>
                <w:szCs w:val="21"/>
                <w:highlight w:val="none"/>
              </w:rPr>
              <w:t xml:space="preserve">（交车时提供CMA机构出具的辐射检测报告）</w:t>
            </w:r>
            <w:r/>
          </w:p>
          <w:p>
            <w:pPr>
              <w:rPr>
                <w:rFonts w:ascii="宋体" w:hAnsi="宋体" w:cs="宋体"/>
                <w:bCs/>
                <w:color w:val="auto"/>
                <w:szCs w:val="21"/>
                <w:highlight w:val="none"/>
              </w:rPr>
            </w:pPr>
            <w:r>
              <w:rPr>
                <w:rFonts w:hint="eastAsia" w:ascii="宋体" w:hAnsi="宋体" w:cs="宋体"/>
                <w:bCs/>
                <w:color w:val="auto"/>
                <w:szCs w:val="21"/>
                <w:highlight w:val="none"/>
              </w:rPr>
              <w:t xml:space="preserve">2、电动滑移门2套，木质DR操作台1套；可升降工作圆凳1件；</w:t>
            </w:r>
            <w:r/>
          </w:p>
        </w:tc>
      </w:tr>
      <w:tr>
        <w:trPr>
          <w:trHeight w:val="90"/>
        </w:trPr>
        <w:tc>
          <w:tcPr>
            <w:tcW w:w="497"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outlineLvl w:val="0"/>
            </w:pPr>
            <w:r>
              <w:rPr>
                <w:rFonts w:ascii="宋体" w:hAnsi="宋体" w:cs="宋体"/>
                <w:bCs/>
                <w:color w:val="auto"/>
                <w:szCs w:val="21"/>
                <w:highlight w:val="none"/>
              </w:rPr>
            </w:r>
            <w:r/>
          </w:p>
        </w:tc>
        <w:tc>
          <w:tcPr>
            <w:tcW w:w="274" w:type="pct"/>
            <w:vAlign w:val="center"/>
            <w:vMerge w:val="continue"/>
            <w:textDirection w:val="lrTb"/>
            <w:noWrap w:val="false"/>
          </w:tcPr>
          <w:p>
            <w:pPr>
              <w:rPr>
                <w:rFonts w:ascii="宋体" w:hAnsi="宋体" w:cs="宋体"/>
                <w:bCs/>
                <w:color w:val="auto"/>
                <w:szCs w:val="21"/>
                <w:highlight w:val="none"/>
              </w:rPr>
              <w:outlineLvl w:val="0"/>
            </w:pPr>
            <w:r>
              <w:rPr>
                <w:rFonts w:ascii="宋体" w:hAnsi="宋体" w:cs="宋体"/>
                <w:bCs/>
                <w:color w:val="auto"/>
                <w:szCs w:val="21"/>
                <w:highlight w:val="none"/>
              </w:rPr>
            </w:r>
            <w:r/>
          </w:p>
        </w:tc>
        <w:tc>
          <w:tcPr>
            <w:tcW w:w="3198"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3、登记设施：木质工作台1张，双人座椅1件</w:t>
            </w:r>
            <w:r/>
          </w:p>
        </w:tc>
      </w:tr>
      <w:tr>
        <w:trPr>
          <w:trHeight w:val="90"/>
        </w:trPr>
        <w:tc>
          <w:tcPr>
            <w:tcW w:w="497"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outlineLvl w:val="0"/>
            </w:pPr>
            <w:r>
              <w:rPr>
                <w:rFonts w:ascii="宋体" w:hAnsi="宋体" w:cs="宋体"/>
                <w:bCs/>
                <w:color w:val="auto"/>
                <w:szCs w:val="21"/>
                <w:highlight w:val="none"/>
              </w:rPr>
            </w:r>
            <w:r/>
          </w:p>
        </w:tc>
        <w:tc>
          <w:tcPr>
            <w:tcW w:w="274"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左一区</w:t>
            </w:r>
            <w:r/>
          </w:p>
        </w:tc>
        <w:tc>
          <w:tcPr>
            <w:tcW w:w="3198"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双人座椅3把；</w:t>
            </w:r>
            <w:r/>
          </w:p>
        </w:tc>
      </w:tr>
      <w:tr>
        <w:trPr>
          <w:trHeight w:val="90"/>
        </w:trPr>
        <w:tc>
          <w:tcPr>
            <w:tcW w:w="497"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outlineLvl w:val="0"/>
            </w:pPr>
            <w:r>
              <w:rPr>
                <w:rFonts w:ascii="宋体" w:hAnsi="宋体" w:cs="宋体"/>
                <w:bCs/>
                <w:color w:val="auto"/>
                <w:szCs w:val="21"/>
                <w:highlight w:val="none"/>
              </w:rPr>
            </w:r>
            <w:r/>
          </w:p>
        </w:tc>
        <w:tc>
          <w:tcPr>
            <w:tcW w:w="274"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左二区</w:t>
            </w:r>
            <w:r/>
          </w:p>
        </w:tc>
        <w:tc>
          <w:tcPr>
            <w:tcW w:w="3198"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检查室设施：检查床1张（</w:t>
            </w:r>
            <w:r>
              <w:rPr>
                <w:rFonts w:hint="eastAsia" w:ascii="宋体" w:hAnsi="宋体" w:cs="宋体"/>
                <w:color w:val="auto"/>
                <w:szCs w:val="21"/>
                <w:highlight w:val="none"/>
                <w:shd w:val="clear" w:color="auto" w:fill="ffffff"/>
              </w:rPr>
              <w:t xml:space="preserve">下为木质床</w:t>
            </w:r>
            <w:r>
              <w:rPr>
                <w:rFonts w:hint="eastAsia" w:ascii="宋体" w:hAnsi="宋体" w:cs="宋体"/>
                <w:bCs/>
                <w:color w:val="auto"/>
                <w:szCs w:val="21"/>
                <w:highlight w:val="none"/>
              </w:rPr>
              <w:t xml:space="preserve">，上有床垫）；木质折叠工作台1件；可升降工作圆凳2件；围帘1套；</w:t>
            </w:r>
            <w:r/>
          </w:p>
        </w:tc>
      </w:tr>
      <w:tr>
        <w:trPr>
          <w:trHeight w:val="90"/>
        </w:trPr>
        <w:tc>
          <w:tcPr>
            <w:tcW w:w="497"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outlineLvl w:val="0"/>
            </w:pPr>
            <w:r>
              <w:rPr>
                <w:rFonts w:ascii="宋体" w:hAnsi="宋体" w:cs="宋体"/>
                <w:bCs/>
                <w:color w:val="auto"/>
                <w:szCs w:val="21"/>
                <w:highlight w:val="none"/>
              </w:rPr>
            </w:r>
            <w:r/>
          </w:p>
        </w:tc>
        <w:tc>
          <w:tcPr>
            <w:tcW w:w="274"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中门前区</w:t>
            </w:r>
            <w:r/>
          </w:p>
        </w:tc>
        <w:tc>
          <w:tcPr>
            <w:tcW w:w="3198" w:type="pct"/>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单人椅1件；车载冰箱1件（容量不少于37L）</w:t>
            </w:r>
            <w:r/>
          </w:p>
        </w:tc>
      </w:tr>
      <w:tr>
        <w:trPr>
          <w:trHeight w:val="90"/>
        </w:trPr>
        <w:tc>
          <w:tcPr>
            <w:tcW w:w="497"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outlineLvl w:val="0"/>
            </w:pPr>
            <w:r>
              <w:rPr>
                <w:rFonts w:ascii="宋体" w:hAnsi="宋体" w:cs="宋体"/>
                <w:bCs/>
                <w:color w:val="auto"/>
                <w:szCs w:val="21"/>
                <w:highlight w:val="none"/>
              </w:rPr>
            </w:r>
            <w:r/>
          </w:p>
        </w:tc>
        <w:tc>
          <w:tcPr>
            <w:tcW w:w="274"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中门后区</w:t>
            </w:r>
            <w:r/>
          </w:p>
        </w:tc>
        <w:tc>
          <w:tcPr>
            <w:tcW w:w="3198"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化验区设施：木质生化台1件，可升降工作圆凳2件</w:t>
            </w:r>
            <w:r/>
          </w:p>
        </w:tc>
      </w:tr>
      <w:tr>
        <w:trPr>
          <w:trHeight w:val="90"/>
        </w:trPr>
        <w:tc>
          <w:tcPr>
            <w:tcW w:w="497"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outlineLvl w:val="0"/>
            </w:pPr>
            <w:r>
              <w:rPr>
                <w:rFonts w:ascii="宋体" w:hAnsi="宋体" w:cs="宋体"/>
                <w:bCs/>
                <w:color w:val="auto"/>
                <w:szCs w:val="21"/>
                <w:highlight w:val="none"/>
              </w:rPr>
            </w:r>
            <w:r/>
          </w:p>
        </w:tc>
        <w:tc>
          <w:tcPr>
            <w:tcW w:w="274"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后高台区域</w:t>
            </w:r>
            <w:r/>
          </w:p>
        </w:tc>
        <w:tc>
          <w:tcPr>
            <w:tcW w:w="3198"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检查室设施：检查床1张（下后高台，上床垫）；木质折叠工作台1件；可升降工作圆凳1件；围帘1套；</w:t>
            </w:r>
            <w:r/>
          </w:p>
        </w:tc>
      </w:tr>
      <w:tr>
        <w:trPr>
          <w:trHeight w:val="90"/>
        </w:trPr>
        <w:tc>
          <w:tcPr>
            <w:tcW w:w="497"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灯光设施</w:t>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紫外光灯4盏，两侧长条灯一套，曝光指示牌2件。</w:t>
            </w:r>
            <w:r/>
          </w:p>
        </w:tc>
      </w:tr>
      <w:tr>
        <w:trPr>
          <w:trHeight w:val="90"/>
        </w:trPr>
        <w:tc>
          <w:tcPr>
            <w:tcW w:w="497"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textDirection w:val="lrTb"/>
            <w:noWrap w:val="false"/>
          </w:tcPr>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服务设施</w:t>
            </w:r>
            <w:r/>
          </w:p>
        </w:tc>
        <w:tc>
          <w:tcPr>
            <w:gridSpan w:val="2"/>
            <w:tcW w:w="3472" w:type="pct"/>
            <w:vAlign w:val="center"/>
            <w:textDirection w:val="lrTb"/>
            <w:noWrap w:val="false"/>
          </w:tcPr>
          <w:p>
            <w:pPr>
              <w:jc w:val="left"/>
              <w:tabs>
                <w:tab w:val="left" w:pos="4151" w:leader="none"/>
              </w:tabs>
              <w:rPr>
                <w:rFonts w:ascii="宋体" w:hAnsi="宋体" w:cs="宋体"/>
                <w:bCs/>
                <w:color w:val="auto"/>
                <w:szCs w:val="21"/>
                <w:highlight w:val="none"/>
              </w:rPr>
              <w:outlineLvl w:val="0"/>
            </w:pPr>
            <w:r>
              <w:rPr>
                <w:rFonts w:hint="eastAsia" w:ascii="宋体" w:hAnsi="宋体" w:cs="宋体"/>
                <w:bCs/>
                <w:color w:val="auto"/>
                <w:szCs w:val="21"/>
                <w:highlight w:val="none"/>
              </w:rPr>
              <w:t xml:space="preserve">衣帽钩3个；垃圾桶3件，铅房内羊角衣帽钩1个；</w:t>
            </w:r>
            <w:r/>
          </w:p>
        </w:tc>
      </w:tr>
      <w:tr>
        <w:trPr>
          <w:trHeight w:val="260"/>
        </w:trPr>
        <w:tc>
          <w:tcPr>
            <w:tcW w:w="497"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029" w:type="pct"/>
            <w:vAlign w:val="center"/>
            <w:vMerge w:val="restart"/>
            <w:textDirection w:val="lrTb"/>
            <w:noWrap w:val="false"/>
          </w:tcPr>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市电空调设施</w:t>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风管式中央空调1套，技术参数如下：</w:t>
            </w:r>
            <w:r/>
          </w:p>
        </w:tc>
      </w:tr>
      <w:tr>
        <w:trPr>
          <w:trHeight w:val="347"/>
        </w:trPr>
        <w:tc>
          <w:tcPr>
            <w:tcW w:w="497" w:type="pct"/>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9" w:type="pct"/>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1、空调形式：风管式中央空调（冷暖变频），两台一拖一，共用原车风道</w:t>
            </w:r>
            <w:r/>
          </w:p>
        </w:tc>
      </w:tr>
      <w:tr>
        <w:trPr>
          <w:trHeight w:val="32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2、制冷类型：冷暖</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3、定频/变频：变频</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4、能效等级：三级及以上能效</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5、制冷量(W)：≥7200</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6、额定制冷功率(W)：≤4800</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7、制热量(W)：≥8650</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8、额定制热功率(W)：≤4650</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9、外机噪音(dB(A)）：≤56</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10、电压/频率（V/Hz）：220/50</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11、制冷剂新冷媒：R32</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color w:val="auto"/>
                <w:szCs w:val="21"/>
                <w:highlight w:val="none"/>
              </w:rPr>
              <w:t xml:space="preserve">出风方式：行车、驻车共用一套风道和出风口，出风均匀，出风口风量大小及朝向可自由调节，避免空调直吹。</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13、检修方便性：大顶上部装饰罩分体设计，上部可直接取下，确保不漏水</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14、风管机回风口安装在车内，回风口上安装过滤网，防止灰尘进入冷凝器影响空调效果，可定期拆除车顶回风栅清洗滤网。</w:t>
            </w:r>
            <w:r/>
          </w:p>
        </w:tc>
      </w:tr>
      <w:tr>
        <w:trPr>
          <w:trHeight w:val="347"/>
        </w:trPr>
        <w:tc>
          <w:tcPr>
            <w:tcW w:w="497"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1029" w:type="pct"/>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gridSpan w:val="2"/>
            <w:tcW w:w="3472" w:type="pct"/>
            <w:vAlign w:val="center"/>
            <w:textDirection w:val="lrTb"/>
            <w:noWrap w:val="false"/>
          </w:tcPr>
          <w:p>
            <w:pPr>
              <w:rPr>
                <w:rFonts w:ascii="宋体" w:hAnsi="宋体" w:cs="宋体"/>
                <w:color w:val="auto"/>
                <w:szCs w:val="21"/>
                <w:highlight w:val="none"/>
              </w:rPr>
            </w:pPr>
            <w:r>
              <w:rPr>
                <w:rFonts w:hint="eastAsia" w:ascii="宋体" w:hAnsi="宋体" w:cs="宋体"/>
                <w:bCs/>
                <w:color w:val="auto"/>
                <w:szCs w:val="21"/>
                <w:highlight w:val="none"/>
              </w:rPr>
              <w:t xml:space="preserve">15、前顶设置1.5P顶置市电空调1套。</w:t>
            </w:r>
            <w:r/>
          </w:p>
        </w:tc>
      </w:tr>
      <w:tr>
        <w:trPr>
          <w:trHeight w:val="90"/>
        </w:trPr>
        <w:tc>
          <w:tcPr>
            <w:tcW w:w="49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029" w:type="pct"/>
            <w:vAlign w:val="center"/>
            <w:textDirection w:val="lrTb"/>
            <w:noWrap w:val="false"/>
          </w:tcPr>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市电配电及网络设施</w:t>
            </w:r>
            <w:r/>
          </w:p>
        </w:tc>
        <w:tc>
          <w:tcPr>
            <w:gridSpan w:val="2"/>
            <w:tcW w:w="3472" w:type="pct"/>
            <w:vAlign w:val="center"/>
            <w:textDirection w:val="lrTb"/>
            <w:noWrap w:val="false"/>
          </w:tcPr>
          <w:p>
            <w:pPr>
              <w:jc w:val="left"/>
              <w:tabs>
                <w:tab w:val="left" w:pos="4151" w:leader="none"/>
              </w:tabs>
              <w:rPr>
                <w:rFonts w:ascii="宋体" w:hAnsi="宋体" w:cs="宋体"/>
                <w:color w:val="auto"/>
                <w:szCs w:val="21"/>
                <w:highlight w:val="none"/>
              </w:rPr>
              <w:outlineLvl w:val="0"/>
            </w:pPr>
            <w:r>
              <w:rPr>
                <w:rFonts w:hint="eastAsia" w:ascii="宋体" w:hAnsi="宋体" w:cs="宋体"/>
                <w:bCs/>
                <w:color w:val="auto"/>
                <w:szCs w:val="21"/>
                <w:highlight w:val="none"/>
              </w:rPr>
              <w:t xml:space="preserve">1、配电箱1个（包含漏电保护器</w:t>
            </w:r>
            <w:r>
              <w:rPr>
                <w:rFonts w:hint="eastAsia" w:ascii="宋体" w:hAnsi="宋体" w:cs="宋体"/>
                <w:color w:val="auto"/>
                <w:szCs w:val="21"/>
                <w:highlight w:val="none"/>
              </w:rPr>
              <w:t xml:space="preserve">、电压电流实时监测</w:t>
            </w:r>
            <w:r>
              <w:rPr>
                <w:rFonts w:hint="eastAsia" w:ascii="宋体" w:hAnsi="宋体" w:cs="宋体"/>
                <w:bCs/>
                <w:color w:val="auto"/>
                <w:szCs w:val="21"/>
                <w:highlight w:val="none"/>
              </w:rPr>
              <w:t xml:space="preserve">），X线机取电安全装置，（分两路供电，DR单独1路，整车其他1路），外接220V电源插座，榔头1个，</w:t>
            </w:r>
            <w:r>
              <w:rPr>
                <w:rFonts w:hint="eastAsia" w:ascii="宋体" w:hAnsi="宋体" w:cs="宋体"/>
                <w:color w:val="auto"/>
                <w:szCs w:val="21"/>
                <w:highlight w:val="none"/>
              </w:rPr>
              <w:t xml:space="preserve">十字型接地钎1个（采用6平方软铜线，线长≥10米，铜线与接地钎一体化防脱设计）</w:t>
            </w:r>
            <w:r>
              <w:rPr>
                <w:rFonts w:hint="eastAsia" w:ascii="宋体" w:hAnsi="宋体" w:cs="宋体"/>
                <w:bCs/>
                <w:color w:val="auto"/>
                <w:szCs w:val="21"/>
                <w:highlight w:val="none"/>
              </w:rPr>
              <w:t xml:space="preserve">，2个电缆盘，</w:t>
            </w:r>
            <w:r>
              <w:rPr>
                <w:rFonts w:hint="eastAsia" w:ascii="宋体" w:hAnsi="宋体" w:cs="宋体"/>
                <w:color w:val="auto"/>
                <w:szCs w:val="21"/>
                <w:highlight w:val="none"/>
              </w:rPr>
              <w:t xml:space="preserve">充电逆变一体机1个。</w:t>
            </w:r>
            <w:r/>
          </w:p>
          <w:p>
            <w:pPr>
              <w:jc w:val="left"/>
              <w:tabs>
                <w:tab w:val="left" w:pos="4151" w:leader="none"/>
              </w:tabs>
              <w:rPr>
                <w:rFonts w:ascii="宋体" w:hAnsi="宋体" w:cs="宋体"/>
                <w:bCs/>
                <w:color w:val="auto"/>
                <w:szCs w:val="21"/>
                <w:highlight w:val="none"/>
              </w:rPr>
              <w:outlineLvl w:val="0"/>
            </w:pPr>
            <w:r>
              <w:rPr>
                <w:rFonts w:hint="eastAsia" w:ascii="宋体" w:hAnsi="宋体" w:cs="宋体"/>
                <w:bCs/>
                <w:color w:val="auto"/>
                <w:szCs w:val="21"/>
                <w:highlight w:val="none"/>
              </w:rPr>
              <w:t xml:space="preserve">2、局域网；交换机1件，网线网口若干；电器舱有网口及插座；</w:t>
            </w:r>
            <w:r/>
          </w:p>
          <w:p>
            <w:pPr>
              <w:jc w:val="left"/>
              <w:tabs>
                <w:tab w:val="left" w:pos="4151" w:leader="none"/>
              </w:tabs>
              <w:rPr>
                <w:rFonts w:ascii="宋体" w:hAnsi="宋体" w:cs="宋体"/>
                <w:bCs/>
                <w:color w:val="auto"/>
                <w:szCs w:val="21"/>
                <w:highlight w:val="none"/>
              </w:rPr>
              <w:outlineLvl w:val="0"/>
            </w:pPr>
            <w:r>
              <w:rPr>
                <w:rFonts w:hint="eastAsia" w:ascii="宋体" w:hAnsi="宋体" w:cs="宋体"/>
                <w:color w:val="auto"/>
                <w:szCs w:val="21"/>
                <w:highlight w:val="none"/>
              </w:rPr>
              <w:t xml:space="preserve">3、市电转接装置1套（含≤16A漏电保护断路器、≤16A防护型工业插座、≤16A插头、线长≥2.5米，具备过载自动断电功能，确保供电安全）。</w:t>
            </w:r>
            <w:r/>
          </w:p>
        </w:tc>
      </w:tr>
      <w:tr>
        <w:trPr>
          <w:trHeight w:val="90"/>
        </w:trPr>
        <w:tc>
          <w:tcPr>
            <w:tcW w:w="497" w:type="pct"/>
            <w:vAlign w:val="center"/>
            <w:textDirection w:val="lrTb"/>
            <w:noWrap w:val="false"/>
          </w:tcPr>
          <w:p>
            <w:pPr>
              <w:jc w:val="center"/>
              <w:rPr>
                <w:rFonts w:ascii="宋体" w:hAnsi="宋体" w:cs="宋体"/>
                <w:bCs/>
                <w:color w:val="auto"/>
                <w:szCs w:val="21"/>
                <w:highlight w:val="none"/>
              </w:rPr>
              <w:outlineLvl w:val="0"/>
            </w:pPr>
            <w:r>
              <w:rPr>
                <w:rFonts w:hint="eastAsia" w:ascii="宋体" w:hAnsi="宋体" w:cs="宋体"/>
                <w:bCs/>
                <w:color w:val="auto"/>
                <w:szCs w:val="21"/>
                <w:highlight w:val="none"/>
              </w:rPr>
              <w:t xml:space="preserve">9</w:t>
            </w:r>
            <w:r/>
          </w:p>
        </w:tc>
        <w:tc>
          <w:tcPr>
            <w:tcW w:w="1029" w:type="pct"/>
            <w:vAlign w:val="center"/>
            <w:textDirection w:val="lrTb"/>
            <w:noWrap w:val="false"/>
          </w:tcPr>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生产要求</w:t>
            </w:r>
            <w:r/>
          </w:p>
        </w:tc>
        <w:tc>
          <w:tcPr>
            <w:gridSpan w:val="2"/>
            <w:tcW w:w="3472" w:type="pct"/>
            <w:vAlign w:val="center"/>
            <w:textDirection w:val="lrTb"/>
            <w:noWrap w:val="false"/>
          </w:tcPr>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一体化生产改装：车辆为一体化生产，即底盘生产与整车为同一厂家。</w:t>
            </w:r>
            <w:r>
              <w:rPr>
                <w:rFonts w:hint="eastAsia" w:ascii="宋体" w:hAnsi="宋体" w:cs="宋体"/>
                <w:b/>
                <w:color w:val="auto"/>
                <w:szCs w:val="21"/>
                <w:highlight w:val="none"/>
              </w:rPr>
              <w:t xml:space="preserve">（提供承诺函并加盖公章）</w:t>
            </w:r>
            <w:r/>
          </w:p>
        </w:tc>
      </w:tr>
      <w:tr>
        <w:trPr>
          <w:trHeight w:val="90"/>
        </w:trPr>
        <w:tc>
          <w:tcPr>
            <w:tcW w:w="497" w:type="pct"/>
            <w:vAlign w:val="center"/>
            <w:textDirection w:val="lrTb"/>
            <w:noWrap w:val="false"/>
          </w:tcPr>
          <w:p>
            <w:pPr>
              <w:jc w:val="center"/>
              <w:rPr>
                <w:rFonts w:ascii="宋体" w:hAnsi="宋体" w:cs="宋体"/>
                <w:bCs/>
                <w:color w:val="auto"/>
                <w:szCs w:val="21"/>
                <w:highlight w:val="none"/>
              </w:rPr>
              <w:outlineLvl w:val="0"/>
            </w:pPr>
            <w:r>
              <w:rPr>
                <w:rFonts w:hint="eastAsia" w:ascii="宋体" w:hAnsi="宋体" w:cs="宋体"/>
                <w:bCs/>
                <w:color w:val="auto"/>
                <w:szCs w:val="21"/>
                <w:highlight w:val="none"/>
              </w:rPr>
              <w:t xml:space="preserve">10</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bCs/>
                <w:color w:val="auto"/>
                <w:szCs w:val="21"/>
                <w:highlight w:val="none"/>
              </w:rPr>
              <w:t xml:space="preserve">防腐要求</w:t>
            </w:r>
            <w:r/>
          </w:p>
        </w:tc>
        <w:tc>
          <w:tcPr>
            <w:gridSpan w:val="2"/>
            <w:tcW w:w="3472" w:type="pct"/>
            <w:vAlign w:val="center"/>
            <w:textDirection w:val="lrTb"/>
            <w:noWrap w:val="false"/>
          </w:tcPr>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1、投标车型整车（车身+底盘）采用优质原装阴极电泳处理，电泳工艺与世界顶级乘用车企业工艺相同，完全引进优质工艺、原材料，16道工序，防腐涂层的覆盖率100％，确保防腐无死角，没有防腐短板。</w:t>
            </w:r>
            <w:r/>
          </w:p>
          <w:p>
            <w:pPr>
              <w:rPr>
                <w:rFonts w:ascii="宋体" w:hAnsi="宋体" w:cs="宋体"/>
                <w:bCs/>
                <w:color w:val="auto"/>
                <w:szCs w:val="21"/>
                <w:highlight w:val="none"/>
              </w:rPr>
              <w:outlineLvl w:val="0"/>
            </w:pPr>
            <w:r>
              <w:rPr>
                <w:rFonts w:hint="eastAsia" w:ascii="宋体" w:hAnsi="宋体" w:cs="宋体"/>
                <w:bCs/>
                <w:color w:val="auto"/>
                <w:szCs w:val="21"/>
                <w:highlight w:val="none"/>
              </w:rPr>
              <w:t xml:space="preserve">2、保证10年整车骨架可靠耐用性。电泳漆膜厚度达到25µm，电泳涂层耐盐雾性大于1000小时，10年不发生穿孔、锈烂等结构性腐蚀，依旧保持耐用性。</w:t>
            </w:r>
            <w:r/>
          </w:p>
        </w:tc>
      </w:tr>
      <w:tr>
        <w:trPr>
          <w:trHeight w:val="90"/>
        </w:trPr>
        <w:tc>
          <w:tcPr>
            <w:tcW w:w="497" w:type="pct"/>
            <w:vAlign w:val="center"/>
            <w:textDirection w:val="lrTb"/>
            <w:noWrap w:val="false"/>
          </w:tcPr>
          <w:p>
            <w:pPr>
              <w:jc w:val="center"/>
              <w:rPr>
                <w:rFonts w:ascii="宋体" w:hAnsi="宋体" w:cs="宋体"/>
                <w:bCs/>
                <w:color w:val="auto"/>
                <w:szCs w:val="21"/>
                <w:highlight w:val="none"/>
              </w:rPr>
              <w:outlineLvl w:val="0"/>
            </w:pPr>
            <w:r>
              <w:rPr>
                <w:rFonts w:hint="eastAsia" w:ascii="宋体" w:hAnsi="宋体" w:cs="宋体"/>
                <w:bCs/>
                <w:color w:val="auto"/>
                <w:szCs w:val="21"/>
                <w:highlight w:val="none"/>
              </w:rPr>
              <w:t xml:space="preserve">11</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bCs/>
                <w:color w:val="auto"/>
                <w:szCs w:val="21"/>
                <w:highlight w:val="none"/>
              </w:rPr>
              <w:t xml:space="preserve">焊接质量要求</w:t>
            </w:r>
            <w:r/>
          </w:p>
        </w:tc>
        <w:tc>
          <w:tcPr>
            <w:gridSpan w:val="2"/>
            <w:tcW w:w="3472" w:type="pct"/>
            <w:vAlign w:val="center"/>
            <w:textDirection w:val="lrTb"/>
            <w:noWrap w:val="false"/>
          </w:tcPr>
          <w:p>
            <w:pPr>
              <w:pStyle w:val="1089"/>
              <w:rPr>
                <w:rFonts w:hAnsi="宋体" w:cs="宋体"/>
                <w:bCs/>
                <w:color w:val="auto"/>
                <w:highlight w:val="none"/>
              </w:rPr>
            </w:pPr>
            <w:r>
              <w:rPr>
                <w:rFonts w:hint="eastAsia" w:hAnsi="宋体" w:cs="宋体"/>
                <w:bCs/>
                <w:color w:val="auto"/>
                <w:highlight w:val="none"/>
              </w:rPr>
              <w:t xml:space="preserve">所有焊缝应符合技术图纸要求，焊缝牢固、焊缝平滑，不得有咬边、根部收缩、弧坑裂纹、表面夹渣、气孔、虚焊、漏焊等影响使用的缺陷存在。</w:t>
            </w:r>
            <w:r/>
          </w:p>
        </w:tc>
      </w:tr>
      <w:tr>
        <w:trPr>
          <w:trHeight w:val="90"/>
        </w:trPr>
        <w:tc>
          <w:tcPr>
            <w:tcW w:w="497" w:type="pct"/>
            <w:vAlign w:val="center"/>
            <w:textDirection w:val="lrTb"/>
            <w:noWrap w:val="false"/>
          </w:tcPr>
          <w:p>
            <w:pPr>
              <w:jc w:val="center"/>
              <w:rPr>
                <w:rFonts w:ascii="宋体" w:hAnsi="宋体" w:cs="宋体"/>
                <w:bCs/>
                <w:color w:val="auto"/>
                <w:szCs w:val="21"/>
                <w:highlight w:val="none"/>
              </w:rPr>
              <w:outlineLvl w:val="0"/>
            </w:pPr>
            <w:r>
              <w:rPr>
                <w:rFonts w:hint="eastAsia" w:ascii="宋体" w:hAnsi="宋体" w:cs="宋体"/>
                <w:bCs/>
                <w:color w:val="auto"/>
                <w:szCs w:val="21"/>
                <w:highlight w:val="none"/>
              </w:rPr>
              <w:t xml:space="preserve">12</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bCs/>
                <w:color w:val="auto"/>
                <w:szCs w:val="21"/>
                <w:highlight w:val="none"/>
              </w:rPr>
              <w:t xml:space="preserve">线束及线束防护要求</w:t>
            </w:r>
            <w:r/>
          </w:p>
        </w:tc>
        <w:tc>
          <w:tcPr>
            <w:gridSpan w:val="2"/>
            <w:tcW w:w="3472" w:type="pct"/>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采用汽车用薄壁绝缘低压电线。</w:t>
            </w:r>
            <w:r/>
          </w:p>
          <w:p>
            <w:pPr>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 xml:space="preserve">1、</w:t>
            </w:r>
            <w:r>
              <w:rPr>
                <w:rFonts w:hint="eastAsia" w:ascii="宋体" w:hAnsi="宋体" w:cs="宋体"/>
                <w:bCs/>
                <w:color w:val="auto"/>
                <w:szCs w:val="21"/>
                <w:highlight w:val="none"/>
              </w:rPr>
              <w:t xml:space="preserve">整车低压线束采用汽车用薄壁绝缘低压电线，电线为镀锡铜线。</w:t>
            </w:r>
            <w:r>
              <w:rPr>
                <w:rFonts w:hint="eastAsia" w:ascii="宋体" w:hAnsi="宋体" w:cs="宋体"/>
                <w:bCs/>
                <w:color w:val="auto"/>
                <w:szCs w:val="21"/>
                <w:highlight w:val="none"/>
                <w:shd w:val="clear" w:color="auto" w:fill="ffffff"/>
              </w:rPr>
              <w:t xml:space="preserve">线</w:t>
            </w:r>
            <w:r>
              <w:rPr>
                <w:rFonts w:hint="eastAsia" w:ascii="宋体" w:hAnsi="宋体" w:cs="宋体"/>
                <w:color w:val="auto"/>
                <w:szCs w:val="21"/>
                <w:highlight w:val="none"/>
                <w:shd w:val="clear" w:color="auto" w:fill="ffffff"/>
              </w:rPr>
              <w:t xml:space="preserve">束耐温性能：高温压力（105℃，4h）--耐压（3%NaCl盐水中浸渍10min后，1kV，1min）、低温冲击（-15℃，4h）--（100g，100mm）--冲击后耐压（3%NaCl盐水中浸渍10min后，1kV，1min）、低温卷绕（-40℃，4h）--卷烧（10mm，0.5kg，3圈）--卷烧后耐压（3%NaCl盐水中浸渍10min后，1kV，1min）, 按照GB/T 25085标准进行测试，无裂纹，无击穿。</w:t>
            </w:r>
            <w:r>
              <w:rPr>
                <w:rFonts w:hint="eastAsia" w:ascii="宋体" w:hAnsi="宋体" w:cs="宋体"/>
                <w:b/>
                <w:bCs/>
                <w:color w:val="auto"/>
                <w:szCs w:val="21"/>
                <w:highlight w:val="none"/>
                <w:shd w:val="clear" w:color="auto" w:fill="ffffff"/>
              </w:rPr>
              <w:t xml:space="preserve">（提供第三方机构出具的检测报告扫描件）</w:t>
            </w:r>
            <w:r/>
          </w:p>
          <w:p>
            <w:pPr>
              <w:rPr>
                <w:rFonts w:ascii="宋体" w:hAnsi="宋体" w:cs="宋体"/>
                <w:bCs/>
                <w:color w:val="auto"/>
                <w:szCs w:val="21"/>
                <w:highlight w:val="none"/>
              </w:rPr>
            </w:pPr>
            <w:r>
              <w:rPr>
                <w:rFonts w:ascii="宋体" w:hAnsi="宋体" w:cs="宋体"/>
                <w:bCs/>
                <w:color w:val="auto"/>
                <w:szCs w:val="21"/>
                <w:highlight w:val="none"/>
              </w:rPr>
              <w:t xml:space="preserve">2、</w:t>
            </w:r>
            <w:r>
              <w:rPr>
                <w:rFonts w:hint="eastAsia" w:ascii="宋体" w:hAnsi="宋体" w:cs="宋体"/>
                <w:bCs/>
                <w:color w:val="auto"/>
                <w:szCs w:val="21"/>
                <w:highlight w:val="none"/>
                <w:shd w:val="clear" w:color="auto" w:fill="ffffff"/>
              </w:rPr>
              <w:t xml:space="preserve">线束耐压性能：</w:t>
            </w:r>
            <w:r>
              <w:rPr>
                <w:rFonts w:hint="eastAsia" w:ascii="宋体" w:hAnsi="宋体" w:cs="宋体"/>
                <w:color w:val="auto"/>
                <w:szCs w:val="21"/>
                <w:highlight w:val="none"/>
                <w:shd w:val="clear" w:color="auto" w:fill="ffffff"/>
              </w:rPr>
              <w:t xml:space="preserve">耐电压试验（3%NaCl盐水中浸渍4h后，1kV，30min）</w:t>
            </w:r>
            <w:r>
              <w:rPr>
                <w:rFonts w:hint="eastAsia" w:ascii="宋体" w:hAnsi="宋体" w:cs="宋体"/>
                <w:bCs/>
                <w:color w:val="auto"/>
                <w:szCs w:val="21"/>
                <w:highlight w:val="none"/>
                <w:shd w:val="clear" w:color="auto" w:fill="ffffff"/>
              </w:rPr>
              <w:t xml:space="preserve">，按照GB/T 25085标准进行测试，无击穿。（</w:t>
            </w:r>
            <w:r>
              <w:rPr>
                <w:rFonts w:hint="eastAsia" w:ascii="宋体" w:hAnsi="宋体" w:cs="宋体"/>
                <w:b/>
                <w:color w:val="auto"/>
                <w:szCs w:val="21"/>
                <w:highlight w:val="none"/>
                <w:shd w:val="clear" w:color="auto" w:fill="ffffff"/>
              </w:rPr>
              <w:t xml:space="preserve">提供第三方机构出具的检测报告扫描件）</w:t>
            </w:r>
            <w:r/>
          </w:p>
        </w:tc>
      </w:tr>
      <w:tr>
        <w:trPr>
          <w:trHeight w:val="90"/>
        </w:trPr>
        <w:tc>
          <w:tcPr>
            <w:tcW w:w="497" w:type="pct"/>
            <w:vAlign w:val="center"/>
            <w:textDirection w:val="lrTb"/>
            <w:noWrap w:val="false"/>
          </w:tcPr>
          <w:p>
            <w:pPr>
              <w:jc w:val="center"/>
              <w:rPr>
                <w:rFonts w:ascii="宋体" w:hAnsi="宋体" w:cs="宋体"/>
                <w:bCs/>
                <w:color w:val="auto"/>
                <w:szCs w:val="21"/>
                <w:highlight w:val="none"/>
              </w:rPr>
              <w:outlineLvl w:val="0"/>
            </w:pPr>
            <w:r>
              <w:rPr>
                <w:rFonts w:hint="eastAsia" w:ascii="宋体" w:hAnsi="宋体" w:cs="宋体"/>
                <w:bCs/>
                <w:color w:val="auto"/>
                <w:szCs w:val="21"/>
                <w:highlight w:val="none"/>
              </w:rPr>
              <w:t xml:space="preserve">13</w:t>
            </w:r>
            <w:r/>
          </w:p>
        </w:tc>
        <w:tc>
          <w:tcPr>
            <w:tcW w:w="1029" w:type="pct"/>
            <w:vAlign w:val="center"/>
            <w:textDirection w:val="lrTb"/>
            <w:noWrap w:val="false"/>
          </w:tcPr>
          <w:p>
            <w:pPr>
              <w:rPr>
                <w:rFonts w:ascii="宋体" w:hAnsi="宋体" w:cs="宋体"/>
                <w:color w:val="auto"/>
                <w:szCs w:val="21"/>
                <w:highlight w:val="none"/>
              </w:rPr>
            </w:pPr>
            <w:r>
              <w:rPr>
                <w:rFonts w:hint="eastAsia" w:ascii="宋体" w:hAnsi="宋体" w:cs="宋体"/>
                <w:bCs/>
                <w:color w:val="auto"/>
                <w:szCs w:val="21"/>
                <w:highlight w:val="none"/>
              </w:rPr>
              <w:t xml:space="preserve">整车图案要求</w:t>
            </w:r>
            <w:r/>
          </w:p>
        </w:tc>
        <w:tc>
          <w:tcPr>
            <w:gridSpan w:val="2"/>
            <w:tcW w:w="3472" w:type="pct"/>
            <w:vAlign w:val="center"/>
            <w:textDirection w:val="lrTb"/>
            <w:noWrap w:val="false"/>
          </w:tcPr>
          <w:p>
            <w:pPr>
              <w:rPr>
                <w:rFonts w:ascii="宋体" w:hAnsi="宋体" w:cs="宋体"/>
                <w:b/>
                <w:color w:val="auto"/>
                <w:szCs w:val="21"/>
                <w:highlight w:val="none"/>
              </w:rPr>
              <w:outlineLvl w:val="0"/>
            </w:pPr>
            <w:r>
              <w:rPr>
                <w:rFonts w:hint="eastAsia" w:ascii="宋体" w:hAnsi="宋体" w:cs="宋体"/>
                <w:bCs/>
                <w:color w:val="auto"/>
                <w:szCs w:val="21"/>
                <w:highlight w:val="none"/>
              </w:rPr>
              <w:t xml:space="preserve">1</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外观贴膜要求不含汞、铅、镉，甲醛含量＜10mg/kg，甲苯含量＜5ug/g。</w:t>
            </w:r>
            <w:r>
              <w:rPr>
                <w:rFonts w:hint="eastAsia" w:ascii="宋体" w:hAnsi="宋体" w:cs="宋体"/>
                <w:b/>
                <w:color w:val="auto"/>
                <w:szCs w:val="21"/>
                <w:highlight w:val="none"/>
              </w:rPr>
              <w:t xml:space="preserve">（提供第三方机构出具的检测报告扫描件）</w:t>
            </w:r>
            <w:r/>
          </w:p>
          <w:p>
            <w:pPr>
              <w:rPr>
                <w:rFonts w:ascii="宋体" w:hAnsi="宋体" w:cs="宋体"/>
                <w:b/>
                <w:color w:val="auto"/>
                <w:szCs w:val="21"/>
                <w:highlight w:val="none"/>
              </w:rPr>
              <w:outlineLvl w:val="0"/>
            </w:pPr>
            <w:r>
              <w:rPr>
                <w:rFonts w:hint="eastAsia" w:ascii="宋体" w:hAnsi="宋体" w:cs="宋体"/>
                <w:bCs/>
                <w:color w:val="auto"/>
                <w:szCs w:val="21"/>
                <w:highlight w:val="none"/>
              </w:rPr>
              <w:t xml:space="preserve">2、</w:t>
            </w:r>
            <w:r>
              <w:rPr>
                <w:rFonts w:hint="eastAsia" w:ascii="宋体" w:hAnsi="宋体"/>
                <w:color w:val="auto"/>
                <w:szCs w:val="21"/>
                <w:highlight w:val="none"/>
              </w:rPr>
              <w:t xml:space="preserve">所有车辆颜色、喷涂图案及文字由采购人指定，费用包含在本次采购报价内。</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（二）其他要求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1、响应单位所投车辆须为国家发展改革委或工信部发布的《道路机动车辆生产企业及产品》中列明的</w:t>
      </w:r>
      <w:r>
        <w:rPr>
          <w:rFonts w:hint="eastAsia" w:ascii="宋体" w:hAnsi="宋体"/>
          <w:b/>
          <w:bCs/>
          <w:color w:val="auto"/>
          <w:szCs w:val="21"/>
          <w:highlight w:val="none"/>
        </w:rPr>
        <w:t xml:space="preserve">“医疗车”车型；</w:t>
      </w:r>
      <w:r>
        <w:rPr>
          <w:rFonts w:hint="eastAsia" w:ascii="宋体" w:hAnsi="宋体"/>
          <w:color w:val="auto"/>
          <w:szCs w:val="21"/>
          <w:highlight w:val="none"/>
        </w:rPr>
        <w:t xml:space="preserve">否则为无效投标。</w:t>
      </w:r>
      <w:r>
        <w:rPr>
          <w:rFonts w:hint="eastAsia" w:ascii="宋体" w:hAnsi="宋体"/>
          <w:b/>
          <w:bCs/>
          <w:color w:val="auto"/>
          <w:szCs w:val="21"/>
          <w:highlight w:val="none"/>
        </w:rPr>
        <w:t xml:space="preserve">（提供《道路机动车辆生产企业及产品》</w:t>
      </w:r>
      <w:r>
        <w:rPr>
          <w:rFonts w:hint="eastAsia" w:ascii="宋体" w:hAnsi="宋体"/>
          <w:b/>
          <w:bCs/>
          <w:color w:val="auto"/>
          <w:szCs w:val="21"/>
          <w:highlight w:val="none"/>
          <w:lang w:val="en-US" w:eastAsia="zh-CN"/>
        </w:rPr>
        <w:t xml:space="preserve">公告</w:t>
      </w:r>
      <w:r>
        <w:rPr>
          <w:rFonts w:hint="eastAsia" w:ascii="宋体" w:hAnsi="宋体"/>
          <w:b/>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2、响应单位所提供的相关车辆必须符合国家环境保护部国六环保要求，须在</w:t>
      </w:r>
      <w:r>
        <w:rPr>
          <w:rFonts w:hint="eastAsia" w:ascii="宋体" w:hAnsi="宋体"/>
          <w:b/>
          <w:bCs/>
          <w:color w:val="auto"/>
          <w:szCs w:val="21"/>
          <w:highlight w:val="none"/>
        </w:rPr>
        <w:t xml:space="preserve">投标文件中提供相应证明资料复印件（加盖响应单位公章）</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3、车辆保险要求交强险按照政府规定；商业险包括车损险、第三者责任险（300万）、车上人员责任险（</w:t>
      </w:r>
      <w:r>
        <w:rPr>
          <w:rFonts w:hint="eastAsia" w:ascii="宋体" w:hAnsi="宋体"/>
          <w:b/>
          <w:bCs/>
          <w:color w:val="auto"/>
          <w:szCs w:val="21"/>
          <w:highlight w:val="none"/>
        </w:rPr>
        <w:t xml:space="preserve">司机和乘客不低于6人</w:t>
      </w:r>
      <w:r>
        <w:rPr>
          <w:rFonts w:hint="eastAsia" w:ascii="宋体" w:hAnsi="宋体"/>
          <w:color w:val="auto"/>
          <w:szCs w:val="21"/>
          <w:highlight w:val="none"/>
        </w:rPr>
        <w:t xml:space="preserve">，每人5万）、不计免赔特约险。同时保险公司必须是政府采购框架协议入围的保险公司。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5、交货时间：医疗车（含改造及设备部分）</w:t>
      </w:r>
      <w:r>
        <w:rPr>
          <w:rFonts w:hint="eastAsia" w:ascii="宋体" w:hAnsi="宋体"/>
          <w:b/>
          <w:bCs/>
          <w:color w:val="auto"/>
          <w:szCs w:val="21"/>
          <w:highlight w:val="none"/>
        </w:rPr>
        <w:t xml:space="preserve">在合同签订后60日内交货</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6、质保期及培训要求：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（1）底盘车辆提供不低于</w:t>
      </w:r>
      <w:r>
        <w:rPr>
          <w:rFonts w:hint="eastAsia" w:ascii="宋体" w:hAnsi="宋体"/>
          <w:b/>
          <w:bCs/>
          <w:color w:val="auto"/>
          <w:szCs w:val="21"/>
          <w:highlight w:val="none"/>
        </w:rPr>
        <w:t xml:space="preserve">2年或6万里程（两者以先到为准）</w:t>
      </w:r>
      <w:r>
        <w:rPr>
          <w:rFonts w:hint="eastAsia" w:ascii="宋体" w:hAnsi="宋体"/>
          <w:color w:val="auto"/>
          <w:szCs w:val="21"/>
          <w:highlight w:val="none"/>
        </w:rPr>
        <w:t xml:space="preserve">的保修标准（自开具采购人发票之日起算）。按照生产单位售后服务标准执行，为保障采购人的改装</w:t>
      </w:r>
      <w:r>
        <w:rPr>
          <w:rFonts w:hint="eastAsia" w:ascii="宋体" w:hAnsi="宋体"/>
          <w:color w:val="auto"/>
          <w:szCs w:val="21"/>
          <w:highlight w:val="none"/>
          <w:lang w:val="en-US" w:eastAsia="zh-CN"/>
        </w:rPr>
        <w:t xml:space="preserve">医疗</w:t>
      </w:r>
      <w:bookmarkStart w:id="14" w:name="_GoBack"/>
      <w:r/>
      <w:bookmarkEnd w:id="14"/>
      <w:r>
        <w:rPr>
          <w:rFonts w:hint="eastAsia" w:ascii="宋体" w:hAnsi="宋体"/>
          <w:color w:val="auto"/>
          <w:szCs w:val="21"/>
          <w:highlight w:val="none"/>
        </w:rPr>
        <w:t xml:space="preserve">车仍然得到车辆底盘厂家全国售后服务网络，良好的维修、保修服务。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装修改造部分提供不低于一年的保修服务。保修期内，由非人为因素引起的故障均在保修范围内，供应商完全免费提供保修服务。保修期外，供应商提供终身的维修服务，且要求相关配件及人工费用低于平均市场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w:t>
      </w:r>
      <w:r>
        <w:rPr>
          <w:rFonts w:hint="eastAsia" w:asciiTheme="minorEastAsia" w:hAnsiTheme="minorEastAsia" w:eastAsiaTheme="minorEastAsia"/>
          <w:color w:val="auto"/>
          <w:szCs w:val="21"/>
          <w:highlight w:val="none"/>
        </w:rPr>
        <w:t xml:space="preserve">医疗设备</w:t>
      </w:r>
      <w:r>
        <w:rPr>
          <w:rFonts w:hint="eastAsia" w:ascii="宋体" w:hAnsi="宋体"/>
          <w:color w:val="auto"/>
          <w:szCs w:val="21"/>
          <w:highlight w:val="none"/>
        </w:rPr>
        <w:t xml:space="preserve">提供不低于三年的保修服务。</w:t>
      </w:r>
      <w:r>
        <w:rPr>
          <w:color w:val="auto"/>
          <w:highlight w:val="none"/>
        </w:rPr>
        <w:t xml:space="preserve">产品出现问题后，</w:t>
      </w:r>
      <w:r>
        <w:rPr>
          <w:rFonts w:hint="eastAsia"/>
          <w:color w:val="auto"/>
          <w:highlight w:val="none"/>
        </w:rPr>
        <w:t xml:space="preserve">成交人</w:t>
      </w:r>
      <w:r>
        <w:rPr>
          <w:color w:val="auto"/>
          <w:highlight w:val="none"/>
        </w:rPr>
        <w:t xml:space="preserve">应具有优良的服务态度，</w:t>
      </w:r>
      <w:r>
        <w:rPr>
          <w:rFonts w:hint="eastAsia"/>
          <w:color w:val="auto"/>
          <w:highlight w:val="none"/>
        </w:rPr>
        <w:t xml:space="preserve">及时响应提供保修服务</w:t>
      </w:r>
      <w:r>
        <w:rPr>
          <w:color w:val="auto"/>
          <w:highlight w:val="none"/>
        </w:rPr>
        <w:t xml:space="preserve">。</w:t>
      </w:r>
      <w:r>
        <w:rPr>
          <w:rFonts w:hint="eastAsia" w:ascii="宋体" w:hAnsi="宋体"/>
          <w:color w:val="auto"/>
          <w:szCs w:val="21"/>
          <w:highlight w:val="none"/>
        </w:rPr>
        <w:t xml:space="preserve">保修期外，供应商提供终身的维修服务，且要求相关配件及人工费用低于平均市场价格。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（4）响应单位需提供至少3人/次的培训服务，确保采购人至少有2名操作人员可熟练使用（相关人员差旅费自理）。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7、</w:t>
      </w:r>
      <w:r>
        <w:rPr>
          <w:rFonts w:hint="eastAsia" w:ascii="宋体" w:hAnsi="宋体"/>
          <w:b/>
          <w:bCs/>
          <w:color w:val="auto"/>
          <w:szCs w:val="21"/>
          <w:highlight w:val="none"/>
        </w:rPr>
        <w:t xml:space="preserve">响应单位须保证投标车辆在苏州地区能够顺利完成上牌手续；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8、响应单位须在投标文件中提供售后服务细则及配件优惠价格。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9、所有车辆颜色、喷涂图案及文字由采购人指定，费用包含在本次采购报价内。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10、免费质保期内，成交人对故障负责，货物更换、维修所涉及的有关费用及由此引起的相关损失由成交人承担，同时相应延长更换和修补零件的质量保证期。免费质保期结束后，在车辆使用寿命周期内成交人仍然要提供及时、优质、快速的维修服务，要保证采购人能更换到原厂正宗的零部件，确保车辆正常使用。免费保修期外维修只收取零配件成本价，不收取人工费。</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11、如车辆涉及的软件，响应单位应提供终身免费升级的服务，免费开放信息采集接口，配合做好信息系统接入。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12、响应单位负责车辆的运输、装卸、安装、调试（如有要求采购人准备的事项应预先通知并负责提供所需要的技术文件），免费为采购人的操作人员制定完整专业的培训计划，包括日常保养和维护，操作的技术要领，常见故障处理的技术培训等，直至其掌握操作技能为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13、响应单位应针对所投的项目提供专门的服务团队负责车辆的售后、维修等服务，服务团队应具有丰富的经验，可及时应对采购人在使用过程中出现的相关问题或突发状况。在车辆质保期内，一旦发生质量问题，成交人在接到报修后2小时响应，6小时内到达现场，12小时内排除故障；提供详细周密的紧急维保预案。同时提供车辆维修期间免费提供备品备件及详细维保方案。</w:t>
      </w:r>
      <w:r/>
    </w:p>
    <w:p>
      <w:pPr>
        <w:pStyle w:val="1377"/>
        <w:rPr>
          <w:color w:val="auto"/>
          <w:highlight w:val="none"/>
        </w:rPr>
      </w:pPr>
      <w:r>
        <w:rPr>
          <w:color w:val="auto"/>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五</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竞争性谈判采购不接受进口产品。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若以上参数中出现车辆或者零配件品牌、型号，则仅供供应商在投标时参考，凡达到以上品牌型号档次、品质及以上技术要求的产品均可，但不能影响（或降低）其整体性能；投标单位必须在投标文件中注明所投产品的品牌、规格型号、主要参数、生产厂家。</w:t>
      </w:r>
      <w:r/>
    </w:p>
    <w:p>
      <w:pPr>
        <w:ind w:firstLine="411"/>
        <w:spacing w:line="440" w:lineRule="exact"/>
        <w:rPr>
          <w:rFonts w:ascii="宋体" w:hAnsi="宋体"/>
          <w:bCs/>
          <w:color w:val="auto"/>
          <w:szCs w:val="21"/>
          <w:highlight w:val="none"/>
        </w:rPr>
      </w:pPr>
      <w:r>
        <w:rPr>
          <w:rFonts w:hint="eastAsia" w:ascii="宋体" w:hAnsi="宋体"/>
          <w:color w:val="auto"/>
          <w:szCs w:val="21"/>
          <w:highlight w:val="none"/>
        </w:rPr>
        <w:t xml:space="preserve">6、交货地点：由成交人负责运输，并将标的物送至采购人所在地</w:t>
      </w:r>
      <w:r>
        <w:rPr>
          <w:rFonts w:hint="eastAsia" w:ascii="宋体" w:hAnsi="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7、货物移交后，采购人按国际和国家标准及厂方标准进行质量验收。成交人应向采购人提供</w:t>
      </w:r>
      <w:r>
        <w:rPr>
          <w:rFonts w:ascii="宋体" w:hAnsi="宋体"/>
          <w:color w:val="auto"/>
          <w:szCs w:val="21"/>
          <w:highlight w:val="none"/>
        </w:rPr>
        <w:t xml:space="preserve">详细的验收标准、验收手册。当双方对验收标准有争议时，可委托双方一致认可的</w:t>
      </w:r>
      <w:r>
        <w:rPr>
          <w:rFonts w:hint="eastAsia" w:ascii="宋体" w:hAnsi="宋体"/>
          <w:color w:val="auto"/>
          <w:szCs w:val="21"/>
          <w:highlight w:val="none"/>
        </w:rPr>
        <w:t xml:space="preserve">国家相关权威检测中心进行检测，费用由责任方承担。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8、验收要求及标准：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（1）车辆到达采购人后，响应单位应有专人负责看护并在7天内派工程技术人员到达现场，在采购人技术人员在场的情况下清点货物，组织安装、调试及操作培训，并承担因此发生的一切费用。</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（2）验收时，采购人及成交人都要求在场，由双方签署验收单。</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车辆交货后，采购人按国家标准及厂方标准进行质量验收。成交人应向采购人提供详细的验收标准、验收手册。成交人在验收时需提供所投车辆生产厂家盖章的在投标文件响应的全部技术参数的证明文件，并按国家制造和安装的标准要求检测验收，如无法提供，采购人有权拒绝验收，并向成交人索取因成交人造成废标、延误交货等相关经济损失。当双方对验收标准有争议时，可委托双方一致认可的国家相关权威检测中心进行检测，费用由成交人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9、所投货物若属于法定或强检设备的，乙方需承担首次计量检测费用。货物验收时需提供第三方计量检验证书(首检)；</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10、现场培训：设备安装调试验收结束后，由专业技术工程师进行免费现场技术培训，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11、本次采购全部内容为“交钥匙”项目，一切费用均包含在报价内，投标总价包括车价、改装费、安装调试、检测验收、培训（不包含差旅费）、质保期保障，车辆购置税，车辆保险、上牌工本费等</w:t>
      </w:r>
      <w:r>
        <w:rPr>
          <w:rFonts w:hint="eastAsia"/>
          <w:color w:val="auto"/>
          <w:highlight w:val="none"/>
          <w:lang w:val="zh-CN"/>
        </w:rPr>
        <w:t xml:space="preserve">，直至验收合格交付及质保期间所发生的所有费用</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12</w:t>
      </w:r>
      <w:r>
        <w:rPr>
          <w:rFonts w:ascii="宋体" w:hAnsi="宋体"/>
          <w:bCs/>
          <w:color w:val="auto"/>
          <w:szCs w:val="21"/>
          <w:highlight w:val="none"/>
        </w:rPr>
        <w:t xml:space="preserve">、</w:t>
      </w:r>
      <w:r>
        <w:rPr>
          <w:rFonts w:ascii="宋体" w:hAnsi="宋体"/>
          <w:color w:val="auto"/>
          <w:szCs w:val="21"/>
          <w:highlight w:val="none"/>
        </w:rPr>
        <w:t xml:space="preserve">知识产权：</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w:t>
      </w:r>
      <w:r>
        <w:rPr>
          <w:rFonts w:hint="eastAsia" w:ascii="宋体" w:hAnsi="宋体"/>
          <w:color w:val="auto"/>
          <w:szCs w:val="21"/>
          <w:highlight w:val="none"/>
        </w:rPr>
        <w:t xml:space="preserve">因</w:t>
      </w:r>
      <w:r>
        <w:rPr>
          <w:rFonts w:ascii="宋体" w:hAnsi="宋体"/>
          <w:color w:val="auto"/>
          <w:szCs w:val="21"/>
          <w:highlight w:val="none"/>
        </w:rPr>
        <w:t xml:space="preserve">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p>
    <w:p>
      <w:pPr>
        <w:rPr>
          <w:rFonts w:ascii="宋体" w:hAnsi="宋体"/>
          <w:color w:val="auto"/>
          <w:highlight w:val="none"/>
        </w:rPr>
      </w:pPr>
      <w:r>
        <w:rPr>
          <w:rFonts w:ascii="宋体" w:hAnsi="宋体"/>
          <w:color w:val="auto"/>
          <w:highlight w:val="none"/>
        </w:rPr>
      </w:r>
      <w:r/>
    </w:p>
    <w:p>
      <w:pPr>
        <w:pStyle w:val="1377"/>
        <w:rPr>
          <w:color w:val="auto"/>
          <w:highlight w:val="none"/>
        </w:rPr>
        <w:sectPr>
          <w:headerReference w:type="default" r:id="rId11"/>
          <w:headerReference w:type="first" r:id="rId12"/>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color w:val="auto"/>
          <w:highlight w:val="none"/>
        </w:rPr>
      </w:r>
      <w:r/>
    </w:p>
    <w:p>
      <w:pPr>
        <w:pStyle w:val="1068"/>
        <w:jc w:val="center"/>
        <w:rPr>
          <w:rFonts w:ascii="宋体" w:hAnsi="宋体"/>
          <w:color w:val="auto"/>
          <w:highlight w:val="none"/>
        </w:rPr>
      </w:pPr>
      <w:r>
        <w:rPr>
          <w:rFonts w:hint="eastAsia" w:ascii="宋体" w:hAnsi="宋体"/>
          <w:color w:val="auto"/>
          <w:highlight w:val="none"/>
        </w:rPr>
        <w:t xml:space="preserve">第二章 谈判综合说明</w:t>
      </w:r>
      <w:r/>
    </w:p>
    <w:p>
      <w:pPr>
        <w:pStyle w:val="1102"/>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1102"/>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1106"/>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1106"/>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p>
    <w:p>
      <w:pPr>
        <w:pStyle w:val="1106"/>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w:t>
      </w:r>
      <w:r>
        <w:rPr>
          <w:rFonts w:hint="eastAsia"/>
          <w:color w:val="auto"/>
          <w:sz w:val="21"/>
          <w:szCs w:val="21"/>
          <w:highlight w:val="none"/>
        </w:rPr>
        <w:t xml:space="preserve"> 合格</w:t>
      </w:r>
      <w:r>
        <w:rPr>
          <w:color w:val="auto"/>
          <w:sz w:val="21"/>
          <w:szCs w:val="21"/>
          <w:highlight w:val="none"/>
        </w:rPr>
        <w:t xml:space="preserve">供应商的资格条件：</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w:t>
      </w:r>
      <w:r>
        <w:rPr>
          <w:rFonts w:hint="eastAsia"/>
          <w:color w:val="auto"/>
          <w:sz w:val="21"/>
          <w:szCs w:val="21"/>
          <w:highlight w:val="none"/>
        </w:rPr>
        <w:t xml:space="preserve">响应单位</w:t>
      </w:r>
      <w:r>
        <w:rPr>
          <w:color w:val="auto"/>
          <w:sz w:val="21"/>
          <w:szCs w:val="21"/>
          <w:highlight w:val="none"/>
        </w:rPr>
        <w:t xml:space="preserve">营业执照副本复印件，</w:t>
      </w:r>
      <w:r>
        <w:rPr>
          <w:rFonts w:hint="eastAsia"/>
          <w:color w:val="auto"/>
          <w:sz w:val="21"/>
          <w:szCs w:val="21"/>
          <w:highlight w:val="none"/>
        </w:rPr>
        <w:t xml:space="preserve">响应单位</w:t>
      </w:r>
      <w:r>
        <w:rPr>
          <w:color w:val="auto"/>
          <w:sz w:val="21"/>
          <w:szCs w:val="21"/>
          <w:highlight w:val="none"/>
        </w:rPr>
        <w:t xml:space="preserve">法定代表人身份证复印件，法人授权委托书（如有授权），</w:t>
      </w:r>
      <w:r>
        <w:rPr>
          <w:rFonts w:hint="eastAsia"/>
          <w:color w:val="auto"/>
          <w:sz w:val="21"/>
          <w:szCs w:val="21"/>
          <w:highlight w:val="none"/>
        </w:rPr>
        <w:t xml:space="preserve">响应单位</w:t>
      </w:r>
      <w:r>
        <w:rPr>
          <w:color w:val="auto"/>
          <w:sz w:val="21"/>
          <w:szCs w:val="21"/>
          <w:highlight w:val="none"/>
        </w:rPr>
        <w:t xml:space="preserve">代理人身份证复印件（如有授权））；（企业法人性质的</w:t>
      </w:r>
      <w:r>
        <w:rPr>
          <w:rFonts w:hint="eastAsia"/>
          <w:color w:val="auto"/>
          <w:sz w:val="21"/>
          <w:szCs w:val="21"/>
          <w:highlight w:val="none"/>
        </w:rPr>
        <w:t xml:space="preserve">响应单位</w:t>
      </w:r>
      <w:r>
        <w:rPr>
          <w:color w:val="auto"/>
          <w:sz w:val="21"/>
          <w:szCs w:val="21"/>
          <w:highlight w:val="none"/>
        </w:rPr>
        <w:t xml:space="preserve">应在经工商管理部门核准登记注册的经营范围内参与经营活动）】</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w:t>
      </w:r>
      <w:r>
        <w:rPr>
          <w:b/>
          <w:bCs/>
          <w:color w:val="auto"/>
          <w:sz w:val="21"/>
          <w:szCs w:val="21"/>
          <w:highlight w:val="none"/>
        </w:rPr>
        <w:t xml:space="preserve">最近一期依法缴纳税收</w:t>
      </w:r>
      <w:r>
        <w:rPr>
          <w:color w:val="auto"/>
          <w:sz w:val="21"/>
          <w:szCs w:val="21"/>
          <w:highlight w:val="none"/>
        </w:rPr>
        <w:t xml:space="preserve">的凭据复印件和</w:t>
      </w:r>
      <w:r>
        <w:rPr>
          <w:b/>
          <w:bCs/>
          <w:color w:val="auto"/>
          <w:sz w:val="21"/>
          <w:szCs w:val="21"/>
          <w:highlight w:val="none"/>
        </w:rPr>
        <w:t xml:space="preserve">最近一期依法缴纳社会保险</w:t>
      </w:r>
      <w:r>
        <w:rPr>
          <w:color w:val="auto"/>
          <w:sz w:val="21"/>
          <w:szCs w:val="21"/>
          <w:highlight w:val="none"/>
        </w:rPr>
        <w:t xml:space="preserve">的凭据复印件（专用收据或社会保险缴纳清单）】</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3.3.6法律、行政法规规定的其他条件；</w:t>
      </w:r>
      <w:r/>
    </w:p>
    <w:p>
      <w:pPr>
        <w:pStyle w:val="1106"/>
        <w:ind w:firstLine="420"/>
        <w:jc w:val="both"/>
        <w:spacing w:before="0" w:beforeAutospacing="0" w:after="0" w:afterAutospacing="0" w:line="419" w:lineRule="atLeast"/>
        <w:widowControl w:val="off"/>
        <w:rPr>
          <w:b/>
          <w:bCs/>
          <w:color w:val="auto"/>
          <w:sz w:val="21"/>
          <w:szCs w:val="21"/>
          <w:highlight w:val="none"/>
        </w:rPr>
      </w:pPr>
      <w:r>
        <w:rPr>
          <w:b/>
          <w:bCs/>
          <w:color w:val="auto"/>
          <w:sz w:val="21"/>
          <w:szCs w:val="21"/>
          <w:highlight w:val="none"/>
        </w:rPr>
        <w:t xml:space="preserve">3.3.7</w:t>
      </w:r>
      <w:r>
        <w:rPr>
          <w:rFonts w:hint="eastAsia"/>
          <w:b/>
          <w:bCs/>
          <w:color w:val="auto"/>
          <w:sz w:val="21"/>
          <w:szCs w:val="21"/>
          <w:highlight w:val="none"/>
        </w:rPr>
        <w:t xml:space="preserve">具有所投车载医疗设备产品经营许可资格</w:t>
      </w:r>
      <w:r>
        <w:rPr>
          <w:b/>
          <w:bCs/>
          <w:color w:val="auto"/>
          <w:sz w:val="21"/>
          <w:szCs w:val="21"/>
          <w:highlight w:val="none"/>
        </w:rPr>
        <w:t xml:space="preserve">；</w:t>
      </w:r>
      <w:r>
        <w:rPr>
          <w:rFonts w:hint="eastAsia"/>
          <w:b/>
          <w:bCs/>
          <w:color w:val="auto"/>
          <w:sz w:val="21"/>
          <w:szCs w:val="21"/>
          <w:highlight w:val="none"/>
        </w:rPr>
        <w:t xml:space="preserve">（</w:t>
      </w:r>
      <w:r>
        <w:rPr>
          <w:b/>
          <w:bCs/>
          <w:color w:val="auto"/>
          <w:sz w:val="21"/>
          <w:szCs w:val="21"/>
          <w:highlight w:val="none"/>
        </w:rPr>
        <w:t xml:space="preserve">提供</w:t>
      </w:r>
      <w:r>
        <w:rPr>
          <w:rFonts w:hint="eastAsia"/>
          <w:b/>
          <w:bCs/>
          <w:color w:val="auto"/>
          <w:sz w:val="21"/>
          <w:szCs w:val="21"/>
          <w:highlight w:val="none"/>
        </w:rPr>
        <w:t xml:space="preserve">响应单位医疗器械</w:t>
      </w:r>
      <w:r>
        <w:rPr>
          <w:b/>
          <w:bCs/>
          <w:color w:val="auto"/>
          <w:sz w:val="21"/>
          <w:szCs w:val="21"/>
          <w:highlight w:val="none"/>
        </w:rPr>
        <w:t xml:space="preserve">经营许可证</w:t>
      </w:r>
      <w:r>
        <w:rPr>
          <w:rFonts w:hint="eastAsia"/>
          <w:b/>
          <w:bCs/>
          <w:color w:val="auto"/>
          <w:sz w:val="21"/>
          <w:szCs w:val="21"/>
          <w:highlight w:val="none"/>
        </w:rPr>
        <w:t xml:space="preserve">及</w:t>
      </w:r>
      <w:r>
        <w:rPr>
          <w:b/>
          <w:bCs/>
          <w:color w:val="auto"/>
          <w:sz w:val="21"/>
          <w:szCs w:val="21"/>
          <w:highlight w:val="none"/>
        </w:rPr>
        <w:t xml:space="preserve">医疗器械经营备案凭证复印件</w:t>
      </w:r>
      <w:r>
        <w:rPr>
          <w:rFonts w:hint="eastAsia"/>
          <w:b/>
          <w:bCs/>
          <w:color w:val="auto"/>
          <w:sz w:val="21"/>
          <w:szCs w:val="21"/>
          <w:highlight w:val="none"/>
        </w:rPr>
        <w:t xml:space="preserve">）</w:t>
      </w:r>
      <w:r/>
    </w:p>
    <w:p>
      <w:pPr>
        <w:pStyle w:val="1106"/>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1106"/>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4.1</w:t>
      </w:r>
      <w:r>
        <w:rPr>
          <w:rFonts w:hint="eastAsia"/>
          <w:color w:val="auto"/>
          <w:sz w:val="21"/>
          <w:szCs w:val="21"/>
          <w:highlight w:val="none"/>
        </w:rPr>
        <w:t xml:space="preserve">所投车载医疗设备的</w:t>
      </w:r>
      <w:r>
        <w:rPr>
          <w:color w:val="auto"/>
          <w:sz w:val="21"/>
          <w:szCs w:val="21"/>
          <w:highlight w:val="none"/>
        </w:rPr>
        <w:t xml:space="preserve">医疗器械注册复印件；</w:t>
      </w:r>
      <w:r/>
    </w:p>
    <w:p>
      <w:pPr>
        <w:pStyle w:val="1106"/>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w:t>
      </w:r>
      <w:r>
        <w:rPr>
          <w:rFonts w:hint="eastAsia"/>
          <w:color w:val="auto"/>
          <w:sz w:val="21"/>
          <w:szCs w:val="21"/>
          <w:highlight w:val="none"/>
        </w:rPr>
        <w:t xml:space="preserve">货物</w:t>
      </w:r>
      <w:r>
        <w:rPr>
          <w:color w:val="auto"/>
          <w:sz w:val="21"/>
          <w:szCs w:val="21"/>
          <w:highlight w:val="none"/>
        </w:rPr>
        <w:t xml:space="preserve">的配置清单和主要配件价格；</w:t>
      </w:r>
      <w:r/>
    </w:p>
    <w:p>
      <w:pPr>
        <w:pStyle w:val="1106"/>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4.3技术参数偏离表</w:t>
      </w:r>
      <w:r>
        <w:rPr>
          <w:rFonts w:hint="eastAsia"/>
          <w:color w:val="auto"/>
          <w:sz w:val="21"/>
          <w:szCs w:val="21"/>
          <w:highlight w:val="none"/>
        </w:rPr>
        <w:t xml:space="preserve">及</w:t>
      </w:r>
      <w:r>
        <w:rPr>
          <w:color w:val="auto"/>
          <w:sz w:val="21"/>
          <w:szCs w:val="21"/>
          <w:highlight w:val="none"/>
        </w:rPr>
        <w:t xml:space="preserve">详细技术参数</w:t>
      </w:r>
      <w:r>
        <w:rPr>
          <w:rFonts w:hint="eastAsia"/>
          <w:color w:val="auto"/>
          <w:sz w:val="21"/>
          <w:szCs w:val="21"/>
          <w:highlight w:val="none"/>
        </w:rPr>
        <w:t xml:space="preserve">要求的证明资料</w:t>
      </w:r>
      <w:r>
        <w:rPr>
          <w:color w:val="auto"/>
          <w:sz w:val="21"/>
          <w:szCs w:val="21"/>
          <w:highlight w:val="none"/>
        </w:rPr>
        <w:t xml:space="preserve">；</w:t>
      </w:r>
      <w:r>
        <w:rPr>
          <w:rFonts w:hint="eastAsia"/>
          <w:b/>
          <w:bCs/>
          <w:color w:val="auto"/>
          <w:sz w:val="21"/>
          <w:szCs w:val="21"/>
          <w:highlight w:val="none"/>
        </w:rPr>
        <w:t xml:space="preserve">（技术参数偏离表及《第一章 谈判邀请函——四、采购设备要求》中对应要求的证明资料）</w:t>
      </w:r>
      <w:r/>
    </w:p>
    <w:p>
      <w:pPr>
        <w:pStyle w:val="1106"/>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p>
    <w:p>
      <w:pPr>
        <w:pStyle w:val="1106"/>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w:t>
      </w:r>
      <w:r>
        <w:rPr>
          <w:rFonts w:hint="eastAsia"/>
          <w:color w:val="auto"/>
          <w:sz w:val="21"/>
          <w:szCs w:val="21"/>
          <w:highlight w:val="none"/>
        </w:rPr>
        <w:t xml:space="preserve">5</w:t>
      </w:r>
      <w:r>
        <w:rPr>
          <w:color w:val="auto"/>
          <w:sz w:val="21"/>
          <w:szCs w:val="21"/>
          <w:highlight w:val="none"/>
        </w:rPr>
        <w:t xml:space="preserve">远程参与开标会议诚信承诺书（后附格式）</w:t>
      </w:r>
      <w:r/>
    </w:p>
    <w:p>
      <w:pPr>
        <w:pStyle w:val="1106"/>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w:t>
      </w:r>
      <w:r>
        <w:rPr>
          <w:rFonts w:hint="eastAsia"/>
          <w:color w:val="auto"/>
          <w:sz w:val="21"/>
          <w:szCs w:val="21"/>
          <w:highlight w:val="none"/>
        </w:rPr>
        <w:t xml:space="preserve">6</w:t>
      </w:r>
      <w:r>
        <w:rPr>
          <w:color w:val="auto"/>
          <w:sz w:val="21"/>
          <w:szCs w:val="21"/>
          <w:highlight w:val="none"/>
        </w:rPr>
        <w:t xml:space="preserve">服务方案；</w:t>
      </w:r>
      <w:r/>
    </w:p>
    <w:p>
      <w:pPr>
        <w:pStyle w:val="1106"/>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w:t>
      </w:r>
      <w:r>
        <w:rPr>
          <w:rFonts w:hint="eastAsia"/>
          <w:color w:val="auto"/>
          <w:sz w:val="21"/>
          <w:szCs w:val="21"/>
          <w:highlight w:val="none"/>
        </w:rPr>
        <w:t xml:space="preserve">7</w:t>
      </w:r>
      <w:r>
        <w:rPr>
          <w:color w:val="auto"/>
          <w:sz w:val="21"/>
          <w:szCs w:val="21"/>
          <w:highlight w:val="none"/>
        </w:rPr>
        <w:t xml:space="preserve">供应商情况表；</w:t>
      </w:r>
      <w:r/>
    </w:p>
    <w:p>
      <w:pPr>
        <w:pStyle w:val="1106"/>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w:t>
      </w:r>
      <w:r>
        <w:rPr>
          <w:rFonts w:hint="eastAsia"/>
          <w:color w:val="auto"/>
          <w:sz w:val="21"/>
          <w:szCs w:val="21"/>
          <w:highlight w:val="none"/>
        </w:rPr>
        <w:t xml:space="preserve">8</w:t>
      </w:r>
      <w:r>
        <w:rPr>
          <w:color w:val="auto"/>
          <w:sz w:val="21"/>
          <w:szCs w:val="21"/>
          <w:highlight w:val="none"/>
        </w:rPr>
        <w:t xml:space="preserve">国家法律、法规所规定的其他资料；</w:t>
      </w:r>
      <w:r/>
    </w:p>
    <w:p>
      <w:pPr>
        <w:pStyle w:val="1106"/>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w:t>
      </w:r>
      <w:r>
        <w:rPr>
          <w:rFonts w:hint="eastAsia"/>
          <w:color w:val="auto"/>
          <w:sz w:val="21"/>
          <w:szCs w:val="21"/>
          <w:highlight w:val="none"/>
        </w:rPr>
        <w:t xml:space="preserve">9</w:t>
      </w:r>
      <w:r>
        <w:rPr>
          <w:color w:val="auto"/>
          <w:sz w:val="21"/>
          <w:szCs w:val="21"/>
          <w:highlight w:val="none"/>
        </w:rPr>
        <w:t xml:space="preserve">与本次谈判有关的其他资料；</w:t>
      </w:r>
      <w:r/>
    </w:p>
    <w:p>
      <w:pPr>
        <w:pStyle w:val="1106"/>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w:t>
      </w:r>
      <w:r>
        <w:rPr>
          <w:rFonts w:hint="eastAsia"/>
          <w:color w:val="auto"/>
          <w:sz w:val="21"/>
          <w:szCs w:val="21"/>
          <w:highlight w:val="none"/>
        </w:rPr>
        <w:t xml:space="preserve">0</w:t>
      </w:r>
      <w:r>
        <w:rPr>
          <w:color w:val="auto"/>
          <w:sz w:val="21"/>
          <w:szCs w:val="21"/>
          <w:highlight w:val="none"/>
        </w:rPr>
        <w:t xml:space="preserve">其它优惠承诺。</w:t>
      </w:r>
      <w:r/>
    </w:p>
    <w:p>
      <w:pPr>
        <w:pStyle w:val="1106"/>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rFonts w:hint="eastAsia"/>
          <w:color w:val="auto"/>
          <w:szCs w:val="21"/>
          <w:highlight w:val="none"/>
        </w:rPr>
        <w:t xml:space="preserve">5.1</w:t>
      </w: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420" w:lineRule="exact"/>
        <w:rPr>
          <w:rFonts w:ascii="宋体" w:hAnsi="宋体"/>
          <w:bCs/>
          <w:color w:val="auto"/>
          <w:szCs w:val="21"/>
          <w:highlight w:val="none"/>
        </w:rPr>
      </w:pPr>
      <w:r>
        <w:rPr>
          <w:rFonts w:hint="eastAsia"/>
          <w:color w:val="auto"/>
          <w:szCs w:val="21"/>
          <w:highlight w:val="none"/>
        </w:rPr>
        <w:t xml:space="preserve">5.2</w:t>
      </w:r>
      <w:r>
        <w:rPr>
          <w:rFonts w:hint="eastAsia"/>
          <w:color w:val="auto"/>
          <w:szCs w:val="21"/>
          <w:highlight w:val="none"/>
          <w:lang w:val="zh-CN"/>
        </w:rPr>
        <w:t xml:space="preserve">关于符合本国产品</w:t>
      </w:r>
      <w:r>
        <w:rPr>
          <w:rFonts w:hint="eastAsia"/>
          <w:color w:val="auto"/>
          <w:szCs w:val="21"/>
          <w:highlight w:val="none"/>
        </w:rPr>
        <w:t xml:space="preserve">声明函；</w:t>
      </w:r>
      <w:r>
        <w:rPr>
          <w:rFonts w:hint="eastAsia"/>
          <w:color w:val="auto"/>
          <w:szCs w:val="21"/>
          <w:highlight w:val="none"/>
          <w:lang w:val="zh-CN"/>
        </w:rPr>
        <w:t xml:space="preserve">（</w:t>
      </w:r>
      <w:r>
        <w:rPr>
          <w:rFonts w:hint="eastAsia"/>
          <w:color w:val="auto"/>
          <w:szCs w:val="21"/>
          <w:highlight w:val="none"/>
        </w:rPr>
        <w:t xml:space="preserve">如属</w:t>
      </w:r>
      <w:r>
        <w:rPr>
          <w:rFonts w:hint="eastAsia"/>
          <w:color w:val="auto"/>
          <w:szCs w:val="21"/>
          <w:highlight w:val="none"/>
          <w:lang w:val="zh-CN"/>
        </w:rPr>
        <w:t xml:space="preserve">）</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1.4在系统操作过程中如有疑问，请按以下方式联系：</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注册咨询：13914088964；</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CA技术咨询电话：400-608-6099；</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签章使用问题：025-83633811、025-83633812、15380932027、15371015030；</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系统使用指导与咨询：联系电话：13914088964、0512-69820854；智能客服：登录苏采云系统后，联系系统右下方智能客服图标进行咨询。</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color w:val="auto"/>
          <w:szCs w:val="21"/>
          <w:highlight w:val="none"/>
        </w:rPr>
      </w:pPr>
      <w:r>
        <w:rPr>
          <w:rFonts w:hint="eastAsia" w:ascii="宋体" w:hAnsi="宋体"/>
          <w:b/>
          <w:color w:val="auto"/>
          <w:szCs w:val="21"/>
          <w:highlight w:val="none"/>
        </w:rPr>
        <w:t xml:space="preserve">请供应商确保电脑、系统及其他设备（视频输入输出设备等）无误，且开标直至项目结束始终保持系统在线状态。 </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响应单位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5、收件人：季女士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color w:val="auto"/>
          <w:szCs w:val="21"/>
          <w:highlight w:val="none"/>
        </w:rPr>
        <w:t xml:space="preserve">本次谈判不分采购单元，供应商须对全部内容响应，并一次报出不得更改的价格。报价</w:t>
      </w:r>
      <w:r>
        <w:rPr>
          <w:rFonts w:hint="eastAsia" w:ascii="宋体" w:hAnsi="宋体"/>
          <w:color w:val="auto"/>
          <w:szCs w:val="21"/>
          <w:highlight w:val="none"/>
        </w:rPr>
        <w:t xml:space="preserve">包含本项目的一切费用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十、依据本项目《政府采购项目委托代理协议》，采购单位在编制本项目采购预算时已综合考虑成交服务费，请供应商在投标时充分考虑这一因素。采购代理服务费</w:t>
      </w:r>
      <w:r>
        <w:rPr>
          <w:rFonts w:hint="eastAsia" w:ascii="宋体" w:hAnsi="宋体"/>
          <w:color w:val="auto"/>
          <w:szCs w:val="21"/>
          <w:highlight w:val="none"/>
        </w:rPr>
        <w:t xml:space="preserve">由成交人支付，按预算金额采用差额定率累进法收取，金额为18300元。领取成交通知书时成交人向招标代理机构一次性付清</w:t>
      </w:r>
      <w:r>
        <w:rPr>
          <w:rFonts w:ascii="宋体" w:hAnsi="宋体"/>
          <w:color w:val="auto"/>
          <w:szCs w:val="21"/>
          <w:highlight w:val="none"/>
        </w:rPr>
        <w:t xml:space="preserve">。</w:t>
      </w:r>
      <w:r>
        <w:rPr>
          <w:rFonts w:hint="eastAsia" w:ascii="宋体" w:hAnsi="宋体"/>
          <w:color w:val="auto"/>
          <w:szCs w:val="21"/>
          <w:highlight w:val="none"/>
        </w:rPr>
        <w:t xml:space="preserve">【收费标准：按预算金额100万元以内1.5%、100～500万元1.1%，</w:t>
      </w:r>
      <w:r>
        <w:rPr>
          <w:rFonts w:hint="eastAsia" w:ascii="宋体" w:hAnsi="宋体" w:cs="宋体"/>
          <w:color w:val="auto"/>
          <w:szCs w:val="21"/>
          <w:highlight w:val="none"/>
        </w:rPr>
        <w:t xml:space="preserve">最低不低于3000元】</w:t>
      </w:r>
      <w:r/>
    </w:p>
    <w:p>
      <w:pPr>
        <w:ind w:firstLine="420"/>
        <w:jc w:val="left"/>
        <w:spacing w:line="400" w:lineRule="exact"/>
        <w:widowControl/>
        <w:rPr>
          <w:color w:val="auto"/>
          <w:szCs w:val="21"/>
          <w:highlight w:val="none"/>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1102"/>
        <w:ind w:right="-154" w:firstLine="420"/>
        <w:spacing w:line="400" w:lineRule="exact"/>
        <w:rPr>
          <w:rFonts w:ascii="宋体" w:hAnsi="宋体" w:eastAsia="宋体"/>
          <w:bCs/>
          <w:color w:val="auto"/>
          <w:sz w:val="21"/>
          <w:szCs w:val="21"/>
          <w:highlight w:val="none"/>
        </w:rPr>
        <w:sectPr>
          <w:headerReference w:type="default" r:id="rId13"/>
          <w:headerReference w:type="first" r:id="rId14"/>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eastAsia="宋体"/>
          <w:bCs/>
          <w:color w:val="auto"/>
          <w:sz w:val="21"/>
          <w:szCs w:val="21"/>
          <w:highlight w:val="none"/>
        </w:rPr>
      </w:r>
      <w:r/>
    </w:p>
    <w:p>
      <w:pPr>
        <w:pStyle w:val="1068"/>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（1）采购人或代理机构按谈判文件资格要求对供应商的资格要求进行审查。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right="-159" w:firstLine="420"/>
        <w:spacing w:line="400" w:lineRule="exact"/>
        <w:rPr>
          <w:bCs/>
          <w:color w:val="auto"/>
          <w:highlight w:val="none"/>
        </w:rPr>
      </w:pPr>
      <w:r>
        <w:rPr>
          <w:rFonts w:hint="eastAsia"/>
          <w:bCs/>
          <w:color w:val="auto"/>
          <w:highlight w:val="none"/>
        </w:rPr>
        <w:t xml:space="preserve">（4）政府采购政策需满足的资格要求：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right="-159" w:firstLine="422"/>
        <w:spacing w:line="400" w:lineRule="exact"/>
        <w:rPr>
          <w:b/>
          <w:color w:val="auto"/>
          <w:highlight w:val="none"/>
        </w:rPr>
      </w:pPr>
      <w:r>
        <w:rPr>
          <w:rFonts w:hint="eastAsia"/>
          <w:b/>
          <w:color w:val="auto"/>
          <w:highlight w:val="none"/>
        </w:rPr>
        <w:t xml:space="preserve">本项目为非专门面向中小企业采购项目，所属行业为工业。各响应单位必须提供书面承诺（详见附件格式）。</w:t>
      </w:r>
      <w:r/>
    </w:p>
    <w:p>
      <w:pPr>
        <w:ind w:firstLine="420"/>
        <w:spacing w:line="400" w:lineRule="exact"/>
        <w:rPr>
          <w:rFonts w:ascii="宋体" w:hAnsi="宋体"/>
          <w:color w:val="auto"/>
          <w:szCs w:val="21"/>
          <w:highlight w:val="none"/>
        </w:rPr>
      </w:pPr>
      <w:r/>
      <w:bookmarkStart w:id="0" w:name="_Hlk108609338"/>
      <w:r>
        <w:rPr>
          <w:rFonts w:hint="eastAsia" w:ascii="宋体" w:hAnsi="宋体"/>
          <w:color w:val="auto"/>
          <w:szCs w:val="21"/>
          <w:highlight w:val="none"/>
        </w:rPr>
        <w:t xml:space="preserve">响应单位提供小型或微型企业、残疾人企业和监狱企业制造的货物，其价格在评审时给予20%的扣除，用扣除后的价格参与评审。</w:t>
      </w:r>
      <w:bookmarkEnd w:id="0"/>
      <w:r>
        <w:rPr>
          <w:rFonts w:hint="eastAsia" w:ascii="宋体" w:hAnsi="宋体"/>
          <w:color w:val="auto"/>
          <w:szCs w:val="21"/>
          <w:highlight w:val="none"/>
        </w:rPr>
        <w:t xml:space="preserve">如扣除后的价格为最低价的，则作为评审基准价，若最后</w:t>
      </w:r>
      <w:r>
        <w:rPr>
          <w:rFonts w:hint="eastAsia" w:ascii="宋体" w:hAnsi="宋体"/>
          <w:color w:val="auto"/>
          <w:szCs w:val="21"/>
          <w:highlight w:val="none"/>
          <w:lang w:val="en-US" w:eastAsia="zh-CN"/>
        </w:rPr>
        <w:t xml:space="preserve">成交</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成交</w:t>
      </w:r>
      <w:r>
        <w:rPr>
          <w:rFonts w:hint="eastAsia" w:ascii="宋体" w:hAnsi="宋体"/>
          <w:color w:val="auto"/>
          <w:szCs w:val="21"/>
          <w:highlight w:val="none"/>
        </w:rPr>
        <w:t xml:space="preserve">价格则以实际投标报价为准。</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在本次货物采购项目中，货物由小、微企业制造，即货物由小、微企业生产且使用该小、微企业商号或者注册商标的，可享受价格评审优惠。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响应单位提供的货物既有中小企业制造货物，也有大型企业制造货物的，不享受优惠政策。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响应单位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如响应单位提供虚假材料，将按《中华人民共和国政府采购法》相关规定处理并由政府监管部门给予严肃处理</w:t>
      </w:r>
      <w:r>
        <w:rPr>
          <w:rFonts w:hint="eastAsia"/>
          <w:bCs/>
          <w:color w:val="auto"/>
          <w:highlight w:val="none"/>
        </w:rPr>
        <w:t xml:space="preserve">。</w:t>
      </w:r>
      <w:r/>
    </w:p>
    <w:p>
      <w:pPr>
        <w:ind w:right="-159" w:firstLine="422"/>
        <w:spacing w:line="400" w:lineRule="exact"/>
        <w:rPr>
          <w:b/>
          <w:color w:val="auto"/>
          <w:highlight w:val="none"/>
        </w:rPr>
      </w:pPr>
      <w:r>
        <w:rPr>
          <w:rFonts w:hint="eastAsia"/>
          <w:b/>
          <w:color w:val="auto"/>
          <w:highlight w:val="none"/>
        </w:rPr>
        <w:t xml:space="preserve">3、政府采购中实施本国产品标准及相关政策</w:t>
      </w:r>
      <w:r/>
    </w:p>
    <w:p>
      <w:pPr>
        <w:ind w:right="-159" w:firstLine="420"/>
        <w:spacing w:line="400" w:lineRule="exact"/>
        <w:rPr>
          <w:bCs/>
          <w:color w:val="auto"/>
          <w:highlight w:val="none"/>
        </w:rPr>
      </w:pPr>
      <w:r>
        <w:rPr>
          <w:rFonts w:hint="eastAsia"/>
          <w:bCs/>
          <w:color w:val="auto"/>
          <w:highlight w:val="none"/>
        </w:rPr>
        <w:t xml:space="preserve">（1）本项目对采购本国产品给予政策支持，具体内容见谈判文件</w:t>
      </w:r>
      <w:r>
        <w:rPr>
          <w:rFonts w:hint="eastAsia"/>
          <w:b/>
          <w:color w:val="auto"/>
          <w:highlight w:val="none"/>
        </w:rPr>
        <w:t xml:space="preserve">（详见附件格式）</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159" w:firstLine="420"/>
        <w:spacing w:line="400" w:lineRule="exact"/>
        <w:rPr>
          <w:bCs/>
          <w:color w:val="auto"/>
          <w:highlight w:val="none"/>
        </w:rPr>
      </w:pPr>
      <w:r>
        <w:rPr>
          <w:rFonts w:hint="eastAsia"/>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5）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（6）供应商需按照招标文件的要求提供《关于符合本国产品标准的声明函》（以下简称《声明函》），如不提供将不享受本国产品价格评审优惠。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7）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8）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如供应商提供虚假材料，将按《中华人民共和国政府采购法》相关规定处理并由政府监管部门给予严肃处理。</w:t>
      </w:r>
      <w:r/>
    </w:p>
    <w:p>
      <w:pPr>
        <w:ind w:right="-159" w:firstLine="420"/>
        <w:spacing w:line="400" w:lineRule="exact"/>
        <w:rPr>
          <w:bCs/>
          <w:color w:val="auto"/>
          <w:highlight w:val="none"/>
        </w:rPr>
      </w:pPr>
      <w:r>
        <w:rPr>
          <w:rFonts w:hint="eastAsia"/>
          <w:bCs/>
          <w:color w:val="auto"/>
          <w:highlight w:val="none"/>
        </w:rPr>
        <w:t xml:space="preserve">4、由谈判小组（谈判小组由相关专家及采购单位代表组成）按谈判文件的资格条件进行资格性审查，确定合格谈判供应商。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5、谈判供应商按顺序分别进行谈判。</w:t>
      </w:r>
      <w:r/>
    </w:p>
    <w:p>
      <w:pPr>
        <w:ind w:right="-159" w:firstLine="420"/>
        <w:spacing w:line="400" w:lineRule="exact"/>
        <w:rPr>
          <w:bCs/>
          <w:color w:val="auto"/>
          <w:highlight w:val="none"/>
        </w:rPr>
      </w:pPr>
      <w:r>
        <w:rPr>
          <w:rFonts w:hint="eastAsia"/>
          <w:bCs/>
          <w:color w:val="auto"/>
          <w:highlight w:val="none"/>
        </w:rPr>
        <w:t xml:space="preserve">6、谈判小组所有成员集中与实质性响应谈判采购的单一供应商分别进行谈判。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7、谈判结束后，谈判小组向所有继续参加谈判的供应商要求其在规定时间内提交最后报价，提交最后报价的供应商不得少于3家【提供相同品牌货物且通过资格审查、符合性审查的不同响应单位参加同一合同项下投标的，按一家响应单位计算。非单一货物采购项目，多家响应单位提供的核心产品（标注）品牌相同的，按上述规定处理】。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rFonts w:hint="eastAsia"/>
          <w:bCs/>
          <w:color w:val="auto"/>
          <w:highlight w:val="none"/>
        </w:rPr>
        <w:t xml:space="preserve">8、谈判小组各成员独立对每个供应商的谈判响应文件（包括新的书面承诺函）按谈判文件规定的评审办法进行评审并给出评审意见。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rFonts w:hint="eastAsia"/>
          <w:bCs/>
          <w:color w:val="auto"/>
          <w:highlight w:val="none"/>
        </w:rPr>
        <w:t xml:space="preserve">9、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rPr>
          <w:rFonts w:hint="eastAsia" w:hAnsi="宋体" w:cs="宋体"/>
          <w:b/>
          <w:bCs/>
          <w:color w:val="auto"/>
          <w:szCs w:val="21"/>
          <w:highlight w:val="none"/>
        </w:rPr>
        <w:t xml:space="preserve">如最终报价相同，则由采购人自行确定。</w:t>
      </w:r>
      <w:r/>
    </w:p>
    <w:p>
      <w:pPr>
        <w:ind w:firstLine="420"/>
        <w:spacing w:line="400" w:lineRule="exact"/>
        <w:rPr>
          <w:rFonts w:ascii="宋体" w:hAnsi="宋体"/>
          <w:b/>
          <w:bCs/>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rPr>
        <w:t xml:space="preserve">3、异常低价审查</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）出现下列情形之一的，评审委员会应当启动异常低价投标审查程序：</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1.响应（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）报价低于全部通过符合性审查供应商响应报价平均值50%的，即响应（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）报价&lt;全部通过符合性审查供应商响应报价平均值×50%；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2.响应（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3.响应（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）报价低于采购项目最高限价45%的，即响应（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）报价&lt;采购项目最高限价×45%；</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4.评审委员会基于专业判断，认为供应商报价过低，有可能影响产品质量或者不能诚信履约的其他情形。</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人以抽签方式确定成交供应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如谈判小组认为排在前面的成交候选供应商的最终报价或者某些分项报价明显不合理或者低于成本，有可能影响商品质量或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10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521"/>
        <w:gridCol w:w="168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52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6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52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t xml:space="preserve">谈判供应商的资格条件</w:t>
            </w:r>
            <w:r/>
          </w:p>
        </w:tc>
        <w:tc>
          <w:tcPr>
            <w:tcW w:w="16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521" w:type="dxa"/>
            <w:vAlign w:val="center"/>
            <w:textDirection w:val="lrTb"/>
            <w:noWrap w:val="false"/>
          </w:tcPr>
          <w:p>
            <w:pPr>
              <w:pStyle w:val="1106"/>
              <w:ind w:right="-154"/>
              <w:jc w:val="left"/>
              <w:spacing w:before="0" w:beforeAutospacing="0" w:after="0" w:afterAutospacing="0" w:line="400" w:lineRule="atLeast"/>
              <w:widowControl w:val="off"/>
              <w:rPr>
                <w:rFonts w:cs="Times New Roman"/>
                <w:color w:val="auto"/>
                <w:sz w:val="21"/>
                <w:szCs w:val="21"/>
                <w:highlight w:val="none"/>
              </w:rPr>
            </w:pPr>
            <w:r>
              <w:rPr>
                <w:rFonts w:hint="eastAsia" w:cs="Times New Roman"/>
                <w:color w:val="auto"/>
                <w:sz w:val="21"/>
                <w:szCs w:val="21"/>
                <w:highlight w:val="none"/>
              </w:rPr>
              <w:t xml:space="preserve">响应</w:t>
            </w:r>
            <w:r>
              <w:rPr>
                <w:rFonts w:cs="Times New Roman"/>
                <w:color w:val="auto"/>
                <w:sz w:val="21"/>
                <w:szCs w:val="21"/>
                <w:highlight w:val="none"/>
              </w:rPr>
              <w:t xml:space="preserve">产品技术参数及性能</w:t>
            </w:r>
            <w:r>
              <w:rPr>
                <w:rFonts w:hint="eastAsia" w:cs="Times New Roman"/>
                <w:color w:val="auto"/>
                <w:sz w:val="21"/>
                <w:szCs w:val="21"/>
                <w:highlight w:val="none"/>
              </w:rPr>
              <w:t xml:space="preserve">、</w:t>
            </w:r>
            <w:r>
              <w:rPr>
                <w:rFonts w:cs="Times New Roman"/>
                <w:color w:val="auto"/>
                <w:sz w:val="21"/>
                <w:szCs w:val="21"/>
                <w:highlight w:val="none"/>
              </w:rPr>
              <w:t xml:space="preserve">功能</w:t>
            </w:r>
            <w:r>
              <w:rPr>
                <w:rFonts w:hint="eastAsia" w:cs="Times New Roman"/>
                <w:color w:val="auto"/>
                <w:sz w:val="21"/>
                <w:szCs w:val="21"/>
                <w:highlight w:val="none"/>
              </w:rPr>
              <w:t xml:space="preserve">要求的</w:t>
            </w:r>
            <w:r>
              <w:rPr>
                <w:rFonts w:cs="Times New Roman"/>
                <w:color w:val="auto"/>
                <w:sz w:val="21"/>
                <w:szCs w:val="21"/>
                <w:highlight w:val="none"/>
              </w:rPr>
              <w:t xml:space="preserve">符合性</w:t>
            </w:r>
            <w:r>
              <w:rPr>
                <w:rFonts w:hint="eastAsia"/>
                <w:b/>
                <w:bCs/>
                <w:color w:val="auto"/>
                <w:sz w:val="21"/>
                <w:szCs w:val="21"/>
                <w:highlight w:val="none"/>
              </w:rPr>
              <w:t xml:space="preserve">【含（技术参数偏离表及《第一章 谈判邀请函——四、采购设备要求》中对应要求的证明资料）】</w:t>
            </w:r>
            <w:r/>
          </w:p>
        </w:tc>
        <w:tc>
          <w:tcPr>
            <w:tcW w:w="16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4521" w:type="dxa"/>
            <w:vAlign w:val="center"/>
            <w:textDirection w:val="lrTb"/>
            <w:noWrap w:val="false"/>
          </w:tcPr>
          <w:p>
            <w:pPr>
              <w:jc w:val="left"/>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p>
        </w:tc>
        <w:tc>
          <w:tcPr>
            <w:tcW w:w="16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4521" w:type="dxa"/>
            <w:vAlign w:val="center"/>
            <w:textDirection w:val="lrTb"/>
            <w:noWrap w:val="false"/>
          </w:tcPr>
          <w:p>
            <w:pPr>
              <w:jc w:val="left"/>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6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1068"/>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68"/>
        <w:jc w:val="center"/>
        <w:rPr>
          <w:rFonts w:ascii="宋体" w:hAnsi="宋体"/>
          <w:color w:val="auto"/>
          <w:highlight w:val="none"/>
        </w:rPr>
      </w:pPr>
      <w:r>
        <w:rPr>
          <w:rFonts w:hint="eastAsia" w:ascii="宋体" w:hAnsi="宋体"/>
          <w:color w:val="auto"/>
          <w:highlight w:val="none"/>
        </w:rPr>
        <w:t xml:space="preserve">第四章 合同模板</w:t>
      </w:r>
      <w:r/>
    </w:p>
    <w:p>
      <w:pPr>
        <w:ind w:firstLine="420"/>
        <w:jc w:val="right"/>
        <w:spacing w:line="360" w:lineRule="exact"/>
        <w:rPr>
          <w:color w:val="auto"/>
          <w:szCs w:val="21"/>
          <w:highlight w:val="none"/>
        </w:rPr>
      </w:pPr>
      <w:r>
        <w:rPr>
          <w:color w:val="auto"/>
          <w:szCs w:val="21"/>
          <w:highlight w:val="none"/>
        </w:rPr>
        <w:t xml:space="preserve">编号：</w:t>
      </w:r>
      <w:r/>
    </w:p>
    <w:p>
      <w:pPr>
        <w:spacing w:line="390" w:lineRule="exact"/>
        <w:rPr>
          <w:color w:val="auto"/>
          <w:szCs w:val="21"/>
          <w:highlight w:val="none"/>
        </w:rPr>
      </w:pPr>
      <w:r>
        <w:rPr>
          <w:color w:val="auto"/>
          <w:szCs w:val="21"/>
          <w:highlight w:val="none"/>
        </w:rPr>
        <w:t xml:space="preserve">甲方（需方）：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乙方（供方）：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p>
    <w:p>
      <w:pPr>
        <w:ind w:firstLine="422"/>
        <w:spacing w:line="390" w:lineRule="exact"/>
        <w:rPr>
          <w:b/>
          <w:color w:val="auto"/>
          <w:szCs w:val="21"/>
          <w:highlight w:val="none"/>
        </w:rPr>
      </w:pPr>
      <w:r>
        <w:rPr>
          <w:b/>
          <w:color w:val="auto"/>
          <w:szCs w:val="21"/>
          <w:highlight w:val="none"/>
        </w:rPr>
        <w:t xml:space="preserve">第一部分  合同一般条款</w:t>
      </w:r>
      <w:r/>
    </w:p>
    <w:p>
      <w:pPr>
        <w:ind w:firstLine="420"/>
        <w:spacing w:line="390" w:lineRule="exact"/>
        <w:rPr>
          <w:color w:val="auto"/>
          <w:szCs w:val="21"/>
          <w:highlight w:val="none"/>
        </w:rPr>
      </w:pPr>
      <w:r>
        <w:rPr>
          <w:color w:val="auto"/>
          <w:szCs w:val="21"/>
          <w:highlight w:val="none"/>
        </w:rPr>
        <w:t xml:space="preserve">一、合同文件</w:t>
      </w:r>
      <w:r/>
    </w:p>
    <w:p>
      <w:pPr>
        <w:ind w:firstLine="420"/>
        <w:spacing w:line="390" w:lineRule="exact"/>
        <w:rPr>
          <w:color w:val="auto"/>
          <w:szCs w:val="21"/>
          <w:highlight w:val="none"/>
        </w:rPr>
      </w:pPr>
      <w:r>
        <w:rPr>
          <w:color w:val="auto"/>
          <w:szCs w:val="21"/>
          <w:highlight w:val="none"/>
        </w:rPr>
        <w:t xml:space="preserve">1、合同文件适用法律</w:t>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p>
    <w:p>
      <w:pPr>
        <w:ind w:firstLine="420"/>
        <w:spacing w:line="390" w:lineRule="exact"/>
        <w:rPr>
          <w:color w:val="auto"/>
          <w:szCs w:val="21"/>
          <w:highlight w:val="none"/>
        </w:rPr>
      </w:pPr>
      <w:r>
        <w:rPr>
          <w:color w:val="auto"/>
          <w:szCs w:val="21"/>
          <w:highlight w:val="none"/>
        </w:rPr>
        <w:t xml:space="preserve">2、合同文件组成和解释顺序</w:t>
      </w:r>
      <w:r/>
    </w:p>
    <w:p>
      <w:pPr>
        <w:ind w:firstLine="420"/>
        <w:spacing w:line="390" w:lineRule="exact"/>
        <w:rPr>
          <w:color w:val="auto"/>
          <w:szCs w:val="21"/>
          <w:highlight w:val="none"/>
        </w:rPr>
      </w:pPr>
      <w:r>
        <w:rPr>
          <w:color w:val="auto"/>
          <w:szCs w:val="21"/>
          <w:highlight w:val="none"/>
        </w:rPr>
        <w:t xml:space="preserve">2.1合同文件的组成和解释顺序如下：</w:t>
      </w:r>
      <w:r/>
    </w:p>
    <w:p>
      <w:pPr>
        <w:ind w:firstLine="420"/>
        <w:spacing w:line="390" w:lineRule="exact"/>
        <w:rPr>
          <w:color w:val="auto"/>
          <w:szCs w:val="21"/>
          <w:highlight w:val="none"/>
        </w:rPr>
      </w:pPr>
      <w:r>
        <w:rPr>
          <w:color w:val="auto"/>
          <w:szCs w:val="21"/>
          <w:highlight w:val="none"/>
        </w:rPr>
        <w:t xml:space="preserve">2.1.1合同的特殊性条款</w:t>
      </w:r>
      <w:r/>
    </w:p>
    <w:p>
      <w:pPr>
        <w:ind w:firstLine="420"/>
        <w:spacing w:line="390" w:lineRule="exact"/>
        <w:rPr>
          <w:color w:val="auto"/>
          <w:szCs w:val="21"/>
          <w:highlight w:val="none"/>
        </w:rPr>
      </w:pPr>
      <w:r>
        <w:rPr>
          <w:color w:val="auto"/>
          <w:szCs w:val="21"/>
          <w:highlight w:val="none"/>
        </w:rPr>
        <w:t xml:space="preserve">2.1.2合同的一般性条款</w:t>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p>
    <w:p>
      <w:pPr>
        <w:ind w:firstLine="420"/>
        <w:spacing w:line="390" w:lineRule="exact"/>
        <w:rPr>
          <w:color w:val="auto"/>
          <w:szCs w:val="21"/>
          <w:highlight w:val="none"/>
        </w:rPr>
      </w:pPr>
      <w:r>
        <w:rPr>
          <w:color w:val="auto"/>
          <w:szCs w:val="21"/>
          <w:highlight w:val="none"/>
        </w:rPr>
        <w:t xml:space="preserve">2.1.5标准、规范和其它有关技术资料、技术要求</w:t>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p>
    <w:p>
      <w:pPr>
        <w:ind w:firstLine="420"/>
        <w:spacing w:line="390" w:lineRule="exact"/>
        <w:rPr>
          <w:color w:val="auto"/>
          <w:szCs w:val="21"/>
          <w:highlight w:val="none"/>
        </w:rPr>
      </w:pPr>
      <w:r>
        <w:rPr>
          <w:color w:val="auto"/>
          <w:szCs w:val="21"/>
          <w:highlight w:val="none"/>
        </w:rPr>
        <w:t xml:space="preserve">3、合同文件使用文字</w:t>
      </w:r>
      <w:r/>
    </w:p>
    <w:p>
      <w:pPr>
        <w:ind w:firstLine="420"/>
        <w:spacing w:line="390" w:lineRule="exact"/>
        <w:rPr>
          <w:color w:val="auto"/>
          <w:szCs w:val="21"/>
          <w:highlight w:val="none"/>
        </w:rPr>
      </w:pPr>
      <w:r>
        <w:rPr>
          <w:color w:val="auto"/>
          <w:szCs w:val="21"/>
          <w:highlight w:val="none"/>
        </w:rPr>
        <w:t xml:space="preserve">3.1合同文件使用中文书写、解释和说明</w:t>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color w:val="auto"/>
          <w:szCs w:val="21"/>
          <w:highlight w:val="none"/>
        </w:rPr>
      </w:pPr>
      <w:r>
        <w:rPr>
          <w:color w:val="auto"/>
          <w:szCs w:val="21"/>
          <w:highlight w:val="none"/>
        </w:rPr>
        <w:t xml:space="preserve">二、标的物的一般条款</w:t>
      </w:r>
      <w:r/>
    </w:p>
    <w:p>
      <w:pPr>
        <w:ind w:firstLine="420"/>
        <w:spacing w:line="390" w:lineRule="exact"/>
        <w:rPr>
          <w:color w:val="auto"/>
          <w:szCs w:val="21"/>
          <w:highlight w:val="none"/>
        </w:rPr>
      </w:pPr>
      <w:r>
        <w:rPr>
          <w:color w:val="auto"/>
          <w:szCs w:val="21"/>
          <w:highlight w:val="none"/>
        </w:rPr>
        <w:t xml:space="preserve">1、完整物权</w:t>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p>
    <w:p>
      <w:pPr>
        <w:ind w:firstLine="420"/>
        <w:spacing w:line="390" w:lineRule="exact"/>
        <w:rPr>
          <w:color w:val="auto"/>
          <w:szCs w:val="21"/>
          <w:highlight w:val="none"/>
        </w:rPr>
      </w:pPr>
      <w:r>
        <w:rPr>
          <w:color w:val="auto"/>
          <w:szCs w:val="21"/>
          <w:highlight w:val="none"/>
        </w:rPr>
        <w:t xml:space="preserve">2、质量保证</w:t>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color w:val="auto"/>
          <w:szCs w:val="21"/>
          <w:highlight w:val="none"/>
        </w:rPr>
      </w:pPr>
      <w:r>
        <w:rPr>
          <w:color w:val="auto"/>
          <w:szCs w:val="21"/>
          <w:highlight w:val="none"/>
        </w:rPr>
        <w:t xml:space="preserve">3、包装</w:t>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color w:val="auto"/>
          <w:szCs w:val="21"/>
          <w:highlight w:val="none"/>
        </w:rPr>
      </w:pPr>
      <w:r>
        <w:rPr>
          <w:color w:val="auto"/>
          <w:szCs w:val="21"/>
          <w:highlight w:val="none"/>
        </w:rPr>
        <w:t xml:space="preserve">4、伴随服务</w:t>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p>
    <w:p>
      <w:pPr>
        <w:ind w:firstLine="420"/>
        <w:spacing w:line="390" w:lineRule="exact"/>
        <w:rPr>
          <w:color w:val="auto"/>
          <w:szCs w:val="21"/>
          <w:highlight w:val="none"/>
        </w:rPr>
      </w:pPr>
      <w:r>
        <w:rPr>
          <w:color w:val="auto"/>
          <w:szCs w:val="21"/>
          <w:highlight w:val="none"/>
        </w:rPr>
        <w:t xml:space="preserve">4.1.1标的物的现场安装、启动、调试、监督；</w:t>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p>
    <w:p>
      <w:pPr>
        <w:ind w:firstLine="420"/>
        <w:spacing w:line="390" w:lineRule="exact"/>
        <w:rPr>
          <w:color w:val="auto"/>
          <w:szCs w:val="21"/>
          <w:highlight w:val="none"/>
        </w:rPr>
      </w:pPr>
      <w:r>
        <w:rPr>
          <w:color w:val="auto"/>
          <w:szCs w:val="21"/>
          <w:highlight w:val="none"/>
        </w:rPr>
        <w:t xml:space="preserve">4.1.4对甲方技术人员的技术指导或培训；</w:t>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p>
    <w:p>
      <w:pPr>
        <w:ind w:firstLine="420"/>
        <w:spacing w:line="390" w:lineRule="exact"/>
        <w:rPr>
          <w:color w:val="auto"/>
          <w:szCs w:val="21"/>
          <w:highlight w:val="none"/>
        </w:rPr>
      </w:pPr>
      <w:r>
        <w:rPr>
          <w:color w:val="auto"/>
          <w:szCs w:val="21"/>
          <w:highlight w:val="none"/>
        </w:rPr>
        <w:t xml:space="preserve">三、标的物的交付、检验和验收</w:t>
      </w:r>
      <w:r/>
    </w:p>
    <w:p>
      <w:pPr>
        <w:ind w:firstLine="420"/>
        <w:spacing w:line="390" w:lineRule="exact"/>
        <w:rPr>
          <w:color w:val="auto"/>
          <w:szCs w:val="21"/>
          <w:highlight w:val="none"/>
        </w:rPr>
      </w:pPr>
      <w:r>
        <w:rPr>
          <w:color w:val="auto"/>
          <w:szCs w:val="21"/>
          <w:highlight w:val="none"/>
        </w:rPr>
        <w:t xml:space="preserve">1、标的物的交付</w:t>
      </w:r>
      <w:r/>
    </w:p>
    <w:p>
      <w:pPr>
        <w:ind w:firstLine="420"/>
        <w:spacing w:line="390" w:lineRule="exact"/>
        <w:rPr>
          <w:color w:val="auto"/>
          <w:szCs w:val="21"/>
          <w:highlight w:val="none"/>
        </w:rPr>
      </w:pPr>
      <w:r>
        <w:rPr>
          <w:color w:val="auto"/>
          <w:szCs w:val="21"/>
          <w:highlight w:val="none"/>
        </w:rPr>
        <w:t xml:space="preserve">1.1标的物的所有权自标的物交付时转移。</w:t>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p>
    <w:p>
      <w:pPr>
        <w:ind w:firstLine="420"/>
        <w:spacing w:line="390" w:lineRule="exact"/>
        <w:rPr>
          <w:color w:val="auto"/>
          <w:szCs w:val="21"/>
          <w:highlight w:val="none"/>
        </w:rPr>
      </w:pPr>
      <w:r>
        <w:rPr>
          <w:color w:val="auto"/>
          <w:szCs w:val="21"/>
          <w:highlight w:val="none"/>
        </w:rPr>
        <w:t xml:space="preserve">2、检验和验收</w:t>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p>
    <w:p>
      <w:pPr>
        <w:ind w:firstLine="420"/>
        <w:spacing w:line="390" w:lineRule="exact"/>
        <w:rPr>
          <w:color w:val="auto"/>
          <w:szCs w:val="21"/>
          <w:highlight w:val="none"/>
        </w:rPr>
      </w:pPr>
      <w:r>
        <w:rPr>
          <w:color w:val="auto"/>
          <w:szCs w:val="21"/>
          <w:highlight w:val="none"/>
        </w:rPr>
        <w:t xml:space="preserve">四、对标的物提出异议的时间和办法</w:t>
      </w:r>
      <w:r/>
    </w:p>
    <w:p>
      <w:pPr>
        <w:ind w:firstLine="420"/>
        <w:spacing w:line="390" w:lineRule="exact"/>
        <w:rPr>
          <w:color w:val="auto"/>
          <w:szCs w:val="21"/>
          <w:highlight w:val="none"/>
        </w:rPr>
      </w:pPr>
      <w:r>
        <w:rPr>
          <w:color w:val="auto"/>
          <w:szCs w:val="21"/>
          <w:highlight w:val="none"/>
        </w:rPr>
        <w:t xml:space="preserve">1、对标的物提出异议的时间和办法 </w:t>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p>
    <w:p>
      <w:pPr>
        <w:ind w:firstLine="420"/>
        <w:spacing w:line="390" w:lineRule="exact"/>
        <w:rPr>
          <w:color w:val="auto"/>
          <w:szCs w:val="21"/>
          <w:highlight w:val="none"/>
        </w:rPr>
      </w:pPr>
      <w:r>
        <w:rPr>
          <w:color w:val="auto"/>
          <w:szCs w:val="21"/>
          <w:highlight w:val="none"/>
        </w:rPr>
        <w:t xml:space="preserve">五、合同价款和支付</w:t>
      </w:r>
      <w:r/>
    </w:p>
    <w:p>
      <w:pPr>
        <w:ind w:firstLine="420"/>
        <w:spacing w:line="390" w:lineRule="exact"/>
        <w:rPr>
          <w:color w:val="auto"/>
          <w:szCs w:val="21"/>
          <w:highlight w:val="none"/>
        </w:rPr>
      </w:pPr>
      <w:r>
        <w:rPr>
          <w:color w:val="auto"/>
          <w:szCs w:val="21"/>
          <w:highlight w:val="none"/>
        </w:rPr>
        <w:t xml:space="preserve">1、合同价款和支付</w:t>
      </w:r>
      <w:r/>
    </w:p>
    <w:p>
      <w:pPr>
        <w:ind w:firstLine="420"/>
        <w:spacing w:line="390" w:lineRule="exact"/>
        <w:rPr>
          <w:color w:val="auto"/>
          <w:szCs w:val="21"/>
          <w:highlight w:val="none"/>
        </w:rPr>
      </w:pPr>
      <w:r>
        <w:rPr>
          <w:color w:val="auto"/>
          <w:szCs w:val="21"/>
          <w:highlight w:val="none"/>
        </w:rPr>
        <w:t xml:space="preserve">1.1本合同的结算货币为人民币，单位元。</w:t>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p>
    <w:p>
      <w:pPr>
        <w:ind w:firstLine="420"/>
        <w:spacing w:line="390" w:lineRule="exact"/>
        <w:rPr>
          <w:color w:val="auto"/>
          <w:szCs w:val="21"/>
          <w:highlight w:val="none"/>
        </w:rPr>
      </w:pPr>
      <w:r>
        <w:rPr>
          <w:color w:val="auto"/>
          <w:szCs w:val="21"/>
          <w:highlight w:val="none"/>
        </w:rPr>
        <w:t xml:space="preserve">1.2.1合格的发票；</w:t>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p>
    <w:p>
      <w:pPr>
        <w:ind w:firstLine="420"/>
        <w:spacing w:line="390" w:lineRule="exact"/>
        <w:rPr>
          <w:color w:val="auto"/>
          <w:szCs w:val="21"/>
          <w:highlight w:val="none"/>
        </w:rPr>
      </w:pPr>
      <w:r>
        <w:rPr>
          <w:color w:val="auto"/>
          <w:szCs w:val="21"/>
          <w:highlight w:val="none"/>
        </w:rPr>
        <w:t xml:space="preserve">六、违约责任</w:t>
      </w:r>
      <w:r/>
    </w:p>
    <w:p>
      <w:pPr>
        <w:ind w:firstLine="420"/>
        <w:spacing w:line="390" w:lineRule="exact"/>
        <w:rPr>
          <w:color w:val="auto"/>
          <w:szCs w:val="21"/>
          <w:highlight w:val="none"/>
        </w:rPr>
      </w:pPr>
      <w:r>
        <w:rPr>
          <w:color w:val="auto"/>
          <w:szCs w:val="21"/>
          <w:highlight w:val="none"/>
        </w:rPr>
        <w:t xml:space="preserve">1、违约责任</w:t>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p>
    <w:p>
      <w:pPr>
        <w:ind w:firstLine="420"/>
        <w:spacing w:line="390" w:lineRule="exact"/>
        <w:rPr>
          <w:color w:val="auto"/>
          <w:szCs w:val="21"/>
          <w:highlight w:val="none"/>
        </w:rPr>
      </w:pPr>
      <w:r>
        <w:rPr>
          <w:color w:val="auto"/>
          <w:szCs w:val="21"/>
          <w:highlight w:val="none"/>
        </w:rPr>
        <w:t xml:space="preserve">2、甲方违约责任</w:t>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w:t>
      </w:r>
      <w:r>
        <w:rPr>
          <w:rFonts w:hint="eastAsia"/>
          <w:color w:val="auto"/>
          <w:szCs w:val="21"/>
          <w:highlight w:val="none"/>
        </w:rPr>
        <w:t xml:space="preserve">一</w:t>
      </w:r>
      <w:r>
        <w:rPr>
          <w:color w:val="auto"/>
          <w:szCs w:val="21"/>
          <w:highlight w:val="none"/>
          <w:lang w:val="zh-CN"/>
        </w:rPr>
        <w:t xml:space="preserve">支付逾期付款违约金</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3、乙方违约责任</w:t>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w:t>
      </w:r>
      <w:r>
        <w:rPr>
          <w:rFonts w:hint="eastAsia"/>
          <w:color w:val="auto"/>
          <w:szCs w:val="21"/>
          <w:highlight w:val="none"/>
          <w:lang w:val="zh-CN"/>
        </w:rPr>
        <w:t xml:space="preserve">仍有</w:t>
      </w:r>
      <w:r>
        <w:rPr>
          <w:color w:val="auto"/>
          <w:szCs w:val="21"/>
          <w:highlight w:val="none"/>
          <w:lang w:val="zh-CN"/>
        </w:rPr>
        <w:t xml:space="preserve">需求的，乙方应立即发货并应按照逾期交货部分货款的每天万分之四支付逾期交货违约金，同时承担甲方因此遭致的损失费用</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4、不可抗力</w:t>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p>
    <w:p>
      <w:pPr>
        <w:ind w:firstLine="420"/>
        <w:spacing w:line="390" w:lineRule="exact"/>
        <w:rPr>
          <w:color w:val="auto"/>
          <w:szCs w:val="21"/>
          <w:highlight w:val="none"/>
        </w:rPr>
      </w:pPr>
      <w:r>
        <w:rPr>
          <w:color w:val="auto"/>
          <w:szCs w:val="21"/>
          <w:highlight w:val="none"/>
        </w:rPr>
        <w:t xml:space="preserve">5、索赔</w:t>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color w:val="auto"/>
          <w:szCs w:val="21"/>
          <w:highlight w:val="none"/>
        </w:rPr>
      </w:pPr>
      <w:r>
        <w:rPr>
          <w:color w:val="auto"/>
          <w:szCs w:val="21"/>
          <w:highlight w:val="none"/>
        </w:rPr>
        <w:t xml:space="preserve">七、合同的解除和转让</w:t>
      </w:r>
      <w:r/>
    </w:p>
    <w:p>
      <w:pPr>
        <w:ind w:firstLine="420"/>
        <w:spacing w:line="390" w:lineRule="exact"/>
        <w:rPr>
          <w:color w:val="auto"/>
          <w:szCs w:val="21"/>
          <w:highlight w:val="none"/>
        </w:rPr>
      </w:pPr>
      <w:r>
        <w:rPr>
          <w:color w:val="auto"/>
          <w:szCs w:val="21"/>
          <w:highlight w:val="none"/>
        </w:rPr>
        <w:t xml:space="preserve">1、合同的解除</w:t>
      </w:r>
      <w:r/>
    </w:p>
    <w:p>
      <w:pPr>
        <w:ind w:firstLine="420"/>
        <w:spacing w:line="390" w:lineRule="exact"/>
        <w:rPr>
          <w:color w:val="auto"/>
          <w:szCs w:val="21"/>
          <w:highlight w:val="none"/>
        </w:rPr>
      </w:pPr>
      <w:r>
        <w:rPr>
          <w:color w:val="auto"/>
          <w:szCs w:val="21"/>
          <w:highlight w:val="none"/>
        </w:rPr>
        <w:t xml:space="preserve">1.1有下列情形之一，合同一方可以解除合同：</w:t>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p>
    <w:p>
      <w:pPr>
        <w:ind w:firstLine="420"/>
        <w:spacing w:line="390" w:lineRule="exact"/>
        <w:rPr>
          <w:color w:val="auto"/>
          <w:szCs w:val="21"/>
          <w:highlight w:val="none"/>
        </w:rPr>
      </w:pPr>
      <w:r>
        <w:rPr>
          <w:color w:val="auto"/>
          <w:szCs w:val="21"/>
          <w:highlight w:val="none"/>
        </w:rPr>
        <w:t xml:space="preserve">2、合同的转让</w:t>
      </w:r>
      <w:r/>
    </w:p>
    <w:p>
      <w:pPr>
        <w:ind w:firstLine="420"/>
        <w:spacing w:line="390" w:lineRule="exact"/>
        <w:rPr>
          <w:color w:val="auto"/>
          <w:szCs w:val="21"/>
          <w:highlight w:val="none"/>
        </w:rPr>
      </w:pPr>
      <w:r>
        <w:rPr>
          <w:color w:val="auto"/>
          <w:szCs w:val="21"/>
          <w:highlight w:val="none"/>
        </w:rPr>
        <w:t xml:space="preserve">合同的部分和全部都不得转让。</w:t>
      </w:r>
      <w:r/>
    </w:p>
    <w:p>
      <w:pPr>
        <w:ind w:firstLine="420"/>
        <w:spacing w:line="390" w:lineRule="exact"/>
        <w:rPr>
          <w:color w:val="auto"/>
          <w:szCs w:val="21"/>
          <w:highlight w:val="none"/>
        </w:rPr>
      </w:pPr>
      <w:r>
        <w:rPr>
          <w:color w:val="auto"/>
          <w:szCs w:val="21"/>
          <w:highlight w:val="none"/>
        </w:rPr>
        <w:t xml:space="preserve">八、争议解决</w:t>
      </w:r>
      <w:r/>
    </w:p>
    <w:p>
      <w:pPr>
        <w:ind w:firstLine="420"/>
        <w:spacing w:line="390" w:lineRule="exact"/>
        <w:rPr>
          <w:color w:val="auto"/>
          <w:szCs w:val="21"/>
          <w:highlight w:val="none"/>
        </w:rPr>
      </w:pPr>
      <w:r>
        <w:rPr>
          <w:color w:val="auto"/>
          <w:szCs w:val="21"/>
          <w:highlight w:val="none"/>
        </w:rPr>
        <w:t xml:space="preserve">1、争议解决</w:t>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p>
    <w:p>
      <w:pPr>
        <w:ind w:firstLine="420"/>
        <w:spacing w:line="390" w:lineRule="exact"/>
        <w:rPr>
          <w:color w:val="auto"/>
          <w:szCs w:val="21"/>
          <w:highlight w:val="none"/>
        </w:rPr>
      </w:pPr>
      <w:r>
        <w:rPr>
          <w:color w:val="auto"/>
          <w:szCs w:val="21"/>
          <w:highlight w:val="none"/>
        </w:rPr>
        <w:t xml:space="preserve">九、附则</w:t>
      </w:r>
      <w:r/>
    </w:p>
    <w:p>
      <w:pPr>
        <w:ind w:firstLine="420"/>
        <w:spacing w:line="390" w:lineRule="exact"/>
        <w:rPr>
          <w:color w:val="auto"/>
          <w:szCs w:val="21"/>
          <w:highlight w:val="none"/>
        </w:rPr>
      </w:pPr>
      <w:r>
        <w:rPr>
          <w:color w:val="auto"/>
          <w:szCs w:val="21"/>
          <w:highlight w:val="none"/>
        </w:rPr>
        <w:t xml:space="preserve">1、未尽事宜</w:t>
      </w:r>
      <w:r/>
    </w:p>
    <w:p>
      <w:pPr>
        <w:ind w:firstLine="420"/>
        <w:spacing w:line="390" w:lineRule="exact"/>
        <w:rPr>
          <w:color w:val="auto"/>
          <w:szCs w:val="21"/>
          <w:highlight w:val="none"/>
        </w:rPr>
      </w:pPr>
      <w:r>
        <w:rPr>
          <w:color w:val="auto"/>
          <w:szCs w:val="21"/>
          <w:highlight w:val="none"/>
        </w:rPr>
        <w:t xml:space="preserve">本合同未尽事宜</w:t>
      </w:r>
      <w:r>
        <w:rPr>
          <w:rFonts w:hint="eastAsia"/>
          <w:color w:val="auto"/>
          <w:szCs w:val="21"/>
          <w:highlight w:val="none"/>
        </w:rPr>
        <w:t xml:space="preserve">按照《中华人民共和国</w:t>
      </w:r>
      <w:r>
        <w:rPr>
          <w:color w:val="auto"/>
          <w:szCs w:val="21"/>
          <w:highlight w:val="none"/>
        </w:rPr>
        <w:t xml:space="preserve">民法典》、《中华人民共和国政府采购法》及其他有关政府采购的法律法规的规定执行。</w:t>
      </w:r>
      <w:r/>
    </w:p>
    <w:p>
      <w:pPr>
        <w:ind w:firstLine="422"/>
        <w:spacing w:line="390" w:lineRule="exact"/>
        <w:rPr>
          <w:b/>
          <w:color w:val="auto"/>
          <w:szCs w:val="21"/>
          <w:highlight w:val="none"/>
        </w:rPr>
      </w:pPr>
      <w:r>
        <w:rPr>
          <w:b/>
          <w:color w:val="auto"/>
          <w:szCs w:val="21"/>
          <w:highlight w:val="none"/>
        </w:rPr>
        <w:t xml:space="preserve">第二部分  合同特殊条款</w:t>
      </w:r>
      <w:r/>
    </w:p>
    <w:p>
      <w:pPr>
        <w:numPr>
          <w:ilvl w:val="0"/>
          <w:numId w:val="4"/>
        </w:numPr>
        <w:ind w:firstLine="420"/>
        <w:spacing w:line="390" w:lineRule="exact"/>
        <w:rPr>
          <w:color w:val="auto"/>
          <w:szCs w:val="21"/>
          <w:highlight w:val="none"/>
        </w:rPr>
      </w:pPr>
      <w:r>
        <w:rPr>
          <w:color w:val="auto"/>
          <w:szCs w:val="21"/>
          <w:highlight w:val="none"/>
        </w:rPr>
        <w:t xml:space="preserve">合同内容：</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报价总价包括车价、改装费、安装调试、检测验收、培训（不包含差旅费）、质保期保障，车辆购置税，车辆保险、上牌工本费等</w:t>
      </w:r>
      <w:r>
        <w:rPr>
          <w:rFonts w:hint="eastAsia"/>
          <w:color w:val="auto"/>
          <w:highlight w:val="none"/>
          <w:lang w:val="zh-CN"/>
        </w:rPr>
        <w:t xml:space="preserve">，直至验收合格交付及质保期间所发生的所有费用</w:t>
      </w:r>
      <w:r>
        <w:rPr>
          <w:rFonts w:hint="eastAsia" w:ascii="宋体" w:hAnsi="宋体"/>
          <w:color w:val="auto"/>
          <w:spacing w:val="-2"/>
          <w:szCs w:val="21"/>
          <w:highlight w:val="none"/>
          <w:lang w:val="zh-CN"/>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2</w:t>
      </w:r>
      <w:r>
        <w:rPr>
          <w:rFonts w:hint="eastAsia"/>
          <w:color w:val="auto"/>
          <w:szCs w:val="21"/>
          <w:highlight w:val="none"/>
          <w:lang w:val="zh-CN"/>
        </w:rPr>
        <w:t xml:space="preserve">、付款步骤：</w:t>
      </w:r>
      <w:r/>
    </w:p>
    <w:p>
      <w:pPr>
        <w:ind w:right="-159"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在政府采购合同签订生效后，待全部货物到达交货地点且完成上牌、安装、调试、培训并验收合格，</w:t>
      </w:r>
      <w:r>
        <w:rPr>
          <w:rFonts w:hint="eastAsia" w:ascii="宋体" w:hAnsi="宋体" w:eastAsia="宋体" w:cs="宋体"/>
          <w:color w:val="auto"/>
          <w:highlight w:val="none"/>
        </w:rPr>
        <w:t xml:space="preserve">乙方交付足额合法发票后的30个工作日内，甲方向乙方支付首款（专项资金，最多不超过100万元）</w:t>
      </w:r>
      <w:r>
        <w:rPr>
          <w:rFonts w:hint="eastAsia" w:ascii="宋体" w:hAnsi="宋体" w:eastAsia="宋体" w:cs="宋体"/>
          <w:color w:val="auto"/>
          <w:szCs w:val="21"/>
          <w:highlight w:val="none"/>
        </w:rPr>
        <w:t xml:space="preserve">；剩余尾款在质保期满2年后，乙方交付足额发票后的30个工作日内，甲方向乙方付清。</w:t>
      </w:r>
      <w:r>
        <w:rPr>
          <w:rFonts w:hint="eastAsia" w:ascii="宋体" w:hAnsi="宋体" w:eastAsia="宋体" w:cs="宋体"/>
          <w:color w:val="auto"/>
          <w:highlight w:val="none"/>
        </w:rPr>
        <w:t xml:space="preserve">（若财政资金拨付规则发生调整，则按调整后的专项资金支付首款）</w:t>
      </w:r>
      <w:r/>
    </w:p>
    <w:p>
      <w:pPr>
        <w:ind w:right="-159" w:firstLine="420"/>
        <w:spacing w:line="400" w:lineRule="exact"/>
        <w:rPr>
          <w:color w:val="auto"/>
          <w:szCs w:val="21"/>
          <w:highlight w:val="none"/>
        </w:rPr>
      </w:pPr>
      <w:r>
        <w:rPr>
          <w:color w:val="auto"/>
          <w:szCs w:val="21"/>
          <w:highlight w:val="none"/>
          <w:lang w:val="zh-CN"/>
        </w:rPr>
        <w:t xml:space="preserve">A</w:t>
      </w:r>
      <w:r>
        <w:rPr>
          <w:rFonts w:hint="eastAsia"/>
          <w:color w:val="auto"/>
          <w:szCs w:val="21"/>
          <w:highlight w:val="none"/>
          <w:lang w:val="zh-CN"/>
        </w:rPr>
        <w:t xml:space="preserve">、合格发票。</w:t>
      </w:r>
      <w:r/>
    </w:p>
    <w:p>
      <w:pPr>
        <w:ind w:right="-159" w:firstLine="420"/>
        <w:spacing w:line="400" w:lineRule="exact"/>
        <w:rPr>
          <w:color w:val="auto"/>
          <w:szCs w:val="21"/>
          <w:highlight w:val="none"/>
        </w:rPr>
      </w:pPr>
      <w:r>
        <w:rPr>
          <w:color w:val="auto"/>
          <w:szCs w:val="21"/>
          <w:highlight w:val="none"/>
          <w:lang w:val="zh-CN"/>
        </w:rPr>
        <w:t xml:space="preserve">B</w:t>
      </w:r>
      <w:r>
        <w:rPr>
          <w:rFonts w:hint="eastAsia"/>
          <w:color w:val="auto"/>
          <w:szCs w:val="21"/>
          <w:highlight w:val="none"/>
          <w:lang w:val="zh-CN"/>
        </w:rPr>
        <w:t xml:space="preserve">、《设备验收单》。</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p>
    <w:p>
      <w:pPr>
        <w:ind w:firstLine="420"/>
        <w:spacing w:line="400" w:lineRule="exact"/>
        <w:rPr>
          <w:rFonts w:hAnsi="宋体" w:cs="宋体"/>
          <w:color w:val="auto"/>
          <w:szCs w:val="21"/>
          <w:highlight w:val="none"/>
        </w:rPr>
      </w:pPr>
      <w:r>
        <w:rPr>
          <w:rFonts w:hint="eastAsia" w:ascii="宋体" w:hAnsi="宋体"/>
          <w:color w:val="auto"/>
          <w:szCs w:val="21"/>
          <w:highlight w:val="none"/>
        </w:rPr>
        <w:t xml:space="preserve">4、乙方</w:t>
      </w: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、乙方应按照标书的有关规定提供合格货物；</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、货物出现问题，乙方负责包修、包退、包换，费用由乙方承担；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、货物的验收包括：数量、外观、质量、性能、质保单、包装和乙方承诺的其它指标；</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、验收要求及标准：</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（1）车辆到达甲方处，乙方应有专人负责看护并在7天内派工程技术人员到达现场，在甲方技术人员在场的情况下清点货物，组织安装、调试及操作培训，并承担因此发生的一切费用。</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（2）验收时，甲方及乙方均要求在场，由双方签署验收单。</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3）车辆交货后，甲方按国家标准及厂方标准进行质量验收。乙方应向甲方提供详细的验收标准、验收手册。乙方在验收时需提供所投车辆生产厂家盖章的在投标响应的全部技术参数的证明文件，并按国家制造和安装的标准要求检测验收，如无法提供，甲方有权拒绝验收，并向乙方索取因乙方造成废标、延误交货等相关经济损失。当双方对验收标准有争议时，可委托双方一致认可的国家相关权威检测中心进行检测，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390" w:lineRule="exact"/>
        <w:rPr>
          <w:color w:val="auto"/>
          <w:szCs w:val="21"/>
          <w:highlight w:val="none"/>
        </w:rPr>
      </w:pPr>
      <w:r>
        <w:rPr>
          <w:color w:val="auto"/>
          <w:szCs w:val="21"/>
          <w:highlight w:val="none"/>
        </w:rPr>
        <w:t xml:space="preserve">四、售后服务：</w:t>
      </w:r>
      <w:r/>
    </w:p>
    <w:p>
      <w:pPr>
        <w:ind w:right="-159" w:firstLine="420"/>
        <w:spacing w:line="390" w:lineRule="exact"/>
        <w:rPr>
          <w:rFonts w:ascii="宋体" w:hAnsi="宋体" w:cs="宋体"/>
          <w:color w:val="auto"/>
          <w:szCs w:val="21"/>
          <w:highlight w:val="none"/>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rPr>
          <w:rFonts w:hint="eastAsia" w:ascii="宋体" w:hAnsi="宋体" w:cs="宋体"/>
          <w:color w:val="auto"/>
          <w:szCs w:val="21"/>
          <w:highlight w:val="none"/>
        </w:rPr>
        <w:t xml:space="preserve">终身维修，软件免费升级。</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（1）底盘车辆提供</w:t>
      </w:r>
      <w:r>
        <w:rPr>
          <w:rFonts w:hint="eastAsia" w:ascii="宋体" w:hAnsi="宋体"/>
          <w:color w:val="auto"/>
          <w:szCs w:val="21"/>
          <w:highlight w:val="none"/>
          <w:u w:val="single"/>
        </w:rPr>
        <w:t xml:space="preserve">   </w:t>
      </w:r>
      <w:r>
        <w:rPr>
          <w:rFonts w:hint="eastAsia" w:ascii="宋体" w:hAnsi="宋体"/>
          <w:b/>
          <w:bCs/>
          <w:color w:val="auto"/>
          <w:szCs w:val="21"/>
          <w:highlight w:val="none"/>
        </w:rPr>
        <w:t xml:space="preserve">年或</w:t>
      </w:r>
      <w:r>
        <w:rPr>
          <w:rFonts w:hint="eastAsia" w:ascii="宋体" w:hAnsi="宋体"/>
          <w:color w:val="auto"/>
          <w:szCs w:val="21"/>
          <w:highlight w:val="none"/>
          <w:u w:val="single"/>
        </w:rPr>
        <w:t xml:space="preserve">   </w:t>
      </w:r>
      <w:r>
        <w:rPr>
          <w:rFonts w:hint="eastAsia" w:ascii="宋体" w:hAnsi="宋体"/>
          <w:b/>
          <w:bCs/>
          <w:color w:val="auto"/>
          <w:szCs w:val="21"/>
          <w:highlight w:val="none"/>
        </w:rPr>
        <w:t xml:space="preserve">万里程（两者以先到为准）</w:t>
      </w:r>
      <w:r>
        <w:rPr>
          <w:rFonts w:hint="eastAsia" w:ascii="宋体" w:hAnsi="宋体"/>
          <w:color w:val="auto"/>
          <w:szCs w:val="21"/>
          <w:highlight w:val="none"/>
        </w:rPr>
        <w:t xml:space="preserve">的保修标准（自开具采购人发票之日起算）。按照生产单位售后服务标准执行，为保障甲方的改装</w:t>
      </w:r>
      <w:r>
        <w:rPr>
          <w:rFonts w:hint="eastAsia" w:ascii="宋体" w:hAnsi="宋体"/>
          <w:color w:val="auto"/>
          <w:szCs w:val="21"/>
          <w:highlight w:val="none"/>
          <w:lang w:val="en-US" w:eastAsia="zh-CN"/>
        </w:rPr>
        <w:t xml:space="preserve">医疗</w:t>
      </w:r>
      <w:r>
        <w:rPr>
          <w:rFonts w:hint="eastAsia" w:ascii="宋体" w:hAnsi="宋体"/>
          <w:color w:val="auto"/>
          <w:szCs w:val="21"/>
          <w:highlight w:val="none"/>
        </w:rPr>
        <w:t xml:space="preserve">车仍然得到车辆底盘厂家全国售后服务网络，良好的维修、保修服务。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（2）装修改造部分提供</w:t>
      </w:r>
      <w:r>
        <w:rPr>
          <w:rFonts w:hint="eastAsia" w:ascii="宋体" w:hAnsi="宋体"/>
          <w:b/>
          <w:bCs/>
          <w:color w:val="auto"/>
          <w:szCs w:val="21"/>
          <w:highlight w:val="none"/>
          <w:u w:val="single"/>
        </w:rPr>
        <w:t xml:space="preserve">   </w:t>
      </w:r>
      <w:r>
        <w:rPr>
          <w:rFonts w:hint="eastAsia" w:ascii="宋体" w:hAnsi="宋体"/>
          <w:color w:val="auto"/>
          <w:szCs w:val="21"/>
          <w:highlight w:val="none"/>
        </w:rPr>
        <w:t xml:space="preserve">年的保修服务。保修期内，由非人为因素引起的故障均在保修范围内，乙方完全免费提供保修服务。保修期外，乙方提供终身的维修服务，且要求相关配件及人工费用低于平均市场价格。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w:t>
      </w:r>
      <w:r>
        <w:rPr>
          <w:rFonts w:hint="eastAsia" w:asciiTheme="minorEastAsia" w:hAnsiTheme="minorEastAsia" w:eastAsiaTheme="minorEastAsia"/>
          <w:color w:val="auto"/>
          <w:szCs w:val="21"/>
          <w:highlight w:val="none"/>
        </w:rPr>
        <w:t xml:space="preserve">医疗设备</w:t>
      </w:r>
      <w:r>
        <w:rPr>
          <w:rFonts w:hint="eastAsia" w:ascii="宋体" w:hAnsi="宋体"/>
          <w:color w:val="auto"/>
          <w:szCs w:val="21"/>
          <w:highlight w:val="none"/>
        </w:rPr>
        <w:t xml:space="preserve">提供</w:t>
      </w:r>
      <w:r>
        <w:rPr>
          <w:rFonts w:hint="eastAsia" w:ascii="宋体" w:hAnsi="宋体"/>
          <w:b/>
          <w:bCs/>
          <w:color w:val="auto"/>
          <w:szCs w:val="21"/>
          <w:highlight w:val="none"/>
          <w:u w:val="single"/>
        </w:rPr>
        <w:t xml:space="preserve">   </w:t>
      </w:r>
      <w:r>
        <w:rPr>
          <w:rFonts w:hint="eastAsia" w:ascii="宋体" w:hAnsi="宋体"/>
          <w:color w:val="auto"/>
          <w:szCs w:val="21"/>
          <w:highlight w:val="none"/>
        </w:rPr>
        <w:t xml:space="preserve">年的保修服务。</w:t>
      </w:r>
      <w:r>
        <w:rPr>
          <w:color w:val="auto"/>
          <w:highlight w:val="none"/>
        </w:rPr>
        <w:t xml:space="preserve">产品出现问题后，</w:t>
      </w:r>
      <w:r>
        <w:rPr>
          <w:rFonts w:hint="eastAsia"/>
          <w:color w:val="auto"/>
          <w:highlight w:val="none"/>
        </w:rPr>
        <w:t xml:space="preserve">乙方</w:t>
      </w:r>
      <w:r>
        <w:rPr>
          <w:color w:val="auto"/>
          <w:highlight w:val="none"/>
        </w:rPr>
        <w:t xml:space="preserve">应具有优良的服务态度，</w:t>
      </w:r>
      <w:r>
        <w:rPr>
          <w:rFonts w:hint="eastAsia"/>
          <w:color w:val="auto"/>
          <w:highlight w:val="none"/>
        </w:rPr>
        <w:t xml:space="preserve">及时响应提供保修服务</w:t>
      </w:r>
      <w:r>
        <w:rPr>
          <w:color w:val="auto"/>
          <w:highlight w:val="none"/>
        </w:rPr>
        <w:t xml:space="preserve">。</w:t>
      </w:r>
      <w:r>
        <w:rPr>
          <w:rFonts w:hint="eastAsia" w:ascii="宋体" w:hAnsi="宋体"/>
          <w:color w:val="auto"/>
          <w:szCs w:val="21"/>
          <w:highlight w:val="none"/>
        </w:rPr>
        <w:t xml:space="preserve">保修期外，乙方提供终身的维修服务，且要求相关配件及人工费用低于平均市场价格。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（4）乙方需提供至少3人/次的培训服务，确保甲方至少有2名操作人员可熟练使用（相关人员差旅费自理）。</w:t>
      </w:r>
      <w:r/>
    </w:p>
    <w:p>
      <w:pPr>
        <w:ind w:firstLine="420"/>
        <w:spacing w:line="400" w:lineRule="exact"/>
        <w:rPr>
          <w:rFonts w:hAnsi="宋体"/>
          <w:color w:val="auto"/>
          <w:szCs w:val="21"/>
          <w:highlight w:val="none"/>
        </w:rPr>
      </w:pPr>
      <w:r>
        <w:rPr>
          <w:rFonts w:hint="eastAsia" w:hAnsi="宋体"/>
          <w:color w:val="auto"/>
          <w:szCs w:val="21"/>
          <w:highlight w:val="none"/>
        </w:rPr>
        <w:t xml:space="preserve">2、</w:t>
      </w:r>
      <w:r>
        <w:rPr>
          <w:rFonts w:hint="eastAsia" w:ascii="宋体" w:hAnsi="宋体" w:cs="宋体"/>
          <w:color w:val="auto"/>
          <w:szCs w:val="21"/>
          <w:highlight w:val="none"/>
        </w:rPr>
        <w:t xml:space="preserve">车辆承载设备对接医院PACS系统</w:t>
      </w:r>
      <w:r>
        <w:rPr>
          <w:rFonts w:hint="eastAsia" w:hAnsi="宋体"/>
          <w:color w:val="auto"/>
          <w:szCs w:val="21"/>
          <w:highlight w:val="none"/>
        </w:rPr>
        <w:t xml:space="preserve">的所有费用均由乙方承担</w:t>
      </w:r>
      <w:r>
        <w:rPr>
          <w:rFonts w:hAnsi="宋体"/>
          <w:color w:val="auto"/>
          <w:szCs w:val="21"/>
          <w:highlight w:val="none"/>
        </w:rPr>
        <w:t xml:space="preserve">。</w:t>
      </w:r>
      <w:r/>
    </w:p>
    <w:p>
      <w:pPr>
        <w:ind w:firstLine="420"/>
        <w:spacing w:line="400" w:lineRule="exact"/>
        <w:rPr>
          <w:rFonts w:hAnsi="宋体"/>
          <w:color w:val="auto"/>
          <w:szCs w:val="21"/>
          <w:highlight w:val="none"/>
        </w:rPr>
      </w:pPr>
      <w:r>
        <w:rPr>
          <w:rFonts w:hint="eastAsia" w:hAnsi="宋体"/>
          <w:color w:val="auto"/>
          <w:szCs w:val="21"/>
          <w:highlight w:val="none"/>
        </w:rPr>
        <w:t xml:space="preserve">3、在车辆质保期内，一旦发生质量问题，乙方在接到报修后2小时响应，6小时内到达现场，12小时内排除故障。</w:t>
      </w:r>
      <w:r/>
    </w:p>
    <w:p>
      <w:pPr>
        <w:ind w:firstLine="420"/>
        <w:spacing w:line="400" w:lineRule="exact"/>
        <w:rPr>
          <w:rFonts w:ascii="宋体"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w:t>
      </w:r>
      <w:r>
        <w:rPr>
          <w:rFonts w:hint="eastAsia" w:ascii="宋体" w:hAnsi="宋体"/>
          <w:color w:val="auto"/>
          <w:szCs w:val="21"/>
          <w:highlight w:val="none"/>
        </w:rPr>
        <w:t xml:space="preserve">按照谈判采购文件、乙方在谈判响应文件及谈判中承诺的服务执行。</w:t>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1、交货时间：医疗车（含改造及设备部分）</w:t>
      </w:r>
      <w:r>
        <w:rPr>
          <w:rFonts w:hint="eastAsia" w:ascii="宋体" w:hAnsi="宋体"/>
          <w:b/>
          <w:bCs/>
          <w:color w:val="auto"/>
          <w:szCs w:val="21"/>
          <w:highlight w:val="none"/>
        </w:rPr>
        <w:t xml:space="preserve">在合同签订后</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日内交货</w:t>
      </w:r>
      <w:r>
        <w:rPr>
          <w:rFonts w:hint="eastAsia" w:ascii="宋体" w:hAnsi="宋体"/>
          <w:color w:val="auto"/>
          <w:szCs w:val="21"/>
          <w:highlight w:val="none"/>
        </w:rPr>
        <w:t xml:space="preserve">；</w:t>
      </w:r>
      <w:r/>
    </w:p>
    <w:p>
      <w:pPr>
        <w:ind w:right="-159" w:firstLine="420"/>
        <w:spacing w:line="400" w:lineRule="exact"/>
        <w:rPr>
          <w:color w:val="auto"/>
          <w:highlight w:val="none"/>
        </w:rPr>
      </w:pPr>
      <w:r>
        <w:rPr>
          <w:rFonts w:hint="eastAsia" w:ascii="宋体" w:hAnsi="宋体"/>
          <w:color w:val="auto"/>
          <w:szCs w:val="21"/>
          <w:highlight w:val="none"/>
        </w:rPr>
        <w:t xml:space="preserve">2、交货地点：由乙方负责运输，并将标的物送至甲方所在地。</w:t>
      </w:r>
      <w:r/>
    </w:p>
    <w:p>
      <w:pPr>
        <w:ind w:firstLine="420"/>
        <w:spacing w:line="390" w:lineRule="exact"/>
        <w:rPr>
          <w:color w:val="auto"/>
          <w:szCs w:val="21"/>
          <w:highlight w:val="none"/>
        </w:rPr>
      </w:pPr>
      <w:r>
        <w:rPr>
          <w:color w:val="auto"/>
          <w:szCs w:val="21"/>
          <w:highlight w:val="none"/>
        </w:rPr>
        <w:t xml:space="preserve">六、合同生效及其它：</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w:t>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pStyle w:val="1068"/>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68"/>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1" w:name="gpcItem_SubmitDocStruct"/>
      <w:r>
        <w:rPr>
          <w:rFonts w:hint="eastAsia"/>
          <w:color w:val="auto"/>
          <w:highlight w:val="none"/>
        </w:rPr>
        <w:t xml:space="preserve"> </w:t>
      </w:r>
      <w:bookmarkEnd w:id="1"/>
      <w:r/>
      <w:r/>
    </w:p>
    <w:p>
      <w:pPr>
        <w:pStyle w:val="1069"/>
        <w:jc w:val="left"/>
        <w:spacing w:before="0" w:after="0" w:line="240" w:lineRule="auto"/>
        <w:rPr>
          <w:rFonts w:ascii="宋体" w:hAnsi="宋体" w:cs="宋体"/>
          <w:color w:val="auto"/>
          <w:sz w:val="24"/>
          <w:szCs w:val="24"/>
          <w:highlight w:val="none"/>
        </w:rPr>
      </w:pPr>
      <w:r/>
      <w:bookmarkStart w:id="2" w:name="_Ref104536483"/>
      <w:r/>
      <w:bookmarkStart w:id="3" w:name="_Ref374705859"/>
      <w:r>
        <w:rPr>
          <w:rFonts w:hint="eastAsia" w:ascii="宋体" w:hAnsi="宋体" w:cs="宋体"/>
          <w:color w:val="auto"/>
          <w:sz w:val="24"/>
          <w:szCs w:val="24"/>
          <w:highlight w:val="none"/>
        </w:rPr>
        <w:t xml:space="preserve">格式1、</w:t>
      </w:r>
      <w:bookmarkEnd w:id="2"/>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35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35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35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35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35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采购人有权要求我方全额赔偿</w:t>
      </w:r>
      <w:r>
        <w:rPr>
          <w:rFonts w:hAnsi="宋体" w:eastAsia="宋体"/>
          <w:color w:val="auto"/>
          <w:sz w:val="21"/>
          <w:szCs w:val="24"/>
          <w:highlight w:val="none"/>
          <w:lang w:val="zh-CN"/>
        </w:rPr>
        <w:t xml:space="preserve">。</w:t>
      </w:r>
      <w:r/>
    </w:p>
    <w:p>
      <w:pPr>
        <w:pStyle w:val="135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35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35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，若我方</w:t>
      </w:r>
      <w:r>
        <w:rPr>
          <w:rFonts w:hAnsi="宋体" w:eastAsia="宋体"/>
          <w:color w:val="auto"/>
          <w:sz w:val="21"/>
          <w:szCs w:val="24"/>
          <w:highlight w:val="none"/>
          <w:lang w:val="zh-CN"/>
        </w:rPr>
        <w:t xml:space="preserve">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35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p>
    <w:p>
      <w:pPr>
        <w:pStyle w:val="1351"/>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351"/>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351"/>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351"/>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351"/>
        <w:ind w:firstLine="425"/>
        <w:spacing w:line="400" w:lineRule="exact"/>
        <w:rPr>
          <w:rFonts w:hAnsi="宋体" w:eastAsia="宋体"/>
          <w:color w:val="auto"/>
          <w:sz w:val="21"/>
          <w:highlight w:val="none"/>
        </w:rPr>
      </w:pPr>
      <w:r>
        <w:rPr>
          <w:rFonts w:hAnsi="宋体" w:eastAsia="宋体"/>
          <w:color w:val="auto"/>
          <w:sz w:val="21"/>
          <w:highlight w:val="none"/>
        </w:rPr>
      </w:r>
      <w:r/>
    </w:p>
    <w:p>
      <w:pPr>
        <w:pStyle w:val="1351"/>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rPr>
          <w:rFonts w:ascii="宋体" w:hAnsi="宋体"/>
          <w:color w:val="auto"/>
          <w:highlight w:val="none"/>
        </w:rPr>
        <w:t xml:space="preserve">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1069"/>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3"/>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1078"/>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1020"/>
        <w:gridCol w:w="98"/>
        <w:gridCol w:w="1393"/>
        <w:gridCol w:w="979"/>
        <w:gridCol w:w="818"/>
        <w:gridCol w:w="778"/>
        <w:gridCol w:w="959"/>
        <w:gridCol w:w="800"/>
        <w:gridCol w:w="761"/>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trHeight w:val="454"/>
        </w:trPr>
        <w:tc>
          <w:tcPr>
            <w:gridSpan w:val="2"/>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p>
        </w:tc>
        <w:tc>
          <w:tcPr>
            <w:gridSpan w:val="8"/>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2"/>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p>
        </w:tc>
        <w:tc>
          <w:tcPr>
            <w:gridSpan w:val="8"/>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2"/>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p>
        </w:tc>
        <w:tc>
          <w:tcPr>
            <w:gridSpan w:val="8"/>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single" w:color="auto"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b/>
                <w:bCs/>
                <w:color w:val="auto"/>
                <w:spacing w:val="20"/>
                <w:highlight w:val="none"/>
              </w:rPr>
              <w:t xml:space="preserve">本采购包中提供的符合本国产品标准的产品成本之和占该采购包提供的全部产品成本之和的比例为</w:t>
            </w:r>
            <w:r>
              <w:rPr>
                <w:b/>
                <w:bCs/>
                <w:color w:val="auto"/>
                <w:spacing w:val="20"/>
                <w:highlight w:val="none"/>
                <w:u w:val="single"/>
              </w:rPr>
              <w:t xml:space="preserve">   </w:t>
            </w:r>
            <w:r>
              <w:rPr>
                <w:b/>
                <w:bCs/>
                <w:color w:val="auto"/>
                <w:spacing w:val="20"/>
                <w:highlight w:val="none"/>
              </w:rPr>
              <w:t xml:space="preserve">%</w:t>
            </w:r>
            <w:r/>
          </w:p>
        </w:tc>
      </w:tr>
    </w:tbl>
    <w:p>
      <w:pPr>
        <w:spacing w:line="360" w:lineRule="auto"/>
        <w:rPr>
          <w:rFonts w:ascii="宋体" w:hAnsi="宋体"/>
          <w:color w:val="auto"/>
          <w:highlight w:val="none"/>
        </w:rPr>
      </w:pPr>
      <w:r>
        <w:rPr>
          <w:rFonts w:hint="eastAsia" w:ascii="宋体" w:hAnsi="宋体"/>
          <w:color w:val="auto"/>
          <w:highlight w:val="none"/>
        </w:rPr>
        <w:t xml:space="preserve">注：1、上述报价包含一切由供方承担的费用（包含本项目代理费）。</w:t>
      </w:r>
      <w:r/>
    </w:p>
    <w:p>
      <w:pPr>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rPr>
          <w:rFonts w:hint="eastAsia" w:ascii="宋体" w:hAnsi="宋体"/>
          <w:color w:val="auto"/>
          <w:highlight w:val="none"/>
        </w:rPr>
        <w:t xml:space="preserve">日期</w:t>
      </w:r>
      <w:r/>
    </w:p>
    <w:p>
      <w:pPr>
        <w:pStyle w:val="1084"/>
        <w:rPr>
          <w:b/>
          <w:color w:val="auto"/>
          <w:highlight w:val="none"/>
        </w:rPr>
      </w:pPr>
      <w:r>
        <w:rPr>
          <w:b/>
          <w:color w:val="auto"/>
          <w:highlight w:val="none"/>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1069"/>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69"/>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69"/>
        <w:jc w:val="left"/>
        <w:spacing w:before="0" w:after="0" w:line="240" w:lineRule="auto"/>
        <w:rPr>
          <w:rFonts w:ascii="宋体" w:hAnsi="宋体" w:cs="宋体"/>
          <w:color w:val="auto"/>
          <w:sz w:val="24"/>
          <w:szCs w:val="24"/>
          <w:highlight w:val="none"/>
        </w:rPr>
      </w:pPr>
      <w:r/>
      <w:bookmarkStart w:id="4" w:name="_Ref104536593"/>
      <w:r>
        <w:rPr>
          <w:rFonts w:hint="eastAsia" w:ascii="宋体" w:hAnsi="宋体" w:cs="宋体"/>
          <w:color w:val="auto"/>
          <w:sz w:val="24"/>
          <w:szCs w:val="24"/>
          <w:highlight w:val="none"/>
        </w:rPr>
        <w:t xml:space="preserve">格式3、</w:t>
      </w:r>
      <w:bookmarkEnd w:id="4"/>
      <w:r/>
      <w:r/>
    </w:p>
    <w:p>
      <w:pPr>
        <w:pStyle w:val="1357"/>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技术参数对照表</w:t>
      </w:r>
      <w:r/>
    </w:p>
    <w:p>
      <w:pPr>
        <w:spacing w:line="360" w:lineRule="auto"/>
        <w:rPr>
          <w:rFonts w:ascii="宋体" w:hAnsi="宋体" w:cs="宋体"/>
          <w:color w:val="auto"/>
          <w:szCs w:val="21"/>
          <w:highlight w:val="none"/>
          <w:lang w:val="zh-CN"/>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号</w:t>
      </w:r>
      <w:r/>
    </w:p>
    <w:tbl>
      <w:tblPr>
        <w:tblStyle w:val="11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2256"/>
        <w:gridCol w:w="2158"/>
        <w:gridCol w:w="1609"/>
        <w:gridCol w:w="1793"/>
      </w:tblGrid>
      <w:tr>
        <w:trPr>
          <w:trHeight w:val="5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招标车辆配置及</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技术性能参数要求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所投</w:t>
            </w:r>
            <w:r>
              <w:rPr>
                <w:rFonts w:ascii="宋体" w:hAnsi="宋体" w:cs="宋体"/>
                <w:color w:val="auto"/>
                <w:sz w:val="24"/>
                <w:highlight w:val="none"/>
              </w:rPr>
              <w:t xml:space="preserve">车辆</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配置及技术性能参数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bl>
    <w:p>
      <w:pPr>
        <w:ind w:firstLine="480"/>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注：1、</w:t>
      </w:r>
      <w:r>
        <w:rPr>
          <w:rFonts w:hint="eastAsia" w:ascii="宋体" w:hAnsi="宋体" w:cs="宋体"/>
          <w:color w:val="auto"/>
          <w:szCs w:val="21"/>
          <w:highlight w:val="none"/>
        </w:rPr>
        <w:t xml:space="preserve">响应单位</w:t>
      </w:r>
      <w:r>
        <w:rPr>
          <w:rFonts w:ascii="宋体" w:hAnsi="宋体" w:cs="宋体"/>
          <w:color w:val="auto"/>
          <w:szCs w:val="21"/>
          <w:highlight w:val="none"/>
        </w:rPr>
        <w:t xml:space="preserve">应根据本项目</w:t>
      </w:r>
      <w:r>
        <w:rPr>
          <w:rFonts w:hint="eastAsia" w:ascii="宋体" w:hAnsi="宋体" w:cs="宋体"/>
          <w:color w:val="auto"/>
          <w:szCs w:val="21"/>
          <w:highlight w:val="none"/>
        </w:rPr>
        <w:t xml:space="preserve">中“第一章 谈判邀请函——四、采购设备要求”</w:t>
      </w:r>
      <w:r>
        <w:rPr>
          <w:rFonts w:ascii="宋体" w:hAnsi="宋体" w:cs="宋体"/>
          <w:color w:val="auto"/>
          <w:szCs w:val="21"/>
          <w:highlight w:val="none"/>
        </w:rPr>
        <w:t xml:space="preserve">的</w:t>
      </w:r>
      <w:r>
        <w:rPr>
          <w:rFonts w:hint="eastAsia" w:ascii="宋体" w:hAnsi="宋体" w:cs="宋体"/>
          <w:color w:val="auto"/>
          <w:szCs w:val="21"/>
          <w:highlight w:val="none"/>
          <w:lang w:val="en-US" w:eastAsia="zh-CN"/>
        </w:rPr>
        <w:t xml:space="preserve">产品</w:t>
      </w:r>
      <w:r>
        <w:rPr>
          <w:rFonts w:ascii="宋体" w:hAnsi="宋体" w:cs="宋体"/>
          <w:color w:val="auto"/>
          <w:szCs w:val="21"/>
          <w:highlight w:val="none"/>
        </w:rPr>
        <w:t xml:space="preserve">配置及技术性能参数进行逐项评议</w:t>
      </w:r>
      <w:r>
        <w:rPr>
          <w:rFonts w:hint="eastAsia" w:ascii="宋体" w:hAnsi="宋体" w:cs="宋体"/>
          <w:color w:val="auto"/>
          <w:szCs w:val="21"/>
          <w:highlight w:val="none"/>
        </w:rPr>
        <w:t xml:space="preserve">并提供</w:t>
      </w:r>
      <w:r>
        <w:rPr>
          <w:rFonts w:hint="eastAsia" w:ascii="宋体" w:hAnsi="宋体"/>
          <w:color w:val="auto"/>
          <w:szCs w:val="21"/>
          <w:highlight w:val="none"/>
        </w:rPr>
        <w:t xml:space="preserve">对应要求的证明资料</w:t>
      </w:r>
      <w:r>
        <w:rPr>
          <w:rFonts w:ascii="宋体" w:hAnsi="宋体" w:cs="宋体"/>
          <w:color w:val="auto"/>
          <w:szCs w:val="21"/>
          <w:highlight w:val="none"/>
        </w:rPr>
        <w:t xml:space="preserve">。</w:t>
      </w:r>
      <w:r/>
    </w:p>
    <w:p>
      <w:pPr>
        <w:ind w:firstLine="480"/>
        <w:spacing w:line="439"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2、若无偏离，在“有无偏离”栏中填写“无”；若有偏离在“有无偏离”栏中填写“有”并在“偏离内容及原因”栏中作出说明；若</w:t>
      </w:r>
      <w:r>
        <w:rPr>
          <w:rFonts w:hint="eastAsia" w:ascii="宋体" w:hAnsi="宋体" w:cs="宋体"/>
          <w:color w:val="auto"/>
          <w:szCs w:val="21"/>
          <w:highlight w:val="none"/>
        </w:rPr>
        <w:t xml:space="preserve">响应单位</w:t>
      </w:r>
      <w:r>
        <w:rPr>
          <w:rFonts w:ascii="宋体" w:hAnsi="宋体" w:cs="宋体"/>
          <w:color w:val="auto"/>
          <w:szCs w:val="21"/>
          <w:highlight w:val="none"/>
        </w:rPr>
        <w:t xml:space="preserve">对某一事项是否存在或是否属于偏离不能确定，亦必须清楚标明该事项并在“有无偏离”栏中填写“不能确定”。如照抄采购要求或只写“完全响应”等字样的均为无效投标。</w:t>
      </w:r>
      <w:r/>
    </w:p>
    <w:p>
      <w:pPr>
        <w:ind w:firstLine="480"/>
        <w:spacing w:line="439"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3、表格不够可另接。</w:t>
      </w:r>
      <w:r/>
    </w:p>
    <w:p>
      <w:pPr>
        <w:pStyle w:val="1377"/>
        <w:rPr>
          <w:rFonts w:ascii="宋体" w:hAnsi="宋体" w:cs="宋体"/>
          <w:color w:val="auto"/>
          <w:szCs w:val="21"/>
          <w:highlight w:val="none"/>
          <w:lang w:val="zh-CN"/>
        </w:rPr>
      </w:pPr>
      <w:r>
        <w:rPr>
          <w:rFonts w:ascii="宋体" w:hAnsi="宋体" w:cs="宋体"/>
          <w:color w:val="auto"/>
          <w:szCs w:val="21"/>
          <w:highlight w:val="none"/>
          <w:lang w:val="zh-CN"/>
        </w:rPr>
      </w:r>
      <w:r/>
    </w:p>
    <w:p>
      <w:pPr>
        <w:rPr>
          <w:color w:val="auto"/>
          <w:highlight w:val="none"/>
        </w:rPr>
      </w:pPr>
      <w:r>
        <w:rPr>
          <w:color w:val="auto"/>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1069"/>
        <w:jc w:val="left"/>
        <w:spacing w:before="0" w:after="0" w:line="240" w:lineRule="auto"/>
        <w:rPr>
          <w:rFonts w:ascii="宋体" w:hAnsi="宋体" w:cs="宋体"/>
          <w:color w:val="auto"/>
          <w:sz w:val="24"/>
          <w:szCs w:val="24"/>
          <w:highlight w:val="none"/>
        </w:rPr>
      </w:pPr>
      <w:r/>
      <w:bookmarkStart w:id="5" w:name="_Ref40693075"/>
      <w:r>
        <w:rPr>
          <w:rFonts w:hint="eastAsia" w:ascii="宋体" w:hAnsi="宋体" w:cs="宋体"/>
          <w:color w:val="auto"/>
          <w:sz w:val="24"/>
          <w:szCs w:val="24"/>
          <w:highlight w:val="none"/>
        </w:rPr>
        <w:t xml:space="preserve">格式4、</w:t>
      </w:r>
      <w:bookmarkEnd w:id="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车辆配置清单表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号</w:t>
      </w:r>
      <w:r/>
    </w:p>
    <w:tbl>
      <w:tblPr>
        <w:tblStyle w:val="11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2020"/>
        <w:gridCol w:w="1289"/>
        <w:gridCol w:w="1439"/>
        <w:gridCol w:w="1797"/>
        <w:gridCol w:w="1163"/>
      </w:tblGrid>
      <w:tr>
        <w:trPr>
          <w:trHeight w:val="737"/>
        </w:trPr>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名 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型号或规格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  注</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r>
        <w:trPr>
          <w:trHeight w:val="73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62"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r>
    </w:tbl>
    <w:p>
      <w:pPr>
        <w:spacing w:line="499" w:lineRule="atLeast"/>
        <w:rPr>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w:t>
      </w:r>
      <w:r>
        <w:rPr>
          <w:rFonts w:ascii="宋体" w:hAnsi="宋体" w:cs="宋体"/>
          <w:color w:val="auto"/>
          <w:szCs w:val="21"/>
          <w:highlight w:val="none"/>
        </w:rPr>
        <w:t xml:space="preserve">1、</w:t>
      </w:r>
      <w:r>
        <w:rPr>
          <w:rFonts w:hint="eastAsia" w:ascii="宋体" w:hAnsi="宋体" w:cs="宋体"/>
          <w:color w:val="auto"/>
          <w:szCs w:val="21"/>
          <w:highlight w:val="none"/>
        </w:rPr>
        <w:t xml:space="preserve">响应单位</w:t>
      </w:r>
      <w:r>
        <w:rPr>
          <w:rFonts w:ascii="宋体" w:hAnsi="宋体" w:cs="宋体"/>
          <w:color w:val="auto"/>
          <w:szCs w:val="21"/>
          <w:highlight w:val="none"/>
        </w:rPr>
        <w:t xml:space="preserve">应根据拟提供车辆的配置情况据实、详细填写上述表格。</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lang w:val="zh-CN"/>
        </w:rPr>
        <w:br w:type="page" w:clear="all"/>
      </w:r>
      <w:r/>
    </w:p>
    <w:p>
      <w:pPr>
        <w:pStyle w:val="1069"/>
        <w:jc w:val="left"/>
        <w:spacing w:before="0" w:after="0" w:line="240" w:lineRule="auto"/>
        <w:rPr>
          <w:rFonts w:ascii="宋体" w:hAnsi="宋体" w:cs="宋体"/>
          <w:color w:val="auto"/>
          <w:sz w:val="24"/>
          <w:szCs w:val="24"/>
          <w:highlight w:val="none"/>
        </w:rPr>
      </w:pPr>
      <w:r/>
      <w:bookmarkStart w:id="6" w:name="_Ref40693077"/>
      <w:r>
        <w:rPr>
          <w:rFonts w:hint="eastAsia" w:ascii="宋体" w:hAnsi="宋体" w:cs="宋体"/>
          <w:color w:val="auto"/>
          <w:sz w:val="24"/>
          <w:szCs w:val="24"/>
          <w:highlight w:val="none"/>
        </w:rPr>
        <w:t xml:space="preserve">格式5、</w:t>
      </w:r>
      <w:bookmarkEnd w:id="6"/>
      <w:r/>
      <w:r/>
    </w:p>
    <w:p>
      <w:pPr>
        <w:jc w:val="center"/>
        <w:spacing w:line="360" w:lineRule="auto"/>
        <w:rPr>
          <w:rFonts w:hAnsi="宋体"/>
          <w:b/>
          <w:color w:val="auto"/>
          <w:sz w:val="28"/>
          <w:szCs w:val="28"/>
          <w:highlight w:val="none"/>
          <w:lang w:val="zh-CN"/>
        </w:rPr>
      </w:pPr>
      <w:r>
        <w:rPr>
          <w:rFonts w:hint="eastAsia" w:hAnsi="宋体"/>
          <w:b/>
          <w:color w:val="auto"/>
          <w:sz w:val="28"/>
          <w:szCs w:val="28"/>
          <w:highlight w:val="none"/>
          <w:lang w:val="zh-CN"/>
        </w:rPr>
        <w:t xml:space="preserve">售后服务承诺书</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号</w:t>
      </w:r>
      <w:r/>
    </w:p>
    <w:tbl>
      <w:tblPr>
        <w:tblStyle w:val="107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2792"/>
        <w:gridCol w:w="2160"/>
        <w:gridCol w:w="2274"/>
      </w:tblGrid>
      <w:tr>
        <w:trPr>
          <w:trHeight w:val="893"/>
        </w:trPr>
        <w:tc>
          <w:tcPr>
            <w:tcW w:w="762" w:type="pct"/>
            <w:vAlign w:val="center"/>
            <w:textDirection w:val="lrTb"/>
            <w:noWrap w:val="false"/>
          </w:tcPr>
          <w:p>
            <w:pPr>
              <w:jc w:val="center"/>
              <w:rPr>
                <w:b/>
                <w:color w:val="auto"/>
                <w:szCs w:val="21"/>
                <w:highlight w:val="none"/>
              </w:rPr>
            </w:pPr>
            <w:r>
              <w:rPr>
                <w:rFonts w:hint="eastAsia"/>
                <w:b/>
                <w:color w:val="auto"/>
                <w:szCs w:val="21"/>
                <w:highlight w:val="none"/>
              </w:rPr>
              <w:t xml:space="preserve">项目名称</w:t>
            </w:r>
            <w:r/>
          </w:p>
        </w:tc>
        <w:tc>
          <w:tcPr>
            <w:tcW w:w="1637" w:type="pct"/>
            <w:vAlign w:val="center"/>
            <w:textDirection w:val="lrTb"/>
            <w:noWrap w:val="false"/>
          </w:tcPr>
          <w:p>
            <w:pPr>
              <w:jc w:val="center"/>
              <w:rPr>
                <w:b/>
                <w:color w:val="auto"/>
                <w:szCs w:val="21"/>
                <w:highlight w:val="none"/>
              </w:rPr>
            </w:pPr>
            <w:r>
              <w:rPr>
                <w:b/>
                <w:color w:val="auto"/>
                <w:szCs w:val="21"/>
                <w:highlight w:val="none"/>
              </w:rPr>
            </w:r>
            <w:r/>
          </w:p>
        </w:tc>
        <w:tc>
          <w:tcPr>
            <w:tcW w:w="1266" w:type="pct"/>
            <w:vAlign w:val="center"/>
            <w:textDirection w:val="lrTb"/>
            <w:noWrap w:val="false"/>
          </w:tcPr>
          <w:p>
            <w:pPr>
              <w:jc w:val="center"/>
              <w:rPr>
                <w:b/>
                <w:color w:val="auto"/>
                <w:szCs w:val="21"/>
                <w:highlight w:val="none"/>
              </w:rPr>
            </w:pPr>
            <w:r>
              <w:rPr>
                <w:rFonts w:hint="eastAsia"/>
                <w:b/>
                <w:color w:val="auto"/>
                <w:szCs w:val="21"/>
                <w:highlight w:val="none"/>
              </w:rPr>
              <w:t xml:space="preserve">型号</w:t>
            </w:r>
            <w:r/>
          </w:p>
        </w:tc>
        <w:tc>
          <w:tcPr>
            <w:tcW w:w="1333" w:type="pct"/>
            <w:vAlign w:val="center"/>
            <w:textDirection w:val="lrTb"/>
            <w:noWrap w:val="false"/>
          </w:tcPr>
          <w:p>
            <w:pPr>
              <w:jc w:val="center"/>
              <w:rPr>
                <w:b/>
                <w:color w:val="auto"/>
                <w:szCs w:val="21"/>
                <w:highlight w:val="none"/>
              </w:rPr>
            </w:pPr>
            <w:r>
              <w:rPr>
                <w:b/>
                <w:color w:val="auto"/>
                <w:szCs w:val="21"/>
                <w:highlight w:val="none"/>
              </w:rPr>
            </w:r>
            <w:r/>
          </w:p>
        </w:tc>
      </w:tr>
      <w:tr>
        <w:trPr>
          <w:trHeight w:val="733"/>
        </w:trPr>
        <w:tc>
          <w:tcPr>
            <w:tcW w:w="762" w:type="pct"/>
            <w:vAlign w:val="center"/>
            <w:textDirection w:val="lrTb"/>
            <w:noWrap w:val="false"/>
          </w:tcPr>
          <w:p>
            <w:pPr>
              <w:jc w:val="center"/>
              <w:rPr>
                <w:rFonts w:hAnsi="宋体"/>
                <w:bCs/>
                <w:color w:val="auto"/>
                <w:szCs w:val="21"/>
                <w:highlight w:val="none"/>
              </w:rPr>
            </w:pPr>
            <w:r>
              <w:rPr>
                <w:rFonts w:hAnsi="宋体"/>
                <w:bCs/>
                <w:color w:val="auto"/>
                <w:szCs w:val="21"/>
                <w:highlight w:val="none"/>
              </w:rPr>
              <w:t xml:space="preserve">序号</w:t>
            </w:r>
            <w:r/>
          </w:p>
        </w:tc>
        <w:tc>
          <w:tcPr>
            <w:tcW w:w="1637" w:type="pct"/>
            <w:vAlign w:val="center"/>
            <w:textDirection w:val="lrTb"/>
            <w:noWrap w:val="false"/>
          </w:tcPr>
          <w:p>
            <w:pPr>
              <w:jc w:val="center"/>
              <w:rPr>
                <w:rFonts w:hAnsi="宋体"/>
                <w:bCs/>
                <w:color w:val="auto"/>
                <w:szCs w:val="21"/>
                <w:highlight w:val="none"/>
              </w:rPr>
            </w:pPr>
            <w:r>
              <w:rPr>
                <w:rFonts w:hAnsi="宋体"/>
                <w:bCs/>
                <w:color w:val="auto"/>
                <w:szCs w:val="21"/>
                <w:highlight w:val="none"/>
              </w:rPr>
              <w:t xml:space="preserve">售后服务内容</w:t>
            </w:r>
            <w:r/>
          </w:p>
        </w:tc>
        <w:tc>
          <w:tcPr>
            <w:tcW w:w="1266" w:type="pct"/>
            <w:vAlign w:val="center"/>
            <w:textDirection w:val="lrTb"/>
            <w:noWrap w:val="false"/>
          </w:tcPr>
          <w:p>
            <w:pPr>
              <w:jc w:val="center"/>
              <w:rPr>
                <w:rFonts w:hAnsi="宋体"/>
                <w:bCs/>
                <w:color w:val="auto"/>
                <w:szCs w:val="21"/>
                <w:highlight w:val="none"/>
              </w:rPr>
            </w:pPr>
            <w:r>
              <w:rPr>
                <w:rFonts w:hAnsi="宋体"/>
                <w:bCs/>
                <w:color w:val="auto"/>
                <w:szCs w:val="21"/>
                <w:highlight w:val="none"/>
              </w:rPr>
              <w:t xml:space="preserve">期限（时间）</w:t>
            </w:r>
            <w:r/>
          </w:p>
        </w:tc>
        <w:tc>
          <w:tcPr>
            <w:tcW w:w="1333" w:type="pct"/>
            <w:vAlign w:val="center"/>
            <w:textDirection w:val="lrTb"/>
            <w:noWrap w:val="false"/>
          </w:tcPr>
          <w:p>
            <w:pPr>
              <w:jc w:val="center"/>
              <w:rPr>
                <w:rFonts w:hAnsi="宋体"/>
                <w:bCs/>
                <w:color w:val="auto"/>
                <w:szCs w:val="21"/>
                <w:highlight w:val="none"/>
              </w:rPr>
            </w:pPr>
            <w:r>
              <w:rPr>
                <w:rFonts w:hAnsi="宋体"/>
                <w:bCs/>
                <w:color w:val="auto"/>
                <w:szCs w:val="21"/>
                <w:highlight w:val="none"/>
              </w:rPr>
              <w:t xml:space="preserve">备注</w:t>
            </w:r>
            <w:r/>
          </w:p>
        </w:tc>
      </w:tr>
      <w:tr>
        <w:trPr>
          <w:trHeight w:val="853"/>
        </w:trPr>
        <w:tc>
          <w:tcPr>
            <w:tcW w:w="762" w:type="pct"/>
            <w:vAlign w:val="center"/>
            <w:textDirection w:val="lrTb"/>
            <w:noWrap w:val="false"/>
          </w:tcPr>
          <w:p>
            <w:pPr>
              <w:jc w:val="center"/>
              <w:spacing w:before="25" w:after="25"/>
              <w:rPr>
                <w:bCs/>
                <w:color w:val="auto"/>
                <w:szCs w:val="21"/>
                <w:highlight w:val="none"/>
              </w:rPr>
            </w:pPr>
            <w:r>
              <w:rPr>
                <w:bCs/>
                <w:color w:val="auto"/>
                <w:szCs w:val="21"/>
                <w:highlight w:val="none"/>
              </w:rPr>
              <w:t xml:space="preserve">1</w:t>
            </w:r>
            <w:r/>
          </w:p>
        </w:tc>
        <w:tc>
          <w:tcPr>
            <w:tcW w:w="1637" w:type="pct"/>
            <w:vAlign w:val="center"/>
            <w:textDirection w:val="lrTb"/>
            <w:noWrap w:val="false"/>
          </w:tcPr>
          <w:p>
            <w:pPr>
              <w:jc w:val="center"/>
              <w:spacing w:before="25" w:after="25"/>
              <w:rPr>
                <w:b/>
                <w:color w:val="auto"/>
                <w:szCs w:val="21"/>
                <w:highlight w:val="none"/>
              </w:rPr>
            </w:pPr>
            <w:r>
              <w:rPr>
                <w:rFonts w:hAnsi="宋体"/>
                <w:b/>
                <w:color w:val="auto"/>
                <w:szCs w:val="21"/>
                <w:highlight w:val="none"/>
              </w:rPr>
              <w:t xml:space="preserve">免费</w:t>
            </w:r>
            <w:r>
              <w:rPr>
                <w:rFonts w:hint="eastAsia" w:hAnsi="宋体"/>
                <w:b/>
                <w:color w:val="auto"/>
                <w:szCs w:val="21"/>
                <w:highlight w:val="none"/>
              </w:rPr>
              <w:t xml:space="preserve">维</w:t>
            </w:r>
            <w:r>
              <w:rPr>
                <w:rFonts w:hAnsi="宋体"/>
                <w:b/>
                <w:color w:val="auto"/>
                <w:szCs w:val="21"/>
                <w:highlight w:val="none"/>
              </w:rPr>
              <w:t xml:space="preserve">保期</w:t>
            </w:r>
            <w:r/>
          </w:p>
        </w:tc>
        <w:tc>
          <w:tcPr>
            <w:tcW w:w="1266" w:type="pct"/>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1333" w:type="pct"/>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762" w:type="pct"/>
            <w:vAlign w:val="center"/>
            <w:textDirection w:val="lrTb"/>
            <w:noWrap w:val="false"/>
          </w:tcPr>
          <w:p>
            <w:pPr>
              <w:jc w:val="center"/>
              <w:spacing w:before="25" w:after="25"/>
              <w:rPr>
                <w:bCs/>
                <w:color w:val="auto"/>
                <w:szCs w:val="21"/>
                <w:highlight w:val="none"/>
              </w:rPr>
            </w:pPr>
            <w:r>
              <w:rPr>
                <w:bCs/>
                <w:color w:val="auto"/>
                <w:szCs w:val="21"/>
                <w:highlight w:val="none"/>
              </w:rPr>
              <w:t xml:space="preserve">2</w:t>
            </w:r>
            <w:r/>
          </w:p>
        </w:tc>
        <w:tc>
          <w:tcPr>
            <w:tcW w:w="1637" w:type="pct"/>
            <w:vAlign w:val="center"/>
            <w:textDirection w:val="lrTb"/>
            <w:noWrap w:val="false"/>
          </w:tcPr>
          <w:p>
            <w:pPr>
              <w:jc w:val="center"/>
              <w:spacing w:before="25" w:after="25"/>
              <w:rPr>
                <w:b/>
                <w:color w:val="auto"/>
                <w:szCs w:val="21"/>
                <w:highlight w:val="none"/>
              </w:rPr>
            </w:pPr>
            <w:r>
              <w:rPr>
                <w:rFonts w:hAnsi="宋体"/>
                <w:b/>
                <w:color w:val="auto"/>
                <w:szCs w:val="21"/>
                <w:highlight w:val="none"/>
              </w:rPr>
              <w:t xml:space="preserve">服务响应</w:t>
            </w:r>
            <w:r/>
          </w:p>
        </w:tc>
        <w:tc>
          <w:tcPr>
            <w:tcW w:w="1266" w:type="pct"/>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1333" w:type="pct"/>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762" w:type="pct"/>
            <w:vAlign w:val="center"/>
            <w:textDirection w:val="lrTb"/>
            <w:noWrap w:val="false"/>
          </w:tcPr>
          <w:p>
            <w:pPr>
              <w:jc w:val="center"/>
              <w:spacing w:before="25" w:after="25"/>
              <w:rPr>
                <w:bCs/>
                <w:color w:val="auto"/>
                <w:szCs w:val="21"/>
                <w:highlight w:val="none"/>
              </w:rPr>
            </w:pPr>
            <w:r>
              <w:rPr>
                <w:bCs/>
                <w:color w:val="auto"/>
                <w:szCs w:val="21"/>
                <w:highlight w:val="none"/>
              </w:rPr>
              <w:t xml:space="preserve">3</w:t>
            </w:r>
            <w:r/>
          </w:p>
        </w:tc>
        <w:tc>
          <w:tcPr>
            <w:tcW w:w="1637" w:type="pct"/>
            <w:vAlign w:val="center"/>
            <w:textDirection w:val="lrTb"/>
            <w:noWrap w:val="false"/>
          </w:tcPr>
          <w:p>
            <w:pPr>
              <w:jc w:val="center"/>
              <w:spacing w:before="25" w:after="25"/>
              <w:rPr>
                <w:b/>
                <w:color w:val="auto"/>
                <w:szCs w:val="21"/>
                <w:highlight w:val="none"/>
              </w:rPr>
            </w:pPr>
            <w:r>
              <w:rPr>
                <w:rFonts w:hAnsi="宋体"/>
                <w:b/>
                <w:color w:val="auto"/>
                <w:szCs w:val="21"/>
                <w:highlight w:val="none"/>
              </w:rPr>
              <w:t xml:space="preserve">到达现场</w:t>
            </w:r>
            <w:r/>
          </w:p>
        </w:tc>
        <w:tc>
          <w:tcPr>
            <w:tcW w:w="1266" w:type="pct"/>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1333" w:type="pct"/>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762" w:type="pct"/>
            <w:vAlign w:val="center"/>
            <w:textDirection w:val="lrTb"/>
            <w:noWrap w:val="false"/>
          </w:tcPr>
          <w:p>
            <w:pPr>
              <w:jc w:val="center"/>
              <w:spacing w:before="25" w:after="25"/>
              <w:rPr>
                <w:bCs/>
                <w:color w:val="auto"/>
                <w:szCs w:val="21"/>
                <w:highlight w:val="none"/>
              </w:rPr>
            </w:pPr>
            <w:r>
              <w:rPr>
                <w:bCs/>
                <w:color w:val="auto"/>
                <w:szCs w:val="21"/>
                <w:highlight w:val="none"/>
              </w:rPr>
              <w:t xml:space="preserve">4</w:t>
            </w:r>
            <w:r/>
          </w:p>
        </w:tc>
        <w:tc>
          <w:tcPr>
            <w:tcW w:w="1637" w:type="pct"/>
            <w:vAlign w:val="center"/>
            <w:textDirection w:val="lrTb"/>
            <w:noWrap w:val="false"/>
          </w:tcPr>
          <w:p>
            <w:pPr>
              <w:jc w:val="center"/>
              <w:spacing w:before="25" w:after="25"/>
              <w:rPr>
                <w:b/>
                <w:color w:val="auto"/>
                <w:szCs w:val="21"/>
                <w:highlight w:val="none"/>
              </w:rPr>
            </w:pPr>
            <w:r>
              <w:rPr>
                <w:rFonts w:hAnsi="宋体"/>
                <w:b/>
                <w:color w:val="auto"/>
                <w:szCs w:val="21"/>
                <w:highlight w:val="none"/>
              </w:rPr>
              <w:t xml:space="preserve">解决问题</w:t>
            </w:r>
            <w:r/>
          </w:p>
        </w:tc>
        <w:tc>
          <w:tcPr>
            <w:tcW w:w="1266" w:type="pct"/>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1333" w:type="pct"/>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762" w:type="pct"/>
            <w:vAlign w:val="center"/>
            <w:textDirection w:val="lrTb"/>
            <w:noWrap w:val="false"/>
          </w:tcPr>
          <w:p>
            <w:pPr>
              <w:jc w:val="center"/>
              <w:spacing w:before="25" w:after="25"/>
              <w:rPr>
                <w:bCs/>
                <w:color w:val="auto"/>
                <w:szCs w:val="21"/>
                <w:highlight w:val="none"/>
              </w:rPr>
            </w:pPr>
            <w:r>
              <w:rPr>
                <w:bCs/>
                <w:color w:val="auto"/>
                <w:szCs w:val="21"/>
                <w:highlight w:val="none"/>
              </w:rPr>
              <w:t xml:space="preserve">5</w:t>
            </w:r>
            <w:r/>
          </w:p>
        </w:tc>
        <w:tc>
          <w:tcPr>
            <w:tcW w:w="1637" w:type="pct"/>
            <w:vAlign w:val="center"/>
            <w:textDirection w:val="lrTb"/>
            <w:noWrap w:val="false"/>
          </w:tcPr>
          <w:p>
            <w:pPr>
              <w:jc w:val="center"/>
              <w:spacing w:before="25" w:after="25"/>
              <w:rPr>
                <w:color w:val="auto"/>
                <w:highlight w:val="none"/>
                <w:lang w:val="zh-CN"/>
              </w:rPr>
            </w:pPr>
            <w:r>
              <w:rPr>
                <w:color w:val="auto"/>
                <w:highlight w:val="none"/>
                <w:lang w:val="zh-CN"/>
              </w:rPr>
            </w:r>
            <w:r/>
          </w:p>
        </w:tc>
        <w:tc>
          <w:tcPr>
            <w:tcW w:w="1266" w:type="pct"/>
            <w:vAlign w:val="center"/>
            <w:textDirection w:val="lrTb"/>
            <w:noWrap w:val="false"/>
          </w:tcPr>
          <w:p>
            <w:pPr>
              <w:jc w:val="center"/>
              <w:spacing w:before="25" w:after="25"/>
              <w:rPr>
                <w:color w:val="auto"/>
                <w:highlight w:val="none"/>
              </w:rPr>
            </w:pPr>
            <w:r>
              <w:rPr>
                <w:color w:val="auto"/>
                <w:highlight w:val="none"/>
              </w:rPr>
            </w:r>
            <w:r/>
          </w:p>
        </w:tc>
        <w:tc>
          <w:tcPr>
            <w:tcW w:w="1333" w:type="pct"/>
            <w:vAlign w:val="center"/>
            <w:textDirection w:val="lrTb"/>
            <w:noWrap w:val="false"/>
          </w:tcPr>
          <w:p>
            <w:pPr>
              <w:jc w:val="center"/>
              <w:spacing w:before="25" w:after="25"/>
              <w:rPr>
                <w:color w:val="auto"/>
                <w:highlight w:val="none"/>
              </w:rPr>
            </w:pPr>
            <w:r>
              <w:rPr>
                <w:color w:val="auto"/>
                <w:highlight w:val="none"/>
              </w:rPr>
            </w:r>
            <w:r/>
          </w:p>
        </w:tc>
      </w:tr>
      <w:tr>
        <w:trPr>
          <w:trHeight w:val="853"/>
        </w:trPr>
        <w:tc>
          <w:tcPr>
            <w:tcW w:w="762" w:type="pct"/>
            <w:vAlign w:val="center"/>
            <w:textDirection w:val="lrTb"/>
            <w:noWrap w:val="false"/>
          </w:tcPr>
          <w:p>
            <w:pPr>
              <w:jc w:val="center"/>
              <w:spacing w:before="25" w:after="25"/>
              <w:rPr>
                <w:bCs/>
                <w:color w:val="auto"/>
                <w:szCs w:val="21"/>
                <w:highlight w:val="none"/>
              </w:rPr>
            </w:pPr>
            <w:r>
              <w:rPr>
                <w:bCs/>
                <w:color w:val="auto"/>
                <w:szCs w:val="21"/>
                <w:highlight w:val="none"/>
              </w:rPr>
              <w:t xml:space="preserve">6</w:t>
            </w:r>
            <w:r/>
          </w:p>
        </w:tc>
        <w:tc>
          <w:tcPr>
            <w:tcW w:w="1637" w:type="pct"/>
            <w:vAlign w:val="center"/>
            <w:textDirection w:val="lrTb"/>
            <w:noWrap w:val="false"/>
          </w:tcPr>
          <w:p>
            <w:pPr>
              <w:jc w:val="center"/>
              <w:spacing w:before="25" w:after="25"/>
              <w:rPr>
                <w:color w:val="auto"/>
                <w:highlight w:val="none"/>
              </w:rPr>
            </w:pPr>
            <w:r>
              <w:rPr>
                <w:color w:val="auto"/>
                <w:highlight w:val="none"/>
              </w:rPr>
            </w:r>
            <w:r/>
          </w:p>
        </w:tc>
        <w:tc>
          <w:tcPr>
            <w:tcW w:w="1266" w:type="pct"/>
            <w:vAlign w:val="center"/>
            <w:textDirection w:val="lrTb"/>
            <w:noWrap w:val="false"/>
          </w:tcPr>
          <w:p>
            <w:pPr>
              <w:jc w:val="center"/>
              <w:spacing w:before="25" w:after="25"/>
              <w:rPr>
                <w:color w:val="auto"/>
                <w:highlight w:val="none"/>
              </w:rPr>
            </w:pPr>
            <w:r>
              <w:rPr>
                <w:color w:val="auto"/>
                <w:highlight w:val="none"/>
              </w:rPr>
            </w:r>
            <w:r/>
          </w:p>
        </w:tc>
        <w:tc>
          <w:tcPr>
            <w:tcW w:w="1333" w:type="pct"/>
            <w:vAlign w:val="center"/>
            <w:textDirection w:val="lrTb"/>
            <w:noWrap w:val="false"/>
          </w:tcPr>
          <w:p>
            <w:pPr>
              <w:jc w:val="center"/>
              <w:spacing w:before="25" w:after="25"/>
              <w:rPr>
                <w:color w:val="auto"/>
                <w:highlight w:val="none"/>
              </w:rPr>
            </w:pPr>
            <w:r>
              <w:rPr>
                <w:color w:val="auto"/>
                <w:highlight w:val="none"/>
              </w:rPr>
            </w:r>
            <w:r/>
          </w:p>
        </w:tc>
      </w:tr>
    </w:tbl>
    <w:p>
      <w:pPr>
        <w:ind w:firstLine="420"/>
        <w:spacing w:before="25" w:after="25"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、针对服务内容有必须说明的事项，请在</w:t>
      </w:r>
      <w:r>
        <w:rPr>
          <w:bCs/>
          <w:color w:val="auto"/>
          <w:szCs w:val="21"/>
          <w:highlight w:val="none"/>
        </w:rPr>
        <w:t xml:space="preserve">“</w:t>
      </w:r>
      <w:r>
        <w:rPr>
          <w:rFonts w:hAnsi="宋体"/>
          <w:bCs/>
          <w:color w:val="auto"/>
          <w:szCs w:val="21"/>
          <w:highlight w:val="none"/>
        </w:rPr>
        <w:t xml:space="preserve">备注</w:t>
      </w:r>
      <w:r>
        <w:rPr>
          <w:bCs/>
          <w:color w:val="auto"/>
          <w:szCs w:val="21"/>
          <w:highlight w:val="none"/>
        </w:rPr>
        <w:t xml:space="preserve">”</w:t>
      </w:r>
      <w:r>
        <w:rPr>
          <w:rFonts w:hAnsi="宋体"/>
          <w:bCs/>
          <w:color w:val="auto"/>
          <w:szCs w:val="21"/>
          <w:highlight w:val="none"/>
        </w:rPr>
        <w:t xml:space="preserve">栏目内注明；</w:t>
      </w:r>
      <w:r/>
    </w:p>
    <w:p>
      <w:pPr>
        <w:ind w:firstLine="840"/>
        <w:spacing w:before="25" w:after="25"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、如有其它售后服务内容，可自行参照填写。</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1069"/>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1069"/>
        <w:jc w:val="left"/>
        <w:spacing w:before="0" w:after="0" w:line="240" w:lineRule="auto"/>
        <w:rPr>
          <w:rFonts w:ascii="宋体" w:hAnsi="宋体" w:cs="宋体"/>
          <w:color w:val="auto"/>
          <w:sz w:val="24"/>
          <w:szCs w:val="24"/>
          <w:highlight w:val="none"/>
        </w:rPr>
      </w:pPr>
      <w:r/>
      <w:bookmarkStart w:id="7" w:name="_Ref104536595"/>
      <w:r>
        <w:rPr>
          <w:rFonts w:hint="eastAsia" w:ascii="宋体" w:hAnsi="宋体" w:cs="宋体"/>
          <w:color w:val="auto"/>
          <w:sz w:val="24"/>
          <w:szCs w:val="24"/>
          <w:highlight w:val="none"/>
        </w:rPr>
        <w:t xml:space="preserve">格式6、</w:t>
      </w:r>
      <w:bookmarkEnd w:id="7"/>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1069"/>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69"/>
        <w:jc w:val="left"/>
        <w:spacing w:before="0" w:after="0" w:line="240" w:lineRule="auto"/>
        <w:rPr>
          <w:rFonts w:ascii="宋体" w:hAnsi="宋体" w:cs="宋体"/>
          <w:color w:val="auto"/>
          <w:sz w:val="24"/>
          <w:szCs w:val="24"/>
          <w:highlight w:val="none"/>
        </w:rPr>
      </w:pPr>
      <w:r/>
      <w:bookmarkStart w:id="8" w:name="_Ref104536599"/>
      <w:r>
        <w:rPr>
          <w:rFonts w:hint="eastAsia" w:ascii="宋体" w:hAnsi="宋体" w:cs="宋体"/>
          <w:color w:val="auto"/>
          <w:sz w:val="24"/>
          <w:szCs w:val="24"/>
          <w:highlight w:val="none"/>
        </w:rPr>
        <w:t xml:space="preserve">格式7、</w:t>
      </w:r>
      <w:bookmarkEnd w:id="8"/>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响应单位</w:t>
      </w:r>
      <w:r>
        <w:rPr>
          <w:rFonts w:ascii="宋体" w:hAnsi="宋体"/>
          <w:color w:val="auto"/>
          <w:szCs w:val="21"/>
          <w:highlight w:val="none"/>
          <w:lang w:val="zh-CN"/>
        </w:rPr>
        <w:t xml:space="preserve">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1069"/>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69"/>
        <w:jc w:val="left"/>
        <w:spacing w:before="0" w:after="0" w:line="240" w:lineRule="auto"/>
        <w:rPr>
          <w:rFonts w:ascii="宋体" w:hAnsi="宋体" w:cs="宋体"/>
          <w:color w:val="auto"/>
          <w:sz w:val="24"/>
          <w:szCs w:val="24"/>
          <w:highlight w:val="none"/>
        </w:rPr>
      </w:pPr>
      <w:r/>
      <w:bookmarkStart w:id="9" w:name="_Ref104536603"/>
      <w:r>
        <w:rPr>
          <w:rFonts w:hint="eastAsia" w:ascii="宋体" w:hAnsi="宋体" w:cs="宋体"/>
          <w:color w:val="auto"/>
          <w:sz w:val="24"/>
          <w:szCs w:val="24"/>
          <w:highlight w:val="none"/>
        </w:rPr>
        <w:t xml:space="preserve">格式8、</w:t>
      </w:r>
      <w:bookmarkEnd w:id="9"/>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1078"/>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1069"/>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1069"/>
        <w:jc w:val="left"/>
        <w:spacing w:before="0" w:after="0" w:line="240" w:lineRule="auto"/>
        <w:rPr>
          <w:rFonts w:ascii="宋体" w:hAnsi="宋体" w:cs="宋体"/>
          <w:color w:val="auto"/>
          <w:sz w:val="24"/>
          <w:szCs w:val="24"/>
          <w:highlight w:val="none"/>
        </w:rPr>
      </w:pPr>
      <w:r/>
      <w:bookmarkStart w:id="10" w:name="_Ref104536607"/>
      <w:r>
        <w:rPr>
          <w:rFonts w:hint="eastAsia" w:ascii="宋体" w:hAnsi="宋体" w:cs="宋体"/>
          <w:color w:val="auto"/>
          <w:sz w:val="24"/>
          <w:szCs w:val="24"/>
          <w:highlight w:val="none"/>
        </w:rPr>
        <w:t xml:space="preserve">格式9、</w:t>
      </w:r>
      <w:bookmarkEnd w:id="10"/>
      <w:r/>
      <w:r/>
    </w:p>
    <w:p>
      <w:pPr>
        <w:jc w:val="center"/>
        <w:spacing w:line="400" w:lineRule="exact"/>
        <w:rPr>
          <w:rFonts w:ascii="宋体" w:hAnsi="宋体" w:cs="宋体"/>
          <w:b/>
          <w:color w:val="auto"/>
          <w:sz w:val="32"/>
          <w:szCs w:val="32"/>
          <w:highlight w:val="none"/>
        </w:rPr>
      </w:pPr>
      <w:r/>
      <w:bookmarkStart w:id="11" w:name="_Hlk66105462"/>
      <w:r>
        <w:rPr>
          <w:rFonts w:hint="eastAsia" w:ascii="宋体" w:hAnsi="宋体" w:cs="宋体"/>
          <w:b/>
          <w:color w:val="auto"/>
          <w:sz w:val="32"/>
          <w:szCs w:val="32"/>
          <w:highlight w:val="none"/>
          <w:lang w:val="zh-CN"/>
        </w:rPr>
        <w:t xml:space="preserve">中小企业声明函（货物类）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p>
    <w:p>
      <w:pPr>
        <w:numPr>
          <w:ilvl w:val="0"/>
          <w:numId w:val="5"/>
        </w:numPr>
        <w:ind w:firstLine="420"/>
        <w:spacing w:line="400" w:lineRule="exact"/>
        <w:rPr>
          <w:rFonts w:ascii="宋体" w:hAnsi="宋体"/>
          <w:bCs/>
          <w:color w:val="auto"/>
          <w:szCs w:val="21"/>
          <w:highlight w:val="none"/>
        </w:rPr>
      </w:pPr>
      <w:r>
        <w:rPr>
          <w:rFonts w:hint="eastAsia" w:ascii="宋体" w:hAnsi="宋体" w:cs="宋体"/>
          <w:color w:val="auto"/>
          <w:szCs w:val="21"/>
          <w:highlight w:val="none"/>
          <w:u w:val="single"/>
        </w:rPr>
        <w:t xml:space="preserve">医疗体检车</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填写：</w:t>
      </w:r>
      <w:r>
        <w:rPr>
          <w:rFonts w:hint="eastAsia" w:ascii="宋体" w:hAnsi="宋体"/>
          <w:bCs/>
          <w:color w:val="auto"/>
          <w:szCs w:val="21"/>
          <w:highlight w:val="none"/>
        </w:rPr>
        <w:t xml:space="preserve">中型企业或小型企业或微型企业）；</w:t>
      </w:r>
      <w:r/>
    </w:p>
    <w:p>
      <w:pPr>
        <w:numPr>
          <w:ilvl w:val="0"/>
          <w:numId w:val="5"/>
        </w:numPr>
        <w:ind w:firstLine="420"/>
        <w:spacing w:line="400" w:lineRule="exact"/>
        <w:rPr>
          <w:rFonts w:ascii="宋体" w:hAnsi="宋体"/>
          <w:bCs/>
          <w:color w:val="auto"/>
          <w:szCs w:val="21"/>
          <w:highlight w:val="none"/>
        </w:rPr>
      </w:pPr>
      <w:r>
        <w:rPr>
          <w:rFonts w:hint="eastAsia" w:ascii="宋体" w:hAnsi="宋体" w:cs="宋体"/>
          <w:color w:val="auto"/>
          <w:szCs w:val="21"/>
          <w:highlight w:val="none"/>
          <w:u w:val="single"/>
        </w:rPr>
        <w:t xml:space="preserve">车载X线机</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填写：</w:t>
      </w:r>
      <w:r>
        <w:rPr>
          <w:rFonts w:hint="eastAsia" w:ascii="宋体" w:hAnsi="宋体"/>
          <w:bCs/>
          <w:color w:val="auto"/>
          <w:szCs w:val="21"/>
          <w:highlight w:val="none"/>
        </w:rPr>
        <w:t xml:space="preserve">中型企业或小型企业或微型企业）；</w:t>
      </w:r>
      <w:r/>
    </w:p>
    <w:p>
      <w:pPr>
        <w:numPr>
          <w:ilvl w:val="0"/>
          <w:numId w:val="5"/>
        </w:numPr>
        <w:ind w:firstLine="420"/>
        <w:spacing w:line="400" w:lineRule="exact"/>
        <w:rPr>
          <w:rFonts w:ascii="宋体" w:hAnsi="宋体"/>
          <w:bCs/>
          <w:color w:val="auto"/>
          <w:szCs w:val="21"/>
          <w:highlight w:val="none"/>
        </w:rPr>
      </w:pPr>
      <w:r>
        <w:rPr>
          <w:rFonts w:hint="eastAsia" w:ascii="宋体" w:hAnsi="宋体" w:cs="宋体"/>
          <w:color w:val="auto"/>
          <w:szCs w:val="21"/>
          <w:highlight w:val="none"/>
          <w:u w:val="single"/>
        </w:rPr>
        <w:t xml:space="preserve">心电图机</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填写：</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1"/>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各行业划型标准为：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 </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326"/>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069"/>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1069"/>
        <w:jc w:val="left"/>
        <w:spacing w:before="0" w:after="0" w:line="240" w:lineRule="auto"/>
        <w:rPr>
          <w:rFonts w:ascii="宋体" w:hAnsi="宋体" w:cs="宋体"/>
          <w:color w:val="auto"/>
          <w:sz w:val="24"/>
          <w:szCs w:val="24"/>
          <w:highlight w:val="none"/>
        </w:rPr>
      </w:pPr>
      <w:r/>
      <w:bookmarkStart w:id="12" w:name="_Ref104536609"/>
      <w:r>
        <w:rPr>
          <w:rFonts w:hint="eastAsia" w:ascii="宋体" w:hAnsi="宋体" w:cs="宋体"/>
          <w:color w:val="auto"/>
          <w:sz w:val="24"/>
          <w:szCs w:val="24"/>
          <w:highlight w:val="none"/>
        </w:rPr>
        <w:t xml:space="preserve">格式10、</w:t>
      </w:r>
      <w:r/>
    </w:p>
    <w:p>
      <w:pPr>
        <w:jc w:val="center"/>
        <w:spacing w:line="400" w:lineRule="exact"/>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关于符合本国产品标准的声明函</w:t>
      </w:r>
      <w:r/>
    </w:p>
    <w:p>
      <w:pPr>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106"/>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6"/>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Fonts w:hint="eastAsia"/>
          <w:color w:val="auto"/>
          <w:sz w:val="21"/>
          <w:szCs w:val="21"/>
          <w:highlight w:val="none"/>
          <w:u w:val="single"/>
        </w:rPr>
        <w:t xml:space="preserve">医疗体检车</w:t>
      </w:r>
      <w:r>
        <w:rPr>
          <w:rStyle w:val="1121"/>
          <w:rFonts w:hint="eastAsia"/>
          <w:i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1121"/>
          <w:rFonts w:hint="eastAsia"/>
          <w:i w:val="0"/>
          <w:color w:val="auto"/>
          <w:sz w:val="21"/>
          <w:szCs w:val="21"/>
          <w:highlight w:val="none"/>
          <w:u w:val="single"/>
          <w:shd w:val="clear" w:color="auto" w:fill="ffffff"/>
        </w:rPr>
        <w:t xml:space="preserve">（厂名）</w:t>
      </w:r>
      <w:r>
        <w:rPr>
          <w:rStyle w:val="1121"/>
          <w:rFonts w:hint="eastAsia"/>
          <w:i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1121"/>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121"/>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1121"/>
          <w:rFonts w:hint="eastAsia"/>
          <w:i w:val="0"/>
          <w:strike/>
          <w:color w:val="auto"/>
          <w:sz w:val="21"/>
          <w:szCs w:val="21"/>
          <w:highlight w:val="none"/>
          <w:u w:val="single"/>
          <w:shd w:val="clear" w:color="auto" w:fill="ffffff"/>
        </w:rPr>
        <w:t xml:space="preserve">（规定比例）</w:t>
      </w:r>
      <w:r>
        <w:rPr>
          <w:rStyle w:val="1121"/>
          <w:rFonts w:hint="eastAsia"/>
          <w:i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1121"/>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121"/>
          <w:rFonts w:hint="eastAsia"/>
          <w:i w:val="0"/>
          <w:strike/>
          <w:color w:val="auto"/>
          <w:sz w:val="21"/>
          <w:szCs w:val="21"/>
          <w:highlight w:val="none"/>
          <w:u w:val="single"/>
          <w:shd w:val="clear" w:color="auto" w:fill="ffffff"/>
        </w:rPr>
        <w:t xml:space="preserve">（关键组件）</w:t>
      </w:r>
      <w:r>
        <w:rPr>
          <w:rStyle w:val="1121"/>
          <w:rFonts w:hint="eastAsia"/>
          <w:i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1121"/>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121"/>
          <w:rFonts w:hint="eastAsia"/>
          <w:i w:val="0"/>
          <w:strike/>
          <w:color w:val="auto"/>
          <w:sz w:val="21"/>
          <w:szCs w:val="21"/>
          <w:highlight w:val="none"/>
          <w:u w:val="single"/>
          <w:shd w:val="clear" w:color="auto" w:fill="ffffff"/>
        </w:rPr>
        <w:t xml:space="preserve">（关键工序）</w:t>
      </w:r>
      <w:r>
        <w:rPr>
          <w:rStyle w:val="1121"/>
          <w:rFonts w:hint="eastAsia"/>
          <w:i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1106"/>
        <w:ind w:firstLine="420"/>
        <w:spacing w:before="30" w:after="3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2.</w:t>
      </w:r>
      <w:r>
        <w:rPr>
          <w:rFonts w:hint="eastAsia"/>
          <w:color w:val="auto"/>
          <w:sz w:val="21"/>
          <w:szCs w:val="21"/>
          <w:highlight w:val="none"/>
          <w:u w:val="single"/>
        </w:rPr>
        <w:t xml:space="preserve">车载X线机</w:t>
      </w:r>
      <w:r>
        <w:rPr>
          <w:rFonts w:hint="eastAsia"/>
          <w:color w:val="auto"/>
          <w:sz w:val="21"/>
          <w:szCs w:val="21"/>
          <w:highlight w:val="none"/>
          <w:shd w:val="clear" w:color="auto" w:fill="ffffff"/>
        </w:rPr>
        <w:t xml:space="preserve">，生产厂为</w:t>
      </w:r>
      <w:r>
        <w:rPr>
          <w:rStyle w:val="1121"/>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121"/>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121"/>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1121"/>
          <w:rFonts w:hint="eastAsia"/>
          <w:i w:val="0"/>
          <w:strike/>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1121"/>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121"/>
          <w:rFonts w:hint="eastAsia"/>
          <w:i w:val="0"/>
          <w:strike/>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1121"/>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121"/>
          <w:rFonts w:hint="eastAsia"/>
          <w:i w:val="0"/>
          <w:strike/>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1106"/>
        <w:ind w:firstLine="420"/>
        <w:spacing w:before="30" w:after="3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3.</w:t>
      </w:r>
      <w:r>
        <w:rPr>
          <w:rFonts w:hint="eastAsia"/>
          <w:color w:val="auto"/>
          <w:sz w:val="21"/>
          <w:szCs w:val="21"/>
          <w:highlight w:val="none"/>
          <w:u w:val="single"/>
        </w:rPr>
        <w:t xml:space="preserve">心电图机</w:t>
      </w:r>
      <w:r>
        <w:rPr>
          <w:rFonts w:hint="eastAsia"/>
          <w:color w:val="auto"/>
          <w:sz w:val="21"/>
          <w:szCs w:val="21"/>
          <w:highlight w:val="none"/>
          <w:shd w:val="clear" w:color="auto" w:fill="ffffff"/>
        </w:rPr>
        <w:t xml:space="preserve">，生产厂为</w:t>
      </w:r>
      <w:r>
        <w:rPr>
          <w:rStyle w:val="1121"/>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121"/>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121"/>
          <w:rFonts w:hint="eastAsia"/>
          <w:i w:val="0"/>
          <w:strike/>
          <w:color w:val="auto"/>
          <w:sz w:val="21"/>
          <w:szCs w:val="21"/>
          <w:highlight w:val="none"/>
          <w:u w:val="single"/>
          <w:shd w:val="clear" w:color="auto" w:fill="ffffff"/>
        </w:rPr>
        <w:t xml:space="preserve">（产品名称3）</w:t>
      </w:r>
      <w:r>
        <w:rPr>
          <w:rFonts w:hint="eastAsia"/>
          <w:color w:val="auto"/>
          <w:sz w:val="21"/>
          <w:szCs w:val="21"/>
          <w:highlight w:val="none"/>
          <w:shd w:val="clear" w:color="auto" w:fill="ffffff"/>
        </w:rPr>
        <w:t xml:space="preserve">的中国境内生产的组件成本占比≥</w:t>
      </w:r>
      <w:r>
        <w:rPr>
          <w:rStyle w:val="1121"/>
          <w:rFonts w:hint="eastAsia"/>
          <w:i w:val="0"/>
          <w:strike/>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1121"/>
          <w:rFonts w:hint="eastAsia"/>
          <w:i w:val="0"/>
          <w:strike/>
          <w:color w:val="auto"/>
          <w:sz w:val="21"/>
          <w:szCs w:val="21"/>
          <w:highlight w:val="none"/>
          <w:u w:val="single"/>
          <w:shd w:val="clear" w:color="auto" w:fill="ffffff"/>
        </w:rPr>
        <w:t xml:space="preserve">（产品名称3）</w:t>
      </w:r>
      <w:r>
        <w:rPr>
          <w:rFonts w:hint="eastAsia"/>
          <w:color w:val="auto"/>
          <w:sz w:val="21"/>
          <w:szCs w:val="21"/>
          <w:highlight w:val="none"/>
          <w:shd w:val="clear" w:color="auto" w:fill="ffffff"/>
        </w:rPr>
        <w:t xml:space="preserve">的</w:t>
      </w:r>
      <w:r>
        <w:rPr>
          <w:rStyle w:val="1121"/>
          <w:rFonts w:hint="eastAsia"/>
          <w:i w:val="0"/>
          <w:strike/>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1121"/>
          <w:rFonts w:hint="eastAsia"/>
          <w:i w:val="0"/>
          <w:strike/>
          <w:color w:val="auto"/>
          <w:sz w:val="21"/>
          <w:szCs w:val="21"/>
          <w:highlight w:val="none"/>
          <w:u w:val="single"/>
          <w:shd w:val="clear" w:color="auto" w:fill="ffffff"/>
        </w:rPr>
        <w:t xml:space="preserve">（产品名称3）</w:t>
      </w:r>
      <w:r>
        <w:rPr>
          <w:rFonts w:hint="eastAsia"/>
          <w:color w:val="auto"/>
          <w:sz w:val="21"/>
          <w:szCs w:val="21"/>
          <w:highlight w:val="none"/>
          <w:shd w:val="clear" w:color="auto" w:fill="ffffff"/>
        </w:rPr>
        <w:t xml:space="preserve">的</w:t>
      </w:r>
      <w:r>
        <w:rPr>
          <w:rStyle w:val="1121"/>
          <w:rFonts w:hint="eastAsia"/>
          <w:i w:val="0"/>
          <w:strike/>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1106"/>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1106"/>
        <w:spacing w:before="30" w:after="30" w:line="480" w:lineRule="atLeast"/>
        <w:shd w:val="clear" w:color="auto" w:fill="ffffff"/>
        <w:rPr>
          <w:color w:val="auto"/>
          <w:sz w:val="21"/>
          <w:szCs w:val="21"/>
          <w:highlight w:val="none"/>
        </w:rPr>
      </w:pPr>
      <w:r>
        <w:rPr>
          <w:color w:val="auto"/>
          <w:sz w:val="21"/>
          <w:szCs w:val="21"/>
          <w:highlight w:val="none"/>
        </w:rPr>
      </w:r>
      <w:r/>
    </w:p>
    <w:p>
      <w:pPr>
        <w:pStyle w:val="1106"/>
        <w:jc w:val="right"/>
        <w:spacing w:before="30" w:after="30" w:line="480" w:lineRule="atLeast"/>
        <w:shd w:val="clear" w:color="auto" w:fill="ffff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1106"/>
        <w:jc w:val="right"/>
        <w:spacing w:before="30" w:after="30" w:line="480" w:lineRule="atLeast"/>
        <w:shd w:val="clear" w:color="auto" w:fill="ffffff"/>
        <w:rPr>
          <w:color w:val="auto"/>
          <w:highlight w:val="none"/>
        </w:rPr>
      </w:pPr>
      <w:r>
        <w:rPr>
          <w:rFonts w:hint="eastAsia"/>
          <w:color w:val="auto"/>
          <w:sz w:val="21"/>
          <w:szCs w:val="21"/>
          <w:highlight w:val="none"/>
          <w:shd w:val="clear" w:color="auto" w:fill="ffffff"/>
        </w:rPr>
        <w:t xml:space="preserve">日期：　年　月　日</w:t>
      </w:r>
      <w:r/>
    </w:p>
    <w:p>
      <w:pPr>
        <w:jc w:val="center"/>
        <w:spacing w:before="30" w:after="30" w:line="0" w:lineRule="atLeas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spacing w:before="30" w:after="30" w:line="0" w:lineRule="atLeas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1.产品如有型号，请在“产品名称”栏一并填写。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spacing w:before="30" w:after="30"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 xml:space="preserve">3.该产品的中国境内生产的组件成本占比相关要求实施前，</w:t>
      </w:r>
      <w:r>
        <w:rPr>
          <w:rFonts w:hint="eastAsia" w:ascii="宋体" w:hAnsi="宋体" w:cs="宋体"/>
          <w:b/>
          <w:bCs/>
          <w:color w:val="auto"/>
          <w:szCs w:val="21"/>
          <w:highlight w:val="none"/>
          <w:shd w:val="clear" w:color="auto" w:fill="ffffff"/>
        </w:rPr>
        <w:t xml:space="preserve">“规定比例”栏可不填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4.该产品的关键组件要求实施前，</w:t>
      </w:r>
      <w:r>
        <w:rPr>
          <w:rFonts w:hint="eastAsia" w:ascii="宋体" w:hAnsi="宋体" w:cs="宋体"/>
          <w:b/>
          <w:bCs/>
          <w:color w:val="auto"/>
          <w:szCs w:val="21"/>
          <w:highlight w:val="none"/>
          <w:shd w:val="clear" w:color="auto" w:fill="ffffff"/>
        </w:rPr>
        <w:t xml:space="preserve">“关键组件”栏可不填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w:t>
      </w:r>
      <w:r>
        <w:rPr>
          <w:rFonts w:hint="eastAsia" w:ascii="宋体" w:hAnsi="宋体" w:cs="宋体"/>
          <w:b/>
          <w:bCs/>
          <w:color w:val="auto"/>
          <w:szCs w:val="21"/>
          <w:highlight w:val="none"/>
          <w:shd w:val="clear" w:color="auto" w:fill="ffffff"/>
        </w:rPr>
        <w:t xml:space="preserve">“关键工序”栏可不填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1069"/>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格式11、</w:t>
      </w:r>
      <w:bookmarkEnd w:id="12"/>
      <w:r/>
      <w:r/>
    </w:p>
    <w:p>
      <w:pPr>
        <w:jc w:val="center"/>
        <w:spacing w:line="400" w:lineRule="exact"/>
        <w:rPr>
          <w:rFonts w:ascii="宋体" w:hAnsi="宋体" w:cs="黑体"/>
          <w:color w:val="auto"/>
          <w:sz w:val="32"/>
          <w:szCs w:val="32"/>
          <w:highlight w:val="none"/>
        </w:rPr>
      </w:pPr>
      <w:r>
        <w:rPr>
          <w:rFonts w:ascii="宋体" w:hAnsi="宋体" w:cs="黑体"/>
          <w:color w:val="auto"/>
          <w:sz w:val="32"/>
          <w:szCs w:val="32"/>
          <w:highlight w:val="none"/>
        </w:rPr>
      </w:r>
      <w:r/>
    </w:p>
    <w:p>
      <w:pPr>
        <w:jc w:val="center"/>
        <w:spacing w:line="400" w:lineRule="exact"/>
        <w:rPr>
          <w:rFonts w:ascii="宋体" w:hAnsi="宋体" w:cs="黑体"/>
          <w:color w:val="auto"/>
          <w:sz w:val="32"/>
          <w:szCs w:val="32"/>
          <w:highlight w:val="none"/>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1069"/>
        <w:jc w:val="left"/>
        <w:spacing w:before="0" w:after="0" w:line="20" w:lineRule="exact"/>
        <w:rPr>
          <w:rFonts w:ascii="宋体" w:hAnsi="宋体" w:cs="黑体"/>
          <w:color w:val="auto"/>
          <w:highlight w:val="none"/>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1069"/>
        <w:jc w:val="left"/>
        <w:spacing w:before="0" w:after="0" w:line="240" w:lineRule="auto"/>
        <w:rPr>
          <w:rFonts w:ascii="宋体" w:hAnsi="宋体" w:cs="宋体"/>
          <w:color w:val="auto"/>
          <w:sz w:val="24"/>
          <w:szCs w:val="24"/>
          <w:highlight w:val="none"/>
        </w:rPr>
      </w:pPr>
      <w:r/>
      <w:bookmarkStart w:id="13" w:name="_Ref104536616"/>
      <w:r>
        <w:rPr>
          <w:rFonts w:hint="eastAsia" w:ascii="宋体" w:hAnsi="宋体" w:cs="宋体"/>
          <w:color w:val="auto"/>
          <w:sz w:val="24"/>
          <w:szCs w:val="24"/>
          <w:highlight w:val="none"/>
        </w:rPr>
        <w:t xml:space="preserve">格式12、</w:t>
      </w:r>
      <w:bookmarkEnd w:id="13"/>
      <w:r/>
      <w:r/>
    </w:p>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1069"/>
        <w:jc w:val="right"/>
        <w:spacing w:before="0" w:after="0" w:line="400" w:lineRule="exact"/>
        <w:rPr>
          <w:rFonts w:ascii="宋体" w:hAnsi="宋体"/>
          <w:color w:val="auto"/>
          <w:szCs w:val="21"/>
          <w:highlight w:val="none"/>
        </w:rPr>
      </w:pPr>
      <w:r>
        <w:rPr>
          <w:rFonts w:hint="eastAsia" w:ascii="宋体" w:hAnsi="宋体"/>
          <w:color w:val="auto"/>
          <w:szCs w:val="21"/>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olor w:val="auto"/>
          <w:highlight w:val="none"/>
        </w:rPr>
      </w:pPr>
      <w:r>
        <w:rPr>
          <w:rFonts w:hint="eastAsia" w:ascii="宋体" w:hAnsi="宋体"/>
          <w:color w:val="auto"/>
          <w:szCs w:val="21"/>
          <w:highlight w:val="none"/>
        </w:rPr>
        <w:br w:type="page" w:clear="all"/>
      </w:r>
      <w:r/>
    </w:p>
    <w:p>
      <w:pPr>
        <w:pStyle w:val="1069"/>
        <w:jc w:val="left"/>
        <w:spacing w:before="0" w:after="0" w:line="400" w:lineRule="exact"/>
        <w:rPr>
          <w:rFonts w:ascii="宋体" w:hAnsi="宋体"/>
          <w:color w:val="auto"/>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1084"/>
        <w:spacing w:before="101" w:line="222" w:lineRule="auto"/>
        <w:rPr>
          <w:color w:val="auto"/>
          <w:sz w:val="31"/>
          <w:szCs w:val="31"/>
          <w:highlight w:val="none"/>
        </w:rPr>
      </w:pPr>
      <w:r>
        <w:rPr>
          <w:color w:val="auto"/>
          <w:spacing w:val="-2"/>
          <w:sz w:val="31"/>
          <w:szCs w:val="31"/>
          <w:highlight w:val="none"/>
        </w:rPr>
        <w:t xml:space="preserve">各政府采购供应商：</w:t>
      </w:r>
      <w:r/>
    </w:p>
    <w:p>
      <w:pPr>
        <w:pStyle w:val="1084"/>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p>
    <w:p>
      <w:pPr>
        <w:pStyle w:val="1084"/>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w:t>
      </w:r>
      <w:r>
        <w:rPr>
          <w:rFonts w:hint="eastAsia"/>
          <w:color w:val="auto"/>
          <w:spacing w:val="19"/>
          <w:sz w:val="31"/>
          <w:szCs w:val="31"/>
          <w:highlight w:val="none"/>
        </w:rPr>
        <w:t xml:space="preserve">、中国人民银行</w:t>
      </w:r>
      <w:r>
        <w:rPr>
          <w:color w:val="auto"/>
          <w:spacing w:val="19"/>
          <w:sz w:val="31"/>
          <w:szCs w:val="31"/>
          <w:highlight w:val="none"/>
        </w:rPr>
        <w:t xml:space="preserve">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p>
    <w:p>
      <w:pPr>
        <w:pStyle w:val="1069"/>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5"/>
      <w:headerReference w:type="first" r:id="rId16"/>
      <w:footerReference w:type="default" r:id="rId25"/>
      <w:footerReference w:type="first" r:id="rId26"/>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魏碑_GBK">
    <w:panose1 w:val="020B0503020202020204"/>
  </w:font>
  <w:font w:name="Symbol">
    <w:panose1 w:val="05050102010706020507"/>
  </w:font>
  <w:font w:name="Wingdings">
    <w:panose1 w:val="05000000000000000000"/>
  </w:font>
  <w:font w:name="Tahoma">
    <w:panose1 w:val="020B0604030504040204"/>
  </w:font>
  <w:font w:name="Courier New">
    <w:panose1 w:val="02070309020205020404"/>
  </w:font>
  <w:font w:name="仿宋_GB2312">
    <w:panose1 w:val="02010609060101010101"/>
  </w:font>
  <w:font w:name="楷体_GB2312">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微软雅黑">
    <w:panose1 w:val="020B0503020204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t xml:space="preserve">— </w:t>
                          </w:r>
                          <w:r>
                            <w:fldChar w:fldCharType="begin"/>
                          </w:r>
                          <w:r>
                            <w:instrText xml:space="preserve"> PAGE  \* MERGEFORMAT </w:instrText>
                          </w:r>
                          <w:r>
                            <w:fldChar w:fldCharType="separate"/>
                          </w:r>
                          <w:r>
                            <w:t xml:space="preserve">6</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t xml:space="preserve">— </w:t>
                    </w:r>
                    <w:r>
                      <w:fldChar w:fldCharType="begin"/>
                    </w:r>
                    <w:r>
                      <w:instrText xml:space="preserve"> PAGE  \* MERGEFORMAT </w:instrText>
                    </w:r>
                    <w:r>
                      <w:fldChar w:fldCharType="separate"/>
                    </w:r>
                    <w:r>
                      <w:t xml:space="preserve">6</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t xml:space="preserve">— </w:t>
                          </w:r>
                          <w:r>
                            <w:fldChar w:fldCharType="begin"/>
                          </w:r>
                          <w:r>
                            <w:instrText xml:space="preserve"> PAGE  \* MERGEFORMAT </w:instrText>
                          </w:r>
                          <w:r>
                            <w:fldChar w:fldCharType="separate"/>
                          </w:r>
                          <w:r>
                            <w:t xml:space="preserve">16</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t xml:space="preserve">— </w:t>
                    </w:r>
                    <w:r>
                      <w:fldChar w:fldCharType="begin"/>
                    </w:r>
                    <w:r>
                      <w:instrText xml:space="preserve"> PAGE  \* MERGEFORMAT </w:instrText>
                    </w:r>
                    <w:r>
                      <w:fldChar w:fldCharType="separate"/>
                    </w:r>
                    <w:r>
                      <w:t xml:space="preserve">16</w:t>
                    </w:r>
                    <w:r>
                      <w:fldChar w:fldCharType="end"/>
                    </w:r>
                    <w:r>
                      <w:t xml:space="preserve"> —</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95"/>
                          </w:pPr>
                          <w:r>
                            <w:fldChar w:fldCharType="begin"/>
                          </w:r>
                          <w:r>
                            <w:instrText xml:space="preserve"> PAGE  \* MERGEFORMAT </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t xml:space="preserve">— </w:t>
                          </w:r>
                          <w:r>
                            <w:fldChar w:fldCharType="begin"/>
                          </w:r>
                          <w:r>
                            <w:instrText xml:space="preserve"> PAGE  \* MERGEFORMAT </w:instrText>
                          </w:r>
                          <w:r>
                            <w:fldChar w:fldCharType="separate"/>
                          </w:r>
                          <w:r>
                            <w:t xml:space="preserve">41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t xml:space="preserve">— </w:t>
                    </w:r>
                    <w:r>
                      <w:fldChar w:fldCharType="begin"/>
                    </w:r>
                    <w:r>
                      <w:instrText xml:space="preserve"> PAGE  \* MERGEFORMAT </w:instrText>
                    </w:r>
                    <w:r>
                      <w:fldChar w:fldCharType="separate"/>
                    </w:r>
                    <w:r>
                      <w:t xml:space="preserve">41</w:t>
                    </w:r>
                    <w:r>
                      <w:fldChar w:fldCharType="end"/>
                    </w:r>
                    <w:r>
                      <w:t xml:space="preserve"> —</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JSZC-320583-SZWK-T2026-0257</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JSZC-320583-SZWK-T2026-0257</w:t>
    </w:r>
    <w:r/>
  </w:p>
  <w:p>
    <w:pPr>
      <w:pStyle w:val="1096"/>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JSZC-320583-SZWK-T2026-0257</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JSZC-320583-SZWK-T2026-0257</w:t>
    </w:r>
    <w:r/>
  </w:p>
  <w:p>
    <w:pPr>
      <w:pStyle w:val="1096"/>
      <w:jc w:val="both"/>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JSZC-320583-SZWK-T2026-0257</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JSZC-320583-SZWK-T2026-0257</w:t>
    </w:r>
    <w:r/>
  </w:p>
  <w:p>
    <w:pPr>
      <w:pStyle w:val="1096"/>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75"/>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3">
    <w:multiLevelType w:val="hybridMultilevel"/>
    <w:lvl w:ilvl="0">
      <w:start w:val="1"/>
      <w:numFmt w:val="chineseCountingThousand"/>
      <w:pStyle w:val="1374"/>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4">
    <w:multiLevelType w:val="hybridMultilevel"/>
    <w:lvl w:ilvl="0">
      <w:start w:val="1"/>
      <w:numFmt w:val="decimal"/>
      <w:isLgl w:val="false"/>
      <w:suff w:val="tab"/>
      <w:lvlText w:val="3.%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name w:val="Heading 1"/>
    <w:basedOn w:val="1067"/>
    <w:next w:val="1067"/>
    <w:link w:val="1309"/>
    <w:uiPriority w:val="0"/>
    <w:qFormat/>
    <w:pPr>
      <w:keepLines/>
      <w:keepNext/>
      <w:spacing w:before="340" w:after="330" w:line="578" w:lineRule="auto"/>
      <w:outlineLvl w:val="0"/>
    </w:pPr>
    <w:rPr>
      <w:rFonts w:ascii="Calibri" w:hAnsi="Calibri"/>
      <w:b/>
      <w:bCs/>
      <w:sz w:val="44"/>
      <w:szCs w:val="44"/>
    </w:rPr>
  </w:style>
  <w:style w:type="paragraph" w:styleId="1069">
    <w:name w:val="Heading 2"/>
    <w:basedOn w:val="1067"/>
    <w:next w:val="1067"/>
    <w:link w:val="1315"/>
    <w:uiPriority w:val="0"/>
    <w:qFormat/>
    <w:pPr>
      <w:keepLines/>
      <w:keepNext/>
      <w:spacing w:before="260" w:after="260" w:line="416" w:lineRule="auto"/>
      <w:outlineLvl w:val="1"/>
    </w:pPr>
    <w:rPr>
      <w:rFonts w:ascii="Cambria" w:hAnsi="Cambria"/>
      <w:b/>
      <w:bCs/>
      <w:sz w:val="32"/>
      <w:szCs w:val="32"/>
    </w:rPr>
  </w:style>
  <w:style w:type="paragraph" w:styleId="1070">
    <w:name w:val="Heading 3"/>
    <w:basedOn w:val="1067"/>
    <w:next w:val="1067"/>
    <w:link w:val="1316"/>
    <w:uiPriority w:val="0"/>
    <w:qFormat/>
    <w:pPr>
      <w:keepLines/>
      <w:keepNext/>
      <w:spacing w:before="260" w:after="260" w:line="416" w:lineRule="auto"/>
      <w:outlineLvl w:val="2"/>
    </w:pPr>
    <w:rPr>
      <w:b/>
      <w:bCs/>
      <w:sz w:val="32"/>
      <w:szCs w:val="32"/>
    </w:rPr>
  </w:style>
  <w:style w:type="paragraph" w:styleId="1071">
    <w:name w:val="Heading 4"/>
    <w:basedOn w:val="1067"/>
    <w:next w:val="1067"/>
    <w:link w:val="1160"/>
    <w:uiPriority w:val="9"/>
    <w:unhideWhenUsed/>
    <w:qFormat/>
    <w:pPr>
      <w:keepLines/>
      <w:keepNext/>
      <w:spacing w:before="320" w:after="200"/>
      <w:outlineLvl w:val="3"/>
    </w:pPr>
    <w:rPr>
      <w:rFonts w:ascii="Arial" w:hAnsi="Arial" w:eastAsia="Arial" w:cs="Arial"/>
      <w:b/>
      <w:bCs/>
      <w:sz w:val="26"/>
      <w:szCs w:val="26"/>
    </w:rPr>
  </w:style>
  <w:style w:type="paragraph" w:styleId="1072">
    <w:name w:val="Heading 5"/>
    <w:basedOn w:val="1067"/>
    <w:next w:val="1067"/>
    <w:link w:val="1161"/>
    <w:uiPriority w:val="9"/>
    <w:unhideWhenUsed/>
    <w:qFormat/>
    <w:pPr>
      <w:keepLines/>
      <w:keepNext/>
      <w:spacing w:before="320" w:after="200"/>
      <w:outlineLvl w:val="4"/>
    </w:pPr>
    <w:rPr>
      <w:rFonts w:ascii="Arial" w:hAnsi="Arial" w:eastAsia="Arial" w:cs="Arial"/>
      <w:b/>
      <w:bCs/>
      <w:sz w:val="24"/>
    </w:rPr>
  </w:style>
  <w:style w:type="paragraph" w:styleId="1073">
    <w:name w:val="Heading 6"/>
    <w:basedOn w:val="1067"/>
    <w:next w:val="1067"/>
    <w:link w:val="1162"/>
    <w:uiPriority w:val="9"/>
    <w:unhideWhenUsed/>
    <w:qFormat/>
    <w:pPr>
      <w:keepLines/>
      <w:keepNext/>
      <w:spacing w:before="320" w:after="200"/>
      <w:outlineLvl w:val="5"/>
    </w:pPr>
    <w:rPr>
      <w:rFonts w:ascii="Arial" w:hAnsi="Arial" w:eastAsia="Arial" w:cs="Arial"/>
      <w:b/>
      <w:bCs/>
      <w:sz w:val="22"/>
      <w:szCs w:val="22"/>
    </w:rPr>
  </w:style>
  <w:style w:type="paragraph" w:styleId="1074">
    <w:name w:val="Heading 7"/>
    <w:basedOn w:val="1067"/>
    <w:next w:val="1067"/>
    <w:link w:val="1163"/>
    <w:uiPriority w:val="9"/>
    <w:unhideWhenUsed/>
    <w:qFormat/>
    <w:pPr>
      <w:keepLines/>
      <w:keepNext/>
      <w:spacing w:before="320" w:after="200"/>
      <w:outlineLvl w:val="6"/>
    </w:pPr>
    <w:rPr>
      <w:rFonts w:ascii="Arial" w:hAnsi="Arial" w:eastAsia="Arial" w:cs="Arial"/>
      <w:b/>
      <w:bCs/>
      <w:i/>
      <w:iCs/>
      <w:sz w:val="22"/>
      <w:szCs w:val="22"/>
    </w:rPr>
  </w:style>
  <w:style w:type="paragraph" w:styleId="1075">
    <w:name w:val="Heading 8"/>
    <w:basedOn w:val="1067"/>
    <w:next w:val="1067"/>
    <w:link w:val="1164"/>
    <w:uiPriority w:val="9"/>
    <w:unhideWhenUsed/>
    <w:qFormat/>
    <w:pPr>
      <w:keepLines/>
      <w:keepNext/>
      <w:spacing w:before="320" w:after="200"/>
      <w:outlineLvl w:val="7"/>
    </w:pPr>
    <w:rPr>
      <w:rFonts w:ascii="Arial" w:hAnsi="Arial" w:eastAsia="Arial" w:cs="Arial"/>
      <w:i/>
      <w:iCs/>
      <w:sz w:val="22"/>
      <w:szCs w:val="22"/>
    </w:rPr>
  </w:style>
  <w:style w:type="paragraph" w:styleId="1076">
    <w:name w:val="Heading 9"/>
    <w:basedOn w:val="1067"/>
    <w:next w:val="1067"/>
    <w:link w:val="1165"/>
    <w:uiPriority w:val="9"/>
    <w:unhideWhenUsed/>
    <w:qFormat/>
    <w:pPr>
      <w:keepLines/>
      <w:keepNext/>
      <w:spacing w:before="320" w:after="200"/>
      <w:outlineLvl w:val="8"/>
    </w:pPr>
    <w:rPr>
      <w:rFonts w:ascii="Arial" w:hAnsi="Arial" w:eastAsia="Arial" w:cs="Arial"/>
      <w:i/>
      <w:iCs/>
      <w:szCs w:val="21"/>
    </w:rPr>
  </w:style>
  <w:style w:type="character" w:styleId="1077" w:default="1">
    <w:name w:val="Default Paragraph Font"/>
    <w:uiPriority w:val="1"/>
    <w:semiHidden/>
    <w:unhideWhenUsed/>
    <w:qFormat/>
  </w:style>
  <w:style w:type="table" w:styleId="1078" w:default="1">
    <w:name w:val="Normal Table"/>
    <w:uiPriority w:val="99"/>
    <w:semiHidden/>
    <w:unhideWhenUsed/>
    <w:qFormat/>
    <w:tblPr>
      <w:tblCellMar>
        <w:left w:w="108" w:type="dxa"/>
        <w:top w:w="0" w:type="dxa"/>
        <w:right w:w="108" w:type="dxa"/>
        <w:bottom w:w="0" w:type="dxa"/>
      </w:tblCellMar>
    </w:tblPr>
  </w:style>
  <w:style w:type="paragraph" w:styleId="1079">
    <w:name w:val="toc 7"/>
    <w:basedOn w:val="1067"/>
    <w:next w:val="1067"/>
    <w:uiPriority w:val="39"/>
    <w:unhideWhenUsed/>
    <w:qFormat/>
    <w:pPr>
      <w:ind w:left="1701"/>
      <w:spacing w:after="57"/>
    </w:pPr>
  </w:style>
  <w:style w:type="paragraph" w:styleId="1080">
    <w:name w:val="Normal Indent"/>
    <w:basedOn w:val="1067"/>
    <w:uiPriority w:val="0"/>
    <w:qFormat/>
    <w:pPr>
      <w:ind w:firstLine="420"/>
    </w:pPr>
    <w:rPr>
      <w:rFonts w:eastAsia="楷体_GB2312"/>
      <w:szCs w:val="20"/>
    </w:rPr>
  </w:style>
  <w:style w:type="paragraph" w:styleId="1081">
    <w:name w:val="Caption"/>
    <w:basedOn w:val="1067"/>
    <w:next w:val="106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1082">
    <w:name w:val="Document Map"/>
    <w:basedOn w:val="1067"/>
    <w:link w:val="1333"/>
    <w:uiPriority w:val="0"/>
    <w:qFormat/>
    <w:pPr>
      <w:shd w:val="clear" w:color="auto" w:fill="000080"/>
    </w:pPr>
  </w:style>
  <w:style w:type="paragraph" w:styleId="1083">
    <w:name w:val="annotation text"/>
    <w:basedOn w:val="1067"/>
    <w:link w:val="1314"/>
    <w:uiPriority w:val="0"/>
    <w:qFormat/>
    <w:pPr>
      <w:jc w:val="left"/>
    </w:pPr>
    <w:rPr>
      <w:rFonts w:asciiTheme="minorHAnsi" w:hAnsiTheme="minorHAnsi" w:eastAsiaTheme="minorEastAsia" w:cstheme="minorBidi"/>
    </w:rPr>
  </w:style>
  <w:style w:type="paragraph" w:styleId="1084">
    <w:name w:val="Body Text"/>
    <w:basedOn w:val="1067"/>
    <w:link w:val="1349"/>
    <w:uiPriority w:val="0"/>
    <w:qFormat/>
    <w:pPr>
      <w:spacing w:after="120"/>
    </w:pPr>
  </w:style>
  <w:style w:type="paragraph" w:styleId="1085">
    <w:name w:val="Body Text Indent"/>
    <w:basedOn w:val="1067"/>
    <w:link w:val="1324"/>
    <w:uiPriority w:val="0"/>
    <w:qFormat/>
    <w:pPr>
      <w:ind w:firstLine="560"/>
      <w:jc w:val="left"/>
      <w:spacing w:line="300" w:lineRule="auto"/>
    </w:pPr>
    <w:rPr>
      <w:sz w:val="28"/>
    </w:rPr>
  </w:style>
  <w:style w:type="paragraph" w:styleId="1086">
    <w:name w:val="Block Text"/>
    <w:basedOn w:val="1067"/>
    <w:uiPriority w:val="0"/>
    <w:qFormat/>
    <w:pPr>
      <w:ind w:left="630" w:right="-609" w:firstLine="420"/>
      <w:spacing w:line="360" w:lineRule="auto"/>
    </w:pPr>
    <w:rPr>
      <w:rFonts w:hint="eastAsia" w:ascii="仿宋_GB2312" w:eastAsia="仿宋_GB2312"/>
      <w:szCs w:val="20"/>
    </w:rPr>
  </w:style>
  <w:style w:type="paragraph" w:styleId="1087">
    <w:name w:val="toc 5"/>
    <w:basedOn w:val="1067"/>
    <w:next w:val="1067"/>
    <w:uiPriority w:val="39"/>
    <w:unhideWhenUsed/>
    <w:qFormat/>
    <w:pPr>
      <w:ind w:left="1134"/>
      <w:spacing w:after="57"/>
    </w:pPr>
  </w:style>
  <w:style w:type="paragraph" w:styleId="1088">
    <w:name w:val="toc 3"/>
    <w:basedOn w:val="1067"/>
    <w:next w:val="1067"/>
    <w:uiPriority w:val="39"/>
    <w:unhideWhenUsed/>
    <w:qFormat/>
    <w:pPr>
      <w:ind w:left="567"/>
      <w:spacing w:after="57"/>
    </w:pPr>
  </w:style>
  <w:style w:type="paragraph" w:styleId="1089">
    <w:name w:val="Plain Text"/>
    <w:basedOn w:val="1067"/>
    <w:link w:val="1347"/>
    <w:uiPriority w:val="0"/>
    <w:qFormat/>
    <w:rPr>
      <w:rFonts w:ascii="宋体" w:hAnsi="Courier New"/>
      <w:szCs w:val="21"/>
    </w:rPr>
  </w:style>
  <w:style w:type="paragraph" w:styleId="1090">
    <w:name w:val="toc 8"/>
    <w:basedOn w:val="1067"/>
    <w:next w:val="1067"/>
    <w:uiPriority w:val="39"/>
    <w:unhideWhenUsed/>
    <w:qFormat/>
    <w:pPr>
      <w:ind w:left="1984"/>
      <w:spacing w:after="57"/>
    </w:pPr>
  </w:style>
  <w:style w:type="paragraph" w:styleId="1091">
    <w:name w:val="Date"/>
    <w:basedOn w:val="1067"/>
    <w:next w:val="1067"/>
    <w:link w:val="1321"/>
    <w:uiPriority w:val="0"/>
    <w:qFormat/>
    <w:pPr>
      <w:ind w:left="100"/>
    </w:pPr>
  </w:style>
  <w:style w:type="paragraph" w:styleId="1092">
    <w:name w:val="Body Text Indent 2"/>
    <w:basedOn w:val="1067"/>
    <w:link w:val="1332"/>
    <w:uiPriority w:val="0"/>
    <w:qFormat/>
    <w:pPr>
      <w:ind w:left="420"/>
      <w:spacing w:after="120" w:line="480" w:lineRule="auto"/>
    </w:pPr>
  </w:style>
  <w:style w:type="paragraph" w:styleId="1093">
    <w:name w:val="endnote text"/>
    <w:basedOn w:val="1067"/>
    <w:link w:val="1302"/>
    <w:uiPriority w:val="99"/>
    <w:semiHidden/>
    <w:unhideWhenUsed/>
    <w:qFormat/>
    <w:rPr>
      <w:sz w:val="20"/>
    </w:rPr>
  </w:style>
  <w:style w:type="paragraph" w:styleId="1094">
    <w:name w:val="Balloon Text"/>
    <w:basedOn w:val="1067"/>
    <w:link w:val="1339"/>
    <w:uiPriority w:val="0"/>
    <w:qFormat/>
    <w:rPr>
      <w:sz w:val="18"/>
      <w:szCs w:val="18"/>
    </w:rPr>
  </w:style>
  <w:style w:type="paragraph" w:styleId="1095">
    <w:name w:val="Footer"/>
    <w:basedOn w:val="1067"/>
    <w:link w:val="1305"/>
    <w:uiPriority w:val="0"/>
    <w:unhideWhenUsed/>
    <w:qFormat/>
    <w:pPr>
      <w:jc w:val="left"/>
      <w:tabs>
        <w:tab w:val="center" w:pos="4153" w:leader="none"/>
        <w:tab w:val="right" w:pos="8306" w:leader="none"/>
      </w:tabs>
    </w:pPr>
    <w:rPr>
      <w:sz w:val="18"/>
      <w:szCs w:val="18"/>
    </w:rPr>
  </w:style>
  <w:style w:type="paragraph" w:styleId="1096">
    <w:name w:val="Header"/>
    <w:basedOn w:val="1067"/>
    <w:link w:val="130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97">
    <w:name w:val="toc 1"/>
    <w:basedOn w:val="1067"/>
    <w:next w:val="1067"/>
    <w:uiPriority w:val="39"/>
    <w:unhideWhenUsed/>
    <w:qFormat/>
    <w:pPr>
      <w:spacing w:after="57"/>
    </w:pPr>
  </w:style>
  <w:style w:type="paragraph" w:styleId="1098">
    <w:name w:val="toc 4"/>
    <w:basedOn w:val="1067"/>
    <w:next w:val="1067"/>
    <w:uiPriority w:val="39"/>
    <w:unhideWhenUsed/>
    <w:qFormat/>
    <w:pPr>
      <w:ind w:left="850"/>
      <w:spacing w:after="57"/>
    </w:pPr>
  </w:style>
  <w:style w:type="paragraph" w:styleId="1099">
    <w:name w:val="Subtitle"/>
    <w:basedOn w:val="1067"/>
    <w:next w:val="1067"/>
    <w:link w:val="1168"/>
    <w:uiPriority w:val="11"/>
    <w:qFormat/>
    <w:pPr>
      <w:spacing w:before="200" w:after="200"/>
    </w:pPr>
    <w:rPr>
      <w:sz w:val="24"/>
    </w:rPr>
  </w:style>
  <w:style w:type="paragraph" w:styleId="1100">
    <w:name w:val="footnote text"/>
    <w:basedOn w:val="1067"/>
    <w:link w:val="1301"/>
    <w:uiPriority w:val="99"/>
    <w:semiHidden/>
    <w:unhideWhenUsed/>
    <w:qFormat/>
    <w:pPr>
      <w:spacing w:after="40"/>
    </w:pPr>
    <w:rPr>
      <w:sz w:val="18"/>
    </w:rPr>
  </w:style>
  <w:style w:type="paragraph" w:styleId="1101">
    <w:name w:val="toc 6"/>
    <w:basedOn w:val="1067"/>
    <w:next w:val="1067"/>
    <w:uiPriority w:val="39"/>
    <w:unhideWhenUsed/>
    <w:qFormat/>
    <w:pPr>
      <w:ind w:left="1417"/>
      <w:spacing w:after="57"/>
    </w:pPr>
  </w:style>
  <w:style w:type="paragraph" w:styleId="1102">
    <w:name w:val="Body Text Indent 3"/>
    <w:basedOn w:val="1067"/>
    <w:link w:val="1312"/>
    <w:uiPriority w:val="99"/>
    <w:qFormat/>
    <w:pPr>
      <w:ind w:firstLine="480"/>
      <w:jc w:val="left"/>
      <w:spacing w:line="440" w:lineRule="atLeast"/>
    </w:pPr>
    <w:rPr>
      <w:rFonts w:asciiTheme="minorHAnsi" w:hAnsiTheme="minorHAnsi" w:eastAsiaTheme="minorEastAsia" w:cstheme="minorBidi"/>
      <w:sz w:val="24"/>
    </w:rPr>
  </w:style>
  <w:style w:type="paragraph" w:styleId="1103">
    <w:name w:val="table of figures"/>
    <w:basedOn w:val="1067"/>
    <w:next w:val="1067"/>
    <w:uiPriority w:val="99"/>
    <w:unhideWhenUsed/>
    <w:qFormat/>
  </w:style>
  <w:style w:type="paragraph" w:styleId="1104">
    <w:name w:val="toc 2"/>
    <w:basedOn w:val="1067"/>
    <w:next w:val="1067"/>
    <w:uiPriority w:val="39"/>
    <w:unhideWhenUsed/>
    <w:qFormat/>
    <w:pPr>
      <w:ind w:left="283"/>
      <w:spacing w:after="57"/>
    </w:pPr>
  </w:style>
  <w:style w:type="paragraph" w:styleId="1105">
    <w:name w:val="toc 9"/>
    <w:basedOn w:val="1067"/>
    <w:next w:val="1067"/>
    <w:uiPriority w:val="39"/>
    <w:unhideWhenUsed/>
    <w:qFormat/>
    <w:pPr>
      <w:ind w:left="2268"/>
      <w:spacing w:after="57"/>
    </w:pPr>
  </w:style>
  <w:style w:type="paragraph" w:styleId="1106">
    <w:name w:val="Normal (Web)"/>
    <w:basedOn w:val="1067"/>
    <w:uiPriority w:val="99"/>
    <w:unhideWhenUsed/>
    <w:qFormat/>
    <w:pPr>
      <w:jc w:val="left"/>
      <w:spacing w:before="100" w:beforeAutospacing="1" w:after="100" w:afterAutospacing="1"/>
      <w:widowControl/>
    </w:pPr>
    <w:rPr>
      <w:rFonts w:ascii="宋体" w:hAnsi="宋体" w:cs="宋体"/>
      <w:sz w:val="24"/>
    </w:rPr>
  </w:style>
  <w:style w:type="paragraph" w:styleId="1107">
    <w:name w:val="Title"/>
    <w:basedOn w:val="1067"/>
    <w:next w:val="1067"/>
    <w:link w:val="1356"/>
    <w:uiPriority w:val="0"/>
    <w:qFormat/>
    <w:pPr>
      <w:jc w:val="center"/>
      <w:spacing w:before="240" w:after="60"/>
      <w:outlineLvl w:val="0"/>
    </w:pPr>
    <w:rPr>
      <w:rFonts w:ascii="Cambria" w:hAnsi="Cambria"/>
      <w:b/>
      <w:bCs/>
      <w:sz w:val="32"/>
      <w:szCs w:val="32"/>
    </w:rPr>
  </w:style>
  <w:style w:type="paragraph" w:styleId="1108">
    <w:name w:val="annotation subject"/>
    <w:basedOn w:val="1083"/>
    <w:next w:val="1083"/>
    <w:link w:val="1313"/>
    <w:uiPriority w:val="0"/>
    <w:qFormat/>
  </w:style>
  <w:style w:type="paragraph" w:styleId="1109">
    <w:name w:val="Body Text First Indent 2"/>
    <w:basedOn w:val="1085"/>
    <w:link w:val="1359"/>
    <w:uiPriority w:val="99"/>
    <w:semiHidden/>
    <w:unhideWhenUsed/>
    <w:qFormat/>
    <w:pPr>
      <w:ind w:left="420" w:firstLine="420"/>
      <w:jc w:val="both"/>
      <w:spacing w:after="120" w:line="240" w:lineRule="auto"/>
    </w:pPr>
    <w:rPr>
      <w:sz w:val="21"/>
    </w:rPr>
  </w:style>
  <w:style w:type="table" w:styleId="1110">
    <w:name w:val="Table Grid"/>
    <w:basedOn w:val="107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11">
    <w:name w:val="Medium Grid 3 Accent 1"/>
    <w:basedOn w:val="1078"/>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2">
    <w:name w:val="Medium Grid 3 Accent 2"/>
    <w:basedOn w:val="1078"/>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3">
    <w:name w:val="Medium Grid 3 Accent 3"/>
    <w:basedOn w:val="1078"/>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4">
    <w:name w:val="Medium Grid 3 Accent 4"/>
    <w:basedOn w:val="1078"/>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5">
    <w:name w:val="Medium Grid 3 Accent 5"/>
    <w:basedOn w:val="1078"/>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6">
    <w:name w:val="Medium Grid 3 Accent 6"/>
    <w:basedOn w:val="1078"/>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117">
    <w:name w:val="Strong"/>
    <w:uiPriority w:val="0"/>
    <w:qFormat/>
    <w:rPr>
      <w:b/>
      <w:bCs/>
    </w:rPr>
  </w:style>
  <w:style w:type="character" w:styleId="1118">
    <w:name w:val="endnote reference"/>
    <w:basedOn w:val="1077"/>
    <w:uiPriority w:val="99"/>
    <w:semiHidden/>
    <w:unhideWhenUsed/>
    <w:qFormat/>
    <w:rPr>
      <w:vertAlign w:val="superscript"/>
    </w:rPr>
  </w:style>
  <w:style w:type="character" w:styleId="1119">
    <w:name w:val="page number"/>
    <w:basedOn w:val="1077"/>
    <w:uiPriority w:val="0"/>
    <w:qFormat/>
  </w:style>
  <w:style w:type="character" w:styleId="1120">
    <w:name w:val="FollowedHyperlink"/>
    <w:basedOn w:val="1077"/>
    <w:uiPriority w:val="99"/>
    <w:semiHidden/>
    <w:unhideWhenUsed/>
    <w:qFormat/>
    <w:rPr>
      <w:color w:val="954f72" w:themeColor="followedHyperlink"/>
      <w:u w:val="single"/>
      <w14:textFill>
        <w14:solidFill>
          <w14:schemeClr w14:val="folHlink"/>
        </w14:solidFill>
      </w14:textFill>
    </w:rPr>
  </w:style>
  <w:style w:type="character" w:styleId="1121">
    <w:name w:val="Emphasis"/>
    <w:basedOn w:val="1077"/>
    <w:uiPriority w:val="20"/>
    <w:qFormat/>
    <w:rPr>
      <w:i/>
      <w:iCs/>
    </w:rPr>
  </w:style>
  <w:style w:type="character" w:styleId="1122">
    <w:name w:val="Hyperlink"/>
    <w:uiPriority w:val="0"/>
    <w:qFormat/>
    <w:rPr>
      <w:color w:val="0000ff"/>
      <w:u w:val="single"/>
    </w:rPr>
  </w:style>
  <w:style w:type="character" w:styleId="1123">
    <w:name w:val="annotation reference"/>
    <w:uiPriority w:val="0"/>
    <w:qFormat/>
    <w:rPr>
      <w:sz w:val="21"/>
      <w:szCs w:val="21"/>
    </w:rPr>
  </w:style>
  <w:style w:type="character" w:styleId="1124">
    <w:name w:val="footnote reference"/>
    <w:basedOn w:val="1077"/>
    <w:uiPriority w:val="99"/>
    <w:unhideWhenUsed/>
    <w:qFormat/>
    <w:rPr>
      <w:vertAlign w:val="superscript"/>
    </w:rPr>
  </w:style>
  <w:style w:type="character" w:styleId="1125" w:customStyle="1">
    <w:name w:val="Heading 4 Char"/>
    <w:basedOn w:val="1077"/>
    <w:uiPriority w:val="9"/>
    <w:rPr>
      <w:rFonts w:ascii="Arial" w:hAnsi="Arial" w:eastAsia="Arial" w:cs="Arial"/>
      <w:b/>
      <w:bCs/>
      <w:sz w:val="26"/>
      <w:szCs w:val="26"/>
    </w:rPr>
  </w:style>
  <w:style w:type="character" w:styleId="1126" w:customStyle="1">
    <w:name w:val="Heading 5 Char"/>
    <w:basedOn w:val="1077"/>
    <w:uiPriority w:val="9"/>
    <w:rPr>
      <w:rFonts w:ascii="Arial" w:hAnsi="Arial" w:eastAsia="Arial" w:cs="Arial"/>
      <w:b/>
      <w:bCs/>
      <w:sz w:val="24"/>
      <w:szCs w:val="24"/>
    </w:rPr>
  </w:style>
  <w:style w:type="character" w:styleId="1127" w:customStyle="1">
    <w:name w:val="Heading 6 Char"/>
    <w:basedOn w:val="1077"/>
    <w:uiPriority w:val="9"/>
    <w:qFormat/>
    <w:rPr>
      <w:rFonts w:ascii="Arial" w:hAnsi="Arial" w:eastAsia="Arial" w:cs="Arial"/>
      <w:b/>
      <w:bCs/>
      <w:sz w:val="22"/>
      <w:szCs w:val="22"/>
    </w:rPr>
  </w:style>
  <w:style w:type="character" w:styleId="1128" w:customStyle="1">
    <w:name w:val="Heading 7 Char"/>
    <w:basedOn w:val="1077"/>
    <w:uiPriority w:val="9"/>
    <w:qFormat/>
    <w:rPr>
      <w:rFonts w:ascii="Arial" w:hAnsi="Arial" w:eastAsia="Arial" w:cs="Arial"/>
      <w:b/>
      <w:bCs/>
      <w:i/>
      <w:iCs/>
      <w:sz w:val="22"/>
      <w:szCs w:val="22"/>
    </w:rPr>
  </w:style>
  <w:style w:type="character" w:styleId="1129" w:customStyle="1">
    <w:name w:val="Heading 8 Char"/>
    <w:basedOn w:val="1077"/>
    <w:uiPriority w:val="9"/>
    <w:rPr>
      <w:rFonts w:ascii="Arial" w:hAnsi="Arial" w:eastAsia="Arial" w:cs="Arial"/>
      <w:i/>
      <w:iCs/>
      <w:sz w:val="22"/>
      <w:szCs w:val="22"/>
    </w:rPr>
  </w:style>
  <w:style w:type="character" w:styleId="1130" w:customStyle="1">
    <w:name w:val="Heading 9 Char"/>
    <w:basedOn w:val="1077"/>
    <w:uiPriority w:val="9"/>
    <w:rPr>
      <w:rFonts w:ascii="Arial" w:hAnsi="Arial" w:eastAsia="Arial" w:cs="Arial"/>
      <w:i/>
      <w:iCs/>
      <w:sz w:val="21"/>
      <w:szCs w:val="21"/>
    </w:rPr>
  </w:style>
  <w:style w:type="character" w:styleId="1131" w:customStyle="1">
    <w:name w:val="Subtitle Char"/>
    <w:basedOn w:val="1077"/>
    <w:uiPriority w:val="11"/>
    <w:rPr>
      <w:sz w:val="24"/>
      <w:szCs w:val="24"/>
    </w:rPr>
  </w:style>
  <w:style w:type="character" w:styleId="1132" w:customStyle="1">
    <w:name w:val="Quote Char"/>
    <w:uiPriority w:val="29"/>
    <w:rPr>
      <w:i/>
    </w:rPr>
  </w:style>
  <w:style w:type="character" w:styleId="1133" w:customStyle="1">
    <w:name w:val="Intense Quote Char"/>
    <w:uiPriority w:val="30"/>
    <w:rPr>
      <w:i/>
    </w:rPr>
  </w:style>
  <w:style w:type="table" w:styleId="1134" w:customStyle="1">
    <w:name w:val="Plain Table 1"/>
    <w:basedOn w:val="107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5" w:customStyle="1">
    <w:name w:val="Plain Table 2"/>
    <w:basedOn w:val="107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6" w:customStyle="1">
    <w:name w:val="Plain Table 3"/>
    <w:basedOn w:val="107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7" w:customStyle="1">
    <w:name w:val="Plain Table 4"/>
    <w:basedOn w:val="10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8" w:customStyle="1">
    <w:name w:val="Plain Table 5"/>
    <w:basedOn w:val="107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9" w:customStyle="1">
    <w:name w:val="Grid Table 1 Light"/>
    <w:basedOn w:val="107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0" w:customStyle="1">
    <w:name w:val="Grid Table 2"/>
    <w:basedOn w:val="107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1" w:customStyle="1">
    <w:name w:val="Grid Table 3"/>
    <w:basedOn w:val="107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4"/>
    <w:basedOn w:val="107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3" w:customStyle="1">
    <w:name w:val="Grid Table 5 Dark"/>
    <w:basedOn w:val="10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4" w:customStyle="1">
    <w:name w:val="Grid Table 6 Colorful"/>
    <w:basedOn w:val="10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5" w:customStyle="1">
    <w:name w:val="Grid Table 7 Colorful"/>
    <w:basedOn w:val="10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6" w:customStyle="1">
    <w:name w:val="List Table 1 Light"/>
    <w:basedOn w:val="10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7" w:customStyle="1">
    <w:name w:val="List Table 2"/>
    <w:basedOn w:val="10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8" w:customStyle="1">
    <w:name w:val="List Table 3"/>
    <w:basedOn w:val="10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9" w:customStyle="1">
    <w:name w:val="List Table 4"/>
    <w:basedOn w:val="10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5 Dark"/>
    <w:basedOn w:val="10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6 Colorful"/>
    <w:basedOn w:val="10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2" w:customStyle="1">
    <w:name w:val="List Table 7 Colorful"/>
    <w:basedOn w:val="10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53" w:customStyle="1">
    <w:name w:val="Footnote Text Char"/>
    <w:uiPriority w:val="99"/>
    <w:qFormat/>
    <w:rPr>
      <w:sz w:val="18"/>
    </w:rPr>
  </w:style>
  <w:style w:type="character" w:styleId="1154" w:customStyle="1">
    <w:name w:val="Endnote Text Char"/>
    <w:uiPriority w:val="99"/>
    <w:qFormat/>
    <w:rPr>
      <w:sz w:val="20"/>
    </w:rPr>
  </w:style>
  <w:style w:type="paragraph" w:styleId="1155" w:customStyle="1">
    <w:name w:val="TOC Heading"/>
    <w:uiPriority w:val="39"/>
    <w:unhideWhenUsed/>
    <w:qFormat/>
    <w:rPr>
      <w:rFonts w:hint="default" w:ascii="Times New Roman" w:hAnsi="Times New Roman" w:eastAsia="宋体" w:cs="Times New Roman"/>
    </w:rPr>
  </w:style>
  <w:style w:type="paragraph" w:styleId="1156" w:customStyle="1">
    <w:name w:val="首行缩进"/>
    <w:basedOn w:val="1067"/>
    <w:uiPriority w:val="0"/>
    <w:qFormat/>
    <w:pPr>
      <w:ind w:firstLine="480"/>
    </w:pPr>
    <w:rPr>
      <w:szCs w:val="20"/>
      <w:lang w:val="zh-CN"/>
    </w:rPr>
  </w:style>
  <w:style w:type="character" w:styleId="1157" w:customStyle="1">
    <w:name w:val="Heading 1 Char"/>
    <w:basedOn w:val="1077"/>
    <w:uiPriority w:val="9"/>
    <w:qFormat/>
    <w:rPr>
      <w:rFonts w:ascii="Arial" w:hAnsi="Arial" w:eastAsia="Arial" w:cs="Arial"/>
      <w:sz w:val="40"/>
      <w:szCs w:val="40"/>
    </w:rPr>
  </w:style>
  <w:style w:type="character" w:styleId="1158" w:customStyle="1">
    <w:name w:val="Heading 2 Char"/>
    <w:basedOn w:val="1077"/>
    <w:uiPriority w:val="9"/>
    <w:qFormat/>
    <w:rPr>
      <w:rFonts w:ascii="Arial" w:hAnsi="Arial" w:eastAsia="Arial" w:cs="Arial"/>
      <w:sz w:val="34"/>
    </w:rPr>
  </w:style>
  <w:style w:type="character" w:styleId="1159" w:customStyle="1">
    <w:name w:val="Heading 3 Char"/>
    <w:basedOn w:val="1077"/>
    <w:uiPriority w:val="9"/>
    <w:qFormat/>
    <w:rPr>
      <w:rFonts w:ascii="Arial" w:hAnsi="Arial" w:eastAsia="Arial" w:cs="Arial"/>
      <w:sz w:val="30"/>
      <w:szCs w:val="30"/>
    </w:rPr>
  </w:style>
  <w:style w:type="character" w:styleId="1160" w:customStyle="1">
    <w:name w:val="标题 4 字符"/>
    <w:basedOn w:val="1077"/>
    <w:link w:val="1071"/>
    <w:uiPriority w:val="9"/>
    <w:qFormat/>
    <w:rPr>
      <w:rFonts w:ascii="Arial" w:hAnsi="Arial" w:eastAsia="Arial" w:cs="Arial"/>
      <w:b/>
      <w:bCs/>
      <w:sz w:val="26"/>
      <w:szCs w:val="26"/>
    </w:rPr>
  </w:style>
  <w:style w:type="character" w:styleId="1161" w:customStyle="1">
    <w:name w:val="标题 5 字符"/>
    <w:basedOn w:val="1077"/>
    <w:link w:val="1072"/>
    <w:uiPriority w:val="9"/>
    <w:qFormat/>
    <w:rPr>
      <w:rFonts w:ascii="Arial" w:hAnsi="Arial" w:eastAsia="Arial" w:cs="Arial"/>
      <w:b/>
      <w:bCs/>
      <w:sz w:val="24"/>
      <w:szCs w:val="24"/>
    </w:rPr>
  </w:style>
  <w:style w:type="character" w:styleId="1162" w:customStyle="1">
    <w:name w:val="标题 6 字符"/>
    <w:basedOn w:val="1077"/>
    <w:link w:val="1073"/>
    <w:uiPriority w:val="9"/>
    <w:qFormat/>
    <w:rPr>
      <w:rFonts w:ascii="Arial" w:hAnsi="Arial" w:eastAsia="Arial" w:cs="Arial"/>
      <w:b/>
      <w:bCs/>
      <w:sz w:val="22"/>
      <w:szCs w:val="22"/>
    </w:rPr>
  </w:style>
  <w:style w:type="character" w:styleId="1163" w:customStyle="1">
    <w:name w:val="标题 7 字符"/>
    <w:basedOn w:val="1077"/>
    <w:link w:val="1074"/>
    <w:uiPriority w:val="9"/>
    <w:qFormat/>
    <w:rPr>
      <w:rFonts w:ascii="Arial" w:hAnsi="Arial" w:eastAsia="Arial" w:cs="Arial"/>
      <w:b/>
      <w:bCs/>
      <w:i/>
      <w:iCs/>
      <w:sz w:val="22"/>
      <w:szCs w:val="22"/>
    </w:rPr>
  </w:style>
  <w:style w:type="character" w:styleId="1164" w:customStyle="1">
    <w:name w:val="标题 8 字符"/>
    <w:basedOn w:val="1077"/>
    <w:link w:val="1075"/>
    <w:uiPriority w:val="9"/>
    <w:qFormat/>
    <w:rPr>
      <w:rFonts w:ascii="Arial" w:hAnsi="Arial" w:eastAsia="Arial" w:cs="Arial"/>
      <w:i/>
      <w:iCs/>
      <w:sz w:val="22"/>
      <w:szCs w:val="22"/>
    </w:rPr>
  </w:style>
  <w:style w:type="character" w:styleId="1165" w:customStyle="1">
    <w:name w:val="标题 9 字符"/>
    <w:basedOn w:val="1077"/>
    <w:link w:val="1076"/>
    <w:uiPriority w:val="9"/>
    <w:qFormat/>
    <w:rPr>
      <w:rFonts w:ascii="Arial" w:hAnsi="Arial" w:eastAsia="Arial" w:cs="Arial"/>
      <w:i/>
      <w:iCs/>
      <w:sz w:val="21"/>
      <w:szCs w:val="21"/>
    </w:rPr>
  </w:style>
  <w:style w:type="paragraph" w:styleId="1166">
    <w:name w:val="No Spacing"/>
    <w:uiPriority w:val="1"/>
    <w:qFormat/>
    <w:rPr>
      <w:rFonts w:hint="default" w:ascii="Times New Roman" w:hAnsi="Times New Roman" w:eastAsia="宋体" w:cs="Times New Roman"/>
      <w:lang w:val="en-US" w:eastAsia="zh-CN" w:bidi="ar-SA"/>
    </w:rPr>
  </w:style>
  <w:style w:type="character" w:styleId="1167" w:customStyle="1">
    <w:name w:val="Title Char"/>
    <w:basedOn w:val="1077"/>
    <w:uiPriority w:val="10"/>
    <w:qFormat/>
    <w:rPr>
      <w:sz w:val="48"/>
      <w:szCs w:val="48"/>
    </w:rPr>
  </w:style>
  <w:style w:type="character" w:styleId="1168" w:customStyle="1">
    <w:name w:val="副标题 字符"/>
    <w:basedOn w:val="1077"/>
    <w:link w:val="1099"/>
    <w:uiPriority w:val="11"/>
    <w:qFormat/>
    <w:rPr>
      <w:sz w:val="24"/>
      <w:szCs w:val="24"/>
    </w:rPr>
  </w:style>
  <w:style w:type="paragraph" w:styleId="1169">
    <w:name w:val="Quote"/>
    <w:basedOn w:val="1067"/>
    <w:next w:val="1067"/>
    <w:link w:val="1170"/>
    <w:uiPriority w:val="29"/>
    <w:qFormat/>
    <w:pPr>
      <w:ind w:left="720" w:right="720"/>
    </w:pPr>
    <w:rPr>
      <w:i/>
    </w:rPr>
  </w:style>
  <w:style w:type="character" w:styleId="1170" w:customStyle="1">
    <w:name w:val="引用 字符"/>
    <w:link w:val="1169"/>
    <w:uiPriority w:val="29"/>
    <w:qFormat/>
    <w:rPr>
      <w:i/>
    </w:rPr>
  </w:style>
  <w:style w:type="paragraph" w:styleId="1171">
    <w:name w:val="Intense Quote"/>
    <w:basedOn w:val="1067"/>
    <w:next w:val="1067"/>
    <w:link w:val="11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2" w:customStyle="1">
    <w:name w:val="明显引用 字符"/>
    <w:link w:val="1171"/>
    <w:uiPriority w:val="30"/>
    <w:qFormat/>
    <w:rPr>
      <w:i/>
    </w:rPr>
  </w:style>
  <w:style w:type="character" w:styleId="1173" w:customStyle="1">
    <w:name w:val="Header Char"/>
    <w:basedOn w:val="1077"/>
    <w:uiPriority w:val="99"/>
    <w:qFormat/>
  </w:style>
  <w:style w:type="character" w:styleId="1174" w:customStyle="1">
    <w:name w:val="Footer Char"/>
    <w:basedOn w:val="1077"/>
    <w:uiPriority w:val="99"/>
    <w:qFormat/>
  </w:style>
  <w:style w:type="character" w:styleId="1175" w:customStyle="1">
    <w:name w:val="Caption Char"/>
    <w:uiPriority w:val="99"/>
    <w:qFormat/>
  </w:style>
  <w:style w:type="table" w:styleId="1176" w:customStyle="1">
    <w:name w:val="Table Grid Light"/>
    <w:basedOn w:val="10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77" w:customStyle="1">
    <w:name w:val="无格式表格 11"/>
    <w:basedOn w:val="10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8" w:customStyle="1">
    <w:name w:val="无格式表格 21"/>
    <w:basedOn w:val="10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9" w:customStyle="1">
    <w:name w:val="无格式表格 31"/>
    <w:basedOn w:val="10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0" w:customStyle="1">
    <w:name w:val="无格式表格 41"/>
    <w:basedOn w:val="10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1" w:customStyle="1">
    <w:name w:val="无格式表格 51"/>
    <w:basedOn w:val="10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2" w:customStyle="1">
    <w:name w:val="网格表 1 浅色1"/>
    <w:basedOn w:val="10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1"/>
    <w:basedOn w:val="107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2"/>
    <w:basedOn w:val="10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5" w:customStyle="1">
    <w:name w:val="Grid Table 1 Light - Accent 3"/>
    <w:basedOn w:val="10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6" w:customStyle="1">
    <w:name w:val="Grid Table 1 Light - Accent 4"/>
    <w:basedOn w:val="10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5"/>
    <w:basedOn w:val="107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188" w:customStyle="1">
    <w:name w:val="Grid Table 1 Light - Accent 6"/>
    <w:basedOn w:val="10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89" w:customStyle="1">
    <w:name w:val="网格表 21"/>
    <w:basedOn w:val="10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0" w:customStyle="1">
    <w:name w:val="Grid Table 2 - Accent 1"/>
    <w:basedOn w:val="107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191" w:customStyle="1">
    <w:name w:val="Grid Table 2 - Accent 2"/>
    <w:basedOn w:val="10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92" w:customStyle="1">
    <w:name w:val="Grid Table 2 - Accent 3"/>
    <w:basedOn w:val="10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93" w:customStyle="1">
    <w:name w:val="Grid Table 2 - Accent 4"/>
    <w:basedOn w:val="10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4" w:customStyle="1">
    <w:name w:val="Grid Table 2 - Accent 5"/>
    <w:basedOn w:val="107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195" w:customStyle="1">
    <w:name w:val="Grid Table 2 - Accent 6"/>
    <w:basedOn w:val="107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6" w:customStyle="1">
    <w:name w:val="网格表 31"/>
    <w:basedOn w:val="10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1"/>
    <w:basedOn w:val="107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2"/>
    <w:basedOn w:val="10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3"/>
    <w:basedOn w:val="10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4"/>
    <w:basedOn w:val="10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5"/>
    <w:basedOn w:val="107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6"/>
    <w:basedOn w:val="107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网格表 41"/>
    <w:basedOn w:val="10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4" w:customStyle="1">
    <w:name w:val="Grid Table 4 - Accent 1"/>
    <w:basedOn w:val="107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205" w:customStyle="1">
    <w:name w:val="Grid Table 4 - Accent 2"/>
    <w:basedOn w:val="107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6" w:customStyle="1">
    <w:name w:val="Grid Table 4 - Accent 3"/>
    <w:basedOn w:val="107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7" w:customStyle="1">
    <w:name w:val="Grid Table 4 - Accent 4"/>
    <w:basedOn w:val="107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8" w:customStyle="1">
    <w:name w:val="Grid Table 4 - Accent 5"/>
    <w:basedOn w:val="107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209" w:customStyle="1">
    <w:name w:val="Grid Table 4 - Accent 6"/>
    <w:basedOn w:val="107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10" w:customStyle="1">
    <w:name w:val="网格表 5 深色1"/>
    <w:basedOn w:val="10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1" w:customStyle="1">
    <w:name w:val="Grid Table 5 Dark- Accent 1"/>
    <w:basedOn w:val="10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212" w:customStyle="1">
    <w:name w:val="Grid Table 5 Dark - Accent 2"/>
    <w:basedOn w:val="10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13" w:customStyle="1">
    <w:name w:val="Grid Table 5 Dark - Accent 3"/>
    <w:basedOn w:val="10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4" w:customStyle="1">
    <w:name w:val="Grid Table 5 Dark- Accent 4"/>
    <w:basedOn w:val="10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5" w:customStyle="1">
    <w:name w:val="Grid Table 5 Dark - Accent 5"/>
    <w:basedOn w:val="10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216" w:customStyle="1">
    <w:name w:val="Grid Table 5 Dark - Accent 6"/>
    <w:basedOn w:val="10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7" w:customStyle="1">
    <w:name w:val="网格表 6 彩色1"/>
    <w:basedOn w:val="10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8" w:customStyle="1">
    <w:name w:val="Grid Table 6 Colorful - Accent 1"/>
    <w:basedOn w:val="107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219" w:customStyle="1">
    <w:name w:val="Grid Table 6 Colorful - Accent 2"/>
    <w:basedOn w:val="10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20" w:customStyle="1">
    <w:name w:val="Grid Table 6 Colorful - Accent 3"/>
    <w:basedOn w:val="107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21" w:customStyle="1">
    <w:name w:val="Grid Table 6 Colorful - Accent 4"/>
    <w:basedOn w:val="10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22" w:customStyle="1">
    <w:name w:val="Grid Table 6 Colorful - Accent 5"/>
    <w:basedOn w:val="107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223" w:customStyle="1">
    <w:name w:val="Grid Table 6 Colorful - Accent 6"/>
    <w:basedOn w:val="107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224" w:customStyle="1">
    <w:name w:val="网格表 7 彩色1"/>
    <w:basedOn w:val="10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5" w:customStyle="1">
    <w:name w:val="Grid Table 7 Colorful - Accent 1"/>
    <w:basedOn w:val="107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226" w:customStyle="1">
    <w:name w:val="Grid Table 7 Colorful - Accent 2"/>
    <w:basedOn w:val="107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7" w:customStyle="1">
    <w:name w:val="Grid Table 7 Colorful - Accent 3"/>
    <w:basedOn w:val="107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8" w:customStyle="1">
    <w:name w:val="Grid Table 7 Colorful - Accent 4"/>
    <w:basedOn w:val="107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9" w:customStyle="1">
    <w:name w:val="Grid Table 7 Colorful - Accent 5"/>
    <w:basedOn w:val="107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230" w:customStyle="1">
    <w:name w:val="Grid Table 7 Colorful - Accent 6"/>
    <w:basedOn w:val="107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31" w:customStyle="1">
    <w:name w:val="清单表 1 浅色1"/>
    <w:basedOn w:val="107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2" w:customStyle="1">
    <w:name w:val="List Table 1 Light - Accent 1"/>
    <w:basedOn w:val="1078"/>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233" w:customStyle="1">
    <w:name w:val="List Table 1 Light - Accent 2"/>
    <w:basedOn w:val="107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34" w:customStyle="1">
    <w:name w:val="List Table 1 Light - Accent 3"/>
    <w:basedOn w:val="107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5" w:customStyle="1">
    <w:name w:val="List Table 1 Light - Accent 4"/>
    <w:basedOn w:val="107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6" w:customStyle="1">
    <w:name w:val="List Table 1 Light - Accent 5"/>
    <w:basedOn w:val="107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237" w:customStyle="1">
    <w:name w:val="List Table 1 Light - Accent 6"/>
    <w:basedOn w:val="107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8" w:customStyle="1">
    <w:name w:val="清单表 21"/>
    <w:basedOn w:val="10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9" w:customStyle="1">
    <w:name w:val="List Table 2 - Accent 1"/>
    <w:basedOn w:val="107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240" w:customStyle="1">
    <w:name w:val="List Table 2 - Accent 2"/>
    <w:basedOn w:val="107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41" w:customStyle="1">
    <w:name w:val="List Table 2 - Accent 3"/>
    <w:basedOn w:val="107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42" w:customStyle="1">
    <w:name w:val="List Table 2 - Accent 4"/>
    <w:basedOn w:val="107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43" w:customStyle="1">
    <w:name w:val="List Table 2 - Accent 5"/>
    <w:basedOn w:val="107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244" w:customStyle="1">
    <w:name w:val="List Table 2 - Accent 6"/>
    <w:basedOn w:val="107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45" w:customStyle="1">
    <w:name w:val="清单表 31"/>
    <w:basedOn w:val="10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6" w:customStyle="1">
    <w:name w:val="List Table 3 - Accent 1"/>
    <w:basedOn w:val="107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47" w:customStyle="1">
    <w:name w:val="List Table 3 - Accent 2"/>
    <w:basedOn w:val="10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48" w:customStyle="1">
    <w:name w:val="List Table 3 - Accent 3"/>
    <w:basedOn w:val="107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9" w:customStyle="1">
    <w:name w:val="List Table 3 - Accent 4"/>
    <w:basedOn w:val="10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50" w:customStyle="1">
    <w:name w:val="List Table 3 - Accent 5"/>
    <w:basedOn w:val="107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251" w:customStyle="1">
    <w:name w:val="List Table 3 - Accent 6"/>
    <w:basedOn w:val="107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52" w:customStyle="1">
    <w:name w:val="清单表 41"/>
    <w:basedOn w:val="10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3" w:customStyle="1">
    <w:name w:val="List Table 4 - Accent 1"/>
    <w:basedOn w:val="107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54" w:customStyle="1">
    <w:name w:val="List Table 4 - Accent 2"/>
    <w:basedOn w:val="107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55" w:customStyle="1">
    <w:name w:val="List Table 4 - Accent 3"/>
    <w:basedOn w:val="107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56" w:customStyle="1">
    <w:name w:val="List Table 4 - Accent 4"/>
    <w:basedOn w:val="107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57" w:customStyle="1">
    <w:name w:val="List Table 4 - Accent 5"/>
    <w:basedOn w:val="107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258" w:customStyle="1">
    <w:name w:val="List Table 4 - Accent 6"/>
    <w:basedOn w:val="107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9" w:customStyle="1">
    <w:name w:val="清单表 5 深色1"/>
    <w:basedOn w:val="10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1"/>
    <w:basedOn w:val="107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5 Dark - Accent 2"/>
    <w:basedOn w:val="107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2" w:customStyle="1">
    <w:name w:val="List Table 5 Dark - Accent 3"/>
    <w:basedOn w:val="107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3" w:customStyle="1">
    <w:name w:val="List Table 5 Dark - Accent 4"/>
    <w:basedOn w:val="107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4" w:customStyle="1">
    <w:name w:val="List Table 5 Dark - Accent 5"/>
    <w:basedOn w:val="107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5" w:customStyle="1">
    <w:name w:val="List Table 5 Dark - Accent 6"/>
    <w:basedOn w:val="107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6" w:customStyle="1">
    <w:name w:val="清单表 6 彩色1"/>
    <w:basedOn w:val="107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7" w:customStyle="1">
    <w:name w:val="List Table 6 Colorful - Accent 1"/>
    <w:basedOn w:val="1078"/>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268" w:customStyle="1">
    <w:name w:val="List Table 6 Colorful - Accent 2"/>
    <w:basedOn w:val="107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69" w:customStyle="1">
    <w:name w:val="List Table 6 Colorful - Accent 3"/>
    <w:basedOn w:val="107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70" w:customStyle="1">
    <w:name w:val="List Table 6 Colorful - Accent 4"/>
    <w:basedOn w:val="107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71" w:customStyle="1">
    <w:name w:val="List Table 6 Colorful - Accent 5"/>
    <w:basedOn w:val="1078"/>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272" w:customStyle="1">
    <w:name w:val="List Table 6 Colorful - Accent 6"/>
    <w:basedOn w:val="107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73" w:customStyle="1">
    <w:name w:val="清单表 7 彩色1"/>
    <w:basedOn w:val="107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4" w:customStyle="1">
    <w:name w:val="List Table 7 Colorful - Accent 1"/>
    <w:basedOn w:val="1078"/>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275" w:customStyle="1">
    <w:name w:val="List Table 7 Colorful - Accent 2"/>
    <w:basedOn w:val="107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76" w:customStyle="1">
    <w:name w:val="List Table 7 Colorful - Accent 3"/>
    <w:basedOn w:val="107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77" w:customStyle="1">
    <w:name w:val="List Table 7 Colorful - Accent 4"/>
    <w:basedOn w:val="107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78" w:customStyle="1">
    <w:name w:val="List Table 7 Colorful - Accent 5"/>
    <w:basedOn w:val="1078"/>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279" w:customStyle="1">
    <w:name w:val="List Table 7 Colorful - Accent 6"/>
    <w:basedOn w:val="107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80" w:customStyle="1">
    <w:name w:val="Lined - Accent"/>
    <w:basedOn w:val="10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1" w:customStyle="1">
    <w:name w:val="Lined - Accent 1"/>
    <w:basedOn w:val="10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82" w:customStyle="1">
    <w:name w:val="Lined - Accent 2"/>
    <w:basedOn w:val="10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83" w:customStyle="1">
    <w:name w:val="Lined - Accent 3"/>
    <w:basedOn w:val="10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4" w:customStyle="1">
    <w:name w:val="Lined - Accent 4"/>
    <w:basedOn w:val="10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5" w:customStyle="1">
    <w:name w:val="Lined - Accent 5"/>
    <w:basedOn w:val="10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86" w:customStyle="1">
    <w:name w:val="Lined - Accent 6"/>
    <w:basedOn w:val="10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7" w:customStyle="1">
    <w:name w:val="Bordered &amp; Lined - Accent"/>
    <w:basedOn w:val="10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8" w:customStyle="1">
    <w:name w:val="Bordered &amp; Lined - Accent 1"/>
    <w:basedOn w:val="107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89" w:customStyle="1">
    <w:name w:val="Bordered &amp; Lined - Accent 2"/>
    <w:basedOn w:val="107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90" w:customStyle="1">
    <w:name w:val="Bordered &amp; Lined - Accent 3"/>
    <w:basedOn w:val="107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91" w:customStyle="1">
    <w:name w:val="Bordered &amp; Lined - Accent 4"/>
    <w:basedOn w:val="107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92" w:customStyle="1">
    <w:name w:val="Bordered &amp; Lined - Accent 5"/>
    <w:basedOn w:val="107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93" w:customStyle="1">
    <w:name w:val="Bordered &amp; Lined - Accent 6"/>
    <w:basedOn w:val="107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94" w:customStyle="1">
    <w:name w:val="Bordered"/>
    <w:basedOn w:val="10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5" w:customStyle="1">
    <w:name w:val="Bordered - Accent 1"/>
    <w:basedOn w:val="107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296" w:customStyle="1">
    <w:name w:val="Bordered - Accent 2"/>
    <w:basedOn w:val="10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97" w:customStyle="1">
    <w:name w:val="Bordered - Accent 3"/>
    <w:basedOn w:val="10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98" w:customStyle="1">
    <w:name w:val="Bordered - Accent 4"/>
    <w:basedOn w:val="10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99" w:customStyle="1">
    <w:name w:val="Bordered - Accent 5"/>
    <w:basedOn w:val="107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300" w:customStyle="1">
    <w:name w:val="Bordered - Accent 6"/>
    <w:basedOn w:val="10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01" w:customStyle="1">
    <w:name w:val="脚注文本 字符"/>
    <w:link w:val="1100"/>
    <w:uiPriority w:val="99"/>
    <w:qFormat/>
    <w:rPr>
      <w:sz w:val="18"/>
    </w:rPr>
  </w:style>
  <w:style w:type="character" w:styleId="1302" w:customStyle="1">
    <w:name w:val="尾注文本 字符"/>
    <w:link w:val="1093"/>
    <w:uiPriority w:val="99"/>
    <w:qFormat/>
    <w:rPr>
      <w:sz w:val="20"/>
    </w:rPr>
  </w:style>
  <w:style w:type="paragraph" w:styleId="1303" w:customStyle="1">
    <w:name w:val="TOC 标题1"/>
    <w:uiPriority w:val="39"/>
    <w:unhideWhenUsed/>
    <w:qFormat/>
    <w:rPr>
      <w:rFonts w:hint="default" w:ascii="Times New Roman" w:hAnsi="Times New Roman" w:eastAsia="宋体" w:cs="Times New Roman"/>
      <w:lang w:val="en-US" w:eastAsia="zh-CN" w:bidi="ar-SA"/>
    </w:rPr>
  </w:style>
  <w:style w:type="character" w:styleId="1304" w:customStyle="1">
    <w:name w:val="页眉 字符"/>
    <w:basedOn w:val="1077"/>
    <w:link w:val="1096"/>
    <w:uiPriority w:val="99"/>
    <w:qFormat/>
    <w:rPr>
      <w:sz w:val="18"/>
      <w:szCs w:val="18"/>
    </w:rPr>
  </w:style>
  <w:style w:type="character" w:styleId="1305" w:customStyle="1">
    <w:name w:val="页脚 字符"/>
    <w:basedOn w:val="1077"/>
    <w:link w:val="1095"/>
    <w:uiPriority w:val="99"/>
    <w:qFormat/>
    <w:rPr>
      <w:sz w:val="18"/>
      <w:szCs w:val="18"/>
    </w:rPr>
  </w:style>
  <w:style w:type="character" w:styleId="1306" w:customStyle="1">
    <w:name w:val="标题 1 字符"/>
    <w:basedOn w:val="1077"/>
    <w:uiPriority w:val="9"/>
    <w:qFormat/>
    <w:rPr>
      <w:rFonts w:ascii="Times New Roman" w:hAnsi="Times New Roman" w:eastAsia="宋体" w:cs="Times New Roman"/>
      <w:b/>
      <w:bCs/>
      <w:sz w:val="44"/>
      <w:szCs w:val="44"/>
    </w:rPr>
  </w:style>
  <w:style w:type="character" w:styleId="1307" w:customStyle="1">
    <w:name w:val="标题 2 字符"/>
    <w:basedOn w:val="1077"/>
    <w:uiPriority w:val="9"/>
    <w:semiHidden/>
    <w:qFormat/>
    <w:rPr>
      <w:rFonts w:asciiTheme="majorHAnsi" w:hAnsiTheme="majorHAnsi" w:eastAsiaTheme="majorEastAsia" w:cstheme="majorBidi"/>
      <w:b/>
      <w:bCs/>
      <w:sz w:val="32"/>
      <w:szCs w:val="32"/>
    </w:rPr>
  </w:style>
  <w:style w:type="character" w:styleId="1308" w:customStyle="1">
    <w:name w:val="标题 3 字符"/>
    <w:basedOn w:val="1077"/>
    <w:uiPriority w:val="9"/>
    <w:semiHidden/>
    <w:qFormat/>
    <w:rPr>
      <w:rFonts w:ascii="Times New Roman" w:hAnsi="Times New Roman" w:eastAsia="宋体" w:cs="Times New Roman"/>
      <w:b/>
      <w:bCs/>
      <w:sz w:val="32"/>
      <w:szCs w:val="32"/>
    </w:rPr>
  </w:style>
  <w:style w:type="character" w:styleId="1309" w:customStyle="1">
    <w:name w:val="标题 1 字符1"/>
    <w:link w:val="1068"/>
    <w:uiPriority w:val="0"/>
    <w:qFormat/>
    <w:rPr>
      <w:rFonts w:ascii="Calibri" w:hAnsi="Calibri" w:eastAsia="宋体" w:cs="Times New Roman"/>
      <w:b/>
      <w:bCs/>
      <w:sz w:val="44"/>
      <w:szCs w:val="44"/>
    </w:rPr>
  </w:style>
  <w:style w:type="character" w:styleId="1310" w:customStyle="1">
    <w:name w:val="op-map-singlepoint-info-right"/>
    <w:basedOn w:val="1077"/>
    <w:uiPriority w:val="0"/>
    <w:qFormat/>
  </w:style>
  <w:style w:type="character" w:styleId="1311" w:customStyle="1">
    <w:name w:val="dash6b63_6587__char1"/>
    <w:uiPriority w:val="0"/>
    <w:qFormat/>
    <w:rPr>
      <w:rFonts w:hint="default" w:ascii="Times New Roman" w:hAnsi="Times New Roman" w:cs="Times New Roman"/>
      <w:sz w:val="20"/>
      <w:szCs w:val="20"/>
      <w:u w:val="none"/>
    </w:rPr>
  </w:style>
  <w:style w:type="character" w:styleId="1312" w:customStyle="1">
    <w:name w:val="正文文本缩进 3 字符1"/>
    <w:link w:val="1102"/>
    <w:uiPriority w:val="99"/>
    <w:qFormat/>
    <w:rPr>
      <w:sz w:val="24"/>
      <w:szCs w:val="24"/>
    </w:rPr>
  </w:style>
  <w:style w:type="character" w:styleId="1313" w:customStyle="1">
    <w:name w:val="批注主题 字符1"/>
    <w:basedOn w:val="1314"/>
    <w:link w:val="1108"/>
    <w:uiPriority w:val="0"/>
    <w:qFormat/>
    <w:rPr>
      <w:szCs w:val="24"/>
    </w:rPr>
  </w:style>
  <w:style w:type="character" w:styleId="1314" w:customStyle="1">
    <w:name w:val="批注文字 字符1"/>
    <w:link w:val="1083"/>
    <w:uiPriority w:val="99"/>
    <w:qFormat/>
    <w:rPr>
      <w:szCs w:val="24"/>
    </w:rPr>
  </w:style>
  <w:style w:type="character" w:styleId="1315" w:customStyle="1">
    <w:name w:val="标题 2 字符1"/>
    <w:link w:val="1069"/>
    <w:uiPriority w:val="0"/>
    <w:qFormat/>
    <w:rPr>
      <w:rFonts w:ascii="Cambria" w:hAnsi="Cambria" w:eastAsia="宋体" w:cs="Times New Roman"/>
      <w:b/>
      <w:bCs/>
      <w:sz w:val="32"/>
      <w:szCs w:val="32"/>
    </w:rPr>
  </w:style>
  <w:style w:type="character" w:styleId="1316" w:customStyle="1">
    <w:name w:val="标题 3 字符1"/>
    <w:link w:val="1070"/>
    <w:uiPriority w:val="0"/>
    <w:qFormat/>
    <w:rPr>
      <w:rFonts w:ascii="Times New Roman" w:hAnsi="Times New Roman" w:eastAsia="宋体" w:cs="Times New Roman"/>
      <w:b/>
      <w:bCs/>
      <w:sz w:val="32"/>
      <w:szCs w:val="32"/>
    </w:rPr>
  </w:style>
  <w:style w:type="paragraph" w:styleId="1317" w:customStyle="1">
    <w:name w:val="_Style 23"/>
    <w:basedOn w:val="1067"/>
    <w:next w:val="1318"/>
    <w:uiPriority w:val="99"/>
    <w:qFormat/>
    <w:pPr>
      <w:ind w:firstLine="420"/>
      <w:jc w:val="left"/>
      <w:widowControl/>
    </w:pPr>
    <w:rPr>
      <w:sz w:val="20"/>
      <w:szCs w:val="20"/>
    </w:rPr>
  </w:style>
  <w:style w:type="paragraph" w:styleId="1318">
    <w:name w:val="List Paragraph"/>
    <w:basedOn w:val="1067"/>
    <w:link w:val="1361"/>
    <w:uiPriority w:val="34"/>
    <w:qFormat/>
    <w:pPr>
      <w:ind w:firstLine="420"/>
    </w:pPr>
  </w:style>
  <w:style w:type="paragraph" w:styleId="1319" w:customStyle="1">
    <w:name w:val="Default"/>
    <w:uiPriority w:val="0"/>
    <w:qFormat/>
    <w:rPr>
      <w:rFonts w:hint="default" w:ascii="微软雅黑" w:hAnsi="Calibri" w:eastAsia="微软雅黑" w:cs="微软雅黑"/>
      <w:color w:val="000000"/>
      <w:sz w:val="24"/>
      <w:szCs w:val="24"/>
      <w:lang w:val="en-GB" w:eastAsia="zh-CN" w:bidi="ar-SA"/>
    </w:rPr>
  </w:style>
  <w:style w:type="paragraph" w:styleId="1320" w:customStyle="1">
    <w:name w:val="列出段落1"/>
    <w:basedOn w:val="1067"/>
    <w:uiPriority w:val="34"/>
    <w:qFormat/>
    <w:pPr>
      <w:ind w:firstLine="420"/>
    </w:pPr>
  </w:style>
  <w:style w:type="character" w:styleId="1321" w:customStyle="1">
    <w:name w:val="日期 字符"/>
    <w:basedOn w:val="1077"/>
    <w:link w:val="1091"/>
    <w:uiPriority w:val="0"/>
    <w:qFormat/>
    <w:rPr>
      <w:rFonts w:ascii="Times New Roman" w:hAnsi="Times New Roman" w:eastAsia="宋体" w:cs="Times New Roman"/>
      <w:szCs w:val="24"/>
    </w:rPr>
  </w:style>
  <w:style w:type="paragraph" w:styleId="1322" w:customStyle="1">
    <w:name w:val="List Paragraph1"/>
    <w:basedOn w:val="1067"/>
    <w:uiPriority w:val="34"/>
    <w:qFormat/>
    <w:pPr>
      <w:ind w:firstLine="420"/>
    </w:pPr>
  </w:style>
  <w:style w:type="paragraph" w:styleId="1323" w:customStyle="1">
    <w:name w:val="纯文本2"/>
    <w:basedOn w:val="1067"/>
    <w:uiPriority w:val="0"/>
    <w:qFormat/>
    <w:rPr>
      <w:rFonts w:ascii="宋体" w:hAnsi="Courier New" w:eastAsia="楷体_GB2312"/>
      <w:sz w:val="28"/>
      <w:szCs w:val="20"/>
    </w:rPr>
  </w:style>
  <w:style w:type="character" w:styleId="1324" w:customStyle="1">
    <w:name w:val="正文文本缩进 字符"/>
    <w:basedOn w:val="1077"/>
    <w:link w:val="1085"/>
    <w:uiPriority w:val="0"/>
    <w:qFormat/>
    <w:rPr>
      <w:rFonts w:ascii="Times New Roman" w:hAnsi="Times New Roman" w:eastAsia="宋体" w:cs="Times New Roman"/>
      <w:sz w:val="28"/>
      <w:szCs w:val="24"/>
    </w:rPr>
  </w:style>
  <w:style w:type="paragraph" w:styleId="1325" w:customStyle="1">
    <w:name w:val="p0"/>
    <w:basedOn w:val="1067"/>
    <w:uiPriority w:val="0"/>
    <w:qFormat/>
    <w:pPr>
      <w:widowControl/>
    </w:pPr>
    <w:rPr>
      <w:szCs w:val="21"/>
    </w:rPr>
  </w:style>
  <w:style w:type="paragraph" w:styleId="1326" w:customStyle="1">
    <w:name w:val="纯文本1"/>
    <w:basedOn w:val="1067"/>
    <w:link w:val="1354"/>
    <w:uiPriority w:val="0"/>
    <w:qFormat/>
    <w:rPr>
      <w:rFonts w:ascii="宋体" w:hAnsi="Courier New" w:eastAsia="楷体_GB2312"/>
      <w:sz w:val="28"/>
      <w:szCs w:val="20"/>
    </w:rPr>
  </w:style>
  <w:style w:type="character" w:styleId="1327" w:customStyle="1">
    <w:name w:val="正文文本缩进 3 字符"/>
    <w:basedOn w:val="1077"/>
    <w:uiPriority w:val="99"/>
    <w:semiHidden/>
    <w:qFormat/>
    <w:rPr>
      <w:rFonts w:ascii="Times New Roman" w:hAnsi="Times New Roman" w:eastAsia="宋体" w:cs="Times New Roman"/>
      <w:sz w:val="16"/>
      <w:szCs w:val="16"/>
    </w:rPr>
  </w:style>
  <w:style w:type="character" w:styleId="1328" w:customStyle="1">
    <w:name w:val="批注文字 字符"/>
    <w:basedOn w:val="1077"/>
    <w:uiPriority w:val="99"/>
    <w:semiHidden/>
    <w:qFormat/>
    <w:rPr>
      <w:rFonts w:ascii="Times New Roman" w:hAnsi="Times New Roman" w:eastAsia="宋体" w:cs="Times New Roman"/>
      <w:szCs w:val="24"/>
    </w:rPr>
  </w:style>
  <w:style w:type="paragraph" w:styleId="1329" w:customStyle="1">
    <w:name w:val="p15"/>
    <w:basedOn w:val="1067"/>
    <w:uiPriority w:val="0"/>
    <w:qFormat/>
    <w:pPr>
      <w:jc w:val="left"/>
      <w:widowControl/>
    </w:pPr>
    <w:rPr>
      <w:rFonts w:ascii="Arial Unicode MS" w:hAnsi="Arial Unicode MS" w:cs="宋体"/>
      <w:color w:val="000000"/>
      <w:sz w:val="24"/>
    </w:rPr>
  </w:style>
  <w:style w:type="paragraph" w:styleId="1330" w:customStyle="1">
    <w:name w:val="Char"/>
    <w:basedOn w:val="1067"/>
    <w:uiPriority w:val="0"/>
    <w:qFormat/>
    <w:pPr>
      <w:ind w:firstLine="200"/>
      <w:spacing w:line="360" w:lineRule="auto"/>
    </w:pPr>
  </w:style>
  <w:style w:type="paragraph" w:styleId="1331" w:customStyle="1">
    <w:name w:val="_Style 12"/>
    <w:basedOn w:val="1082"/>
    <w:uiPriority w:val="0"/>
    <w:qFormat/>
    <w:pPr>
      <w:spacing w:line="360" w:lineRule="auto"/>
    </w:pPr>
    <w:rPr>
      <w:szCs w:val="20"/>
    </w:rPr>
  </w:style>
  <w:style w:type="character" w:styleId="1332" w:customStyle="1">
    <w:name w:val="正文文本缩进 2 字符"/>
    <w:basedOn w:val="1077"/>
    <w:link w:val="1092"/>
    <w:uiPriority w:val="0"/>
    <w:qFormat/>
    <w:rPr>
      <w:rFonts w:ascii="Times New Roman" w:hAnsi="Times New Roman" w:eastAsia="宋体" w:cs="Times New Roman"/>
      <w:szCs w:val="24"/>
    </w:rPr>
  </w:style>
  <w:style w:type="character" w:styleId="1333" w:customStyle="1">
    <w:name w:val="文档结构图 字符"/>
    <w:basedOn w:val="1077"/>
    <w:link w:val="1082"/>
    <w:uiPriority w:val="0"/>
    <w:qFormat/>
    <w:rPr>
      <w:rFonts w:ascii="Times New Roman" w:hAnsi="Times New Roman" w:eastAsia="宋体" w:cs="Times New Roman"/>
      <w:szCs w:val="24"/>
      <w:shd w:val="clear" w:color="auto" w:fill="000080"/>
    </w:rPr>
  </w:style>
  <w:style w:type="paragraph" w:styleId="1334" w:customStyle="1">
    <w:name w:val="列表段落1"/>
    <w:basedOn w:val="1067"/>
    <w:uiPriority w:val="0"/>
    <w:qFormat/>
    <w:pPr>
      <w:ind w:firstLine="420"/>
    </w:pPr>
    <w:rPr>
      <w:rFonts w:ascii="Calibri" w:hAnsi="Calibri"/>
      <w:szCs w:val="22"/>
    </w:rPr>
  </w:style>
  <w:style w:type="paragraph" w:styleId="1335" w:customStyle="1">
    <w:name w:val="dash6b63_6587"/>
    <w:basedOn w:val="1067"/>
    <w:uiPriority w:val="0"/>
    <w:qFormat/>
    <w:pPr>
      <w:widowControl/>
    </w:pPr>
    <w:rPr>
      <w:rFonts w:eastAsia="Times New Roman"/>
      <w:sz w:val="20"/>
      <w:szCs w:val="20"/>
    </w:rPr>
  </w:style>
  <w:style w:type="character" w:styleId="1336" w:customStyle="1">
    <w:name w:val="批注主题 字符"/>
    <w:basedOn w:val="1328"/>
    <w:uiPriority w:val="99"/>
    <w:semiHidden/>
    <w:qFormat/>
    <w:rPr>
      <w:rFonts w:ascii="Times New Roman" w:hAnsi="Times New Roman" w:eastAsia="宋体" w:cs="Times New Roman"/>
      <w:b/>
      <w:bCs/>
      <w:szCs w:val="24"/>
    </w:rPr>
  </w:style>
  <w:style w:type="paragraph" w:styleId="1337" w:customStyle="1">
    <w:name w:val="Char Char"/>
    <w:basedOn w:val="1067"/>
    <w:uiPriority w:val="0"/>
    <w:qFormat/>
    <w:pPr>
      <w:jc w:val="left"/>
      <w:spacing w:after="160" w:line="240" w:lineRule="exact"/>
      <w:widowControl/>
    </w:pPr>
    <w:rPr>
      <w:szCs w:val="20"/>
    </w:rPr>
  </w:style>
  <w:style w:type="paragraph" w:styleId="1338" w:customStyle="1">
    <w:name w:val="纯文本3"/>
    <w:basedOn w:val="1067"/>
    <w:uiPriority w:val="0"/>
    <w:qFormat/>
    <w:pPr>
      <w:jc w:val="left"/>
      <w:widowControl/>
    </w:pPr>
    <w:rPr>
      <w:rFonts w:ascii="宋体" w:hAnsi="Courier New" w:eastAsia="楷体_GB2312"/>
      <w:sz w:val="26"/>
      <w:szCs w:val="20"/>
    </w:rPr>
  </w:style>
  <w:style w:type="character" w:styleId="1339" w:customStyle="1">
    <w:name w:val="批注框文本 字符"/>
    <w:basedOn w:val="1077"/>
    <w:link w:val="1094"/>
    <w:uiPriority w:val="0"/>
    <w:semiHidden/>
    <w:qFormat/>
    <w:rPr>
      <w:rFonts w:ascii="Times New Roman" w:hAnsi="Times New Roman" w:eastAsia="宋体" w:cs="Times New Roman"/>
      <w:sz w:val="18"/>
      <w:szCs w:val="18"/>
    </w:rPr>
  </w:style>
  <w:style w:type="paragraph" w:styleId="1340" w:customStyle="1">
    <w:name w:val="Char Char Char1 Char Char Char Char"/>
    <w:basedOn w:val="1067"/>
    <w:uiPriority w:val="0"/>
    <w:qFormat/>
    <w:pPr>
      <w:jc w:val="left"/>
      <w:spacing w:after="160" w:line="240" w:lineRule="exact"/>
      <w:widowControl/>
    </w:pPr>
    <w:rPr>
      <w:sz w:val="24"/>
      <w:szCs w:val="20"/>
    </w:rPr>
  </w:style>
  <w:style w:type="paragraph" w:styleId="1341" w:customStyle="1">
    <w:name w:val="样式1"/>
    <w:basedOn w:val="1069"/>
    <w:next w:val="1067"/>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342" w:customStyle="1">
    <w:name w:val="1"/>
    <w:basedOn w:val="1067"/>
    <w:uiPriority w:val="0"/>
    <w:qFormat/>
    <w:pPr>
      <w:ind w:left="420" w:firstLine="270"/>
      <w:tabs>
        <w:tab w:val="left" w:pos="425" w:leader="none"/>
      </w:tabs>
    </w:pPr>
    <w:rPr>
      <w:szCs w:val="20"/>
    </w:rPr>
  </w:style>
  <w:style w:type="paragraph" w:styleId="1343" w:customStyle="1">
    <w:name w:val="Char11"/>
    <w:basedOn w:val="1067"/>
    <w:uiPriority w:val="0"/>
    <w:qFormat/>
    <w:pPr>
      <w:ind w:left="960" w:hanging="480"/>
      <w:tabs>
        <w:tab w:val="left" w:pos="960" w:leader="none"/>
      </w:tabs>
    </w:pPr>
    <w:rPr>
      <w:sz w:val="24"/>
    </w:rPr>
  </w:style>
  <w:style w:type="paragraph" w:styleId="1344" w:customStyle="1">
    <w:name w:val="Char Char Char Char"/>
    <w:basedOn w:val="1082"/>
    <w:uiPriority w:val="0"/>
    <w:qFormat/>
    <w:pPr>
      <w:spacing w:line="360" w:lineRule="auto"/>
    </w:pPr>
    <w:rPr>
      <w:rFonts w:ascii="Tahoma" w:hAnsi="Tahoma"/>
      <w:sz w:val="24"/>
    </w:rPr>
  </w:style>
  <w:style w:type="paragraph" w:styleId="1345" w:customStyle="1">
    <w:name w:val="Char1"/>
    <w:basedOn w:val="1067"/>
    <w:uiPriority w:val="0"/>
    <w:qFormat/>
    <w:pPr>
      <w:ind w:left="960" w:hanging="480"/>
      <w:tabs>
        <w:tab w:val="left" w:pos="960" w:leader="none"/>
      </w:tabs>
    </w:pPr>
    <w:rPr>
      <w:sz w:val="24"/>
    </w:rPr>
  </w:style>
  <w:style w:type="character" w:styleId="1346" w:customStyle="1">
    <w:name w:val="纯文本 字符"/>
    <w:basedOn w:val="1077"/>
    <w:uiPriority w:val="99"/>
    <w:semiHidden/>
    <w:qFormat/>
    <w:rPr>
      <w:rFonts w:hAnsi="Courier New" w:cs="Courier New" w:asciiTheme="minorEastAsia"/>
      <w:szCs w:val="24"/>
    </w:rPr>
  </w:style>
  <w:style w:type="character" w:styleId="1347" w:customStyle="1">
    <w:name w:val="纯文本 字符1"/>
    <w:link w:val="1089"/>
    <w:uiPriority w:val="99"/>
    <w:qFormat/>
    <w:rPr>
      <w:rFonts w:ascii="宋体" w:hAnsi="Courier New" w:eastAsia="宋体" w:cs="Times New Roman"/>
      <w:szCs w:val="21"/>
    </w:rPr>
  </w:style>
  <w:style w:type="character" w:styleId="1348" w:customStyle="1">
    <w:name w:val="正文文本 字符"/>
    <w:basedOn w:val="1077"/>
    <w:uiPriority w:val="99"/>
    <w:semiHidden/>
    <w:qFormat/>
    <w:rPr>
      <w:rFonts w:ascii="Times New Roman" w:hAnsi="Times New Roman" w:eastAsia="宋体" w:cs="Times New Roman"/>
      <w:szCs w:val="24"/>
    </w:rPr>
  </w:style>
  <w:style w:type="character" w:styleId="1349" w:customStyle="1">
    <w:name w:val="正文文本 字符1"/>
    <w:link w:val="1084"/>
    <w:uiPriority w:val="0"/>
    <w:qFormat/>
    <w:rPr>
      <w:rFonts w:ascii="Times New Roman" w:hAnsi="Times New Roman" w:eastAsia="宋体" w:cs="Times New Roman"/>
      <w:szCs w:val="24"/>
    </w:rPr>
  </w:style>
  <w:style w:type="paragraph" w:styleId="1350" w:customStyle="1">
    <w:name w:val="标题 21"/>
    <w:basedOn w:val="1067"/>
    <w:uiPriority w:val="99"/>
    <w:qFormat/>
    <w:pPr>
      <w:ind w:left="120"/>
      <w:jc w:val="left"/>
      <w:outlineLvl w:val="2"/>
    </w:pPr>
    <w:rPr>
      <w:rFonts w:ascii="Microsoft JhengHei" w:hAnsi="Microsoft JhengHei" w:eastAsia="Microsoft JhengHei" w:cs="Microsoft JhengHei"/>
      <w:b/>
      <w:bCs/>
      <w:sz w:val="24"/>
      <w:lang w:eastAsia="en-US"/>
    </w:rPr>
  </w:style>
  <w:style w:type="paragraph" w:styleId="1351" w:customStyle="1">
    <w:name w:val="纯文本31"/>
    <w:basedOn w:val="1067"/>
    <w:uiPriority w:val="0"/>
    <w:qFormat/>
    <w:pPr>
      <w:jc w:val="left"/>
      <w:widowControl/>
    </w:pPr>
    <w:rPr>
      <w:rFonts w:ascii="宋体" w:hAnsi="Courier New" w:eastAsia="楷体_GB2312"/>
      <w:sz w:val="26"/>
      <w:szCs w:val="20"/>
    </w:rPr>
  </w:style>
  <w:style w:type="paragraph" w:styleId="1352" w:customStyle="1">
    <w:name w:val="Body 1"/>
    <w:uiPriority w:val="0"/>
    <w:qFormat/>
    <w:pPr>
      <w:outlineLvl w:val="0"/>
    </w:pPr>
    <w:rPr>
      <w:rFonts w:hint="default" w:ascii="Helvetica" w:hAnsi="Helvetica" w:eastAsia="宋体" w:cs="Helvetica"/>
      <w:b/>
      <w:bCs/>
      <w:color w:val="000000"/>
      <w:lang w:val="en-US" w:eastAsia="zh-CN" w:bidi="ar-SA"/>
    </w:rPr>
  </w:style>
  <w:style w:type="character" w:styleId="1353" w:customStyle="1">
    <w:name w:val="页眉 Char"/>
    <w:uiPriority w:val="0"/>
    <w:qFormat/>
    <w:rPr>
      <w:sz w:val="18"/>
      <w:szCs w:val="18"/>
    </w:rPr>
  </w:style>
  <w:style w:type="character" w:styleId="1354" w:customStyle="1">
    <w:name w:val="Plain Text Char"/>
    <w:link w:val="1326"/>
    <w:uiPriority w:val="0"/>
    <w:qFormat/>
    <w:rPr>
      <w:rFonts w:ascii="宋体" w:hAnsi="Courier New" w:eastAsia="楷体_GB2312" w:cs="Times New Roman"/>
      <w:sz w:val="28"/>
      <w:szCs w:val="20"/>
    </w:rPr>
  </w:style>
  <w:style w:type="character" w:styleId="1355" w:customStyle="1">
    <w:name w:val="标题 字符"/>
    <w:basedOn w:val="1077"/>
    <w:uiPriority w:val="10"/>
    <w:qFormat/>
    <w:rPr>
      <w:rFonts w:asciiTheme="majorHAnsi" w:hAnsiTheme="majorHAnsi" w:eastAsiaTheme="majorEastAsia" w:cstheme="majorBidi"/>
      <w:b/>
      <w:bCs/>
      <w:sz w:val="32"/>
      <w:szCs w:val="32"/>
    </w:rPr>
  </w:style>
  <w:style w:type="character" w:styleId="1356" w:customStyle="1">
    <w:name w:val="标题 字符1"/>
    <w:basedOn w:val="1077"/>
    <w:link w:val="1107"/>
    <w:uiPriority w:val="0"/>
    <w:qFormat/>
    <w:rPr>
      <w:rFonts w:ascii="Cambria" w:hAnsi="Cambria" w:eastAsia="宋体" w:cs="Times New Roman"/>
      <w:b/>
      <w:bCs/>
      <w:sz w:val="32"/>
      <w:szCs w:val="32"/>
    </w:rPr>
  </w:style>
  <w:style w:type="paragraph" w:styleId="1357" w:customStyle="1">
    <w:name w:val="纯文本4"/>
    <w:basedOn w:val="1067"/>
    <w:uiPriority w:val="0"/>
    <w:qFormat/>
    <w:rPr>
      <w:rFonts w:ascii="宋体" w:hAnsi="Courier New" w:eastAsia="楷体_GB2312"/>
      <w:sz w:val="26"/>
      <w:szCs w:val="20"/>
    </w:rPr>
  </w:style>
  <w:style w:type="paragraph" w:styleId="1358" w:customStyle="1">
    <w:name w:val="xl61"/>
    <w:basedOn w:val="10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359" w:customStyle="1">
    <w:name w:val="正文首行缩进 2 字符"/>
    <w:basedOn w:val="1324"/>
    <w:link w:val="1109"/>
    <w:uiPriority w:val="99"/>
    <w:semiHidden/>
    <w:qFormat/>
    <w:rPr>
      <w:rFonts w:ascii="Times New Roman" w:hAnsi="Times New Roman" w:eastAsia="宋体" w:cs="Times New Roman"/>
      <w:sz w:val="28"/>
      <w:szCs w:val="24"/>
    </w:rPr>
  </w:style>
  <w:style w:type="character" w:styleId="1360" w:customStyle="1">
    <w:name w:val="页脚 Char"/>
    <w:uiPriority w:val="0"/>
    <w:qFormat/>
    <w:rPr>
      <w:rFonts w:ascii="Times New Roman" w:hAnsi="Times New Roman" w:eastAsia="宋体" w:cs="Times New Roman"/>
      <w:sz w:val="18"/>
      <w:szCs w:val="18"/>
      <w:lang w:val="en-US" w:eastAsia="zh-CN" w:bidi="ar-SA"/>
    </w:rPr>
  </w:style>
  <w:style w:type="character" w:styleId="1361" w:customStyle="1">
    <w:name w:val="列出段落 字符"/>
    <w:link w:val="1318"/>
    <w:uiPriority w:val="34"/>
    <w:qFormat/>
    <w:rPr>
      <w:rFonts w:ascii="Times New Roman" w:hAnsi="Times New Roman" w:eastAsia="宋体" w:cs="Times New Roman"/>
      <w:szCs w:val="24"/>
    </w:rPr>
  </w:style>
  <w:style w:type="paragraph" w:styleId="1362" w:customStyle="1">
    <w:name w:val="_Style 87"/>
    <w:uiPriority w:val="0"/>
    <w:qFormat/>
    <w:rPr>
      <w:rFonts w:hint="default" w:ascii="Times New Roman" w:hAnsi="Times New Roman" w:eastAsia="宋体" w:cs="Times New Roman"/>
      <w:lang w:val="en-US" w:eastAsia="zh-CN" w:bidi="ar-SA"/>
    </w:rPr>
  </w:style>
  <w:style w:type="character" w:styleId="1363" w:customStyle="1">
    <w:name w:val="normaltextrun"/>
    <w:basedOn w:val="1077"/>
    <w:uiPriority w:val="0"/>
    <w:qFormat/>
    <w:rPr>
      <w:rFonts w:ascii="Times New Roman" w:hAnsi="Times New Roman" w:eastAsia="宋体" w:cs="Times New Roman"/>
    </w:rPr>
  </w:style>
  <w:style w:type="character" w:styleId="1364" w:customStyle="1">
    <w:name w:val="eop"/>
    <w:basedOn w:val="1077"/>
    <w:uiPriority w:val="0"/>
    <w:qFormat/>
    <w:rPr>
      <w:rFonts w:ascii="Times New Roman" w:hAnsi="Times New Roman" w:eastAsia="宋体" w:cs="Times New Roman"/>
    </w:rPr>
  </w:style>
  <w:style w:type="character" w:styleId="1365" w:customStyle="1">
    <w:name w:val="apple-converted-space"/>
    <w:basedOn w:val="1077"/>
    <w:uiPriority w:val="0"/>
    <w:qFormat/>
    <w:rPr>
      <w:rFonts w:ascii="Times New Roman" w:hAnsi="Times New Roman" w:eastAsia="宋体" w:cs="Times New Roman"/>
    </w:rPr>
  </w:style>
  <w:style w:type="character" w:styleId="1366" w:customStyle="1">
    <w:name w:val="纯文本 Char"/>
    <w:basedOn w:val="1077"/>
    <w:uiPriority w:val="0"/>
    <w:qFormat/>
    <w:rPr>
      <w:rFonts w:ascii="宋体" w:hAnsi="Courier New" w:eastAsia="宋体" w:cs="Times New Roman"/>
      <w:sz w:val="21"/>
    </w:rPr>
  </w:style>
  <w:style w:type="character" w:styleId="1367" w:customStyle="1">
    <w:name w:val="批注文字 Char"/>
    <w:uiPriority w:val="0"/>
    <w:qFormat/>
    <w:rPr>
      <w:rFonts w:ascii="Times New Roman" w:hAnsi="Times New Roman" w:eastAsia="宋体" w:cs="Times New Roman"/>
      <w:sz w:val="21"/>
      <w:szCs w:val="24"/>
    </w:rPr>
  </w:style>
  <w:style w:type="character" w:styleId="1368" w:customStyle="1">
    <w:name w:val="批注文字 Char1"/>
    <w:basedOn w:val="1077"/>
    <w:uiPriority w:val="0"/>
    <w:qFormat/>
    <w:rPr>
      <w:rFonts w:ascii="Times New Roman" w:hAnsi="Times New Roman" w:eastAsia="宋体" w:cs="Times New Roman"/>
      <w:sz w:val="21"/>
      <w:szCs w:val="24"/>
    </w:rPr>
  </w:style>
  <w:style w:type="character" w:styleId="1369" w:customStyle="1">
    <w:name w:val="批注框文本 Char"/>
    <w:basedOn w:val="1077"/>
    <w:uiPriority w:val="0"/>
    <w:qFormat/>
    <w:rPr>
      <w:rFonts w:ascii="Times New Roman" w:hAnsi="Times New Roman" w:eastAsia="宋体" w:cs="Times New Roman"/>
      <w:sz w:val="18"/>
      <w:szCs w:val="18"/>
    </w:rPr>
  </w:style>
  <w:style w:type="table" w:styleId="1370" w:customStyle="1">
    <w:name w:val="中等深浅网格 31"/>
    <w:basedOn w:val="1078"/>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371" w:customStyle="1">
    <w:name w:val="列出段落 Char"/>
    <w:link w:val="1372"/>
    <w:uiPriority w:val="34"/>
    <w:qFormat/>
    <w:rPr>
      <w:rFonts w:ascii="Calibri" w:hAnsi="Calibri" w:eastAsia="宋体" w:cs="Times New Roman"/>
      <w:lang w:val="zh-CN" w:eastAsia="zh-CN"/>
    </w:rPr>
  </w:style>
  <w:style w:type="paragraph" w:styleId="1372" w:customStyle="1">
    <w:name w:val="_Style 103"/>
    <w:link w:val="1371"/>
    <w:uiPriority w:val="34"/>
    <w:qFormat/>
    <w:rPr>
      <w:rFonts w:hint="default" w:ascii="Calibri" w:hAnsi="Calibri" w:eastAsia="宋体" w:cs="Times New Roman"/>
      <w:sz w:val="21"/>
      <w:szCs w:val="22"/>
      <w:lang w:val="zh-CN" w:eastAsia="zh-CN" w:bidi="ar-SA"/>
    </w:rPr>
  </w:style>
  <w:style w:type="table" w:styleId="1373" w:customStyle="1">
    <w:name w:val="中等深浅网格 32"/>
    <w:basedOn w:val="1078"/>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paragraph" w:styleId="1374" w:customStyle="1">
    <w:name w:val="标2"/>
    <w:basedOn w:val="1067"/>
    <w:uiPriority w:val="0"/>
    <w:qFormat/>
    <w:pPr>
      <w:numPr>
        <w:ilvl w:val="0"/>
        <w:numId w:val="1"/>
      </w:numPr>
      <w:spacing w:before="156" w:after="156" w:line="240" w:lineRule="atLeast"/>
      <w:tabs>
        <w:tab w:val="left" w:pos="1224" w:leader="none"/>
        <w:tab w:val="left" w:pos="1440" w:leader="none"/>
      </w:tabs>
      <w:outlineLvl w:val="1"/>
    </w:pPr>
    <w:rPr>
      <w:rFonts w:ascii="宋体" w:hAnsi="宋体"/>
      <w:b/>
      <w:sz w:val="24"/>
    </w:rPr>
  </w:style>
  <w:style w:type="paragraph" w:styleId="1375" w:customStyle="1">
    <w:name w:val="标3"/>
    <w:basedOn w:val="1067"/>
    <w:uiPriority w:val="0"/>
    <w:qFormat/>
    <w:pPr>
      <w:numPr>
        <w:ilvl w:val="0"/>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376" w:customStyle="1">
    <w:name w:val="mark"/>
    <w:basedOn w:val="1077"/>
    <w:uiPriority w:val="0"/>
    <w:qFormat/>
  </w:style>
  <w:style w:type="paragraph" w:styleId="1377" w:customStyle="1">
    <w:name w:val="正文文本缩进1"/>
    <w:basedOn w:val="1067"/>
    <w:next w:val="1067"/>
    <w:uiPriority w:val="0"/>
    <w:unhideWhenUsed/>
    <w:qFormat/>
    <w:pPr>
      <w:ind w:right="-159" w:firstLine="246"/>
      <w:spacing w:line="240" w:lineRule="atLeast"/>
    </w:pPr>
    <w:rPr>
      <w:spacing w:val="20"/>
    </w:rPr>
  </w:style>
  <w:style w:type="numbering" w:styleId="1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78c8572d-8bce-4540-bfdc-175d900a6550</errorID>
      <errorWord>？？？？</errorWord>
      <group>L1_Punc</group>
      <groupName>标点问题</groupName>
      <ability>L2_Punc_CN</ability>
      <abilityName>标点符号问题</abilityName>
      <candidateList>
        <item>？</item>
      </candidateList>
      <explain/>
      <paraID>4A8C8456</paraID>
      <start>28</start>
      <end>32</end>
      <status>unmodified</status>
      <modifiedWord/>
      <trackRevisions>false</trackRevisions>
    </reviewItem>
    <reviewItem>
      <errorID>638e85e4-66df-4804-b147-995a6a1a76ee</errorID>
      <errorWord>？？？？</errorWord>
      <group>L1_Punc</group>
      <groupName>标点问题</groupName>
      <ability>L2_Punc_CN</ability>
      <abilityName>标点符号问题</abilityName>
      <candidateList>
        <item>？</item>
      </candidateList>
      <explain/>
      <paraID>1437E681</paraID>
      <start>28</start>
      <end>32</end>
      <status>unmodified</status>
      <modifiedWord/>
      <trackRevisions>false</trackRevisions>
    </reviewItem>
    <reviewItem>
      <errorID>ba7cb6e2-66f8-4b22-ba97-83b63c30b552</errorID>
      <errorWord>人式</errorWord>
      <group>L1_Word</group>
      <groupName>字词问题</groupName>
      <ability>L2_Typo</ability>
      <abilityName>字词错误</abilityName>
      <candidateList>
        <item>方式</item>
      </candidateList>
      <explain/>
      <paraID>6C87A712</paraID>
      <start>2</start>
      <end>4</end>
      <status>modified</status>
      <modifiedWord>方式</modifiedWord>
      <trackRevisions>false</trackRevisions>
    </reviewItem>
    <reviewItem>
      <errorID>816f39c3-9f45-431f-be9b-2303fa4a7919</errorID>
      <errorWord>。</errorWord>
      <group>L1_Punc</group>
      <groupName>标点问题</groupName>
      <ability>L2_Punc_CN</ability>
      <abilityName>标点符号问题</abilityName>
      <candidateList>
        <item>；</item>
      </candidateList>
      <explain/>
      <paraID>72AA8C54</paraID>
      <start>54</start>
      <end>55</end>
      <status>unmodified</status>
      <modifiedWord/>
      <trackRevisions>false</trackRevisions>
    </reviewItem>
    <reviewItem>
      <errorID>bc5d9a7b-0d5c-4e33-bd28-2b5b63c6de7d</errorID>
      <errorWord>“.</errorWord>
      <group>L1_Punc</group>
      <groupName>标点问题</groupName>
      <ability>L2_Punc_CN</ability>
      <abilityName>标点符号问题</abilityName>
      <candidateList>
        <item>“</item>
      </candidateList>
      <explain/>
      <paraID>408D1DE6</paraID>
      <start>48</start>
      <end>50</end>
      <status>unmodified</status>
      <modifiedWord/>
      <trackRevisions>false</trackRevisions>
    </reviewItem>
    <reviewItem>
      <errorID>efb84610-fbcb-4618-8301-d2fca1079bf0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408D1DE6</paraID>
      <start>82</start>
      <end>83</end>
      <status>unmodified</status>
      <modifiedWord/>
      <trackRevisions>false</trackRevisions>
    </reviewItem>
    <reviewItem>
      <errorID>8a428103-1650-4d87-820e-e3b250cb7895</errorID>
      <errorWord>。</errorWord>
      <group>L1_Punc</group>
      <groupName>标点问题</groupName>
      <ability>L2_Punc_CN</ability>
      <abilityName>标点符号问题</abilityName>
      <candidateList>
        <item>）</item>
      </candidateList>
      <explain/>
      <paraID>408D1DE6</paraID>
      <start>101</start>
      <end>102</end>
      <status>unmodified</status>
      <modifiedWord/>
      <trackRevisions>false</trackRevisions>
    </reviewItem>
    <reviewItem>
      <errorID>45f439d8-c696-46c2-ba71-35e2fb8e588d</errorID>
      <errorWord>开标（开启）</errorWord>
      <group>L1_Grammar</group>
      <groupName>语法问题</groupName>
      <ability>L2_Grammar</ability>
      <abilityName>语法错误</abilityName>
      <candidateList>
        <item>开标</item>
      </candidateList>
      <explain/>
      <paraID>1A424CE8</paraID>
      <start>7</start>
      <end>13</end>
      <status>unmodified</status>
      <modifiedWord/>
      <trackRevisions>false</trackRevisions>
    </reviewItem>
    <reviewItem>
      <errorID>a4aaf4c7-e123-4c72-bc56-37bfd3e3e70d</errorID>
      <errorWord>在</errorWord>
      <group>L1_Punc</group>
      <groupName>标点问题</groupName>
      <ability>L2_Punc_CN</ability>
      <abilityName>标点符号问题</abilityName>
      <candidateList>
        <item>，在</item>
      </candidateList>
      <explain/>
      <paraID>1A424CE8</paraID>
      <start>29</start>
      <end>30</end>
      <status>unmodified</status>
      <modifiedWord/>
      <trackRevisions>false</trackRevisions>
    </reviewItem>
    <reviewItem>
      <errorID>185e151a-32e5-44c4-873b-bacc8d36e0be</errorID>
      <errorWord>开标（采购）</errorWord>
      <group>L1_Grammar</group>
      <groupName>语法问题</groupName>
      <ability>L2_Grammar</ability>
      <abilityName>语法错误</abilityName>
      <candidateList>
        <item>开标</item>
      </candidateList>
      <explain/>
      <paraID>1A424CE8</paraID>
      <start>58</start>
      <end>64</end>
      <status>unmodified</status>
      <modifiedWord/>
      <trackRevisions>false</trackRevisions>
    </reviewItem>
    <reviewItem>
      <errorID>e300cbc6-9d2c-4690-969c-aaa6910bb96a</errorID>
      <errorWord>，</errorWord>
      <group>L1_Word</group>
      <groupName>字词问题</groupName>
      <ability>L2_Typo</ability>
      <abilityName>字词错误</abilityName>
      <candidateList>
        <item>中，</item>
      </candidateList>
      <explain/>
      <paraID>1A424CE8</paraID>
      <start>74</start>
      <end>75</end>
      <status>unmodified</status>
      <modifiedWord/>
      <trackRevisions>false</trackRevisions>
    </reviewItem>
    <reviewItem>
      <errorID>37c1db02-3ef8-4c5e-8abd-9ae26e6cf60d</errorID>
      <errorWord>关于</errorWord>
      <group>L1_Punc</group>
      <groupName>标点问题</groupName>
      <ability>L2_Punc_CN</ability>
      <abilityName>标点符号问题</abilityName>
      <candidateList>
        <item>《关于</item>
      </candidateList>
      <explain/>
      <paraID> 71D6D57</paraID>
      <start>34</start>
      <end>36</end>
      <status>unmodified</status>
      <modifiedWord/>
      <trackRevisions>false</trackRevisions>
    </reviewItem>
    <reviewItem>
      <errorID>90db2a15-82fa-4d94-8b18-024c06057ef3</errorID>
      <errorWord>《</errorWord>
      <group>L1_Punc</group>
      <groupName>标点问题</groupName>
      <ability>L2_Punc_CN</ability>
      <abilityName>标点符号问题</abilityName>
      <candidateList>
        <item>〈</item>
      </candidateList>
      <explain/>
      <paraID> 71D6D57</paraID>
      <start>38</start>
      <end>39</end>
      <status>unmodified</status>
      <modifiedWord/>
      <trackRevisions>false</trackRevisions>
    </reviewItem>
    <reviewItem>
      <errorID>25d0d056-fd25-44fa-b5ec-6d69286cee76</errorID>
      <errorWord>》</errorWord>
      <group>L1_Punc</group>
      <groupName>标点问题</groupName>
      <ability>L2_Punc_CN</ability>
      <abilityName>标点符号问题</abilityName>
      <candidateList>
        <item>〉</item>
      </candidateList>
      <explain/>
      <paraID> 71D6D57</paraID>
      <start>58</start>
      <end>59</end>
      <status>unmodified</status>
      <modifiedWord/>
      <trackRevisions>false</trackRevisions>
    </reviewItem>
    <reviewItem>
      <errorID>0ea6a7da-4312-47f0-ae8a-a5f6db5253a6</errorID>
      <errorWord>（</errorWord>
      <group>L1_Punc</group>
      <groupName>标点问题</groupName>
      <ability>L2_Punc_CN</ability>
      <abilityName>标点符号问题</abilityName>
      <candidateList>
        <item>》（</item>
      </candidateList>
      <explain/>
      <paraID> 71D6D57</paraID>
      <start>62</start>
      <end>63</end>
      <status>unmodified</status>
      <modifiedWord/>
      <trackRevisions>false</trackRevisions>
    </reviewItem>
    <reviewItem>
      <errorID>9f51ef02-cf68-4c6e-8009-285e36534c6d</errorID>
      <errorWord>（</errorWord>
      <group>L1_Punc</group>
      <groupName>标点问题</groupName>
      <ability>L2_Punc_CN</ability>
      <abilityName>标点符号问题</abilityName>
      <candidateList>
        <item>》（</item>
      </candidateList>
      <explain/>
      <paraID>382EEBBF</paraID>
      <start>39</start>
      <end>40</end>
      <status>unmodified</status>
      <modifiedWord/>
      <trackRevisions>false</trackRevisions>
    </reviewItem>
    <reviewItem>
      <errorID>3d35b40b-58fb-4dd5-9b74-93424a7dd0ca</errorID>
      <errorWord>）》的通知</errorWord>
      <group>L1_Grammar</group>
      <groupName>语法问题</groupName>
      <ability>L2_Grammar</ability>
      <abilityName>语法错误</abilityName>
      <candidateList>
        <item>）</item>
      </candidateList>
      <explain/>
      <paraID>382EEBBF</paraID>
      <start>52</start>
      <end>57</end>
      <status>unmodified</status>
      <modifiedWord/>
      <trackRevisions>false</trackRevisions>
    </reviewItem>
    <reviewItem>
      <errorID>2bd9f207-7b0b-47f4-8086-31af59caee74</errorID>
      <errorWord>？？？？</errorWord>
      <group>L1_Punc</group>
      <groupName>标点问题</groupName>
      <ability>L2_Punc_CN</ability>
      <abilityName>标点符号问题</abilityName>
      <candidateList>
        <item>？</item>
      </candidateList>
      <explain/>
      <paraID>6177A135</paraID>
      <start>36</start>
      <end>40</end>
      <status>unmodified</status>
      <modifiedWord/>
      <trackRevisions>false</trackRevisions>
    </reviewItem>
    <reviewItem>
      <errorID>58f4b56f-7f93-40f2-8f93-7426fbc53baf</errorID>
      <errorWord>：</errorWord>
      <group>L1_Punc</group>
      <groupName>标点问题</groupName>
      <ability>L2_Punc_CN</ability>
      <abilityName>标点符号问题</abilityName>
      <candidateList/>
      <explain/>
      <paraID>1467CB74</paraID>
      <start>30</start>
      <end>31</end>
      <status>unmodified</status>
      <modifiedWord/>
      <trackRevisions>false</trackRevisions>
    </reviewItem>
    <reviewItem>
      <errorID>b7653136-9bf1-47e7-8327-e919d914806d</errorID>
      <errorWord>？？？？</errorWord>
      <group>L1_Punc</group>
      <groupName>标点问题</groupName>
      <ability>L2_Punc_CN</ability>
      <abilityName>标点符号问题</abilityName>
      <candidateList>
        <item>？</item>
      </candidateList>
      <explain/>
      <paraID>4EFA4728</paraID>
      <start>30</start>
      <end>34</end>
      <status>unmodified</status>
      <modifiedWord/>
      <trackRevisions>false</trackRevisions>
    </reviewItem>
    <reviewItem>
      <errorID>1ab63381-def1-4270-a044-01d9e01e5f14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31E37540</paraID>
      <start>0</start>
      <end>2</end>
      <status>unmodified</status>
      <modifiedWord/>
      <trackRevisions>false</trackRevisions>
    </reviewItem>
    <reviewItem>
      <errorID>e7714f3b-62cb-4927-abaf-5c15f7aef665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B1AE8FE</paraID>
      <start>0</start>
      <end>2</end>
      <status>unmodified</status>
      <modifiedWord/>
      <trackRevisions>false</trackRevisions>
    </reviewItem>
    <reviewItem>
      <errorID>25834dd9-4fee-47db-8dc4-99dd4b06fa41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2E547D47</paraID>
      <start>0</start>
      <end>2</end>
      <status>unmodified</status>
      <modifiedWord/>
      <trackRevisions>false</trackRevisions>
    </reviewItem>
    <reviewItem>
      <errorID>f3a7c566-6426-4237-8198-949b3f50b352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6E5A8E7A</paraID>
      <start>0</start>
      <end>2</end>
      <status>unmodified</status>
      <modifiedWord/>
      <trackRevisions>false</trackRevisions>
    </reviewItem>
    <reviewItem>
      <errorID>63794e7e-27c7-468e-a167-cd4d809ca0c0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1F60A4FC</paraID>
      <start>0</start>
      <end>2</end>
      <status>unmodified</status>
      <modifiedWord/>
      <trackRevisions>false</trackRevisions>
    </reviewItem>
    <reviewItem>
      <errorID>ffe077ff-8cbe-46d6-9ed0-a4693090023b</errorID>
      <errorWord>并</errorWord>
      <group>L1_Word</group>
      <groupName>字词问题</groupName>
      <ability>L2_Typo</ability>
      <abilityName>字词错误</abilityName>
      <candidateList>
        <item>，</item>
      </candidateList>
      <explain/>
      <paraID>1F60A4FC</paraID>
      <start>18</start>
      <end>19</end>
      <status>unmodified</status>
      <modifiedWord/>
      <trackRevisions>false</trackRevisions>
    </reviewItem>
    <reviewItem>
      <errorID>60c1083b-3d10-4cdd-a834-093f43abbc92</errorID>
      <errorWord>验收通过</errorWord>
      <group>L1_Grammar</group>
      <groupName>语法问题</groupName>
      <ability>L2_Grammar</ability>
      <abilityName>语法错误</abilityName>
      <candidateList>
        <item>验收</item>
      </candidateList>
      <explain/>
      <paraID>1F60A4FC</paraID>
      <start>30</start>
      <end>34</end>
      <status>unmodified</status>
      <modifiedWord/>
      <trackRevisions>false</trackRevisions>
    </reviewItem>
    <reviewItem>
      <errorID>29d5ed6d-b70f-4b6e-95ac-482aeaa6e419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47BF258B</paraID>
      <start>0</start>
      <end>2</end>
      <status>unmodified</status>
      <modifiedWord/>
      <trackRevisions>false</trackRevisions>
    </reviewItem>
    <reviewItem>
      <errorID>80091981-708a-45ad-b8d2-d5ec8ad73a44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5E921320</paraID>
      <start>0</start>
      <end>2</end>
      <status>unmodified</status>
      <modifiedWord/>
      <trackRevisions>false</trackRevisions>
    </reviewItem>
    <reviewItem>
      <errorID>06f92496-77e0-470c-b750-8de3e2dc62b9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4E145228</paraID>
      <start>0</start>
      <end>2</end>
      <status>unmodified</status>
      <modifiedWord/>
      <trackRevisions>false</trackRevisions>
    </reviewItem>
    <reviewItem>
      <errorID>2a1acc30-bc47-4ad4-8eff-760b9b2b7295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55926D9B</paraID>
      <start>0</start>
      <end>2</end>
      <status>unmodified</status>
      <modifiedWord/>
      <trackRevisions>false</trackRevisions>
    </reviewItem>
    <reviewItem>
      <errorID>5df23098-2bd0-458d-a092-c6b134642abc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750BD674</paraID>
      <start>0</start>
      <end>2</end>
      <status>unmodified</status>
      <modifiedWord/>
      <trackRevisions>false</trackRevisions>
    </reviewItem>
    <reviewItem>
      <errorID>682b696f-aecf-4b7d-a837-f8c2fc02d4f0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51E0CAB4</paraID>
      <start>0</start>
      <end>2</end>
      <status>unmodified</status>
      <modifiedWord/>
      <trackRevisions>false</trackRevisions>
    </reviewItem>
    <reviewItem>
      <errorID>b378660e-c42d-428d-9a8a-c0497a66c8bf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6FCF64E5</paraID>
      <start>0</start>
      <end>2</end>
      <status>unmodified</status>
      <modifiedWord/>
      <trackRevisions>false</trackRevisions>
    </reviewItem>
    <reviewItem>
      <errorID>7e6d2941-e6a2-419d-9b14-44cca5301859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68AD03F0</paraID>
      <start>0</start>
      <end>2</end>
      <status>unmodified</status>
      <modifiedWord/>
      <trackRevisions>false</trackRevisions>
    </reviewItem>
    <reviewItem>
      <errorID>64d1768b-68e3-4502-9c2f-39d80f7349be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5EE6B7E6</paraID>
      <start>0</start>
      <end>2</end>
      <status>unmodified</status>
      <modifiedWord/>
      <trackRevisions>false</trackRevisions>
    </reviewItem>
    <reviewItem>
      <errorID>63a3a697-c0b8-44e5-b0e3-d0b71a98f646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6E3FF92E</paraID>
      <start>0</start>
      <end>2</end>
      <status>unmodified</status>
      <modifiedWord/>
      <trackRevisions>false</trackRevisions>
    </reviewItem>
    <reviewItem>
      <errorID>af99d685-a871-4abd-8e1f-415646278355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7E11F6FF</paraID>
      <start>7</start>
      <end>8</end>
      <status>unmodified</status>
      <modifiedWord/>
      <trackRevisions>false</trackRevisions>
    </reviewItem>
    <reviewItem>
      <errorID>e53e2fb3-3c59-4ec7-8ee7-5ebb1add2b2a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7408D2DB</paraID>
      <start>6</start>
      <end>7</end>
      <status>unmodified</status>
      <modifiedWord/>
      <trackRevisions>false</trackRevisions>
    </reviewItem>
    <reviewItem>
      <errorID>ff18ef79-e296-444d-939c-f65075abfd2b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2FD13763</paraID>
      <start>6</start>
      <end>7</end>
      <status>unmodified</status>
      <modifiedWord/>
      <trackRevisions>false</trackRevisions>
    </reviewItem>
    <reviewItem>
      <errorID>b9d7cfab-0dc0-41f9-9d3e-1dfce001209b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2FD65B34</paraID>
      <start>6</start>
      <end>7</end>
      <status>unmodified</status>
      <modifiedWord/>
      <trackRevisions>false</trackRevisions>
    </reviewItem>
    <reviewItem>
      <errorID>ab8d7dc3-8edd-47a0-a5c7-4609b13d7837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6F07AA95</paraID>
      <start>7</start>
      <end>8</end>
      <status>unmodified</status>
      <modifiedWord/>
      <trackRevisions>false</trackRevisions>
    </reviewItem>
    <reviewItem>
      <errorID>262f9374-d8ec-4489-bfd6-39059bc9c8f0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76D8DF3C</paraID>
      <start>7</start>
      <end>8</end>
      <status>unmodified</status>
      <modifiedWord/>
      <trackRevisions>false</trackRevisions>
    </reviewItem>
    <reviewItem>
      <errorID>b1a4346c-306f-4608-85e3-2f07a369d295</errorID>
      <errorWord>7600ml</errorWord>
      <group>L1_Word</group>
      <groupName>字词问题</groupName>
      <ability>L2_Typo</ability>
      <abilityName>字词错误</abilityName>
      <candidateList>
        <item>7600 mL</item>
      </candidateList>
      <explain/>
      <paraID>3D6D790C</paraID>
      <start>1</start>
      <end>7</end>
      <status>unmodified</status>
      <modifiedWord/>
      <trackRevisions>false</trackRevisions>
    </reviewItem>
    <reviewItem>
      <errorID>e536268a-cdea-497c-8766-f0b235c5c259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74ED9810</paraID>
      <start>0</start>
      <end>2</end>
      <status>unmodified</status>
      <modifiedWord/>
      <trackRevisions>false</trackRevisions>
    </reviewItem>
    <reviewItem>
      <errorID>6105e195-e6fe-4418-87fc-418d7a2a0619</errorID>
      <errorWord>六档变速器</errorWord>
      <group>L1_Word</group>
      <groupName>字词问题</groupName>
      <ability>L2_Typo</ability>
      <abilityName>字词错误</abilityName>
      <candidateList>
        <item>六挡变速器</item>
      </candidateList>
      <explain/>
      <paraID>74ED9810</paraID>
      <start>2</start>
      <end>7</end>
      <status>modified</status>
      <modifiedWord>六挡变速器</modifiedWord>
      <trackRevisions>false</trackRevisions>
    </reviewItem>
    <reviewItem>
      <errorID>65f430d8-f0b2-4863-a99c-116ab49c92a7</errorID>
      <errorWord>、</errorWord>
      <group>L1_Punc</group>
      <groupName>标点问题</groupName>
      <ability>L2_Punc_CN</ability>
      <abilityName>标点符号问题</abilityName>
      <candidateList>
        <item>，</item>
      </candidateList>
      <explain/>
      <paraID>74ED9810</paraID>
      <start>7</start>
      <end>8</end>
      <status>unmodified</status>
      <modifiedWord/>
      <trackRevisions>false</trackRevisions>
    </reviewItem>
    <reviewItem>
      <errorID>e5c8ce38-8f95-4580-9325-8988900c4e62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33670BDD</paraID>
      <start>0</start>
      <end>2</end>
      <status>unmodified</status>
      <modifiedWord/>
      <trackRevisions>false</trackRevisions>
    </reviewItem>
    <reviewItem>
      <errorID>150259b7-212e-45bd-94e6-357373db01ab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6E835FA1</paraID>
      <start>0</start>
      <end>2</end>
      <status>unmodified</status>
      <modifiedWord/>
      <trackRevisions>false</trackRevisions>
    </reviewItem>
    <reviewItem>
      <errorID>1d54da47-65a8-4118-99fd-c2f4a82e3709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3F86A8DD</paraID>
      <start>0</start>
      <end>2</end>
      <status>unmodified</status>
      <modifiedWord/>
      <trackRevisions>false</trackRevisions>
    </reviewItem>
    <reviewItem>
      <errorID>f748decb-8e7d-44fd-8ba5-48f167674a96</errorID>
      <errorWord>(</errorWord>
      <group>L1_Format</group>
      <groupName>格式问题</groupName>
      <ability>L2_HalfPunc_CN</ability>
      <abilityName>全半角问题</abilityName>
      <candidateList>
        <item>（</item>
      </candidateList>
      <explain>文本全半角错误。</explain>
      <paraID>3F86A8DD</paraID>
      <start>6</start>
      <end>7</end>
      <status>unmodified</status>
      <modifiedWord/>
      <trackRevisions>false</trackRevisions>
    </reviewItem>
    <reviewItem>
      <errorID>f4d2e5b0-5ba6-43d9-8a09-a21028d26820</errorID>
      <errorWord>)</errorWord>
      <group>L1_Format</group>
      <groupName>格式问题</groupName>
      <ability>L2_HalfPunc_CN</ability>
      <abilityName>全半角问题</abilityName>
      <candidateList>
        <item>）</item>
      </candidateList>
      <explain>文本全半角错误。</explain>
      <paraID>3F86A8DD</paraID>
      <start>19</start>
      <end>20</end>
      <status>unmodified</status>
      <modifiedWord/>
      <trackRevisions>false</trackRevisions>
    </reviewItem>
    <reviewItem>
      <errorID>2cc53078-dd45-4905-a316-ebe602884624</errorID>
      <errorWord>1700Nm</errorWord>
      <group>L1_Grammar</group>
      <groupName>语法问题</groupName>
      <ability>L2_Grammar</ability>
      <abilityName>语法错误</abilityName>
      <candidateList>
        <item>1700 N·m</item>
      </candidateList>
      <explain/>
      <paraID>3F86A8DD</paraID>
      <start>27</start>
      <end>33</end>
      <status>unmodified</status>
      <modifiedWord/>
      <trackRevisions>false</trackRevisions>
    </reviewItem>
    <reviewItem>
      <errorID>a9fcfd3c-0b9e-439e-bc4f-b3c175aa5592</errorID>
      <errorWord>(</errorWord>
      <group>L1_Format</group>
      <groupName>格式问题</groupName>
      <ability>L2_HalfPunc_CN</ability>
      <abilityName>全半角问题</abilityName>
      <candidateList>
        <item>（</item>
      </candidateList>
      <explain>文本全半角错误。</explain>
      <paraID>6641EDF9</paraID>
      <start>20</start>
      <end>21</end>
      <status>unmodified</status>
      <modifiedWord/>
      <trackRevisions>false</trackRevisions>
    </reviewItem>
    <reviewItem>
      <errorID>4d4df90b-3837-4f52-a765-1ba76b74d219</errorID>
      <errorWord>)</errorWord>
      <group>L1_Format</group>
      <groupName>格式问题</groupName>
      <ability>L2_HalfPunc_CN</ability>
      <abilityName>全半角问题</abilityName>
      <candidateList>
        <item>）</item>
      </candidateList>
      <explain>文本全半角错误。</explain>
      <paraID>6641EDF9</paraID>
      <start>25</start>
      <end>26</end>
      <status>unmodified</status>
      <modifiedWord/>
      <trackRevisions>false</trackRevisions>
    </reviewItem>
    <reviewItem>
      <errorID>ce7618d5-c4f6-4090-b678-ed6472b5b652</errorID>
      <errorWord>(</errorWord>
      <group>L1_Format</group>
      <groupName>格式问题</groupName>
      <ability>L2_HalfPunc_CN</ability>
      <abilityName>全半角问题</abilityName>
      <candidateList>
        <item>（</item>
      </candidateList>
      <explain>文本全半角错误。</explain>
      <paraID>6B57238B</paraID>
      <start>11</start>
      <end>12</end>
      <status>unmodified</status>
      <modifiedWord/>
      <trackRevisions>false</trackRevisions>
    </reviewItem>
    <reviewItem>
      <errorID>360c7d2d-2e24-480a-b7f7-dfde3c4ee232</errorID>
      <errorWord>)</errorWord>
      <group>L1_Format</group>
      <groupName>格式问题</groupName>
      <ability>L2_HalfPunc_CN</ability>
      <abilityName>全半角问题</abilityName>
      <candidateList>
        <item>）</item>
      </candidateList>
      <explain>文本全半角错误。</explain>
      <paraID>6B57238B</paraID>
      <start>22</start>
      <end>23</end>
      <status>unmodified</status>
      <modifiedWord/>
      <trackRevisions>false</trackRevisions>
    </reviewItem>
    <reviewItem>
      <errorID>4dac670b-bec2-4eec-b195-1baf95ccb29e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73C498DF</paraID>
      <start>0</start>
      <end>2</end>
      <status>unmodified</status>
      <modifiedWord/>
      <trackRevisions>false</trackRevisions>
    </reviewItem>
    <reviewItem>
      <errorID>9657e854-3181-49c9-b491-4bde3bd6805d</errorID>
      <errorWord> C</errorWord>
      <group>L1_Word</group>
      <groupName>字词问题</groupName>
      <ability>L2_Typo</ability>
      <abilityName>字词错误</abilityName>
      <candidateList>
        <item>℃</item>
      </candidateList>
      <explain/>
      <paraID>73C498DF</paraID>
      <start>14</start>
      <end>16</end>
      <status>unmodified</status>
      <modifiedWord/>
      <trackRevisions>false</trackRevisions>
    </reviewItem>
    <reviewItem>
      <errorID>478a877e-3adb-4406-b6fb-4e65fe9f6a90</errorID>
      <errorWord> C</errorWord>
      <group>L1_Word</group>
      <groupName>字词问题</groupName>
      <ability>L2_Typo</ability>
      <abilityName>字词错误</abilityName>
      <candidateList>
        <item>℃</item>
      </candidateList>
      <explain/>
      <paraID>73C498DF</paraID>
      <start>26</start>
      <end>28</end>
      <status>unmodified</status>
      <modifiedWord/>
      <trackRevisions>false</trackRevisions>
    </reviewItem>
    <reviewItem>
      <errorID>8d01bc2e-9b3a-49c7-a1c3-6081e8e2ea26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6DC528F3</paraID>
      <start>0</start>
      <end>2</end>
      <status>unmodified</status>
      <modifiedWord/>
      <trackRevisions>false</trackRevisions>
    </reviewItem>
    <reviewItem>
      <errorID>9073f563-c59b-49b3-a705-3df9422adda2</errorID>
      <errorWord>,</errorWord>
      <group>L1_Format</group>
      <groupName>格式问题</groupName>
      <ability>L2_HalfPunc_CN</ability>
      <abilityName>全半角问题</abilityName>
      <candidateList>
        <item>，</item>
      </candidateList>
      <explain>文本全半角错误。</explain>
      <paraID>6DC528F3</paraID>
      <start>19</start>
      <end>20</end>
      <status>unmodified</status>
      <modifiedWord/>
      <trackRevisions>false</trackRevisions>
    </reviewItem>
    <reviewItem>
      <errorID>493dacc3-c542-424f-991d-867e7305d030</errorID>
      <errorWord>,</errorWord>
      <group>L1_Format</group>
      <groupName>格式问题</groupName>
      <ability>L2_HalfPunc_CN</ability>
      <abilityName>全半角问题</abilityName>
      <candidateList>
        <item>，</item>
      </candidateList>
      <explain>文本全半角错误。</explain>
      <paraID>6DC528F3</paraID>
      <start>50</start>
      <end>51</end>
      <status>unmodified</status>
      <modifiedWord/>
      <trackRevisions>false</trackRevisions>
    </reviewItem>
    <reviewItem>
      <errorID>f6648c59-6f18-4942-ad29-ca57acbe925b</errorID>
      <errorWord>可以</errorWord>
      <group>L1_Word</group>
      <groupName>字词问题</groupName>
      <ability>L2_Typo</ability>
      <abilityName>字词错误</abilityName>
      <candidateList>
        <item>可</item>
      </candidateList>
      <explain/>
      <paraID>6DC528F3</paraID>
      <start>83</start>
      <end>85</end>
      <status>unmodified</status>
      <modifiedWord/>
      <trackRevisions>false</trackRevisions>
    </reviewItem>
    <reviewItem>
      <errorID>b948d65d-32c9-4071-a8f7-5c76bc0e8321</errorID>
      <errorWord>外漏</errorWord>
      <group>L1_Word</group>
      <groupName>字词问题</groupName>
      <ability>L2_Typo</ability>
      <abilityName>字词错误</abilityName>
      <candidateList>
        <item>外露</item>
      </candidateList>
      <explain>存在发音相同字词的误用。</explain>
      <paraID>5CF1644A</paraID>
      <start>55</start>
      <end>57</end>
      <status>unmodified</status>
      <modifiedWord/>
      <trackRevisions>false</trackRevisions>
    </reviewItem>
    <reviewItem>
      <errorID>61207a76-57c5-4e17-acbd-b99ea0617985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1EF5F3FF</paraID>
      <start>0</start>
      <end>2</end>
      <status>unmodified</status>
      <modifiedWord/>
      <trackRevisions>false</trackRevisions>
    </reviewItem>
    <reviewItem>
      <errorID>2b49bd7a-69b8-43c6-92d3-d6e1d38683ab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29E4529F</paraID>
      <start>0</start>
      <end>2</end>
      <status>unmodified</status>
      <modifiedWord/>
      <trackRevisions>false</trackRevisions>
    </reviewItem>
    <reviewItem>
      <errorID>1fb7bbba-71b2-4eff-affd-740adc1d726e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19DD8218</paraID>
      <start>0</start>
      <end>2</end>
      <status>unmodified</status>
      <modifiedWord/>
      <trackRevisions>false</trackRevisions>
    </reviewItem>
    <reviewItem>
      <errorID>7d2adccb-004b-4fd8-8fe4-ad18d75d5ffd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1F54A51D</paraID>
      <start>0</start>
      <end>2</end>
      <status>unmodified</status>
      <modifiedWord/>
      <trackRevisions>false</trackRevisions>
    </reviewItem>
    <reviewItem>
      <errorID>fab5792f-94a4-4171-a29d-1f4625ba00b7</errorID>
      <errorWord>(</errorWord>
      <group>L1_Format</group>
      <groupName>格式问题</groupName>
      <ability>L2_HalfPunc_CN</ability>
      <abilityName>全半角问题</abilityName>
      <candidateList>
        <item>（</item>
      </candidateList>
      <explain>文本全半角错误。</explain>
      <paraID>1F54A51D</paraID>
      <start>14</start>
      <end>15</end>
      <status>unmodified</status>
      <modifiedWord/>
      <trackRevisions>false</trackRevisions>
    </reviewItem>
    <reviewItem>
      <errorID>717f3a6b-01d7-4331-8d4f-cce3ab05e2b1</errorID>
      <errorWord>)</errorWord>
      <group>L1_Format</group>
      <groupName>格式问题</groupName>
      <ability>L2_HalfPunc_CN</ability>
      <abilityName>全半角问题</abilityName>
      <candidateList>
        <item>）</item>
      </candidateList>
      <explain>文本全半角错误。</explain>
      <paraID>1F54A51D</paraID>
      <start>24</start>
      <end>25</end>
      <status>unmodified</status>
      <modifiedWord/>
      <trackRevisions>false</trackRevisions>
    </reviewItem>
    <reviewItem>
      <errorID>a04d1a5f-db5f-4e79-83d1-4c44b56b2bf0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7EE82955</paraID>
      <start>0</start>
      <end>2</end>
      <status>unmodified</status>
      <modifiedWord/>
      <trackRevisions>false</trackRevisions>
    </reviewItem>
    <reviewItem>
      <errorID>a08dfbf1-6387-42e8-a575-963292effe5d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129416DF</paraID>
      <start>0</start>
      <end>2</end>
      <status>unmodified</status>
      <modifiedWord/>
      <trackRevisions>false</trackRevisions>
    </reviewItem>
    <reviewItem>
      <errorID>9d52f56f-8d99-4840-b83f-e458a3cd3354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27FC4F1B</paraID>
      <start>0</start>
      <end>2</end>
      <status>unmodified</status>
      <modifiedWord/>
      <trackRevisions>false</trackRevisions>
    </reviewItem>
    <reviewItem>
      <errorID>3a43c181-f288-4868-a03c-e77aefa63bb1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3694192C</paraID>
      <start>0</start>
      <end>2</end>
      <status>unmodified</status>
      <modifiedWord/>
      <trackRevisions>false</trackRevisions>
    </reviewItem>
    <reviewItem>
      <errorID>208d57db-6487-4eaf-891e-dde104436162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2A803919</paraID>
      <start>0</start>
      <end>2</end>
      <status>unmodified</status>
      <modifiedWord/>
      <trackRevisions>false</trackRevisions>
    </reviewItem>
    <reviewItem>
      <errorID>c4e55c7c-704b-4be2-aa2d-30132afec56d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7BCB482E</paraID>
      <start>0</start>
      <end>3</end>
      <status>unmodified</status>
      <modifiedWord/>
      <trackRevisions>false</trackRevisions>
    </reviewItem>
    <reviewItem>
      <errorID>8a08f836-27ce-42a2-b4bb-ca98f6bb8990</errorID>
      <errorWord>20%~90%</errorWord>
      <group>L1_Knowledge</group>
      <groupName>知识性问题</groupName>
      <ability>L2_Knowledge</ability>
      <abilityName>其他知识</abilityName>
      <candidateList>
        <item>20%～90%</item>
      </candidateList>
      <explain>1. “20%~90%”中的单位“%”仅出现在后一个数字上，容易引起歧义；根据《现代汉语标点符号数字用法规范手册》，数字表示范围两边需要使用统一的格式。2. 根据标点国标 4.13 中的规则，数字、时间或地域连接符应使用（视觉上更长的）“—”或“～”。</explain>
      <paraID>7BCB482E</paraID>
      <start>36</start>
      <end>43</end>
      <status>unmodified</status>
      <modifiedWord/>
      <trackRevisions>false</trackRevisions>
    </reviewItem>
    <reviewItem>
      <errorID>9fb8a5ec-882f-4b6b-acfe-2ef44951b14f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76076DAA</paraID>
      <start>0</start>
      <end>3</end>
      <status>unmodified</status>
      <modifiedWord/>
      <trackRevisions>false</trackRevisions>
    </reviewItem>
    <reviewItem>
      <errorID>ce253ec5-0b5a-4f84-8b49-7b456133ec02</errorID>
      <errorWord>；；</errorWord>
      <group>L1_Punc</group>
      <groupName>标点问题</groupName>
      <ability>L2_Punc_CN</ability>
      <abilityName>标点符号问题</abilityName>
      <candidateList>
        <item>；</item>
      </candidateList>
      <explain/>
      <paraID>7B532B45</paraID>
      <start>28</start>
      <end>29</end>
      <status>modified</status>
      <modifiedWord>；</modifiedWord>
      <trackRevisions>false</trackRevisions>
    </reviewItem>
    <reviewItem>
      <errorID>e35752aa-3359-44e5-a43e-023ea84c06f6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32BE99FA</paraID>
      <start>0</start>
      <end>2</end>
      <status>unmodified</status>
      <modifiedWord/>
      <trackRevisions>false</trackRevisions>
    </reviewItem>
    <reviewItem>
      <errorID>a6c8ebf8-307a-4214-9102-18fce728f9a8</errorID>
      <errorWord>220v</errorWord>
      <group>L1_Word</group>
      <groupName>字词问题</groupName>
      <ability>L2_Typo</ability>
      <abilityName>字词错误</abilityName>
      <candidateList>
        <item>220V</item>
      </candidateList>
      <explain/>
      <paraID>41DD290F</paraID>
      <start>13</start>
      <end>17</end>
      <status>unmodified</status>
      <modifiedWord/>
      <trackRevisions>false</trackRevisions>
    </reviewItem>
    <reviewItem>
      <errorID>a7eb293e-7fbf-4eb6-9712-c2a785f6d566</errorID>
      <errorWord>≥40</errorWord>
      <group>L1_Word</group>
      <groupName>字词问题</groupName>
      <ability>L2_Typo</ability>
      <abilityName>字词错误</abilityName>
      <candidateList>
        <item>40</item>
      </candidateList>
      <explain/>
      <paraID>383B2C6A</paraID>
      <start>11</start>
      <end>14</end>
      <status>unmodified</status>
      <modifiedWord/>
      <trackRevisions>false</trackRevisions>
    </reviewItem>
    <reviewItem>
      <errorID>104affaf-9809-4d80-9b9c-f92822473f7a</errorID>
      <errorWord> ；</errorWord>
      <group>L1_Punc</group>
      <groupName>标点问题</groupName>
      <ability>L2_Punc_CN</ability>
      <abilityName>标点符号问题</abilityName>
      <candidateList>
        <item/>
      </candidateList>
      <explain/>
      <paraID>4D64455D</paraID>
      <start>17</start>
      <end>19</end>
      <status>unmodified</status>
      <modifiedWord/>
      <trackRevisions>false</trackRevisions>
    </reviewItem>
    <reviewItem>
      <errorID>f411e295-af84-4a1c-8619-336fdf1eca03</errorID>
      <errorWord>最</errorWord>
      <group>L1_Grammar</group>
      <groupName>语法问题</groupName>
      <ability>L2_Grammar</ability>
      <abilityName>语法错误</abilityName>
      <candidateList>
        <item>加载时间≥10s，最</item>
      </candidateList>
      <explain/>
      <paraID> AD8D5B3</paraID>
      <start>21</start>
      <end>22</end>
      <status>unmodified</status>
      <modifiedWord/>
      <trackRevisions>false</trackRevisions>
    </reviewItem>
    <reviewItem>
      <errorID>555306a6-8578-42e3-9079-9b05fc4b76f4</errorID>
      <errorWord>450khz</errorWord>
      <group>L1_Word</group>
      <groupName>字词问题</groupName>
      <ability>L2_Typo</ability>
      <abilityName>字词错误</abilityName>
      <candidateList>
        <item>450kHz</item>
      </candidateList>
      <explain/>
      <paraID>37446C0D</paraID>
      <start>10</start>
      <end>16</end>
      <status>unmodified</status>
      <modifiedWord/>
      <trackRevisions>false</trackRevisions>
    </reviewItem>
    <reviewItem>
      <errorID>9c1e84d9-f2fd-47e5-9768-2d8016cc945b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6FA28CFF</paraID>
      <start>0</start>
      <end>2</end>
      <status>unmodified</status>
      <modifiedWord/>
      <trackRevisions>false</trackRevisions>
    </reviewItem>
    <reviewItem>
      <errorID>909bda96-a72b-4e92-99f0-b32330a6972f</errorID>
      <errorWord>150KV</errorWord>
      <group>L1_Word</group>
      <groupName>字词问题</groupName>
      <ability>L2_Typo</ability>
      <abilityName>字词错误</abilityName>
      <candidateList>
        <item>150kV</item>
      </candidateList>
      <explain/>
      <paraID>23D48D01</paraID>
      <start>10</start>
      <end>15</end>
      <status>unmodified</status>
      <modifiedWord/>
      <trackRevisions>false</trackRevisions>
    </reviewItem>
    <reviewItem>
      <errorID>3edb1e5e-5459-46de-bee5-988616f1bfdc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6CD390DD</paraID>
      <start>0</start>
      <end>2</end>
      <status>unmodified</status>
      <modifiedWord/>
      <trackRevisions>false</trackRevisions>
    </reviewItem>
    <reviewItem>
      <errorID>d06d95d4-b32b-4666-a89a-79bf1ee21748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51387BDC</paraID>
      <start>0</start>
      <end>2</end>
      <status>unmodified</status>
      <modifiedWord/>
      <trackRevisions>false</trackRevisions>
    </reviewItem>
    <reviewItem>
      <errorID>39bfaad7-d457-498b-a1a6-6c3f52304761</errorID>
      <errorWord>5十二</errorWord>
      <group>L1_Knowledge</group>
      <groupName>知识性问题</groupName>
      <ability>L2_Knowledge</ability>
      <abilityName>其他知识</abilityName>
      <candidateList>
        <item>52</item>
      </candidateList>
      <explain>根据GB/T 15835-2011规定，只有“万”、“亿可以与阿拉伯数字混用，例如：“4万”、“4亿”、“4万亿”等。其他情况应统一使用阿拉伯数字。</explain>
      <paraID>35D77C00</paraID>
      <start>37</start>
      <end>40</end>
      <status>unmodified</status>
      <modifiedWord/>
      <trackRevisions>false</trackRevisions>
    </reviewItem>
    <reviewItem>
      <errorID>2b1fd0d7-597e-484a-830a-5ad64d8d5ef5</errorID>
      <errorWord>CPUi5</errorWord>
      <group>L1_Word</group>
      <groupName>字词问题</groupName>
      <ability>L2_Typo</ability>
      <abilityName>字词错误</abilityName>
      <candidateList>
        <item>CPU i5</item>
      </candidateList>
      <explain/>
      <paraID>50198963</paraID>
      <start>21</start>
      <end>26</end>
      <status>unmodified</status>
      <modifiedWord/>
      <trackRevisions>false</trackRevisions>
    </reviewItem>
    <reviewItem>
      <errorID>c8aa80e0-b624-4f1c-bc8e-006b0c7e3dc4</errorID>
      <errorWord>.</errorWord>
      <group>L1_Punc</group>
      <groupName>标点问题</groupName>
      <ability>L2_Punc_CN</ability>
      <abilityName>标点符号问题</abilityName>
      <candidateList>
        <item> </item>
      </candidateList>
      <explain/>
      <paraID>3C48FB65</paraID>
      <start>45</start>
      <end>46</end>
      <status>unmodified</status>
      <modifiedWord/>
      <trackRevisions>false</trackRevisions>
    </reviewItem>
    <reviewItem>
      <errorID>d49b268c-cf26-46f5-a94d-74df98edac86</errorID>
      <errorWord>；一</errorWord>
      <group>L1_Word</group>
      <groupName>字词问题</groupName>
      <ability>L2_Typo</ability>
      <abilityName>字词错误</abilityName>
      <candidateList>
        <item>；</item>
      </candidateList>
      <explain/>
      <paraID>3C48FB65</paraID>
      <start>53</start>
      <end>55</end>
      <status>unmodified</status>
      <modifiedWord/>
      <trackRevisions>false</trackRevisions>
    </reviewItem>
    <reviewItem>
      <errorID>fc54f902-e7cb-4a77-9a33-02ea0f5c1d98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676AE8B8</paraID>
      <start>0</start>
      <end>2</end>
      <status>unmodified</status>
      <modifiedWord/>
      <trackRevisions>false</trackRevisions>
    </reviewItem>
    <reviewItem>
      <errorID>275d2289-70f1-4d67-b199-169b91bb7140</errorID>
      <errorWord>(</errorWord>
      <group>L1_Format</group>
      <groupName>格式问题</groupName>
      <ability>L2_HalfPunc_CN</ability>
      <abilityName>全半角问题</abilityName>
      <candidateList>
        <item>（</item>
      </candidateList>
      <explain>文本全半角错误。</explain>
      <paraID>676AE8B8</paraID>
      <start>17</start>
      <end>18</end>
      <status>unmodified</status>
      <modifiedWord/>
      <trackRevisions>false</trackRevisions>
    </reviewItem>
    <reviewItem>
      <errorID>9b6c723f-3be3-4659-8dc9-60deeb7a494b</errorID>
      <errorWord>)</errorWord>
      <group>L1_Format</group>
      <groupName>格式问题</groupName>
      <ability>L2_HalfPunc_CN</ability>
      <abilityName>全半角问题</abilityName>
      <candidateList>
        <item>）</item>
      </candidateList>
      <explain>文本全半角错误。</explain>
      <paraID>676AE8B8</paraID>
      <start>51</start>
      <end>52</end>
      <status>unmodified</status>
      <modifiedWord/>
      <trackRevisions>false</trackRevisions>
    </reviewItem>
    <reviewItem>
      <errorID>55ab3b80-5378-440d-9fec-c8d06be8bf03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33FAC2F</paraID>
      <start>0</start>
      <end>2</end>
      <status>unmodified</status>
      <modifiedWord/>
      <trackRevisions>false</trackRevisions>
    </reviewItem>
    <reviewItem>
      <errorID>255e8b4d-b8a3-4f39-bde3-c41db2c6efe9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62E938</paraID>
      <start>0</start>
      <end>2</end>
      <status>unmodified</status>
      <modifiedWord/>
      <trackRevisions>false</trackRevisions>
    </reviewItem>
    <reviewItem>
      <errorID>8b380ec0-98f5-4e62-a6f7-8e6e825ab6c8</errorID>
      <errorWord>下</errorWord>
      <group>L1_Word</group>
      <groupName>字词问题</groupName>
      <ability>L2_Typo</ability>
      <abilityName>字词错误</abilityName>
      <candidateList>
        <item>位于</item>
      </candidateList>
      <explain/>
      <paraID>631E261B</paraID>
      <start>12</start>
      <end>13</end>
      <status>unmodified</status>
      <modifiedWord/>
      <trackRevisions>false</trackRevisions>
    </reviewItem>
    <reviewItem>
      <errorID>fab7067d-a67e-49d9-8748-2f5ba9446edd</errorID>
      <errorWord>一套</errorWord>
      <group>L1_Word</group>
      <groupName>字词问题</groupName>
      <ability>L2_Typo</ability>
      <abilityName>字词错误</abilityName>
      <candidateList>
        <item>1套</item>
      </candidateList>
      <explain/>
      <paraID>631E261B</paraID>
      <start>44</start>
      <end>46</end>
      <status>modified</status>
      <modifiedWord>1套</modifiedWord>
      <trackRevisions>false</trackRevisions>
    </reviewItem>
    <reviewItem>
      <errorID>5d23f72b-9ba4-4c9b-8850-894a420e73c0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6B48312C</paraID>
      <start>0</start>
      <end>2</end>
      <status>unmodified</status>
      <modifiedWord/>
      <trackRevisions>false</trackRevisions>
    </reviewItem>
    <reviewItem>
      <errorID>9e485f34-c1ce-43aa-b89b-4f27887cf6da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792F611C</paraID>
      <start>0</start>
      <end>2</end>
      <status>unmodified</status>
      <modifiedWord/>
      <trackRevisions>false</trackRevisions>
    </reviewItem>
    <reviewItem>
      <errorID>13604f58-fede-4991-bed2-ae0e87b92b17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7EB95FC0</paraID>
      <start>0</start>
      <end>2</end>
      <status>unmodified</status>
      <modifiedWord/>
      <trackRevisions>false</trackRevisions>
    </reviewItem>
    <reviewItem>
      <errorID>53b4afef-b96e-40b1-a658-4097da1c0497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7E1EBDF8</paraID>
      <start>0</start>
      <end>2</end>
      <status>unmodified</status>
      <modifiedWord/>
      <trackRevisions>false</trackRevisions>
    </reviewItem>
    <reviewItem>
      <errorID>dadf679c-665b-4e9d-9abb-41191a0d8ffe</errorID>
      <errorWord>(</errorWord>
      <group>L1_Format</group>
      <groupName>格式问题</groupName>
      <ability>L2_HalfPunc_CN</ability>
      <abilityName>全半角问题</abilityName>
      <candidateList>
        <item>（</item>
      </candidateList>
      <explain>文本全半角错误。</explain>
      <paraID>54EA86B1</paraID>
      <start>5</start>
      <end>6</end>
      <status>unmodified</status>
      <modifiedWord/>
      <trackRevisions>false</trackRevisions>
    </reviewItem>
    <reviewItem>
      <errorID>3a774023-4452-4569-8521-d239fda7f57e</errorID>
      <errorWord>)</errorWord>
      <group>L1_Format</group>
      <groupName>格式问题</groupName>
      <ability>L2_HalfPunc_CN</ability>
      <abilityName>全半角问题</abilityName>
      <candidateList>
        <item>）</item>
      </candidateList>
      <explain>文本全半角错误。</explain>
      <paraID>54EA86B1</paraID>
      <start>7</start>
      <end>8</end>
      <status>unmodified</status>
      <modifiedWord/>
      <trackRevisions>false</trackRevisions>
    </reviewItem>
    <reviewItem>
      <errorID>49835d3b-677b-4cf6-aeec-f62448de9c9d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13707CCE</paraID>
      <start>0</start>
      <end>2</end>
      <status>unmodified</status>
      <modifiedWord/>
      <trackRevisions>false</trackRevisions>
    </reviewItem>
    <reviewItem>
      <errorID>b7280b97-2c80-460f-af6b-bb614616f100</errorID>
      <errorWord>(</errorWord>
      <group>L1_Format</group>
      <groupName>格式问题</groupName>
      <ability>L2_HalfPunc_CN</ability>
      <abilityName>全半角问题</abilityName>
      <candidateList>
        <item>（</item>
      </candidateList>
      <explain>文本全半角错误。</explain>
      <paraID>13707CCE</paraID>
      <start>8</start>
      <end>9</end>
      <status>unmodified</status>
      <modifiedWord/>
      <trackRevisions>false</trackRevisions>
    </reviewItem>
    <reviewItem>
      <errorID>3f6cd144-4d77-4c2e-996e-e19a11c2bc8d</errorID>
      <errorWord>)</errorWord>
      <group>L1_Format</group>
      <groupName>格式问题</groupName>
      <ability>L2_HalfPunc_CN</ability>
      <abilityName>全半角问题</abilityName>
      <candidateList>
        <item>）</item>
      </candidateList>
      <explain>文本全半角错误。</explain>
      <paraID>13707CCE</paraID>
      <start>10</start>
      <end>11</end>
      <status>unmodified</status>
      <modifiedWord/>
      <trackRevisions>false</trackRevisions>
    </reviewItem>
    <reviewItem>
      <errorID>f33838e6-2625-4014-b92a-dc6bd99e0880</errorID>
      <errorWord>(</errorWord>
      <group>L1_Format</group>
      <groupName>格式问题</groupName>
      <ability>L2_HalfPunc_CN</ability>
      <abilityName>全半角问题</abilityName>
      <candidateList>
        <item>（</item>
      </candidateList>
      <explain>文本全半角错误。</explain>
      <paraID> 750FB51</paraID>
      <start>5</start>
      <end>6</end>
      <status>unmodified</status>
      <modifiedWord/>
      <trackRevisions>false</trackRevisions>
    </reviewItem>
    <reviewItem>
      <errorID>e42896f1-cc31-4393-96b9-3bc547df5f20</errorID>
      <errorWord>)</errorWord>
      <group>L1_Format</group>
      <groupName>格式问题</groupName>
      <ability>L2_HalfPunc_CN</ability>
      <abilityName>全半角问题</abilityName>
      <candidateList>
        <item>）</item>
      </candidateList>
      <explain>文本全半角错误。</explain>
      <paraID> 750FB51</paraID>
      <start>7</start>
      <end>8</end>
      <status>unmodified</status>
      <modifiedWord/>
      <trackRevisions>false</trackRevisions>
    </reviewItem>
    <reviewItem>
      <errorID>ce601e33-aeb7-44e3-8666-5108cfba2914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4C66C594</paraID>
      <start>0</start>
      <end>2</end>
      <status>unmodified</status>
      <modifiedWord/>
      <trackRevisions>false</trackRevisions>
    </reviewItem>
    <reviewItem>
      <errorID>b373936b-168f-468a-94fb-1c09bc9dd511</errorID>
      <errorWord>(</errorWord>
      <group>L1_Format</group>
      <groupName>格式问题</groupName>
      <ability>L2_HalfPunc_CN</ability>
      <abilityName>全半角问题</abilityName>
      <candidateList>
        <item>（</item>
      </candidateList>
      <explain>文本全半角错误。</explain>
      <paraID>4C66C594</paraID>
      <start>8</start>
      <end>9</end>
      <status>unmodified</status>
      <modifiedWord/>
      <trackRevisions>false</trackRevisions>
    </reviewItem>
    <reviewItem>
      <errorID>2fb25663-b59d-4706-a145-84ac2b167511</errorID>
      <errorWord>)</errorWord>
      <group>L1_Format</group>
      <groupName>格式问题</groupName>
      <ability>L2_HalfPunc_CN</ability>
      <abilityName>全半角问题</abilityName>
      <candidateList>
        <item>）</item>
      </candidateList>
      <explain>文本全半角错误。</explain>
      <paraID>4C66C594</paraID>
      <start>10</start>
      <end>11</end>
      <status>unmodified</status>
      <modifiedWord/>
      <trackRevisions>false</trackRevisions>
    </reviewItem>
    <reviewItem>
      <errorID>9eaa1314-42e8-4b3d-8ee7-64ba72048ddc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3C9F9FC8</paraID>
      <start>0</start>
      <end>2</end>
      <status>unmodified</status>
      <modifiedWord/>
      <trackRevisions>false</trackRevisions>
    </reviewItem>
    <reviewItem>
      <errorID>1b6e2d67-0d22-42a9-94a3-52daebaa7a59</errorID>
      <errorWord>(</errorWord>
      <group>L1_Format</group>
      <groupName>格式问题</groupName>
      <ability>L2_HalfPunc_CN</ability>
      <abilityName>全半角问题</abilityName>
      <candidateList>
        <item>（</item>
      </candidateList>
      <explain>文本全半角错误。</explain>
      <paraID>3C9F9FC8</paraID>
      <start>6</start>
      <end>7</end>
      <status>unmodified</status>
      <modifiedWord/>
      <trackRevisions>false</trackRevisions>
    </reviewItem>
    <reviewItem>
      <errorID>8285c41c-d259-466f-bc9a-19465b4432ba</errorID>
      <errorWord>)</errorWord>
      <group>L1_Format</group>
      <groupName>格式问题</groupName>
      <ability>L2_HalfPunc_CN</ability>
      <abilityName>全半角问题</abilityName>
      <candidateList>
        <item>）</item>
      </candidateList>
      <explain>文本全半角错误。</explain>
      <paraID>3C9F9FC8</paraID>
      <start>11</start>
      <end>12</end>
      <status>unmodified</status>
      <modifiedWord/>
      <trackRevisions>false</trackRevisions>
    </reviewItem>
    <reviewItem>
      <errorID>5bde639f-118b-4afe-8a74-2904517b8209</errorID>
      <errorWord>10、</errorWord>
      <group>L1_Format</group>
      <groupName>格式问题</groupName>
      <ability>L2_Ordinal</ability>
      <abilityName>序号格式</abilityName>
      <candidateList>
        <item>10.</item>
      </candidateList>
      <explain>当前序号格式不规范，建议修改为规范格式[10.]。</explain>
      <paraID>65D7FB46</paraID>
      <start>0</start>
      <end>3</end>
      <status>unmodified</status>
      <modifiedWord/>
      <trackRevisions>false</trackRevisions>
    </reviewItem>
    <reviewItem>
      <errorID>5ece6f91-639d-4680-8509-03629101822e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55700D0</paraID>
      <start>0</start>
      <end>3</end>
      <status>unmodified</status>
      <modifiedWord/>
      <trackRevisions>false</trackRevisions>
    </reviewItem>
    <reviewItem>
      <errorID>dc0e8ed6-5bde-4d5a-8a77-9ab4aa9625d6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66766B22</paraID>
      <start>0</start>
      <end>3</end>
      <status>unmodified</status>
      <modifiedWord/>
      <trackRevisions>false</trackRevisions>
    </reviewItem>
    <reviewItem>
      <errorID>4b2ea618-a2cb-49df-9916-f29bbbcbad1c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3B11DFC1</paraID>
      <start>0</start>
      <end>3</end>
      <status>unmodified</status>
      <modifiedWord/>
      <trackRevisions>false</trackRevisions>
    </reviewItem>
    <reviewItem>
      <errorID>187db5a3-c499-4c82-85f5-3cd74fc12129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6F46035F</paraID>
      <start>0</start>
      <end>3</end>
      <status>unmodified</status>
      <modifiedWord/>
      <trackRevisions>false</trackRevisions>
    </reviewItem>
    <reviewItem>
      <errorID>4082ff0c-0a70-4d9f-b14d-2a105ec45a23</errorID>
      <errorWord>定期可</errorWord>
      <group>L1_Word</group>
      <groupName>字词问题</groupName>
      <ability>L2_Typo</ability>
      <abilityName>字词错误</abilityName>
      <candidateList>
        <item>可定期</item>
      </candidateList>
      <explain/>
      <paraID>6F46035F</paraID>
      <start>41</start>
      <end>44</end>
      <status>modified</status>
      <modifiedWord>可定期</modifiedWord>
      <trackRevisions>false</trackRevisions>
    </reviewItem>
    <reviewItem>
      <errorID>f5000024-2cde-47a5-bbca-89a901c54dec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307ECF31</paraID>
      <start>0</start>
      <end>3</end>
      <status>unmodified</status>
      <modifiedWord/>
      <trackRevisions>false</trackRevisions>
    </reviewItem>
    <reviewItem>
      <errorID>5a52f758-3452-4007-b72c-bb2cc374c315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697C224C</paraID>
      <start>0</start>
      <end>2</end>
      <status>unmodified</status>
      <modifiedWord/>
      <trackRevisions>false</trackRevisions>
    </reviewItem>
    <reviewItem>
      <errorID>86ad1c11-aacc-4919-843f-907c932dd274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B2C3066</paraID>
      <start>0</start>
      <end>2</end>
      <status>unmodified</status>
      <modifiedWord/>
      <trackRevisions>false</trackRevisions>
    </reviewItem>
    <reviewItem>
      <errorID>9f6a9b47-6e1b-4e9a-a1a0-bee97a68faad</errorID>
      <errorWord>；</errorWord>
      <group>L1_Punc</group>
      <groupName>标点问题</groupName>
      <ability>L2_Punc_CN</ability>
      <abilityName>标点符号问题</abilityName>
      <candidateList>
        <item>：</item>
      </candidateList>
      <explain/>
      <paraID> B2C3066</paraID>
      <start>5</start>
      <end>6</end>
      <status>unmodified</status>
      <modifiedWord/>
      <trackRevisions>false</trackRevisions>
    </reviewItem>
    <reviewItem>
      <errorID>fb5151ef-0639-45c1-93e1-7f8f759a30e7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6FA4F060</paraID>
      <start>0</start>
      <end>2</end>
      <status>unmodified</status>
      <modifiedWord/>
      <trackRevisions>false</trackRevisions>
    </reviewItem>
    <reviewItem>
      <errorID>77c92cb4-9878-44b9-a82c-2ac86659755a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181C503F</paraID>
      <start>0</start>
      <end>2</end>
      <status>unmodified</status>
      <modifiedWord/>
      <trackRevisions>false</trackRevisions>
    </reviewItem>
    <reviewItem>
      <errorID>e912c2f2-b053-44d7-bc24-9b902ef3db06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1D08A77C</paraID>
      <start>0</start>
      <end>2</end>
      <status>unmodified</status>
      <modifiedWord/>
      <trackRevisions>false</trackRevisions>
    </reviewItem>
    <reviewItem>
      <errorID>525ca211-e940-4b26-ab18-dc436d1d04c8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4F288117</paraID>
      <start>0</start>
      <end>2</end>
      <status>unmodified</status>
      <modifiedWord/>
      <trackRevisions>false</trackRevisions>
    </reviewItem>
    <reviewItem>
      <errorID>44d3a05f-0444-44f3-8f90-d9d4e508a977</errorID>
      <errorWord>,</errorWord>
      <group>L1_Format</group>
      <groupName>格式问题</groupName>
      <ability>L2_HalfPunc_CN</ability>
      <abilityName>全半角问题</abilityName>
      <candidateList>
        <item>，</item>
      </candidateList>
      <explain>文本全半角错误。</explain>
      <paraID>4F288117</paraID>
      <start>213</start>
      <end>214</end>
      <status>unmodified</status>
      <modifiedWord/>
      <trackRevisions>false</trackRevisions>
    </reviewItem>
    <reviewItem>
      <errorID>cd2f4377-f7d6-469c-b180-601a689546c8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6E49D16B</paraID>
      <start>0</start>
      <end>2</end>
      <status>unmodified</status>
      <modifiedWord/>
      <trackRevisions>false</trackRevisions>
    </reviewItem>
    <reviewItem>
      <errorID>929f8838-d9a4-46e6-adb6-1b7eae2776ce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3CEC9ADF</paraID>
      <start>0</start>
      <end>2</end>
      <status>unmodified</status>
      <modifiedWord/>
      <trackRevisions>false</trackRevisions>
    </reviewItem>
    <reviewItem>
      <errorID>bf1ac748-dd17-4f5b-9d13-71af06c83551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23426FBF</paraID>
      <start>0</start>
      <end>2</end>
      <status>unmodified</status>
      <modifiedWord/>
      <trackRevisions>false</trackRevisions>
    </reviewItem>
    <reviewItem>
      <errorID>0a79f566-c82e-4abb-96ea-5f58ca1bb992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1EF6ED05</paraID>
      <start>0</start>
      <end>2</end>
      <status>unmodified</status>
      <modifiedWord/>
      <trackRevisions>false</trackRevisions>
    </reviewItem>
    <reviewItem>
      <errorID>58ef798e-d718-4b89-9493-e3963bd347e2</errorID>
      <errorWord>国家发改委</errorWord>
      <group>L1_Knowledge</group>
      <groupName>知识性问题</groupName>
      <ability>L2_Knowledge</ability>
      <abilityName>其他知识</abilityName>
      <candidateList>
        <item>国家发展改革委</item>
      </candidateList>
      <explain/>
      <paraID>1EF6ED05</paraID>
      <start>12</start>
      <end>19</end>
      <status>modified</status>
      <modifiedWord>国家发展改革委</modifiedWord>
      <trackRevisions>false</trackRevisions>
    </reviewItem>
    <reviewItem>
      <errorID>0358fd4c-d908-41a7-8efe-d7c4080d5223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466E13AE</paraID>
      <start>0</start>
      <end>2</end>
      <status>unmodified</status>
      <modifiedWord/>
      <trackRevisions>false</trackRevisions>
    </reviewItem>
    <reviewItem>
      <errorID>05c43407-6cd5-4348-aa30-578c00b18aaa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788C884C</paraID>
      <start>0</start>
      <end>2</end>
      <status>unmodified</status>
      <modifiedWord/>
      <trackRevisions>false</trackRevisions>
    </reviewItem>
    <reviewItem>
      <errorID>6693e1f3-381b-4a9d-9c59-2b4bb2177cf5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5BBE8215</paraID>
      <start>0</start>
      <end>2</end>
      <status>unmodified</status>
      <modifiedWord/>
      <trackRevisions>false</trackRevisions>
    </reviewItem>
    <reviewItem>
      <errorID>5e504052-b01a-4ff7-88d9-9516fec8b0da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3A5B4F0A</paraID>
      <start>0</start>
      <end>2</end>
      <status>unmodified</status>
      <modifiedWord/>
      <trackRevisions>false</trackRevisions>
    </reviewItem>
    <reviewItem>
      <errorID>3b61f793-4a6d-4f50-8389-5375d665a9db</errorID>
      <errorWord>标准</errorWord>
      <group>L1_Word</group>
      <groupName>字词问题</groupName>
      <ability>L2_Typo</ability>
      <abilityName>字词错误</abilityName>
      <candidateList>
        <item>服务</item>
      </candidateList>
      <explain/>
      <paraID>77EA2DE4</paraID>
      <start>31</start>
      <end>33</end>
      <status>unmodified</status>
      <modifiedWord/>
      <trackRevisions>false</trackRevisions>
    </reviewItem>
    <reviewItem>
      <errorID>6c4f96fa-a888-4227-bca4-da0043e63e0d</errorID>
      <errorWord>得到</errorWord>
      <group>L1_Word</group>
      <groupName>字词问题</groupName>
      <ability>L2_Typo</ability>
      <abilityName>字词错误</abilityName>
      <candidateList>
        <item>能通过</item>
      </candidateList>
      <explain/>
      <paraID>77EA2DE4</paraID>
      <start>77</start>
      <end>79</end>
      <status>unmodified</status>
      <modifiedWord/>
      <trackRevisions>false</trackRevisions>
    </reviewItem>
    <reviewItem>
      <errorID>600de6d1-49c1-47f3-b62a-24b68bc03054</errorID>
      <errorWord>，</errorWord>
      <group>L1_Word</group>
      <groupName>字词问题</groupName>
      <ability>L2_Typo</ability>
      <abilityName>字词错误</abilityName>
      <candidateList>
        <item>获得</item>
      </candidateList>
      <explain/>
      <paraID>77EA2DE4</paraID>
      <start>93</start>
      <end>94</end>
      <status>unmodified</status>
      <modifiedWord/>
      <trackRevisions>false</trackRevisions>
    </reviewItem>
    <reviewItem>
      <errorID>e2dcbc43-c4b5-44bb-81b5-afd24b677a41</errorID>
      <errorWord>改装</errorWord>
      <group>L1_Word</group>
      <groupName>字词问题</groupName>
      <ability>L2_Typo</ability>
      <abilityName>字词错误</abilityName>
      <candidateList>
        <item>改造</item>
      </candidateList>
      <explain/>
      <paraID>5A62EDC1</paraID>
      <start>5</start>
      <end>7</end>
      <status>modified</status>
      <modifiedWord>改造</modifiedWord>
      <trackRevisions>false</trackRevisions>
    </reviewItem>
    <reviewItem>
      <errorID>3de2b388-413d-4743-9ef5-3c2bf9478e08</errorID>
      <errorWord>终生</errorWord>
      <group>L1_Word</group>
      <groupName>字词问题</groupName>
      <ability>L2_Typo</ability>
      <abilityName>字词错误</abilityName>
      <candidateList>
        <item>终身</item>
      </candidateList>
      <explain/>
      <paraID>5A62EDC1</paraID>
      <start>70</start>
      <end>72</end>
      <status>modified</status>
      <modifiedWord>终身</modifiedWord>
      <trackRevisions>false</trackRevisions>
    </reviewItem>
    <reviewItem>
      <errorID>be28ecd0-f0d3-4f07-80f3-13b16f0de398</errorID>
      <errorWord>终生</errorWord>
      <group>L1_Word</group>
      <groupName>字词问题</groupName>
      <ability>L2_Typo</ability>
      <abilityName>字词错误</abilityName>
      <candidateList>
        <item>终身</item>
      </candidateList>
      <explain/>
      <paraID>724102D4</paraID>
      <start>63</start>
      <end>65</end>
      <status>modified</status>
      <modifiedWord>终身</modifiedWord>
      <trackRevisions>false</trackRevisions>
    </reviewItem>
    <reviewItem>
      <errorID>94e72e58-e22a-40de-a254-2f86836c3e54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29CE7D46</paraID>
      <start>0</start>
      <end>2</end>
      <status>unmodified</status>
      <modifiedWord/>
      <trackRevisions>false</trackRevisions>
    </reviewItem>
    <reviewItem>
      <errorID>b31c97e3-b52f-4ace-902d-61403353aff6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7A050DAD</paraID>
      <start>0</start>
      <end>2</end>
      <status>unmodified</status>
      <modifiedWord/>
      <trackRevisions>false</trackRevisions>
    </reviewItem>
    <reviewItem>
      <errorID>d7025114-d4eb-4ba1-8693-ca78ca7d61bd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698894F3</paraID>
      <start>0</start>
      <end>2</end>
      <status>unmodified</status>
      <modifiedWord/>
      <trackRevisions>false</trackRevisions>
    </reviewItem>
    <reviewItem>
      <errorID>feea6460-d8d5-4753-9c5c-6764ffe59f66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6196D69</paraID>
      <start>0</start>
      <end>3</end>
      <status>unmodified</status>
      <modifiedWord/>
      <trackRevisions>false</trackRevisions>
    </reviewItem>
    <reviewItem>
      <errorID>a18f6770-7952-4f26-8056-29d7015b8675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48788376</paraID>
      <start>0</start>
      <end>3</end>
      <status>unmodified</status>
      <modifiedWord/>
      <trackRevisions>false</trackRevisions>
    </reviewItem>
    <reviewItem>
      <errorID>5e656824-f9b8-4d47-96d6-a33e4e219dd5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4AEB4769</paraID>
      <start>0</start>
      <end>3</end>
      <status>unmodified</status>
      <modifiedWord/>
      <trackRevisions>false</trackRevisions>
    </reviewItem>
    <reviewItem>
      <errorID>7dd37aa6-dd2c-4ab5-b261-110046f8a0b4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473228BA</paraID>
      <start>0</start>
      <end>3</end>
      <status>unmodified</status>
      <modifiedWord/>
      <trackRevisions>false</trackRevisions>
    </reviewItem>
    <reviewItem>
      <errorID>a11bddcf-962b-4aae-8d54-ba446cc53701</errorID>
      <errorWord>提供</errorWord>
      <group>L1_Word</group>
      <groupName>字词问题</groupName>
      <ability>L2_Typo</ability>
      <abilityName>字词错误</abilityName>
      <candidateList>
        <item>，在</item>
      </candidateList>
      <explain/>
      <paraID>473228BA</paraID>
      <start>145</start>
      <end>147</end>
      <status>unmodified</status>
      <modifiedWord/>
      <trackRevisions>false</trackRevisions>
    </reviewItem>
    <reviewItem>
      <errorID>6a7f686b-db1b-436d-a44e-92e882089d24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730A567</paraID>
      <start>0</start>
      <end>2</end>
      <status>unmodified</status>
      <modifiedWord/>
      <trackRevisions>false</trackRevisions>
    </reviewItem>
    <reviewItem>
      <errorID>d39817e8-d023-4b1e-8757-40ed8b62894d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58FFA9CA</paraID>
      <start>0</start>
      <end>2</end>
      <status>unmodified</status>
      <modifiedWord/>
      <trackRevisions>false</trackRevisions>
    </reviewItem>
    <reviewItem>
      <errorID>322e93ca-eff6-4cc6-8c17-1853dcea62b7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75B973FC</paraID>
      <start>0</start>
      <end>2</end>
      <status>unmodified</status>
      <modifiedWord/>
      <trackRevisions>false</trackRevisions>
    </reviewItem>
    <reviewItem>
      <errorID>d7043bae-5008-4547-b863-45eac824449a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7CE79710</paraID>
      <start>0</start>
      <end>2</end>
      <status>unmodified</status>
      <modifiedWord/>
      <trackRevisions>false</trackRevisions>
    </reviewItem>
    <reviewItem>
      <errorID>d98b634d-f0cf-4e97-b8cc-81fecda1f31a</errorID>
      <errorWord>如果以</errorWord>
      <group>L1_Word</group>
      <groupName>字词问题</groupName>
      <ability>L2_Typo</ability>
      <abilityName>字词错误</abilityName>
      <candidateList>
        <item>如果</item>
      </candidateList>
      <explain/>
      <paraID>7CE79710</paraID>
      <start>23</start>
      <end>26</end>
      <status>unmodified</status>
      <modifiedWord/>
      <trackRevisions>false</trackRevisions>
    </reviewItem>
    <reviewItem>
      <errorID>b7bf7f9c-ab86-4f5e-b030-18c0fc6ff534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457E29A1</paraID>
      <start>0</start>
      <end>2</end>
      <status>unmodified</status>
      <modifiedWord/>
      <trackRevisions>false</trackRevisions>
    </reviewItem>
    <reviewItem>
      <errorID>799a9e6d-dfb1-498c-a3ed-70f124dd194f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45894A06</paraID>
      <start>0</start>
      <end>2</end>
      <status>unmodified</status>
      <modifiedWord/>
      <trackRevisions>false</trackRevisions>
    </reviewItem>
    <reviewItem>
      <errorID>13018a4c-69c5-4962-89a8-248cd04d5460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46959B37</paraID>
      <start>0</start>
      <end>2</end>
      <status>unmodified</status>
      <modifiedWord/>
      <trackRevisions>false</trackRevisions>
    </reviewItem>
    <reviewItem>
      <errorID>9a12740d-2980-4748-a41a-0ecbf9cafda3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769F0B38</paraID>
      <start>0</start>
      <end>2</end>
      <status>unmodified</status>
      <modifiedWord/>
      <trackRevisions>false</trackRevisions>
    </reviewItem>
    <reviewItem>
      <errorID>2639c62e-a657-4f2c-b7a4-f6630375bfcd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23C10E11</paraID>
      <start>0</start>
      <end>2</end>
      <status>unmodified</status>
      <modifiedWord/>
      <trackRevisions>false</trackRevisions>
    </reviewItem>
    <reviewItem>
      <errorID>a2747032-9827-461d-ab36-df96b27c7b1d</errorID>
      <errorWord>(</errorWord>
      <group>L1_Format</group>
      <groupName>格式问题</groupName>
      <ability>L2_HalfPunc_CN</ability>
      <abilityName>全半角问题</abilityName>
      <candidateList>
        <item>（</item>
      </candidateList>
      <explain>文本全半角错误。</explain>
      <paraID>23C10E11</paraID>
      <start>49</start>
      <end>50</end>
      <status>unmodified</status>
      <modifiedWord/>
      <trackRevisions>false</trackRevisions>
    </reviewItem>
    <reviewItem>
      <errorID>15969a11-168d-4b03-b186-6f13671dcece</errorID>
      <errorWord>)</errorWord>
      <group>L1_Format</group>
      <groupName>格式问题</groupName>
      <ability>L2_HalfPunc_CN</ability>
      <abilityName>全半角问题</abilityName>
      <candidateList>
        <item>）</item>
      </candidateList>
      <explain>文本全半角错误。</explain>
      <paraID>23C10E11</paraID>
      <start>52</start>
      <end>53</end>
      <status>unmodified</status>
      <modifiedWord/>
      <trackRevisions>false</trackRevisions>
    </reviewItem>
    <reviewItem>
      <errorID>feb50492-1fa1-4a1c-af4a-f5b7bb479fb1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C97E55E</paraID>
      <start>0</start>
      <end>3</end>
      <status>unmodified</status>
      <modifiedWord/>
      <trackRevisions>false</trackRevisions>
    </reviewItem>
    <reviewItem>
      <errorID>40e682f1-2e3d-4f56-b336-785ebccf053e</errorID>
      <errorWord>达到能</errorWord>
      <group>L1_Word</group>
      <groupName>字词问题</groupName>
      <ability>L2_Typo</ability>
      <abilityName>字词错误</abilityName>
      <candidateList>
        <item>能够</item>
      </candidateList>
      <explain/>
      <paraID> C97E55E</paraID>
      <start>56</start>
      <end>59</end>
      <status>unmodified</status>
      <modifiedWord/>
      <trackRevisions>false</trackRevisions>
    </reviewItem>
    <reviewItem>
      <errorID>01cbb620-3e66-4a47-814b-cdc5fc83514f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63335EEA</paraID>
      <start>0</start>
      <end>3</end>
      <status>unmodified</status>
      <modifiedWord/>
      <trackRevisions>false</trackRevisions>
    </reviewItem>
    <reviewItem>
      <errorID>2add5bc8-29ab-417d-9986-9247d5a82e3e</errorID>
      <errorWord>；并</errorWord>
      <group>L1_Word</group>
      <groupName>字词问题</groupName>
      <ability>L2_Typo</ability>
      <abilityName>字词错误</abilityName>
      <candidateList>
        <item>，且</item>
      </candidateList>
      <explain/>
      <paraID> 223F940</paraID>
      <start>9</start>
      <end>11</end>
      <status>unmodified</status>
      <modifiedWord/>
      <trackRevisions>false</trackRevisions>
    </reviewItem>
    <reviewItem>
      <errorID>1dc8cc30-21b9-4479-8f17-f94530c2c2d4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351E187D</paraID>
      <start>0</start>
      <end>3</end>
      <status>unmodified</status>
      <modifiedWord/>
      <trackRevisions>false</trackRevisions>
    </reviewItem>
    <reviewItem>
      <errorID>21eb422a-f7a4-4f6a-9727-94d3c9baa064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63957832</paraID>
      <start>0</start>
      <end>2</end>
      <status>unmodified</status>
      <modifiedWord/>
      <trackRevisions>false</trackRevisions>
    </reviewItem>
    <reviewItem>
      <errorID>0e0f24d6-88f1-43a2-8782-150633bbcb2a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59AB19FA</paraID>
      <start>0</start>
      <end>2</end>
      <status>unmodified</status>
      <modifiedWord/>
      <trackRevisions>false</trackRevisions>
    </reviewItem>
    <reviewItem>
      <errorID>75e9b15b-0d61-4f8f-9f88-0e3fecc4437a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4095C254</paraID>
      <start>0</start>
      <end>2</end>
      <status>unmodified</status>
      <modifiedWord/>
      <trackRevisions>false</trackRevisions>
    </reviewItem>
    <reviewItem>
      <errorID>45fb6545-9896-419c-8ef3-d236b0cbba24</errorID>
      <errorWord>，</errorWord>
      <group>L1_Punc</group>
      <groupName>标点问题</groupName>
      <ability>L2_Punc_CN</ability>
      <abilityName>标点符号问题</abilityName>
      <candidateList>
        <item>、</item>
      </candidateList>
      <explain/>
      <paraID>61127C71</paraID>
      <start>64</start>
      <end>65</end>
      <status>unmodified</status>
      <modifiedWord/>
      <trackRevisions>false</trackRevisions>
    </reviewItem>
    <reviewItem>
      <errorID>2f350c3e-d57c-42f4-9140-1856e412881e</errorID>
      <errorWord>，</errorWord>
      <group>L1_Punc</group>
      <groupName>标点问题</groupName>
      <ability>L2_Punc_CN</ability>
      <abilityName>标点符号问题</abilityName>
      <candidateList>
        <item>、</item>
      </candidateList>
      <explain/>
      <paraID>61127C71</paraID>
      <start>80</start>
      <end>81</end>
      <status>unmodified</status>
      <modifiedWord/>
      <trackRevisions>false</trackRevisions>
    </reviewItem>
    <reviewItem>
      <errorID>e38f5648-bbcb-4250-bcdf-cb6b3c3bc565</errorID>
      <errorWord>，</errorWord>
      <group>L1_Punc</group>
      <groupName>标点问题</groupName>
      <ability>L2_Punc_CN</ability>
      <abilityName>标点符号问题</abilityName>
      <candidateList>
        <item>、</item>
      </candidateList>
      <explain/>
      <paraID>61127C71</paraID>
      <start>94</start>
      <end>95</end>
      <status>unmodified</status>
      <modifiedWord/>
      <trackRevisions>false</trackRevisions>
    </reviewItem>
    <reviewItem>
      <errorID>a4d59beb-8646-46c1-b71d-34a02cb4fdd6</errorID>
      <errorWord>；</errorWord>
      <group>L1_Punc</group>
      <groupName>标点问题</groupName>
      <ability>L2_Punc_CN</ability>
      <abilityName>标点符号问题</abilityName>
      <candidateList>
        <item/>
      </candidateList>
      <explain/>
      <paraID>61127C71</paraID>
      <start>115</start>
      <end>116</end>
      <status>unmodified</status>
      <modifiedWord/>
      <trackRevisions>false</trackRevisions>
    </reviewItem>
    <reviewItem>
      <errorID>429ecc62-5d1f-4bc7-8c9c-4f413abd2d8c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52DB83B</paraID>
      <start>0</start>
      <end>2</end>
      <status>unmodified</status>
      <modifiedWord/>
      <trackRevisions>false</trackRevisions>
    </reviewItem>
    <reviewItem>
      <errorID>ef0ec5c4-c18a-4205-8a97-6f15e8ac6ec4</errorID>
      <errorWord>“第一章 谈判邀请函——四、采购设备要求”</errorWord>
      <group>L1_Punc</group>
      <groupName>标点问题</groupName>
      <ability>L2_Punc_CN</ability>
      <abilityName>标点符号问题</abilityName>
      <candidateList>
        <item>《第一章 谈判邀请函——四、采购设备要求》</item>
      </candidateList>
      <explain/>
      <paraID>6981D5F4</paraID>
      <start>34</start>
      <end>55</end>
      <status>modified</status>
      <modifiedWord>《第一章 谈判邀请函——四、采购设备要求》</modifiedWord>
      <trackRevisions>false</trackRevisions>
    </reviewItem>
    <reviewItem>
      <errorID>52f9df60-530e-4dc5-8e3a-4564c1acd34b</errorID>
      <errorWord>法律、法规</errorWord>
      <group>L1_Word</group>
      <groupName>字词问题</groupName>
      <ability>L2_Typo</ability>
      <abilityName>字词错误</abilityName>
      <candidateList>
        <item>法律法规</item>
      </candidateList>
      <explain/>
      <paraID>69428E8F</paraID>
      <start>5</start>
      <end>10</end>
      <status>unmodified</status>
      <modifiedWord/>
      <trackRevisions>false</trackRevisions>
    </reviewItem>
    <reviewItem>
      <errorID>cf6c6dad-44c2-42ec-b7a4-ef98edeb8877</errorID>
      <errorWord>其它</errorWord>
      <group>L1_Word</group>
      <groupName>字词问题</groupName>
      <ability>L2_Alias</ability>
      <abilityName>也作/曾用词</abilityName>
      <candidateList>
        <item>其他</item>
      </candidateList>
      <explain>词汇[其它]为不规范表述或旧称，其规范书面表述为[其他]。</explain>
      <paraID>1D88A808</paraID>
      <start>4</start>
      <end>6</end>
      <status>unmodified</status>
      <modifiedWord/>
      <trackRevisions>false</trackRevisions>
    </reviewItem>
    <reviewItem>
      <errorID>7f3764e8-e0fb-4859-93be-1b5ba0e8805a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3AAC1396</paraID>
      <start>0</start>
      <end>2</end>
      <status>unmodified</status>
      <modifiedWord/>
      <trackRevisions>false</trackRevisions>
    </reviewItem>
    <reviewItem>
      <errorID>77fab6a7-3bdf-497d-a061-37017e5495bf</errorID>
      <errorWord>）</errorWord>
      <group>L1_Punc</group>
      <groupName>标点问题</groupName>
      <ability>L2_Punc_CN</ability>
      <abilityName>标点符号问题</abilityName>
      <candidateList>
        <item>……）</item>
      </candidateList>
      <explain/>
      <paraID> 8BFA001</paraID>
      <start>18</start>
      <end>19</end>
      <status>unmodified</status>
      <modifiedWord/>
      <trackRevisions>false</trackRevisions>
    </reviewItem>
    <reviewItem>
      <errorID>67d35d9f-6c82-4765-bccc-ab07a8cb9b58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161B6DAE</paraID>
      <start>0</start>
      <end>2</end>
      <status>unmodified</status>
      <modifiedWord/>
      <trackRevisions>false</trackRevisions>
    </reviewItem>
    <reviewItem>
      <errorID>150018b0-0fd4-47b8-8fd3-4f302003c5a6</errorID>
      <errorWord>“.</errorWord>
      <group>L1_Punc</group>
      <groupName>标点问题</groupName>
      <ability>L2_Punc_CN</ability>
      <abilityName>标点符号问题</abilityName>
      <candidateList>
        <item>“</item>
      </candidateList>
      <explain/>
      <paraID> C7DCD27</paraID>
      <start>48</start>
      <end>50</end>
      <status>unmodified</status>
      <modifiedWord/>
      <trackRevisions>false</trackRevisions>
    </reviewItem>
    <reviewItem>
      <errorID>167c3a8a-a41b-403c-baf4-f34141ffc6c6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C7DCD27</paraID>
      <start>82</start>
      <end>83</end>
      <status>unmodified</status>
      <modifiedWord/>
      <trackRevisions>false</trackRevisions>
    </reviewItem>
    <reviewItem>
      <errorID>448742cd-5f18-4416-916f-d3d0f68a15a3</errorID>
      <errorWord>。</errorWord>
      <group>L1_Punc</group>
      <groupName>标点问题</groupName>
      <ability>L2_Punc_CN</ability>
      <abilityName>标点符号问题</abilityName>
      <candidateList>
        <item>）</item>
      </candidateList>
      <explain/>
      <paraID> C7DCD27</paraID>
      <start>101</start>
      <end>102</end>
      <status>unmodified</status>
      <modifiedWord/>
      <trackRevisions>false</trackRevisions>
    </reviewItem>
    <reviewItem>
      <errorID>c0dbfc8b-0e75-450c-b311-975b5b1ee126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7A9741D6</paraID>
      <start>0</start>
      <end>2</end>
      <status>unmodified</status>
      <modifiedWord/>
      <trackRevisions>false</trackRevisions>
    </reviewItem>
    <reviewItem>
      <errorID>c3821938-08e4-44c0-bb40-b3183312f98b</errorID>
      <errorWord>间</errorWord>
      <group>L1_Word</group>
      <groupName>字词问题</groupName>
      <ability>L2_Typo</ability>
      <abilityName>字词错误</abilityName>
      <candidateList>
        <item>间之</item>
      </candidateList>
      <explain/>
      <paraID>515E84AB</paraID>
      <start>15</start>
      <end>16</end>
      <status>unmodified</status>
      <modifiedWord/>
      <trackRevisions>false</trackRevisions>
    </reviewItem>
    <reviewItem>
      <errorID>19e67e31-346c-448f-b626-54c420e22e05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64CC3A82</paraID>
      <start>0</start>
      <end>2</end>
      <status>unmodified</status>
      <modifiedWord/>
      <trackRevisions>false</trackRevisions>
    </reviewItem>
    <reviewItem>
      <errorID>0bed6534-e34b-4ff0-a339-b6c9b90fe3da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6BCA941</paraID>
      <start>0</start>
      <end>2</end>
      <status>unmodified</status>
      <modifiedWord/>
      <trackRevisions>false</trackRevisions>
    </reviewItem>
    <reviewItem>
      <errorID>ec965585-6677-46fb-962d-22120f0fea4b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4E31453A</paraID>
      <start>0</start>
      <end>2</end>
      <status>unmodified</status>
      <modifiedWord/>
      <trackRevisions>false</trackRevisions>
    </reviewItem>
    <reviewItem>
      <errorID>7e7870e1-a739-4f88-a5cb-1e5c9da211d6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16A86696</paraID>
      <start>0</start>
      <end>2</end>
      <status>unmodified</status>
      <modifiedWord/>
      <trackRevisions>false</trackRevisions>
    </reviewItem>
    <reviewItem>
      <errorID>61ae968f-85c1-4dee-8da7-5555d8dbf014</errorID>
      <errorWord>采购人式</errorWord>
      <group>L1_Grammar</group>
      <groupName>语法问题</groupName>
      <ability>L2_Grammar</ability>
      <abilityName>语法错误</abilityName>
      <candidateList>
        <item>采购</item>
      </candidateList>
      <explain/>
      <paraID>16A86696</paraID>
      <start>17</start>
      <end>19</end>
      <status>modified</status>
      <modifiedWord>采购</modifiedWord>
      <trackRevisions>false</trackRevisions>
    </reviewItem>
    <reviewItem>
      <errorID>e80c4942-5ea8-4578-9131-f1a46cc6bce7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6AADC814</paraID>
      <start>0</start>
      <end>2</end>
      <status>unmodified</status>
      <modifiedWord/>
      <trackRevisions>false</trackRevisions>
    </reviewItem>
    <reviewItem>
      <errorID>d15d6d66-523f-494c-a6ee-d7deb9443357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EB29F6F</paraID>
      <start>0</start>
      <end>2</end>
      <status>unmodified</status>
      <modifiedWord/>
      <trackRevisions>false</trackRevisions>
    </reviewItem>
    <reviewItem>
      <errorID>281363cb-8827-463f-b1cd-4154188b7d79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3D11BA22</paraID>
      <start>0</start>
      <end>2</end>
      <status>unmodified</status>
      <modifiedWord/>
      <trackRevisions>false</trackRevisions>
    </reviewItem>
    <reviewItem>
      <errorID>ba8ef590-8eb5-4c71-b953-ff999877ffb2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5DB8837</paraID>
      <start>0</start>
      <end>2</end>
      <status>unmodified</status>
      <modifiedWord/>
      <trackRevisions>false</trackRevisions>
    </reviewItem>
    <reviewItem>
      <errorID>23aa4fa4-2f5a-4afa-9bc4-e529c0b8b27f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1CE74502</paraID>
      <start>0</start>
      <end>2</end>
      <status>unmodified</status>
      <modifiedWord/>
      <trackRevisions>false</trackRevisions>
    </reviewItem>
    <reviewItem>
      <errorID>12695968-3a74-489b-8bd9-3a33379e376d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501C0139</paraID>
      <start>0</start>
      <end>2</end>
      <status>unmodified</status>
      <modifiedWord/>
      <trackRevisions>false</trackRevisions>
    </reviewItem>
    <reviewItem>
      <errorID>f70940eb-2e5f-44b0-9f20-a000ee178efb</errorID>
      <errorWord>接受</errorWord>
      <group>L1_Word</group>
      <groupName>字词问题</groupName>
      <ability>L2_Typo</ability>
      <abilityName>字词错误</abilityName>
      <candidateList>
        <item>接收</item>
      </candidateList>
      <explain>存在发音相同字词的误用。</explain>
      <paraID>501C0139</paraID>
      <start>2</start>
      <end>4</end>
      <status>unmodified</status>
      <modifiedWord/>
      <trackRevisions>false</trackRevisions>
    </reviewItem>
    <reviewItem>
      <errorID>dbb98674-e2fd-49fd-ba31-a2fde2ffaa23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2CFBE796</paraID>
      <start>0</start>
      <end>2</end>
      <status>unmodified</status>
      <modifiedWord/>
      <trackRevisions>false</trackRevisions>
    </reviewItem>
    <reviewItem>
      <errorID>c3c81fd4-60f2-4bb3-878c-516963823a0b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14CDB39C</paraID>
      <start>0</start>
      <end>2</end>
      <status>unmodified</status>
      <modifiedWord/>
      <trackRevisions>false</trackRevisions>
    </reviewItem>
    <reviewItem>
      <errorID>3ae4c9f8-81f5-4542-a333-390ee175ddf3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5C7340A1</paraID>
      <start>0</start>
      <end>2</end>
      <status>unmodified</status>
      <modifiedWord/>
      <trackRevisions>false</trackRevisions>
    </reviewItem>
    <reviewItem>
      <errorID>1d4c9286-b111-4fe0-ab1e-8b1e8a1fbc1d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79C4B440</paraID>
      <start>0</start>
      <end>2</end>
      <status>unmodified</status>
      <modifiedWord/>
      <trackRevisions>false</trackRevisions>
    </reviewItem>
    <reviewItem>
      <errorID>62b846be-d994-499b-aeea-d8955b7edfb6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79C4B440</paraID>
      <start>10</start>
      <end>14</end>
      <status>unmodified</status>
      <modifiedWord/>
      <trackRevisions>false</trackRevisions>
    </reviewItem>
    <reviewItem>
      <errorID>a461ecfb-5721-497f-acc5-73e8e81e15f2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7640AD86</paraID>
      <start>0</start>
      <end>2</end>
      <status>unmodified</status>
      <modifiedWord/>
      <trackRevisions>false</trackRevisions>
    </reviewItem>
    <reviewItem>
      <errorID>197e6199-9cfc-4693-8170-15a3c9bf024e</errorID>
      <errorWord>亦是</errorWord>
      <group>L1_Word</group>
      <groupName>字词问题</groupName>
      <ability>L2_Typo</ability>
      <abilityName>字词错误</abilityName>
      <candidateList>
        <item>亦</item>
      </candidateList>
      <explain/>
      <paraID>7640AD86</paraID>
      <start>29</start>
      <end>31</end>
      <status>unmodified</status>
      <modifiedWord/>
      <trackRevisions>false</trackRevisions>
    </reviewItem>
    <reviewItem>
      <errorID>c77e1b1d-9dab-4c02-a33c-a9ff6055cbee</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680E3C80</paraID>
      <start>153</start>
      <end>161</end>
      <status>unmodified</status>
      <modifiedWord/>
      <trackRevisions>false</trackRevisions>
    </reviewItem>
    <reviewItem>
      <errorID>be005273-743f-408f-9e1a-cfacd3129fea</errorID>
      <errorWord>。】</errorWord>
      <group>L1_Punc</group>
      <groupName>标点问题</groupName>
      <ability>L2_Punc_CN</ability>
      <abilityName>标点符号问题</abilityName>
      <candidateList>
        <item>】</item>
      </candidateList>
      <explain/>
      <paraID>680E3C80</paraID>
      <start>177</start>
      <end>178</end>
      <status>modified</status>
      <modifiedWord>】</modifiedWord>
      <trackRevisions>false</trackRevisions>
    </reviewItem>
    <reviewItem>
      <errorID>e6ed5055-d2fe-4ff9-92ec-06761e1af5fb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31F4313B</paraID>
      <start>0</start>
      <end>2</end>
      <status>unmodified</status>
      <modifiedWord/>
      <trackRevisions>false</trackRevisions>
    </reviewItem>
    <reviewItem>
      <errorID>883f0645-ff92-4fca-beed-6171e039ae6b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2657001F</paraID>
      <start>0</start>
      <end>2</end>
      <status>unmodified</status>
      <modifiedWord/>
      <trackRevisions>false</trackRevisions>
    </reviewItem>
    <reviewItem>
      <errorID>67e7c4fa-7ed9-410d-87ae-b0fa1313fcf1</errorID>
      <errorWord>资格要求</errorWord>
      <group>L1_Grammar</group>
      <groupName>语法问题</groupName>
      <ability>L2_Grammar</ability>
      <abilityName>语法错误</abilityName>
      <candidateList>
        <item>资格</item>
      </candidateList>
      <explain/>
      <paraID>5ECD8EA0</paraID>
      <start>25</start>
      <end>29</end>
      <status>unmodified</status>
      <modifiedWord/>
      <trackRevisions>false</trackRevisions>
    </reviewItem>
    <reviewItem>
      <errorID>a657e3bc-896b-458b-a43b-7d9eb3b6fd6e</errorID>
      <errorWord>关于</errorWord>
      <group>L1_Punc</group>
      <groupName>标点问题</groupName>
      <ability>L2_Punc_CN</ability>
      <abilityName>标点符号问题</abilityName>
      <candidateList>
        <item>《关于</item>
      </candidateList>
      <explain/>
      <paraID>581F7973</paraID>
      <start>32</start>
      <end>34</end>
      <status>unmodified</status>
      <modifiedWord/>
      <trackRevisions>false</trackRevisions>
    </reviewItem>
    <reviewItem>
      <errorID>7009e1d4-7de6-4f16-9b20-938f026260e0</errorID>
      <errorWord>《</errorWord>
      <group>L1_Punc</group>
      <groupName>标点问题</groupName>
      <ability>L2_Punc_CN</ability>
      <abilityName>标点符号问题</abilityName>
      <candidateList>
        <item>〈</item>
      </candidateList>
      <explain/>
      <paraID>581F7973</paraID>
      <start>36</start>
      <end>37</end>
      <status>unmodified</status>
      <modifiedWord/>
      <trackRevisions>false</trackRevisions>
    </reviewItem>
    <reviewItem>
      <errorID>7865f374-ae37-451e-89ac-d605abd607af</errorID>
      <errorWord>》</errorWord>
      <group>L1_Punc</group>
      <groupName>标点问题</groupName>
      <ability>L2_Punc_CN</ability>
      <abilityName>标点符号问题</abilityName>
      <candidateList>
        <item>〉</item>
      </candidateList>
      <explain/>
      <paraID>581F7973</paraID>
      <start>56</start>
      <end>57</end>
      <status>unmodified</status>
      <modifiedWord/>
      <trackRevisions>false</trackRevisions>
    </reviewItem>
    <reviewItem>
      <errorID>1b8ff01c-2d41-442c-a356-37aaee06608f</errorID>
      <errorWord>（</errorWord>
      <group>L1_Punc</group>
      <groupName>标点问题</groupName>
      <ability>L2_Punc_CN</ability>
      <abilityName>标点符号问题</abilityName>
      <candidateList>
        <item>》（</item>
      </candidateList>
      <explain/>
      <paraID>581F7973</paraID>
      <start>60</start>
      <end>61</end>
      <status>unmodified</status>
      <modifiedWord/>
      <trackRevisions>false</trackRevisions>
    </reviewItem>
    <reviewItem>
      <errorID>b89ae521-dc62-4aad-bd1b-65db60fe2f52</errorID>
      <errorWord> </errorWord>
      <group>L1_Punc</group>
      <groupName>标点问题</groupName>
      <ability>L2_Punc_CN</ability>
      <abilityName>标点符号问题</abilityName>
      <candidateList>
        <item/>
      </candidateList>
      <explain>此处空格冗余，建议删除。</explain>
      <paraID>581F7973</paraID>
      <start>113</start>
      <end>114</end>
      <status>unmodified</status>
      <modifiedWord/>
      <trackRevisions>false</trackRevisions>
    </reviewItem>
    <reviewItem>
      <errorID>fc5551e5-ac8a-4237-81d9-4bf650f4bf31</errorID>
      <errorWord>材料、资料</errorWord>
      <group>L1_Grammar</group>
      <groupName>语法问题</groupName>
      <ability>L2_Grammar</ability>
      <abilityName>语法错误</abilityName>
      <candidateList>
        <item>材料</item>
      </candidateList>
      <explain/>
      <paraID>17480E40</paraID>
      <start>158</start>
      <end>163</end>
      <status>unmodified</status>
      <modifiedWord/>
      <trackRevisions>false</trackRevisions>
    </reviewItem>
    <reviewItem>
      <errorID>fc0d25f8-673d-4492-be10-c6b007a5f251</errorID>
      <errorWord>》</errorWord>
      <group>L1_Word</group>
      <groupName>字词问题</groupName>
      <ability>L2_Typo</ability>
      <abilityName>字词错误</abilityName>
      <candidateList>
        <item>》等</item>
      </candidateList>
      <explain/>
      <paraID>2EB8E86F</paraID>
      <start>27</start>
      <end>28</end>
      <status>unmodified</status>
      <modifiedWord/>
      <trackRevisions>false</trackRevisions>
    </reviewItem>
    <reviewItem>
      <errorID>3b7e93fc-6cd8-4099-90ef-10d05978c923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EDD0096</paraID>
      <start>0</start>
      <end>2</end>
      <status>unmodified</status>
      <modifiedWord/>
      <trackRevisions>false</trackRevisions>
    </reviewItem>
    <reviewItem>
      <errorID>6ecea742-92be-4603-9f91-2c9b4f21e265</errorID>
      <errorWord>供应商在</errorWord>
      <group>L1_Word</group>
      <groupName>字词问题</groupName>
      <ability>L2_Typo</ability>
      <abilityName>字词错误</abilityName>
      <candidateList>
        <item>供应商</item>
      </candidateList>
      <explain/>
      <paraID>1EEEAADE</paraID>
      <start>12</start>
      <end>16</end>
      <status>unmodified</status>
      <modifiedWord/>
      <trackRevisions>false</trackRevisions>
    </reviewItem>
    <reviewItem>
      <errorID>d7ddc36f-1454-4bba-be75-d85a132cfe05</errorID>
      <errorWord>情况的</errorWord>
      <group>L1_Word</group>
      <groupName>字词问题</groupName>
      <ability>L2_Typo</ability>
      <abilityName>字词错误</abilityName>
      <candidateList>
        <item>情况</item>
      </candidateList>
      <explain/>
      <paraID>1EEEAADE</paraID>
      <start>57</start>
      <end>60</end>
      <status>unmodified</status>
      <modifiedWord/>
      <trackRevisions>false</trackRevisions>
    </reviewItem>
    <reviewItem>
      <errorID>6440e642-a8f4-4b4d-a757-5b800d29b581</errorID>
      <errorWord>》</errorWord>
      <group>L1_Word</group>
      <groupName>字词问题</groupName>
      <ability>L2_Typo</ability>
      <abilityName>字词错误</abilityName>
      <candidateList>
        <item>》等</item>
      </candidateList>
      <explain/>
      <paraID>1CE3332F</paraID>
      <start>26</start>
      <end>27</end>
      <status>unmodified</status>
      <modifiedWord/>
      <trackRevisions>false</trackRevisions>
    </reviewItem>
    <reviewItem>
      <errorID>08af7c5f-6678-4b79-9c40-9668a672fa17</errorID>
      <errorWord>并</errorWord>
      <group>L1_Word</group>
      <groupName>字词问题</groupName>
      <ability>L2_Typo</ability>
      <abilityName>字词错误</abilityName>
      <candidateList>
        <item>，</item>
      </candidateList>
      <explain/>
      <paraID>1CE3332F</paraID>
      <start>33</start>
      <end>34</end>
      <status>unmodified</status>
      <modifiedWord/>
      <trackRevisions>false</trackRevisions>
    </reviewItem>
    <reviewItem>
      <errorID>e9a31499-d7f7-4cf9-ae86-304345c73ee6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74746AA</paraID>
      <start>0</start>
      <end>2</end>
      <status>unmodified</status>
      <modifiedWord/>
      <trackRevisions>false</trackRevisions>
    </reviewItem>
    <reviewItem>
      <errorID>ff9cc97f-fdf3-4cc5-b7e5-f1d9eeafa379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5995D0C8</paraID>
      <start>0</start>
      <end>2</end>
      <status>unmodified</status>
      <modifiedWord/>
      <trackRevisions>false</trackRevisions>
    </reviewItem>
    <reviewItem>
      <errorID>30819691-c404-4ac3-9b44-5668c033abae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6BF73AB3</paraID>
      <start>0</start>
      <end>2</end>
      <status>unmodified</status>
      <modifiedWord/>
      <trackRevisions>false</trackRevisions>
    </reviewItem>
    <reviewItem>
      <errorID>d2c3ae76-7433-41a4-b5c7-0689079ec24f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670BF4DA</paraID>
      <start>0</start>
      <end>2</end>
      <status>unmodified</status>
      <modifiedWord/>
      <trackRevisions>false</trackRevisions>
    </reviewItem>
    <reviewItem>
      <errorID>69485e10-bc0c-4c56-a7a0-05d7df8830c1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29CEA42F</paraID>
      <start>0</start>
      <end>2</end>
      <status>unmodified</status>
      <modifiedWord/>
      <trackRevisions>false</trackRevisions>
    </reviewItem>
    <reviewItem>
      <errorID>24d9bef1-69cd-4bd4-8a61-5b7965b011fe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4C028962</paraID>
      <start>0</start>
      <end>2</end>
      <status>unmodified</status>
      <modifiedWord/>
      <trackRevisions>false</trackRevisions>
    </reviewItem>
    <reviewItem>
      <errorID>a31150c2-8d20-42d1-a893-ac0b374c69a1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307C111A</paraID>
      <start>0</start>
      <end>2</end>
      <status>unmodified</status>
      <modifiedWord/>
      <trackRevisions>false</trackRevisions>
    </reviewItem>
    <reviewItem>
      <errorID>14d5660c-274d-4b44-8244-2313376547b3</errorID>
      <errorWord>采取</errorWord>
      <group>L1_Word</group>
      <groupName>字词问题</groupName>
      <ability>L2_Typo</ability>
      <abilityName>字词错误</abilityName>
      <candidateList>
        <item>由</item>
      </candidateList>
      <explain/>
      <paraID>307C111A</paraID>
      <start>100</start>
      <end>101</end>
      <status>modified</status>
      <modifiedWord>由</modifiedWord>
      <trackRevisions>false</trackRevisions>
    </reviewItem>
    <reviewItem>
      <errorID>3ee22338-fc3a-4416-a958-4dcb94b50e92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160BC69C</paraID>
      <start>0</start>
      <end>2</end>
      <status>unmodified</status>
      <modifiedWord/>
      <trackRevisions>false</trackRevisions>
    </reviewItem>
    <reviewItem>
      <errorID>157a82a1-f0e6-4a55-8da6-e79f03f2f274</errorID>
      <errorWord>容</errorWord>
      <group>L1_Word</group>
      <groupName>字词问题</groupName>
      <ability>L2_Typo</ability>
      <abilityName>字词错误</abilityName>
      <candidateList>
        <item>容和</item>
      </candidateList>
      <explain/>
      <paraID>160BC69C</paraID>
      <start>52</start>
      <end>53</end>
      <status>unmodified</status>
      <modifiedWord/>
      <trackRevisions>false</trackRevisions>
    </reviewItem>
    <reviewItem>
      <errorID>190055c2-06f7-4e39-bb76-2a3aa2247f35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60AC5718</paraID>
      <start>0</start>
      <end>2</end>
      <status>unmodified</status>
      <modifiedWord/>
      <trackRevisions>false</trackRevisions>
    </reviewItem>
    <reviewItem>
      <errorID>08fd1825-1b06-434e-93f2-0f4cf3e11762</errorID>
      <errorWord>响应</errorWord>
      <group>L1_Word</group>
      <groupName>字词问题</groupName>
      <ability>L2_Typo</ability>
      <abilityName>字词错误</abilityName>
      <candidateList>
        <item> 响应</item>
      </candidateList>
      <explain/>
      <paraID>184024A5</paraID>
      <start>2</start>
      <end>4</end>
      <status>unmodified</status>
      <modifiedWord/>
      <trackRevisions>false</trackRevisions>
    </reviewItem>
    <reviewItem>
      <errorID>50466965-fd2f-4251-86a7-81c69b2a73e7</errorID>
      <errorWord>&lt;</errorWord>
      <group>L1_Format</group>
      <groupName>格式问题</groupName>
      <ability>L2_HalfPunc_CN</ability>
      <abilityName>全半角问题</abilityName>
      <candidateList>
        <item>〈</item>
      </candidateList>
      <explain>文本全半角错误。</explain>
      <paraID>184024A5</paraID>
      <start>45</start>
      <end>46</end>
      <status>unmodified</status>
      <modifiedWord/>
      <trackRevisions>false</trackRevisions>
    </reviewItem>
    <reviewItem>
      <errorID>e0ac31e8-4abb-4124-a5c1-0511592ad35d</errorID>
      <errorWord>响应</errorWord>
      <group>L1_Word</group>
      <groupName>字词问题</groupName>
      <ability>L2_Typo</ability>
      <abilityName>字词错误</abilityName>
      <candidateList>
        <item> 响应</item>
      </candidateList>
      <explain/>
      <paraID>5DF48C78</paraID>
      <start>2</start>
      <end>4</end>
      <status>unmodified</status>
      <modifiedWord/>
      <trackRevisions>false</trackRevisions>
    </reviewItem>
    <reviewItem>
      <errorID>af1d13ba-fe8a-4905-96ec-81b83efe0cd8</errorID>
      <errorWord>&lt;</errorWord>
      <group>L1_Format</group>
      <groupName>格式问题</groupName>
      <ability>L2_HalfPunc_CN</ability>
      <abilityName>全半角问题</abilityName>
      <candidateList>
        <item>〈</item>
      </candidateList>
      <explain>文本全半角错误。</explain>
      <paraID>5DF48C78</paraID>
      <start>49</start>
      <end>50</end>
      <status>unmodified</status>
      <modifiedWord/>
      <trackRevisions>false</trackRevisions>
    </reviewItem>
    <reviewItem>
      <errorID>b1bc56d7-fa6b-4ad7-b84d-ace3a9661382</errorID>
      <errorWord>响应</errorWord>
      <group>L1_Word</group>
      <groupName>字词问题</groupName>
      <ability>L2_Typo</ability>
      <abilityName>字词错误</abilityName>
      <candidateList>
        <item> 响应</item>
      </candidateList>
      <explain/>
      <paraID>19049075</paraID>
      <start>2</start>
      <end>4</end>
      <status>unmodified</status>
      <modifiedWord/>
      <trackRevisions>false</trackRevisions>
    </reviewItem>
    <reviewItem>
      <errorID>e9c54f4d-9d3f-4b52-9bec-9a34062e87a8</errorID>
      <errorWord>&lt;</errorWord>
      <group>L1_Format</group>
      <groupName>格式问题</groupName>
      <ability>L2_HalfPunc_CN</ability>
      <abilityName>全半角问题</abilityName>
      <candidateList>
        <item>〈</item>
      </candidateList>
      <explain>文本全半角错误。</explain>
      <paraID>19049075</paraID>
      <start>34</start>
      <end>35</end>
      <status>unmodified</status>
      <modifiedWord/>
      <trackRevisions>false</trackRevisions>
    </reviewItem>
    <reviewItem>
      <errorID>c22bae26-ec25-4e8a-ba2c-345835a490de</errorID>
      <errorWord>评审</errorWord>
      <group>L1_Word</group>
      <groupName>字词问题</groupName>
      <ability>L2_Typo</ability>
      <abilityName>字词错误</abilityName>
      <candidateList>
        <item> 评审</item>
      </candidateList>
      <explain/>
      <paraID>2F29911C</paraID>
      <start>2</start>
      <end>4</end>
      <status>unmodified</status>
      <modifiedWord/>
      <trackRevisions>false</trackRevisions>
    </reviewItem>
    <reviewItem>
      <errorID>9aef6092-a0bd-4cbb-b8da-ca196b80f552</errorID>
      <errorWord>，</errorWord>
      <group>L1_Word</group>
      <groupName>字词问题</groupName>
      <ability>L2_Typo</ability>
      <abilityName>字词错误</abilityName>
      <candidateList>
        <item>，并</item>
      </candidateList>
      <explain/>
      <paraID>58836D1E</paraID>
      <start>64</start>
      <end>65</end>
      <status>unmodified</status>
      <modifiedWord/>
      <trackRevisions>false</trackRevisions>
    </reviewItem>
    <reviewItem>
      <errorID>aeb1b21b-a09a-4e96-a8fe-dfe0b5febbdf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78CF19DA</paraID>
      <start>0</start>
      <end>2</end>
      <status>unmodified</status>
      <modifiedWord/>
      <trackRevisions>false</trackRevisions>
    </reviewItem>
    <reviewItem>
      <errorID>49afbab5-9a3b-466c-b271-f29d53199caa</errorID>
      <errorWord>为</errorWord>
      <group>L1_Word</group>
      <groupName>字词问题</groupName>
      <ability>L2_Typo</ability>
      <abilityName>字词错误</abilityName>
      <candidateList>
        <item>由</item>
      </candidateList>
      <explain/>
      <paraID>78CF19DA</paraID>
      <start>6</start>
      <end>7</end>
      <status>unmodified</status>
      <modifiedWord/>
      <trackRevisions>false</trackRevisions>
    </reviewItem>
    <reviewItem>
      <errorID>c9056041-9589-4d91-aede-4c9b73a06106</errorID>
      <errorWord>时</errorWord>
      <group>L1_Grammar</group>
      <groupName>语法问题</groupName>
      <ability>L2_Grammar</ability>
      <abilityName>语法错误</abilityName>
      <candidateList>
        <item>的情况</item>
      </candidateList>
      <explain/>
      <paraID>78CF19DA</paraID>
      <start>28</start>
      <end>29</end>
      <status>unmodified</status>
      <modifiedWord/>
      <trackRevisions>false</trackRevisions>
    </reviewItem>
    <reviewItem>
      <errorID>c7791d73-bfd5-4191-aa98-1e344347ee6d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AD4EA68</paraID>
      <start>0</start>
      <end>2</end>
      <status>unmodified</status>
      <modifiedWord/>
      <trackRevisions>false</trackRevisions>
    </reviewItem>
    <reviewItem>
      <errorID>0708bbbd-2598-4828-9e56-024c9ca0abd8</errorID>
      <errorWord>其它</errorWord>
      <group>L1_Word</group>
      <groupName>字词问题</groupName>
      <ability>L2_Alias</ability>
      <abilityName>也作/曾用词</abilityName>
      <candidateList>
        <item>其他</item>
      </candidateList>
      <explain>词汇[其它]为不规范表述或旧称，其规范书面表述为[其他]。</explain>
      <paraID>3EFC5AF3</paraID>
      <start>8</start>
      <end>10</end>
      <status>unmodified</status>
      <modifiedWord/>
      <trackRevisions>false</trackRevisions>
    </reviewItem>
    <reviewItem>
      <errorID>89c6f012-a66c-4a2b-b1e0-7f4ecaaa47ea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6E2250C</paraID>
      <start>0</start>
      <end>2</end>
      <status>unmodified</status>
      <modifiedWord/>
      <trackRevisions>false</trackRevisions>
    </reviewItem>
    <reviewItem>
      <errorID>047c0a43-75bf-462f-a6f2-4570c99df90d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3E339E46</paraID>
      <start>0</start>
      <end>2</end>
      <status>unmodified</status>
      <modifiedWord/>
      <trackRevisions>false</trackRevisions>
    </reviewItem>
    <reviewItem>
      <errorID>f97e1e3c-57e9-4841-81f6-8002593a30fc</errorID>
      <errorWord>其它</errorWord>
      <group>L1_Word</group>
      <groupName>字词问题</groupName>
      <ability>L2_Typo</ability>
      <abilityName>字词错误</abilityName>
      <candidateList>
        <item>其他</item>
      </candidateList>
      <explain/>
      <paraID>3F289C92</paraID>
      <start>58</start>
      <end>60</end>
      <status>unmodified</status>
      <modifiedWord/>
      <trackRevisions>false</trackRevisions>
    </reviewItem>
    <reviewItem>
      <errorID>01c2d14d-6f02-4268-8be6-9cefce68b2a9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739968BB</paraID>
      <start>0</start>
      <end>2</end>
      <status>unmodified</status>
      <modifiedWord/>
      <trackRevisions>false</trackRevisions>
    </reviewItem>
    <reviewItem>
      <errorID>ef24529e-6e10-45eb-b0ce-566a7c435b75</errorID>
      <errorWord>法律、法规及甲方</errorWord>
      <group>L1_Word</group>
      <groupName>字词问题</groupName>
      <ability>L2_Typo</ability>
      <abilityName>字词错误</abilityName>
      <candidateList>
        <item>法律法规及甲方</item>
      </candidateList>
      <explain/>
      <paraID>6DE4CD8E</paraID>
      <start>20</start>
      <end>28</end>
      <status>unmodified</status>
      <modifiedWord/>
      <trackRevisions>false</trackRevisions>
    </reviewItem>
    <reviewItem>
      <errorID>e94f18ca-7e5e-4292-898d-7ac1100866f0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5852ED0F</paraID>
      <start>0</start>
      <end>2</end>
      <status>unmodified</status>
      <modifiedWord/>
      <trackRevisions>false</trackRevisions>
    </reviewItem>
    <reviewItem>
      <errorID>56165871-7631-47bb-822a-194b1c0453c3</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18DCC114</paraID>
      <start>10</start>
      <end>15</end>
      <status>unmodified</status>
      <modifiedWord/>
      <trackRevisions>false</trackRevisions>
    </reviewItem>
    <reviewItem>
      <errorID>f5a659c3-28f5-4d23-9316-dd60013ef551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BA5585D</paraID>
      <start>0</start>
      <end>2</end>
      <status>unmodified</status>
      <modifiedWord/>
      <trackRevisions>false</trackRevisions>
    </reviewItem>
    <reviewItem>
      <errorID>648c564c-0f70-4410-ba6c-55ec55b611df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319F25FF</paraID>
      <start>0</start>
      <end>2</end>
      <status>unmodified</status>
      <modifiedWord/>
      <trackRevisions>false</trackRevisions>
    </reviewItem>
    <reviewItem>
      <errorID>516877a6-7ef9-4279-8ad3-62798935ec23</errorID>
      <errorWord>并且乙方</errorWord>
      <group>L1_Grammar</group>
      <groupName>语法问题</groupName>
      <ability>L2_Grammar</ability>
      <abilityName>语法错误</abilityName>
      <candidateList>
        <item>并且</item>
      </candidateList>
      <explain/>
      <paraID>67425801</paraID>
      <start>20</start>
      <end>24</end>
      <status>unmodified</status>
      <modifiedWord/>
      <trackRevisions>false</trackRevisions>
    </reviewItem>
    <reviewItem>
      <errorID>181a1267-836b-4d40-91ce-34f748d02471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619B541E</paraID>
      <start>0</start>
      <end>2</end>
      <status>unmodified</status>
      <modifiedWord/>
      <trackRevisions>false</trackRevisions>
    </reviewItem>
    <reviewItem>
      <errorID>a759f842-1feb-4d32-84d9-12702ab12fd4</errorID>
      <errorWord>，</errorWord>
      <group>L1_Punc</group>
      <groupName>标点问题</groupName>
      <ability>L2_Punc_CN</ability>
      <abilityName>标点符号问题</abilityName>
      <candidateList>
        <item>、</item>
      </candidateList>
      <explain/>
      <paraID>7DBEC497</paraID>
      <start>76</start>
      <end>77</end>
      <status>unmodified</status>
      <modifiedWord/>
      <trackRevisions>false</trackRevisions>
    </reviewItem>
    <reviewItem>
      <errorID>b272a5fc-dafe-46ba-8a13-a246fbec4363</errorID>
      <errorWord>期内应</errorWord>
      <group>L1_Word</group>
      <groupName>字词问题</groupName>
      <ability>L2_Typo</ability>
      <abilityName>字词错误</abilityName>
      <candidateList>
        <item>期内</item>
      </candidateList>
      <explain/>
      <paraID>7DBEC497</paraID>
      <start>97</start>
      <end>100</end>
      <status>unmodified</status>
      <modifiedWord/>
      <trackRevisions>false</trackRevisions>
    </reviewItem>
    <reviewItem>
      <errorID>90da5d6a-30bc-4121-8979-ce9f78c195ff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67E41BD0</paraID>
      <start>0</start>
      <end>2</end>
      <status>unmodified</status>
      <modifiedWord/>
      <trackRevisions>false</trackRevisions>
    </reviewItem>
    <reviewItem>
      <errorID>378b590d-e4db-4695-9828-af8301a8a4c6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6CEFF174</paraID>
      <start>0</start>
      <end>2</end>
      <status>unmodified</status>
      <modifiedWord/>
      <trackRevisions>false</trackRevisions>
    </reviewItem>
    <reviewItem>
      <errorID>32d3def3-abff-451d-8636-bb766c5252a1</errorID>
      <errorWord>之外</errorWord>
      <group>L1_Word</group>
      <groupName>字词问题</groupName>
      <ability>L2_Typo</ability>
      <abilityName>字词错误</abilityName>
      <candidateList>
        <item>外</item>
      </candidateList>
      <explain/>
      <paraID>3E9E8081</paraID>
      <start>23</start>
      <end>25</end>
      <status>unmodified</status>
      <modifiedWord/>
      <trackRevisions>false</trackRevisions>
    </reviewItem>
    <reviewItem>
      <errorID>2e61c896-7fda-4fb2-a6a9-3b29c21d5bbe</errorID>
      <errorWord>。</errorWord>
      <group>L1_Punc</group>
      <groupName>标点问题</groupName>
      <ability>L2_Punc_CN</ability>
      <abilityName>标点符号问题</abilityName>
      <candidateList>
        <item>：</item>
      </candidateList>
      <explain/>
      <paraID>3E9E8081</paraID>
      <start>34</start>
      <end>35</end>
      <status>unmodified</status>
      <modifiedWord/>
      <trackRevisions>false</trackRevisions>
    </reviewItem>
    <reviewItem>
      <errorID>51695c26-0d61-4f30-a1f2-e4107c7c6168</errorID>
      <errorWord>的前提条件是</errorWord>
      <group>L1_Grammar</group>
      <groupName>语法问题</groupName>
      <ability>L2_Grammar</ability>
      <abilityName>语法错误</abilityName>
      <candidateList>
        <item>，</item>
      </candidateList>
      <explain/>
      <paraID>3B26AB6E</paraID>
      <start>32</start>
      <end>38</end>
      <status>unmodified</status>
      <modifiedWord/>
      <trackRevisions>false</trackRevisions>
    </reviewItem>
    <reviewItem>
      <errorID>f887af89-d1f4-4761-aa8b-e2d6b30bc59b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247BF2C9</paraID>
      <start>0</start>
      <end>2</end>
      <status>unmodified</status>
      <modifiedWord/>
      <trackRevisions>false</trackRevisions>
    </reviewItem>
    <reviewItem>
      <errorID>637bc27a-66b0-4630-bd3f-257467f67c1c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745CAEE3</paraID>
      <start>0</start>
      <end>2</end>
      <status>unmodified</status>
      <modifiedWord/>
      <trackRevisions>false</trackRevisions>
    </reviewItem>
    <reviewItem>
      <errorID>d5616629-4594-48e9-b5a2-5049b4363f3c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565C46CB</paraID>
      <start>0</start>
      <end>2</end>
      <status>unmodified</status>
      <modifiedWord/>
      <trackRevisions>false</trackRevisions>
    </reviewItem>
    <reviewItem>
      <errorID>339a0c80-652e-4d39-afa4-32f8bcf45b3c</errorID>
      <errorWord>视为</errorWord>
      <group>L1_Punc</group>
      <groupName>标点问题</groupName>
      <ability>L2_Punc_CN</ability>
      <abilityName>标点符号问题</abilityName>
      <candidateList>
        <item>，视为</item>
      </candidateList>
      <explain/>
      <paraID>51C920EF</paraID>
      <start>31</start>
      <end>33</end>
      <status>unmodified</status>
      <modifiedWord/>
      <trackRevisions>false</trackRevisions>
    </reviewItem>
    <reviewItem>
      <errorID>e1bf9906-daf2-4fe3-9775-6749ddf6a173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462832CE</paraID>
      <start>0</start>
      <end>2</end>
      <status>unmodified</status>
      <modifiedWord/>
      <trackRevisions>false</trackRevisions>
    </reviewItem>
    <reviewItem>
      <errorID>8f562379-2f62-4167-a714-a81720c94d72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6D38C27E</paraID>
      <start>0</start>
      <end>2</end>
      <status>unmodified</status>
      <modifiedWord/>
      <trackRevisions>false</trackRevisions>
    </reviewItem>
    <reviewItem>
      <errorID>deff2b9d-c477-435a-b0b0-3c7fd51d4953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3D26C315</paraID>
      <start>0</start>
      <end>2</end>
      <status>unmodified</status>
      <modifiedWord/>
      <trackRevisions>false</trackRevisions>
    </reviewItem>
    <reviewItem>
      <errorID>b6b6cefc-1502-4570-bd75-ee0893da75de</errorID>
      <errorWord>应</errorWord>
      <group>L1_Punc</group>
      <groupName>标点问题</groupName>
      <ability>L2_Punc_CN</ability>
      <abilityName>标点符号问题</abilityName>
      <candidateList>
        <item>，应</item>
      </candidateList>
      <explain/>
      <paraID>7856F7E3</paraID>
      <start>10</start>
      <end>11</end>
      <status>unmodified</status>
      <modifiedWord/>
      <trackRevisions>false</trackRevisions>
    </reviewItem>
    <reviewItem>
      <errorID>40fc403c-adc5-4610-ba50-dbb4122aa3f8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367C98CC</paraID>
      <start>0</start>
      <end>2</end>
      <status>unmodified</status>
      <modifiedWord/>
      <trackRevisions>false</trackRevisions>
    </reviewItem>
    <reviewItem>
      <errorID>9b26d189-12bc-40f7-b108-1d9079a08871</errorID>
      <errorWord>遭致</errorWord>
      <group>L1_Word</group>
      <groupName>字词问题</groupName>
      <ability>L2_Typo</ability>
      <abilityName>字词错误</abilityName>
      <candidateList>
        <item>遭受</item>
      </candidateList>
      <explain/>
      <paraID>48C716C5</paraID>
      <start>74</start>
      <end>76</end>
      <status>unmodified</status>
      <modifiedWord/>
      <trackRevisions>false</trackRevisions>
    </reviewItem>
    <reviewItem>
      <errorID>abf09dbf-ca03-42d0-8b2c-95bf50e951f1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6F335C97</paraID>
      <start>0</start>
      <end>2</end>
      <status>unmodified</status>
      <modifiedWord/>
      <trackRevisions>false</trackRevisions>
    </reviewItem>
    <reviewItem>
      <errorID>1e1b61c8-7a92-4d09-8c6e-0f68ab6b5a58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4D5A2D94</paraID>
      <start>0</start>
      <end>2</end>
      <status>unmodified</status>
      <modifiedWord/>
      <trackRevisions>false</trackRevisions>
    </reviewItem>
    <reviewItem>
      <errorID>dd2a5946-c3b3-4b9a-8c01-79e7d7131669</errorID>
      <errorWord>其它</errorWord>
      <group>L1_Word</group>
      <groupName>字词问题</groupName>
      <ability>L2_Typo</ability>
      <abilityName>字词错误</abilityName>
      <candidateList>
        <item>其他</item>
      </candidateList>
      <explain/>
      <paraID>3539EF28</paraID>
      <start>20</start>
      <end>22</end>
      <status>unmodified</status>
      <modifiedWord/>
      <trackRevisions>false</trackRevisions>
    </reviewItem>
    <reviewItem>
      <errorID>9c574840-334d-4d71-b370-efd88096eb8d</errorID>
      <errorWord>其它</errorWord>
      <group>L1_Word</group>
      <groupName>字词问题</groupName>
      <ability>L2_Alias</ability>
      <abilityName>也作/曾用词</abilityName>
      <candidateList>
        <item>其他</item>
      </candidateList>
      <explain>词汇[其它]为不规范表述或旧称，其规范书面表述为[其他]。</explain>
      <paraID> 2EE47F3</paraID>
      <start>88</start>
      <end>90</end>
      <status>unmodified</status>
      <modifiedWord/>
      <trackRevisions>false</trackRevisions>
    </reviewItem>
    <reviewItem>
      <errorID>fe913a5d-6ab4-4c0b-b709-22669c51ddd0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6D02F95D</paraID>
      <start>0</start>
      <end>2</end>
      <status>unmodified</status>
      <modifiedWord/>
      <trackRevisions>false</trackRevisions>
    </reviewItem>
    <reviewItem>
      <errorID>c9f76d06-22aa-4f49-8791-dd5b5c621b33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64840978</paraID>
      <start>0</start>
      <end>2</end>
      <status>unmodified</status>
      <modifiedWord/>
      <trackRevisions>false</trackRevisions>
    </reviewItem>
    <reviewItem>
      <errorID>8cc596db-6f57-426c-8bfd-04044c3c87e7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5DC2A96A</paraID>
      <start>0</start>
      <end>2</end>
      <status>unmodified</status>
      <modifiedWord/>
      <trackRevisions>false</trackRevisions>
    </reviewItem>
    <reviewItem>
      <errorID>81f7e48a-9d40-4165-87f4-547aa903a426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32AFEAEE</paraID>
      <start>0</start>
      <end>2</end>
      <status>unmodified</status>
      <modifiedWord/>
      <trackRevisions>false</trackRevisions>
    </reviewItem>
    <reviewItem>
      <errorID>29f826b9-2add-4674-9633-4f1b08a6c645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600089FC</paraID>
      <start>20</start>
      <end>23</end>
      <status>unmodified</status>
      <modifiedWord/>
      <trackRevisions>false</trackRevisions>
    </reviewItem>
    <reviewItem>
      <errorID>c1981127-6ded-406d-b2dc-b8aabf2593dc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C0E6CE3</paraID>
      <start>0</start>
      <end>2</end>
      <status>unmodified</status>
      <modifiedWord/>
      <trackRevisions>false</trackRevisions>
    </reviewItem>
    <reviewItem>
      <errorID>bf1ba1f7-0aff-473e-ab8b-7a50a610fd01</errorID>
      <errorWord>，</errorWord>
      <group>L1_Punc</group>
      <groupName>标点问题</groupName>
      <ability>L2_Punc_CN</ability>
      <abilityName>标点符号问题</abilityName>
      <candidateList>
        <item>、</item>
      </candidateList>
      <explain/>
      <paraID> C0E6CE3</paraID>
      <start>66</start>
      <end>67</end>
      <status>unmodified</status>
      <modifiedWord/>
      <trackRevisions>false</trackRevisions>
    </reviewItem>
    <reviewItem>
      <errorID>04cb3897-30d1-483f-ae07-8f64f30e37fc</errorID>
      <errorWord>，</errorWord>
      <group>L1_Punc</group>
      <groupName>标点问题</groupName>
      <ability>L2_Punc_CN</ability>
      <abilityName>标点符号问题</abilityName>
      <candidateList>
        <item>、</item>
      </candidateList>
      <explain/>
      <paraID> C0E6CE3</paraID>
      <start>72</start>
      <end>73</end>
      <status>unmodified</status>
      <modifiedWord/>
      <trackRevisions>false</trackRevisions>
    </reviewItem>
    <reviewItem>
      <errorID>7d2f1975-9aaf-47fd-bb3d-7996b085a4bb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45EB4A4B</paraID>
      <start>0</start>
      <end>2</end>
      <status>unmodified</status>
      <modifiedWord/>
      <trackRevisions>false</trackRevisions>
    </reviewItem>
    <reviewItem>
      <errorID>32779b4d-7949-4178-9199-b8ea905617b4</errorID>
      <errorWord>、</errorWord>
      <group>L1_Punc</group>
      <groupName>标点问题</groupName>
      <ability>L2_Punc_CN</ability>
      <abilityName>标点符号问题</abilityName>
      <candidateList>
        <item>.</item>
      </candidateList>
      <explain/>
      <paraID>7E9B059F</paraID>
      <start>1</start>
      <end>2</end>
      <status>unmodified</status>
      <modifiedWord/>
      <trackRevisions>false</trackRevisions>
    </reviewItem>
    <reviewItem>
      <errorID>b0ba0049-61f2-4b68-be63-d24021dbbeef</errorID>
      <errorWord>、</errorWord>
      <group>L1_Punc</group>
      <groupName>标点问题</groupName>
      <ability>L2_Punc_CN</ability>
      <abilityName>标点符号问题</abilityName>
      <candidateList>
        <item>.</item>
      </candidateList>
      <explain/>
      <paraID>15832902</paraID>
      <start>1</start>
      <end>2</end>
      <status>unmodified</status>
      <modifiedWord/>
      <trackRevisions>false</trackRevisions>
    </reviewItem>
    <reviewItem>
      <errorID>0c821942-71a1-414b-b932-e267a0fcad2c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5F05EA51</paraID>
      <start>0</start>
      <end>2</end>
      <status>unmodified</status>
      <modifiedWord/>
      <trackRevisions>false</trackRevisions>
    </reviewItem>
    <reviewItem>
      <errorID>5b18dcda-db76-4fd5-999d-77ee1d550266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7587D8F7</paraID>
      <start>0</start>
      <end>2</end>
      <status>unmodified</status>
      <modifiedWord/>
      <trackRevisions>false</trackRevisions>
    </reviewItem>
    <reviewItem>
      <errorID>737d5d2e-bd06-42e9-88f0-82dee003a81e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6E225437</paraID>
      <start>0</start>
      <end>2</end>
      <status>unmodified</status>
      <modifiedWord/>
      <trackRevisions>false</trackRevisions>
    </reviewItem>
    <reviewItem>
      <errorID>bc698b5c-83c7-4c15-8aa5-520f88cbbac8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1E1482EF</paraID>
      <start>0</start>
      <end>2</end>
      <status>unmodified</status>
      <modifiedWord/>
      <trackRevisions>false</trackRevisions>
    </reviewItem>
    <reviewItem>
      <errorID>fbe2c41f-b8fa-4d5e-88e3-1e26eefaa926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1C83EE59</paraID>
      <start>0</start>
      <end>2</end>
      <status>unmodified</status>
      <modifiedWord/>
      <trackRevisions>false</trackRevisions>
    </reviewItem>
    <reviewItem>
      <errorID>78787e7b-cffa-47ac-ae89-e36d76b41422</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1C83EE59</paraID>
      <start>33</start>
      <end>38</end>
      <status>unmodified</status>
      <modifiedWord/>
      <trackRevisions>false</trackRevisions>
    </reviewItem>
    <reviewItem>
      <errorID>eb0ab506-984b-4623-bdd2-91599c0d83a6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DF8B4</paraID>
      <start>0</start>
      <end>2</end>
      <status>unmodified</status>
      <modifiedWord/>
      <trackRevisions>false</trackRevisions>
    </reviewItem>
    <reviewItem>
      <errorID>e80d8b81-589c-4fe9-ba2f-d77d4953898f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341180A6</paraID>
      <start>0</start>
      <end>2</end>
      <status>unmodified</status>
      <modifiedWord/>
      <trackRevisions>false</trackRevisions>
    </reviewItem>
    <reviewItem>
      <errorID>b4ba5b2b-53be-430c-a106-27a1017265e3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3C6A819E</paraID>
      <start>0</start>
      <end>2</end>
      <status>unmodified</status>
      <modifiedWord/>
      <trackRevisions>false</trackRevisions>
    </reviewItem>
    <reviewItem>
      <errorID>a298b7e6-160d-4a85-8330-4e827557d854</errorID>
      <errorWord>标准</errorWord>
      <group>L1_Word</group>
      <groupName>字词问题</groupName>
      <ability>L2_Typo</ability>
      <abilityName>字词错误</abilityName>
      <candidateList>
        <item>服务</item>
      </candidateList>
      <explain/>
      <paraID>617712A3</paraID>
      <start>32</start>
      <end>34</end>
      <status>unmodified</status>
      <modifiedWord/>
      <trackRevisions>false</trackRevisions>
    </reviewItem>
    <reviewItem>
      <errorID>0eebcca4-9b89-43a2-add2-c9fe126d13f7</errorID>
      <errorWord>，</errorWord>
      <group>L1_Word</group>
      <groupName>字词问题</groupName>
      <ability>L2_Typo</ability>
      <abilityName>字词错误</abilityName>
      <candidateList>
        <item>和</item>
      </candidateList>
      <explain/>
      <paraID>617712A3</paraID>
      <start>93</start>
      <end>94</end>
      <status>unmodified</status>
      <modifiedWord/>
      <trackRevisions>false</trackRevisions>
    </reviewItem>
    <reviewItem>
      <errorID>43627728-6ce1-4093-baca-73ebd749c9bc</errorID>
      <errorWord>终生</errorWord>
      <group>L1_Word</group>
      <groupName>字词问题</groupName>
      <ability>L2_Typo</ability>
      <abilityName>字词错误</abilityName>
      <candidateList>
        <item>终身</item>
      </candidateList>
      <explain/>
      <paraID>3FE10C0B</paraID>
      <start>67</start>
      <end>69</end>
      <status>modified</status>
      <modifiedWord>终身</modifiedWord>
      <trackRevisions>false</trackRevisions>
    </reviewItem>
    <reviewItem>
      <errorID>fa0829e6-a310-432e-a765-27813437995a</errorID>
      <errorWord>终生</errorWord>
      <group>L1_Word</group>
      <groupName>字词问题</groupName>
      <ability>L2_Typo</ability>
      <abilityName>字词错误</abilityName>
      <candidateList>
        <item>终身</item>
      </candidateList>
      <explain/>
      <paraID>135D35DA</paraID>
      <start>60</start>
      <end>62</end>
      <status>modified</status>
      <modifiedWord>终身</modifiedWord>
      <trackRevisions>false</trackRevisions>
    </reviewItem>
    <reviewItem>
      <errorID>31055b8b-2997-4484-9d45-e2e1df28df5a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68C00167</paraID>
      <start>0</start>
      <end>2</end>
      <status>unmodified</status>
      <modifiedWord/>
      <trackRevisions>false</trackRevisions>
    </reviewItem>
    <reviewItem>
      <errorID>3febc0a1-6761-49aa-a13d-5cc982520762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1D05132B</paraID>
      <start>0</start>
      <end>2</end>
      <status>unmodified</status>
      <modifiedWord/>
      <trackRevisions>false</trackRevisions>
    </reviewItem>
    <reviewItem>
      <errorID>da422f1d-ff43-442b-96d4-5807669836d2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4811C1E9</paraID>
      <start>0</start>
      <end>2</end>
      <status>unmodified</status>
      <modifiedWord/>
      <trackRevisions>false</trackRevisions>
    </reviewItem>
    <reviewItem>
      <errorID>2314169b-11af-4b9c-8084-35a506d0ab17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37650839</paraID>
      <start>0</start>
      <end>2</end>
      <status>unmodified</status>
      <modifiedWord/>
      <trackRevisions>false</trackRevisions>
    </reviewItem>
    <reviewItem>
      <errorID>dbd95306-b5a2-45d4-a15d-a83b27e652d5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4891E78B</paraID>
      <start>0</start>
      <end>2</end>
      <status>unmodified</status>
      <modifiedWord/>
      <trackRevisions>false</trackRevisions>
    </reviewItem>
    <reviewItem>
      <errorID>9427f676-d7fd-43f0-99e1-4e18c5ee05f7</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69F99DF4</paraID>
      <start>4</start>
      <end>9</end>
      <status>unmodified</status>
      <modifiedWord/>
      <trackRevisions>false</trackRevisions>
    </reviewItem>
    <reviewItem>
      <errorID>6a6ffb9f-3cc4-4998-8c6b-b36ccf1f16e2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4B9020A2</paraID>
      <start>0</start>
      <end>2</end>
      <status>unmodified</status>
      <modifiedWord/>
      <trackRevisions>false</trackRevisions>
    </reviewItem>
    <reviewItem>
      <errorID>c04d7136-50e3-46a0-ab78-14155716b254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BD228A0</paraID>
      <start>0</start>
      <end>2</end>
      <status>unmodified</status>
      <modifiedWord/>
      <trackRevisions>false</trackRevisions>
    </reviewItem>
    <reviewItem>
      <errorID>d460b6a4-61c8-4c9b-9ed7-e52d63fcedd9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657A8F62</paraID>
      <start>0</start>
      <end>2</end>
      <status>unmodified</status>
      <modifiedWord/>
      <trackRevisions>false</trackRevisions>
    </reviewItem>
    <reviewItem>
      <errorID>61659920-0362-44a1-bd4c-42d852cab803</errorID>
      <errorWord>、</errorWord>
      <group>L1_Punc</group>
      <groupName>标点问题</groupName>
      <ability>L2_Punc_CN</ability>
      <abilityName>标点符号问题</abilityName>
      <candidateList>
        <item>：</item>
      </candidateList>
      <explain/>
      <paraID>26A7AF74</paraID>
      <start>3</start>
      <end>4</end>
      <status>unmodified</status>
      <modifiedWord/>
      <trackRevisions>false</trackRevisions>
    </reviewItem>
    <reviewItem>
      <errorID>c00b114f-083f-4a3e-b690-59a573c9a396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482CD940</paraID>
      <start>0</start>
      <end>2</end>
      <status>unmodified</status>
      <modifiedWord/>
      <trackRevisions>false</trackRevisions>
    </reviewItem>
    <reviewItem>
      <errorID>2488cc72-1e9b-4a3a-8e43-7142b6947487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17F0308F</paraID>
      <start>0</start>
      <end>2</end>
      <status>unmodified</status>
      <modifiedWord/>
      <trackRevisions>false</trackRevisions>
    </reviewItem>
    <reviewItem>
      <errorID>1019788c-af7f-43c1-9c20-10d51f2c7317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2E2D03DD</paraID>
      <start>0</start>
      <end>2</end>
      <status>unmodified</status>
      <modifiedWord/>
      <trackRevisions>false</trackRevisions>
    </reviewItem>
    <reviewItem>
      <errorID>a3018d3f-1d7c-44d8-a105-820ca6fed820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DD65465</paraID>
      <start>0</start>
      <end>2</end>
      <status>unmodified</status>
      <modifiedWord/>
      <trackRevisions>false</trackRevisions>
    </reviewItem>
    <reviewItem>
      <errorID>7308f670-e7f9-4126-bb01-21a311640a6c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3B451C8B</paraID>
      <start>0</start>
      <end>2</end>
      <status>unmodified</status>
      <modifiedWord/>
      <trackRevisions>false</trackRevisions>
    </reviewItem>
    <reviewItem>
      <errorID>532acc09-3a71-4c1a-ab6f-15dc2964a569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6292E7E2</paraID>
      <start>0</start>
      <end>2</end>
      <status>unmodified</status>
      <modifiedWord/>
      <trackRevisions>false</trackRevisions>
    </reviewItem>
    <reviewItem>
      <errorID>5e92add0-072a-4a46-834a-b62a9b26f23a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41240308</paraID>
      <start>0</start>
      <end>2</end>
      <status>unmodified</status>
      <modifiedWord/>
      <trackRevisions>false</trackRevisions>
    </reviewItem>
    <reviewItem>
      <errorID>f482ece9-0b2b-41ae-9305-f5e7613f4de0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1358C6EA</paraID>
      <start>0</start>
      <end>2</end>
      <status>unmodified</status>
      <modifiedWord/>
      <trackRevisions>false</trackRevisions>
    </reviewItem>
    <reviewItem>
      <errorID>a4e34ba0-fdd7-4cb8-8bfb-258af096571d</errorID>
      <errorWord>被</errorWord>
      <group>L1_Punc</group>
      <groupName>标点问题</groupName>
      <ability>L2_Punc_CN</ability>
      <abilityName>标点符号问题</abilityName>
      <candidateList>
        <item>，被</item>
      </candidateList>
      <explain/>
      <paraID>1358C6EA</paraID>
      <start>41</start>
      <end>42</end>
      <status>unmodified</status>
      <modifiedWord/>
      <trackRevisions>false</trackRevisions>
    </reviewItem>
    <reviewItem>
      <errorID>4e82eb88-d13a-428f-83e1-90b12c7f87f3</errorID>
      <errorWord>的</errorWord>
      <group>L1_Word</group>
      <groupName>字词问题</groupName>
      <ability>L2_Typo</ability>
      <abilityName>字词错误</abilityName>
      <candidateList>
        <item>，</item>
      </candidateList>
      <explain/>
      <paraID>1358C6EA</paraID>
      <start>70</start>
      <end>71</end>
      <status>unmodified</status>
      <modifiedWord/>
      <trackRevisions>false</trackRevisions>
    </reviewItem>
    <reviewItem>
      <errorID>bf92786a-2022-4304-98e9-54e144d2910e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2B6C0AF2</paraID>
      <start>0</start>
      <end>2</end>
      <status>unmodified</status>
      <modifiedWord/>
      <trackRevisions>false</trackRevisions>
    </reviewItem>
    <reviewItem>
      <errorID>c557e30d-4414-489a-9f8c-1e9a501fddec</errorID>
      <errorWord>我方若</errorWord>
      <group>L1_Word</group>
      <groupName>字词问题</groupName>
      <ability>L2_Typo</ability>
      <abilityName>字词错误</abilityName>
      <candidateList>
        <item>，若我方</item>
      </candidateList>
      <explain/>
      <paraID>2B6C0AF2</paraID>
      <start>6</start>
      <end>10</end>
      <status>modified</status>
      <modifiedWord>，若我方</modifiedWord>
      <trackRevisions>false</trackRevisions>
    </reviewItem>
    <reviewItem>
      <errorID>900ffa95-90da-46ae-93a8-af8ea132d23a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7A0EC913</paraID>
      <start>0</start>
      <end>3</end>
      <status>unmodified</status>
      <modifiedWord/>
      <trackRevisions>false</trackRevisions>
    </reviewItem>
    <reviewItem>
      <errorID>87a475f8-d504-4c6d-820f-d25f3946761d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2CE5221A</paraID>
      <start>0</start>
      <end>3</end>
      <status>unmodified</status>
      <modifiedWord/>
      <trackRevisions>false</trackRevisions>
    </reviewItem>
    <reviewItem>
      <errorID>c335b44a-e2f8-4382-a9c2-260f324cc3a4</errorID>
      <errorWord>、</errorWord>
      <group>L1_Punc</group>
      <groupName>标点问题</groupName>
      <ability>L2_Punc_CN</ability>
      <abilityName>标点符号问题</abilityName>
      <candidateList>
        <item>. </item>
      </candidateList>
      <explain/>
      <paraID>6D7A6EDB</paraID>
      <start>3</start>
      <end>4</end>
      <status>unmodified</status>
      <modifiedWord/>
      <trackRevisions>false</trackRevisions>
    </reviewItem>
    <reviewItem>
      <errorID>2a8dc326-0546-46f8-ad79-421a51578987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47521E43</paraID>
      <start>0</start>
      <end>2</end>
      <status>unmodified</status>
      <modifiedWord/>
      <trackRevisions>false</trackRevisions>
    </reviewItem>
    <reviewItem>
      <errorID>216468f7-1100-4bb9-94bd-954d6fe17053</errorID>
      <errorWord>、</errorWord>
      <group>L1_Punc</group>
      <groupName>标点问题</groupName>
      <ability>L2_Punc_CN</ability>
      <abilityName>标点符号问题</abilityName>
      <candidateList>
        <item>. </item>
      </candidateList>
      <explain/>
      <paraID>62A1226F</paraID>
      <start>3</start>
      <end>4</end>
      <status>unmodified</status>
      <modifiedWord/>
      <trackRevisions>false</trackRevisions>
    </reviewItem>
    <reviewItem>
      <errorID>23332344-fb05-40d8-aa8a-52b76ecdc8fb</errorID>
      <errorWord>”照</errorWord>
      <group>L1_Word</group>
      <groupName>字词问题</groupName>
      <ability>L2_Typo</ability>
      <abilityName>字词错误</abilityName>
      <candidateList>
        <item>”</item>
      </candidateList>
      <explain/>
      <paraID>62A1226F</paraID>
      <start>35</start>
      <end>37</end>
      <status>unmodified</status>
      <modifiedWord/>
      <trackRevisions>false</trackRevisions>
    </reviewItem>
    <reviewItem>
      <errorID>9e296a27-b9cc-43e9-a667-bed868435286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5A104321</paraID>
      <start>0</start>
      <end>2</end>
      <status>unmodified</status>
      <modifiedWord/>
      <trackRevisions>false</trackRevisions>
    </reviewItem>
    <reviewItem>
      <errorID>73dc0524-e8d2-4a50-b243-19fb97ac997f</errorID>
      <errorWord>在</errorWord>
      <group>L1_Punc</group>
      <groupName>标点问题</groupName>
      <ability>L2_Punc_CN</ability>
      <abilityName>标点符号问题</abilityName>
      <candidateList>
        <item>，在</item>
      </candidateList>
      <explain/>
      <paraID>5A104321</paraID>
      <start>26</start>
      <end>27</end>
      <status>unmodified</status>
      <modifiedWord/>
      <trackRevisions>false</trackRevisions>
    </reviewItem>
    <reviewItem>
      <errorID>03492df0-43bf-40ed-ad71-8c16513144c0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18968AE1</paraID>
      <start>0</start>
      <end>2</end>
      <status>unmodified</status>
      <modifiedWord/>
      <trackRevisions>false</trackRevisions>
    </reviewItem>
    <reviewItem>
      <errorID>1c5679c6-f8e8-441d-9caa-572c67ab0798</errorID>
      <errorWord>、</errorWord>
      <group>L1_Punc</group>
      <groupName>标点问题</groupName>
      <ability>L2_Punc_CN</ability>
      <abilityName>标点符号问题</abilityName>
      <candidateList>
        <item>：</item>
      </candidateList>
      <explain/>
      <paraID>6CE90659</paraID>
      <start>3</start>
      <end>4</end>
      <status>unmodified</status>
      <modifiedWord/>
      <trackRevisions>false</trackRevisions>
    </reviewItem>
    <reviewItem>
      <errorID>e320e397-d87e-470a-8e0a-b5247a87c237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2B64FF99</paraID>
      <start>0</start>
      <end>2</end>
      <status>unmodified</status>
      <modifiedWord/>
      <trackRevisions>false</trackRevisions>
    </reviewItem>
    <reviewItem>
      <errorID>89141f72-562b-4975-b71a-c1d602b381ac</errorID>
      <errorWord>其它</errorWord>
      <group>L1_Word</group>
      <groupName>字词问题</groupName>
      <ability>L2_Alias</ability>
      <abilityName>也作/曾用词</abilityName>
      <candidateList>
        <item>其他</item>
      </candidateList>
      <explain>词汇[其它]为不规范表述或旧称，其规范书面表述为[其他]。</explain>
      <paraID>2B64FF99</paraID>
      <start>4</start>
      <end>6</end>
      <status>unmodified</status>
      <modifiedWord/>
      <trackRevisions>false</trackRevisions>
    </reviewItem>
    <reviewItem>
      <errorID>07b807a9-f79a-448d-9735-7541a55dee98</errorID>
      <errorWord>万元1</errorWord>
      <group>L1_Word</group>
      <groupName>字词问题</groupName>
      <ability>L2_Typo</ability>
      <abilityName>字词错误</abilityName>
      <candidateList>
        <item>万元</item>
      </candidateList>
      <explain/>
      <paraID> 4F0823B</paraID>
      <start>74</start>
      <end>77</end>
      <status>unmodified</status>
      <modifiedWord/>
      <trackRevisions>false</trackRevisions>
    </reviewItem>
    <reviewItem>
      <errorID>13ace84e-2b28-4de6-bc58-63a0aabfe9cf</errorID>
      <errorWord> </errorWord>
      <group>L1_Punc</group>
      <groupName>标点问题</groupName>
      <ability>L2_Punc_CN</ability>
      <abilityName>标点符号问题</abilityName>
      <candidateList>
        <item/>
      </candidateList>
      <explain>此处空格冗余，建议删除。</explain>
      <paraID>2F1E80FB</paraID>
      <start>24</start>
      <end>25</end>
      <status>unmodified</status>
      <modifiedWord/>
      <trackRevisions>false</trackRevisions>
    </reviewItem>
    <reviewItem>
      <errorID>5bc0a6d0-55cb-46b8-9c3a-f6ef505156e2</errorID>
      <errorWord>:</errorWord>
      <group>L1_Format</group>
      <groupName>格式问题</groupName>
      <ability>L2_HalfPunc_CN</ability>
      <abilityName>全半角问题</abilityName>
      <candidateList>
        <item>：</item>
      </candidateList>
      <explain>文本全半角错误。</explain>
      <paraID>2F032233</paraID>
      <start>1</start>
      <end>2</end>
      <status>unmodified</status>
      <modifiedWord/>
      <trackRevisions>false</trackRevisions>
    </reviewItem>
    <reviewItem>
      <errorID>02faa584-e3b0-490a-906f-f63179f30bf6</errorID>
      <errorWord>(</errorWord>
      <group>L1_Format</group>
      <groupName>格式问题</groupName>
      <ability>L2_HalfPunc_CN</ability>
      <abilityName>全半角问题</abilityName>
      <candidateList>
        <item>（</item>
      </candidateList>
      <explain>文本全半角错误。</explain>
      <paraID>2F032233</paraID>
      <start>3</start>
      <end>4</end>
      <status>unmodified</status>
      <modifiedWord/>
      <trackRevisions>false</trackRevisions>
    </reviewItem>
    <reviewItem>
      <errorID>6e8ec664-24be-4945-80fc-37e239083ea6</errorID>
      <errorWord>)</errorWord>
      <group>L1_Format</group>
      <groupName>格式问题</groupName>
      <ability>L2_HalfPunc_CN</ability>
      <abilityName>全半角问题</abilityName>
      <candidateList>
        <item>）</item>
      </candidateList>
      <explain>文本全半角错误。</explain>
      <paraID>2F032233</paraID>
      <start>7</start>
      <end>8</end>
      <status>unmodified</status>
      <modifiedWord/>
      <trackRevisions>false</trackRevisions>
    </reviewItem>
    <reviewItem>
      <errorID>a6c4fd1b-411e-4047-b150-528cc2ba6ac3</errorID>
      <errorWord>:</errorWord>
      <group>L1_Format</group>
      <groupName>格式问题</groupName>
      <ability>L2_HalfPunc_CN</ability>
      <abilityName>全半角问题</abilityName>
      <candidateList>
        <item>：</item>
      </candidateList>
      <explain>文本全半角错误。</explain>
      <paraID>154F1AF8</paraID>
      <start>6</start>
      <end>7</end>
      <status>unmodified</status>
      <modifiedWord/>
      <trackRevisions>false</trackRevisions>
    </reviewItem>
    <reviewItem>
      <errorID>2875fddd-aa07-436c-9b23-87725442b309</errorID>
      <errorWord>,</errorWord>
      <group>L1_Format</group>
      <groupName>格式问题</groupName>
      <ability>L2_HalfPunc_CN</ability>
      <abilityName>全半角问题</abilityName>
      <candidateList>
        <item>，</item>
      </candidateList>
      <explain>文本全半角错误。</explain>
      <paraID> 8C75A12</paraID>
      <start>51</start>
      <end>52</end>
      <status>unmodified</status>
      <modifiedWord/>
      <trackRevisions>false</trackRevisions>
    </reviewItem>
    <reviewItem>
      <errorID>251e127b-cb1c-4cd8-89c6-413424ec1a96</errorID>
      <errorWord>法律、法规</errorWord>
      <group>L1_Word</group>
      <groupName>字词问题</groupName>
      <ability>L2_Typo</ability>
      <abilityName>字词错误</abilityName>
      <candidateList>
        <item>法律法规</item>
      </candidateList>
      <explain/>
      <paraID>27A09847</paraID>
      <start>6</start>
      <end>11</end>
      <status>unmodified</status>
      <modifiedWord/>
      <trackRevisions>false</trackRevisions>
    </reviewItem>
    <reviewItem>
      <errorID>6567f34c-b0d0-4882-93bf-a678b70ce21a</errorID>
      <errorWord>,</errorWord>
      <group>L1_Format</group>
      <groupName>格式问题</groupName>
      <ability>L2_HalfPunc_CN</ability>
      <abilityName>全半角问题</abilityName>
      <candidateList>
        <item>，</item>
      </candidateList>
      <explain>文本全半角错误。</explain>
      <paraID>7DF7E273</paraID>
      <start>20</start>
      <end>21</end>
      <status>unmodified</status>
      <modifiedWord/>
      <trackRevisions>false</trackRevisions>
    </reviewItem>
    <reviewItem>
      <errorID>4cc02de7-f53a-4769-bb90-05d7a5205ff1</errorID>
      <errorWord>法律、法规</errorWord>
      <group>L1_Word</group>
      <groupName>字词问题</groupName>
      <ability>L2_Typo</ability>
      <abilityName>字词错误</abilityName>
      <candidateList>
        <item>法律法规</item>
      </candidateList>
      <explain/>
      <paraID>3B3E4436</paraID>
      <start>6</start>
      <end>11</end>
      <status>unmodified</status>
      <modifiedWord/>
      <trackRevisions>false</trackRevisions>
    </reviewItem>
    <reviewItem>
      <errorID>277c455d-bc4d-47ec-b70c-685ff4709efe</errorID>
      <errorWord>(</errorWord>
      <group>L1_Format</group>
      <groupName>格式问题</groupName>
      <ability>L2_HalfPunc_CN</ability>
      <abilityName>全半角问题</abilityName>
      <candidateList>
        <item>（</item>
      </candidateList>
      <explain>文本全半角错误。</explain>
      <paraID>71B0BA4B</paraID>
      <start>33</start>
      <end>34</end>
      <status>unmodified</status>
      <modifiedWord/>
      <trackRevisions>false</trackRevisions>
    </reviewItem>
    <reviewItem>
      <errorID>a17a0225-c8aa-4cc7-ba1a-056445ac54e7</errorID>
      <errorWord>)</errorWord>
      <group>L1_Format</group>
      <groupName>格式问题</groupName>
      <ability>L2_HalfPunc_CN</ability>
      <abilityName>全半角问题</abilityName>
      <candidateList>
        <item>）</item>
      </candidateList>
      <explain>文本全半角错误。</explain>
      <paraID>71B0BA4B</paraID>
      <start>36</start>
      <end>37</end>
      <status>unmodified</status>
      <modifiedWord/>
      <trackRevisions>false</trackRevisions>
    </reviewItem>
    <reviewItem>
      <errorID>0c596cfa-982c-4036-b6aa-af772c994217</errorID>
      <errorWord>(</errorWord>
      <group>L1_Format</group>
      <groupName>格式问题</groupName>
      <ability>L2_HalfPunc_CN</ability>
      <abilityName>全半角问题</abilityName>
      <candidateList>
        <item>（</item>
      </candidateList>
      <explain>文本全半角错误。</explain>
      <paraID>392F13AF</paraID>
      <start>38</start>
      <end>39</end>
      <status>unmodified</status>
      <modifiedWord/>
      <trackRevisions>false</trackRevisions>
    </reviewItem>
    <reviewItem>
      <errorID>ba756fef-02ca-4de2-bd72-a98b3e5e477f</errorID>
      <errorWord>)</errorWord>
      <group>L1_Format</group>
      <groupName>格式问题</groupName>
      <ability>L2_HalfPunc_CN</ability>
      <abilityName>全半角问题</abilityName>
      <candidateList>
        <item>）</item>
      </candidateList>
      <explain>文本全半角错误。</explain>
      <paraID>392F13AF</paraID>
      <start>41</start>
      <end>42</end>
      <status>unmodified</status>
      <modifiedWord/>
      <trackRevisions>false</trackRevisions>
    </reviewItem>
    <reviewItem>
      <errorID>48573089-89c9-4e5c-a6ce-644b16fe8393</errorID>
      <errorWord>(</errorWord>
      <group>L1_Format</group>
      <groupName>格式问题</groupName>
      <ability>L2_HalfPunc_CN</ability>
      <abilityName>全半角问题</abilityName>
      <candidateList>
        <item>（</item>
      </candidateList>
      <explain>文本全半角错误。</explain>
      <paraID>37A88204</paraID>
      <start>3</start>
      <end>4</end>
      <status>unmodified</status>
      <modifiedWord/>
      <trackRevisions>false</trackRevisions>
    </reviewItem>
    <reviewItem>
      <errorID>e8d3bb5c-9fc7-47f2-9a27-d22b06831ac4</errorID>
      <errorWord>)</errorWord>
      <group>L1_Format</group>
      <groupName>格式问题</groupName>
      <ability>L2_HalfPunc_CN</ability>
      <abilityName>全半角问题</abilityName>
      <candidateList>
        <item>）</item>
      </candidateList>
      <explain>文本全半角错误。</explain>
      <paraID>37A88204</paraID>
      <start>6</start>
      <end>7</end>
      <status>unmodified</status>
      <modifiedWord/>
      <trackRevisions>false</trackRevisions>
    </reviewItem>
    <reviewItem>
      <errorID>ecbb3fab-6c4b-4a89-b4ad-a6e2c9c027c1</errorID>
      <errorWord>!</errorWord>
      <group>L1_Format</group>
      <groupName>格式问题</groupName>
      <ability>L2_HalfPunc_CN</ability>
      <abilityName>全半角问题</abilityName>
      <candidateList>
        <item>！</item>
      </candidateList>
      <explain>文本全半角错误。</explain>
      <paraID>7C60BA07</paraID>
      <start>16</start>
      <end>17</end>
      <status>unmodified</status>
      <modifiedWord/>
      <trackRevisions>false</trackRevisions>
    </reviewItem>
    <reviewItem>
      <errorID>4e648259-93e3-483e-8591-341c4b4328f8</errorID>
      <errorWord>(</errorWord>
      <group>L1_Format</group>
      <groupName>格式问题</groupName>
      <ability>L2_HalfPunc_CN</ability>
      <abilityName>全半角问题</abilityName>
      <candidateList>
        <item>（</item>
      </candidateList>
      <explain>文本全半角错误。</explain>
      <paraID>4F145CE2</paraID>
      <start>74</start>
      <end>75</end>
      <status>unmodified</status>
      <modifiedWord/>
      <trackRevisions>false</trackRevisions>
    </reviewItem>
    <reviewItem>
      <errorID>7cd5400e-c26a-4994-b497-6656590037f9</errorID>
      <errorWord>)</errorWord>
      <group>L1_Format</group>
      <groupName>格式问题</groupName>
      <ability>L2_HalfPunc_CN</ability>
      <abilityName>全半角问题</abilityName>
      <candidateList>
        <item>）</item>
      </candidateList>
      <explain>文本全半角错误。</explain>
      <paraID>4F145CE2</paraID>
      <start>77</start>
      <end>78</end>
      <status>unmodified</status>
      <modifiedWord/>
      <trackRevisions>false</trackRevisions>
    </reviewItem>
    <reviewItem>
      <errorID>0b8c0c9d-8682-4713-bdb1-50a556483002</errorID>
      <errorWord>(</errorWord>
      <group>L1_Format</group>
      <groupName>格式问题</groupName>
      <ability>L2_HalfPunc_CN</ability>
      <abilityName>全半角问题</abilityName>
      <candidateList>
        <item>（</item>
      </candidateList>
      <explain>文本全半角错误。</explain>
      <paraID>4F145CE2</paraID>
      <start>150</start>
      <end>151</end>
      <status>unmodified</status>
      <modifiedWord/>
      <trackRevisions>false</trackRevisions>
    </reviewItem>
    <reviewItem>
      <errorID>e4d3bc21-d9cf-4a3c-9386-6c80474ef526</errorID>
      <errorWord>)</errorWord>
      <group>L1_Format</group>
      <groupName>格式问题</groupName>
      <ability>L2_HalfPunc_CN</ability>
      <abilityName>全半角问题</abilityName>
      <candidateList>
        <item>）</item>
      </candidateList>
      <explain>文本全半角错误。</explain>
      <paraID>4F145CE2</paraID>
      <start>163</start>
      <end>164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0BEB171-767C-4292-9EA3-7785410006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281</cp:revision>
  <dcterms:created xsi:type="dcterms:W3CDTF">2022-06-06T09:30:00Z</dcterms:created>
  <dcterms:modified xsi:type="dcterms:W3CDTF">2026-08-26T05:18:50Z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2052-12.1.0.28043</vt:lpwstr>
  </property>
  <property fmtid="{D5CDD505-2E9C-101B-9397-08002B2CF9AE}" pid="7" name="ICV">
    <vt:lpwstr>33EB5E0B6A3B4291BE9BD7F694030AFD_13</vt:lpwstr>
  </property>
  <property fmtid="{D5CDD505-2E9C-101B-9397-08002B2CF9AE}" pid="8" name="KSOTemplateDocerSaveRecord">
    <vt:lpwstr>eyJoZGlkIjoiYzQwOGZlYzA0OTQ2MGFmY2YzOGY0YjNkMDVlZWRhNmMiLCJ1c2VySWQiOiIxMTQ2MDcxNjk0In0=</vt:lpwstr>
  </property>
</Properties>
</file>